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3" w:rsidRPr="00891103" w:rsidRDefault="00891103" w:rsidP="00891103">
      <w:pPr>
        <w:spacing w:after="200" w:line="276" w:lineRule="auto"/>
        <w:rPr>
          <w:rFonts w:asciiTheme="minorHAnsi" w:eastAsiaTheme="minorHAnsi" w:hAnsiTheme="minorHAnsi" w:cstheme="minorBidi"/>
          <w:b/>
          <w:sz w:val="48"/>
        </w:rPr>
      </w:pPr>
      <w:r w:rsidRPr="00891103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0C96" wp14:editId="04D0AE16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103" w:rsidRPr="00513C9B" w:rsidRDefault="00891103" w:rsidP="00513C9B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color w:val="auto"/>
                              </w:rPr>
                            </w:pPr>
                            <w:r w:rsidRPr="00513C9B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</w:rPr>
                              <w:t>АДМИНИСТРАЦИЯ</w:t>
                            </w:r>
                          </w:p>
                          <w:p w:rsidR="00891103" w:rsidRPr="00513C9B" w:rsidRDefault="00891103" w:rsidP="00513C9B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</w:rPr>
                            </w:pPr>
                            <w:r w:rsidRPr="00513C9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91103" w:rsidRPr="00513C9B" w:rsidRDefault="00891103" w:rsidP="00513C9B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</w:rPr>
                            </w:pPr>
                            <w:r w:rsidRPr="00513C9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СМОЛЕНСКОЙ ОБЛАСТИ</w:t>
                            </w:r>
                          </w:p>
                          <w:p w:rsidR="00891103" w:rsidRDefault="00891103" w:rsidP="00513C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91103" w:rsidRDefault="00891103" w:rsidP="00891103"/>
                          <w:p w:rsidR="00891103" w:rsidRDefault="00891103" w:rsidP="0089110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891103" w:rsidRDefault="00891103" w:rsidP="0089110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1103" w:rsidRDefault="00891103" w:rsidP="0089110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91103" w:rsidRDefault="00891103" w:rsidP="0089110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91103" w:rsidRDefault="00891103" w:rsidP="008911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891103" w:rsidRPr="00513C9B" w:rsidRDefault="00891103" w:rsidP="00513C9B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color w:val="auto"/>
                        </w:rPr>
                      </w:pPr>
                      <w:r w:rsidRPr="00513C9B">
                        <w:rPr>
                          <w:rFonts w:ascii="Times New Roman" w:hAnsi="Times New Roman" w:cs="Times New Roman"/>
                          <w:bCs w:val="0"/>
                          <w:color w:val="auto"/>
                        </w:rPr>
                        <w:t>АДМИНИСТРАЦИЯ</w:t>
                      </w:r>
                    </w:p>
                    <w:p w:rsidR="00891103" w:rsidRPr="00513C9B" w:rsidRDefault="00891103" w:rsidP="00513C9B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</w:pPr>
                      <w:r w:rsidRPr="00513C9B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МУНИЦИПАЛЬНОГО ОБРАЗОВАНИЯ «ГОРОД ДЕСНОГОРСК»</w:t>
                      </w:r>
                    </w:p>
                    <w:p w:rsidR="00891103" w:rsidRPr="00513C9B" w:rsidRDefault="00891103" w:rsidP="00513C9B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</w:pPr>
                      <w:r w:rsidRPr="00513C9B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СМОЛЕНСКОЙ ОБЛАСТИ</w:t>
                      </w:r>
                    </w:p>
                    <w:p w:rsidR="00891103" w:rsidRDefault="00891103" w:rsidP="00513C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91103" w:rsidRDefault="00891103" w:rsidP="00891103"/>
                    <w:p w:rsidR="00891103" w:rsidRDefault="00891103" w:rsidP="0089110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91103" w:rsidRDefault="00891103" w:rsidP="00891103">
                      <w:pPr>
                        <w:rPr>
                          <w:sz w:val="12"/>
                        </w:rPr>
                      </w:pPr>
                    </w:p>
                    <w:p w:rsidR="00891103" w:rsidRDefault="00891103" w:rsidP="0089110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91103" w:rsidRDefault="00891103" w:rsidP="0089110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91103" w:rsidRDefault="00891103" w:rsidP="008911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1103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4B3426E" wp14:editId="7C0857E4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03" w:rsidRPr="00891103" w:rsidRDefault="00891103" w:rsidP="008911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8911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8911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91103" w:rsidRPr="00ED2378" w:rsidRDefault="00891103" w:rsidP="00891103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891103" w:rsidRPr="00ED2378" w:rsidRDefault="00E27169" w:rsidP="00891103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EF2C58">
        <w:rPr>
          <w:rFonts w:ascii="Times New Roman" w:eastAsiaTheme="minorHAnsi" w:hAnsi="Times New Roman"/>
          <w:sz w:val="24"/>
          <w:szCs w:val="24"/>
          <w:u w:val="single"/>
        </w:rPr>
        <w:t xml:space="preserve">     30.11.2018    </w:t>
      </w:r>
      <w:r w:rsidR="00891103" w:rsidRPr="00ED2378">
        <w:rPr>
          <w:rFonts w:ascii="Times New Roman" w:eastAsiaTheme="minorHAnsi" w:hAnsi="Times New Roman"/>
          <w:sz w:val="24"/>
          <w:szCs w:val="24"/>
        </w:rPr>
        <w:t>№</w:t>
      </w:r>
      <w:r w:rsidR="00674155" w:rsidRPr="00ED2378">
        <w:rPr>
          <w:rFonts w:ascii="Times New Roman" w:eastAsiaTheme="minorHAnsi" w:hAnsi="Times New Roman"/>
          <w:sz w:val="24"/>
          <w:szCs w:val="24"/>
        </w:rPr>
        <w:t xml:space="preserve">   </w:t>
      </w:r>
      <w:r w:rsidR="00EF2C58">
        <w:rPr>
          <w:rFonts w:ascii="Times New Roman" w:eastAsiaTheme="minorHAnsi" w:hAnsi="Times New Roman"/>
          <w:sz w:val="24"/>
          <w:szCs w:val="24"/>
          <w:u w:val="single"/>
        </w:rPr>
        <w:t xml:space="preserve">   1034    </w:t>
      </w:r>
    </w:p>
    <w:p w:rsidR="00891103" w:rsidRPr="00ED2378" w:rsidRDefault="00891103" w:rsidP="0089110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91103" w:rsidRPr="00ED2378" w:rsidRDefault="00891103" w:rsidP="0089110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891103" w:rsidRPr="00ED2378" w:rsidTr="00B55AD0">
        <w:tc>
          <w:tcPr>
            <w:tcW w:w="4786" w:type="dxa"/>
            <w:hideMark/>
          </w:tcPr>
          <w:p w:rsidR="00891103" w:rsidRPr="00ED2378" w:rsidRDefault="00002496" w:rsidP="008F65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ED2378">
              <w:rPr>
                <w:rFonts w:ascii="Times New Roman" w:eastAsiaTheme="minorHAnsi" w:hAnsi="Times New Roman"/>
                <w:b/>
                <w:sz w:val="24"/>
                <w:szCs w:val="24"/>
              </w:rPr>
              <w:t>О</w:t>
            </w:r>
            <w:r w:rsidR="00781D50" w:rsidRPr="00ED237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внесении изменений в постановлени</w:t>
            </w:r>
            <w:r w:rsidR="008F650D" w:rsidRPr="00ED2378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="00781D50" w:rsidRPr="00ED237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26.01.2018 № 61 «Об </w:t>
            </w:r>
            <w:r w:rsidRPr="00ED237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утверждении </w:t>
            </w:r>
            <w:r w:rsidRPr="00ED2378">
              <w:rPr>
                <w:rFonts w:ascii="Times New Roman" w:hAnsi="Times New Roman"/>
                <w:b/>
                <w:sz w:val="24"/>
                <w:szCs w:val="24"/>
              </w:rPr>
              <w:t>Порядка предоставления детям-сиротам и детям, оставшимся без попечения родителей, лицам из их числа детей - 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Смоленской области и осуществления контроля за использованием и сохранностью жилых помещений</w:t>
            </w:r>
            <w:proofErr w:type="gramEnd"/>
            <w:r w:rsidRPr="00ED237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специализированного жилищного фонда, предоставленных по договорам найма детям-сиротам и детям, оставшимся без попечения родителей, лицам из их числа детей - сирот и детей, оставшихся без попечения родителей</w:t>
            </w:r>
            <w:r w:rsidR="00781D50" w:rsidRPr="00ED237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891103" w:rsidRPr="00ED2378" w:rsidRDefault="00891103" w:rsidP="0089110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91103" w:rsidRPr="00ED2378" w:rsidRDefault="00891103" w:rsidP="0089110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91103" w:rsidRPr="00ED2378" w:rsidRDefault="00891103" w:rsidP="00891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</w:p>
    <w:p w:rsidR="00891103" w:rsidRPr="00ED2378" w:rsidRDefault="00891103" w:rsidP="0089110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="00002496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соответствии с Жилищным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кодексом Российской Федерации</w:t>
      </w: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513C9B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закон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ом </w:t>
      </w:r>
      <w:r w:rsidR="00C36F62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С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моленской области</w:t>
      </w:r>
      <w:r w:rsidR="00513C9B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от 29.11.2007 № 114-з «О наделении органов местного самоуправления муниципальных районов и городских округов Смоленской области государственным полномочиями по обеспечению </w:t>
      </w:r>
      <w:r w:rsidR="00513C9B" w:rsidRPr="00ED2378">
        <w:rPr>
          <w:rFonts w:ascii="Times New Roman" w:hAnsi="Times New Roman"/>
          <w:sz w:val="24"/>
          <w:szCs w:val="24"/>
        </w:rPr>
        <w:t>детей – сирот и детей, оставшихс</w:t>
      </w:r>
      <w:r w:rsidR="00002496" w:rsidRPr="00ED2378">
        <w:rPr>
          <w:rFonts w:ascii="Times New Roman" w:hAnsi="Times New Roman"/>
          <w:sz w:val="24"/>
          <w:szCs w:val="24"/>
        </w:rPr>
        <w:t>я без попечения родителей, лиц</w:t>
      </w:r>
      <w:r w:rsidR="00513C9B" w:rsidRPr="00ED2378">
        <w:rPr>
          <w:rFonts w:ascii="Times New Roman" w:hAnsi="Times New Roman"/>
          <w:sz w:val="24"/>
          <w:szCs w:val="24"/>
        </w:rPr>
        <w:t xml:space="preserve"> из их числа детей</w:t>
      </w:r>
      <w:r w:rsidR="00002496" w:rsidRPr="00ED2378">
        <w:rPr>
          <w:rFonts w:ascii="Times New Roman" w:hAnsi="Times New Roman"/>
          <w:sz w:val="24"/>
          <w:szCs w:val="24"/>
        </w:rPr>
        <w:t xml:space="preserve"> – сирот </w:t>
      </w:r>
      <w:r w:rsidR="00513C9B" w:rsidRPr="00ED2378">
        <w:rPr>
          <w:rFonts w:ascii="Times New Roman" w:hAnsi="Times New Roman"/>
          <w:sz w:val="24"/>
          <w:szCs w:val="24"/>
        </w:rPr>
        <w:t>и детей, оставшихся без попечения родителей</w:t>
      </w:r>
      <w:r w:rsidR="00002496" w:rsidRPr="00ED2378">
        <w:rPr>
          <w:rFonts w:ascii="Times New Roman" w:hAnsi="Times New Roman"/>
          <w:sz w:val="24"/>
          <w:szCs w:val="24"/>
        </w:rPr>
        <w:t>, жилыми помещениями»</w:t>
      </w:r>
      <w:r w:rsidR="00236762" w:rsidRPr="00ED2378">
        <w:rPr>
          <w:rFonts w:ascii="Times New Roman" w:hAnsi="Times New Roman"/>
          <w:sz w:val="24"/>
          <w:szCs w:val="24"/>
        </w:rPr>
        <w:t xml:space="preserve">, постановлением Администрации Смоленской области от 15.11.2017 № 778 </w:t>
      </w:r>
      <w:r w:rsidR="00DF2CD5" w:rsidRPr="00ED2378">
        <w:rPr>
          <w:rFonts w:ascii="Times New Roman" w:hAnsi="Times New Roman"/>
          <w:sz w:val="24"/>
          <w:szCs w:val="24"/>
        </w:rPr>
        <w:t>«Об утверждении</w:t>
      </w:r>
      <w:proofErr w:type="gramEnd"/>
      <w:r w:rsidR="00DF2CD5" w:rsidRPr="00ED23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2CD5" w:rsidRPr="00ED2378">
        <w:rPr>
          <w:rFonts w:ascii="Times New Roman" w:hAnsi="Times New Roman"/>
          <w:sz w:val="24"/>
          <w:szCs w:val="24"/>
        </w:rPr>
        <w:t xml:space="preserve">Порядка </w:t>
      </w:r>
      <w:r w:rsidR="00DF2CD5" w:rsidRPr="00ED2378">
        <w:rPr>
          <w:rFonts w:ascii="Times New Roman" w:eastAsiaTheme="minorHAnsi" w:hAnsi="Times New Roman"/>
          <w:sz w:val="24"/>
          <w:szCs w:val="24"/>
        </w:rPr>
        <w:t xml:space="preserve">выявления обстоятельств, свидетельствующих о необходимости оказания лицам, указанным в </w:t>
      </w:r>
      <w:r w:rsidR="00DF2CD5" w:rsidRPr="00ED2378">
        <w:rPr>
          <w:rFonts w:ascii="Times New Roman" w:hAnsi="Times New Roman"/>
          <w:sz w:val="24"/>
          <w:szCs w:val="24"/>
        </w:rPr>
        <w:t>части 1 статьи 6 областного закона</w:t>
      </w:r>
      <w:r w:rsidR="00DF2CD5" w:rsidRPr="00ED2378">
        <w:rPr>
          <w:rFonts w:ascii="Times New Roman" w:eastAsiaTheme="minorHAnsi" w:hAnsi="Times New Roman"/>
          <w:sz w:val="24"/>
          <w:szCs w:val="24"/>
        </w:rPr>
        <w:t xml:space="preserve"> «Об обеспечении дополнительных гарантий по социальной поддержке и установлении дополнительных видов социальной поддержки детей </w:t>
      </w:r>
      <w:r w:rsidR="00DF2CD5" w:rsidRPr="00ED2378">
        <w:rPr>
          <w:rFonts w:ascii="Times New Roman" w:hAnsi="Times New Roman"/>
          <w:sz w:val="24"/>
          <w:szCs w:val="24"/>
        </w:rPr>
        <w:t xml:space="preserve">– </w:t>
      </w:r>
      <w:r w:rsidR="00DF2CD5" w:rsidRPr="00ED2378">
        <w:rPr>
          <w:rFonts w:ascii="Times New Roman" w:eastAsiaTheme="minorHAnsi" w:hAnsi="Times New Roman"/>
          <w:sz w:val="24"/>
          <w:szCs w:val="24"/>
        </w:rPr>
        <w:t>сирот и детей, оставшихся без попечения родителей, на территории Смоленской области», содействия в преодолении трудной жизненной ситуации</w:t>
      </w:r>
      <w:r w:rsidR="00DF2CD5" w:rsidRPr="00ED2378">
        <w:rPr>
          <w:rFonts w:ascii="Times New Roman" w:hAnsi="Times New Roman"/>
          <w:sz w:val="24"/>
          <w:szCs w:val="24"/>
        </w:rPr>
        <w:t>»</w:t>
      </w:r>
      <w:r w:rsidR="001061FE" w:rsidRPr="00ED2378">
        <w:rPr>
          <w:rFonts w:ascii="Times New Roman" w:hAnsi="Times New Roman"/>
          <w:sz w:val="24"/>
          <w:szCs w:val="24"/>
        </w:rPr>
        <w:t>,</w:t>
      </w:r>
      <w:r w:rsidR="00E05472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Уставом муниципального образования «город  Десногорск»  Смоленской области</w:t>
      </w:r>
      <w:proofErr w:type="gramEnd"/>
    </w:p>
    <w:p w:rsidR="00891103" w:rsidRPr="00ED2378" w:rsidRDefault="00891103" w:rsidP="00891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F2CD5" w:rsidRPr="00ED2378" w:rsidRDefault="00DF2CD5" w:rsidP="008911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</w:p>
    <w:p w:rsidR="00891103" w:rsidRPr="00ED2378" w:rsidRDefault="00C36F62" w:rsidP="008911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891103" w:rsidRPr="00ED2378">
        <w:rPr>
          <w:rFonts w:ascii="Times New Roman" w:eastAsiaTheme="minorHAnsi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061FE" w:rsidRPr="00ED2378" w:rsidRDefault="00C36F62" w:rsidP="00106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         </w:t>
      </w:r>
      <w:r w:rsidR="00891103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="00781D50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Внести в постановлени</w:t>
      </w:r>
      <w:r w:rsidR="008F650D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е</w:t>
      </w:r>
      <w:r w:rsidR="00781D50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81D50" w:rsidRPr="00ED2378">
        <w:rPr>
          <w:rFonts w:ascii="Times New Roman" w:eastAsiaTheme="minorHAnsi" w:hAnsi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26.01.2018 № 61 «Об утверждении </w:t>
      </w:r>
      <w:r w:rsidR="00781D50" w:rsidRPr="00ED2378">
        <w:rPr>
          <w:rFonts w:ascii="Times New Roman" w:hAnsi="Times New Roman"/>
          <w:sz w:val="24"/>
          <w:szCs w:val="24"/>
        </w:rPr>
        <w:t>Порядка предоставления детя</w:t>
      </w:r>
      <w:r w:rsidR="003E3231" w:rsidRPr="00ED2378">
        <w:rPr>
          <w:rFonts w:ascii="Times New Roman" w:hAnsi="Times New Roman"/>
          <w:sz w:val="24"/>
          <w:szCs w:val="24"/>
        </w:rPr>
        <w:t>м</w:t>
      </w:r>
      <w:r w:rsidR="00674155" w:rsidRPr="00ED2378">
        <w:rPr>
          <w:rFonts w:ascii="Times New Roman" w:hAnsi="Times New Roman"/>
          <w:sz w:val="24"/>
          <w:szCs w:val="24"/>
        </w:rPr>
        <w:t xml:space="preserve"> – </w:t>
      </w:r>
      <w:r w:rsidR="003E3231" w:rsidRPr="00ED2378">
        <w:rPr>
          <w:rFonts w:ascii="Times New Roman" w:hAnsi="Times New Roman"/>
          <w:sz w:val="24"/>
          <w:szCs w:val="24"/>
        </w:rPr>
        <w:t>си</w:t>
      </w:r>
      <w:r w:rsidR="00781D50" w:rsidRPr="00ED2378">
        <w:rPr>
          <w:rFonts w:ascii="Times New Roman" w:hAnsi="Times New Roman"/>
          <w:sz w:val="24"/>
          <w:szCs w:val="24"/>
        </w:rPr>
        <w:t>ротам и детям, оставшимся без попечения родителей, лицам из их числа детей</w:t>
      </w:r>
      <w:r w:rsidR="00674155" w:rsidRPr="00ED2378">
        <w:rPr>
          <w:rFonts w:ascii="Times New Roman" w:hAnsi="Times New Roman"/>
          <w:sz w:val="24"/>
          <w:szCs w:val="24"/>
        </w:rPr>
        <w:t xml:space="preserve"> – </w:t>
      </w:r>
      <w:r w:rsidR="00781D50" w:rsidRPr="00ED2378">
        <w:rPr>
          <w:rFonts w:ascii="Times New Roman" w:hAnsi="Times New Roman"/>
          <w:sz w:val="24"/>
          <w:szCs w:val="24"/>
        </w:rPr>
        <w:t>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Смоленской области и осуществления контроля з</w:t>
      </w:r>
      <w:r w:rsidR="00674155" w:rsidRPr="00ED2378">
        <w:rPr>
          <w:rFonts w:ascii="Times New Roman" w:hAnsi="Times New Roman"/>
          <w:sz w:val="24"/>
          <w:szCs w:val="24"/>
        </w:rPr>
        <w:t xml:space="preserve">а использованием и сохранностью </w:t>
      </w:r>
      <w:r w:rsidR="00781D50" w:rsidRPr="00ED2378">
        <w:rPr>
          <w:rFonts w:ascii="Times New Roman" w:hAnsi="Times New Roman"/>
          <w:sz w:val="24"/>
          <w:szCs w:val="24"/>
        </w:rPr>
        <w:t>жилых помещений муниципального</w:t>
      </w:r>
      <w:proofErr w:type="gramEnd"/>
      <w:r w:rsidR="00781D50" w:rsidRPr="00ED23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1D50" w:rsidRPr="00ED2378">
        <w:rPr>
          <w:rFonts w:ascii="Times New Roman" w:hAnsi="Times New Roman"/>
          <w:sz w:val="24"/>
          <w:szCs w:val="24"/>
        </w:rPr>
        <w:t xml:space="preserve">специализированного жилищного фонда, предоставленных по договорам найма </w:t>
      </w:r>
      <w:r w:rsidR="00674155" w:rsidRPr="00ED2378">
        <w:rPr>
          <w:rFonts w:ascii="Times New Roman" w:hAnsi="Times New Roman"/>
          <w:sz w:val="24"/>
          <w:szCs w:val="24"/>
        </w:rPr>
        <w:t>детям – си</w:t>
      </w:r>
      <w:r w:rsidR="00781D50" w:rsidRPr="00ED2378">
        <w:rPr>
          <w:rFonts w:ascii="Times New Roman" w:hAnsi="Times New Roman"/>
          <w:sz w:val="24"/>
          <w:szCs w:val="24"/>
        </w:rPr>
        <w:t>ротам и детям, оставшимся без попечения родителей, лицам из их числа детей</w:t>
      </w:r>
      <w:r w:rsidR="003E3231" w:rsidRPr="00ED2378">
        <w:rPr>
          <w:rFonts w:ascii="Times New Roman" w:hAnsi="Times New Roman"/>
          <w:sz w:val="24"/>
          <w:szCs w:val="24"/>
        </w:rPr>
        <w:t xml:space="preserve"> </w:t>
      </w:r>
      <w:r w:rsidR="00E21566" w:rsidRPr="00ED2378">
        <w:rPr>
          <w:rFonts w:ascii="Times New Roman" w:hAnsi="Times New Roman"/>
          <w:sz w:val="24"/>
          <w:szCs w:val="24"/>
        </w:rPr>
        <w:t>–</w:t>
      </w:r>
      <w:r w:rsidR="003E3231" w:rsidRPr="00ED2378">
        <w:rPr>
          <w:rFonts w:ascii="Times New Roman" w:hAnsi="Times New Roman"/>
          <w:sz w:val="24"/>
          <w:szCs w:val="24"/>
        </w:rPr>
        <w:t xml:space="preserve"> </w:t>
      </w:r>
      <w:r w:rsidR="00781D50" w:rsidRPr="00ED2378">
        <w:rPr>
          <w:rFonts w:ascii="Times New Roman" w:hAnsi="Times New Roman"/>
          <w:sz w:val="24"/>
          <w:szCs w:val="24"/>
        </w:rPr>
        <w:t>сирот и детей, оставшихся без попечения родителей»</w:t>
      </w:r>
      <w:r w:rsidR="00E21566" w:rsidRPr="00ED2378">
        <w:rPr>
          <w:rFonts w:ascii="Times New Roman" w:hAnsi="Times New Roman"/>
          <w:sz w:val="24"/>
          <w:szCs w:val="24"/>
        </w:rPr>
        <w:t xml:space="preserve"> в приложение </w:t>
      </w:r>
      <w:r w:rsidR="00DF2CD5" w:rsidRPr="00ED2378">
        <w:rPr>
          <w:rFonts w:ascii="Times New Roman" w:hAnsi="Times New Roman"/>
          <w:sz w:val="24"/>
          <w:szCs w:val="24"/>
        </w:rPr>
        <w:t>«Порядок предоставления детям-сиротам и детям, оставшимся без попечения родителей, лицам из их числа детей - 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</w:t>
      </w:r>
      <w:proofErr w:type="gramEnd"/>
      <w:r w:rsidR="00DF2CD5" w:rsidRPr="00ED2378">
        <w:rPr>
          <w:rFonts w:ascii="Times New Roman" w:hAnsi="Times New Roman"/>
          <w:sz w:val="24"/>
          <w:szCs w:val="24"/>
        </w:rPr>
        <w:t xml:space="preserve"> Десногорск» Смоленской области и осуществления </w:t>
      </w:r>
      <w:proofErr w:type="gramStart"/>
      <w:r w:rsidR="00DF2CD5" w:rsidRPr="00ED23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F2CD5" w:rsidRPr="00ED2378">
        <w:rPr>
          <w:rFonts w:ascii="Times New Roman" w:hAnsi="Times New Roman"/>
          <w:sz w:val="24"/>
          <w:szCs w:val="24"/>
        </w:rPr>
        <w:t xml:space="preserve"> использованием и сохранностью жилых помещений муниципального специализированного жилищного фонда, предоставленных по договорам найма детям-сиротам и детям, оставшимся без попечения родителей, лицам из их числа детей - сирот и детей, оставшихся без попечения родителей» </w:t>
      </w:r>
      <w:r w:rsidR="00781D50" w:rsidRPr="00ED2378">
        <w:rPr>
          <w:rFonts w:ascii="Times New Roman" w:hAnsi="Times New Roman"/>
          <w:sz w:val="24"/>
          <w:szCs w:val="24"/>
        </w:rPr>
        <w:t>следующ</w:t>
      </w:r>
      <w:r w:rsidR="001061FE" w:rsidRPr="00ED2378">
        <w:rPr>
          <w:rFonts w:ascii="Times New Roman" w:hAnsi="Times New Roman"/>
          <w:sz w:val="24"/>
          <w:szCs w:val="24"/>
        </w:rPr>
        <w:t>ие</w:t>
      </w:r>
      <w:r w:rsidR="00781D50" w:rsidRPr="00ED2378">
        <w:rPr>
          <w:rFonts w:ascii="Times New Roman" w:hAnsi="Times New Roman"/>
          <w:sz w:val="24"/>
          <w:szCs w:val="24"/>
        </w:rPr>
        <w:t xml:space="preserve"> изменени</w:t>
      </w:r>
      <w:r w:rsidR="001061FE" w:rsidRPr="00ED2378">
        <w:rPr>
          <w:rFonts w:ascii="Times New Roman" w:hAnsi="Times New Roman"/>
          <w:sz w:val="24"/>
          <w:szCs w:val="24"/>
        </w:rPr>
        <w:t>я</w:t>
      </w:r>
      <w:r w:rsidR="00781D50" w:rsidRPr="00ED2378">
        <w:rPr>
          <w:rFonts w:ascii="Times New Roman" w:hAnsi="Times New Roman"/>
          <w:sz w:val="24"/>
          <w:szCs w:val="24"/>
        </w:rPr>
        <w:t>:</w:t>
      </w:r>
    </w:p>
    <w:p w:rsidR="00E21566" w:rsidRPr="00ED2378" w:rsidRDefault="00C36F62" w:rsidP="001061F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1.1.  </w:t>
      </w: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21566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разделе 4:</w:t>
      </w:r>
    </w:p>
    <w:p w:rsidR="001061FE" w:rsidRPr="00ED2378" w:rsidRDefault="00E21566" w:rsidP="00106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ED2378">
        <w:rPr>
          <w:rFonts w:ascii="Times New Roman" w:hAnsi="Times New Roman"/>
          <w:sz w:val="24"/>
          <w:szCs w:val="24"/>
        </w:rPr>
        <w:t>– абзацы 3,</w:t>
      </w:r>
      <w:r w:rsidR="00E5051A" w:rsidRPr="00ED2378">
        <w:rPr>
          <w:rFonts w:ascii="Times New Roman" w:hAnsi="Times New Roman"/>
          <w:sz w:val="24"/>
          <w:szCs w:val="24"/>
        </w:rPr>
        <w:t xml:space="preserve"> </w:t>
      </w:r>
      <w:r w:rsidRPr="00ED2378">
        <w:rPr>
          <w:rFonts w:ascii="Times New Roman" w:hAnsi="Times New Roman"/>
          <w:sz w:val="24"/>
          <w:szCs w:val="24"/>
        </w:rPr>
        <w:t xml:space="preserve">4 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пункт</w:t>
      </w: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а</w:t>
      </w:r>
      <w:r w:rsidR="001061FE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4.3. </w:t>
      </w:r>
      <w:r w:rsidR="00C36F62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исключить</w:t>
      </w:r>
      <w:r w:rsidR="001061FE" w:rsidRPr="00ED2378">
        <w:rPr>
          <w:rFonts w:ascii="Times New Roman" w:hAnsi="Times New Roman"/>
          <w:sz w:val="24"/>
          <w:szCs w:val="24"/>
        </w:rPr>
        <w:t>.</w:t>
      </w:r>
    </w:p>
    <w:p w:rsidR="00286874" w:rsidRPr="00ED2378" w:rsidRDefault="00C36F62" w:rsidP="003E32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E21566" w:rsidRPr="00ED2378">
        <w:rPr>
          <w:rFonts w:ascii="Times New Roman" w:hAnsi="Times New Roman"/>
          <w:sz w:val="24"/>
          <w:szCs w:val="24"/>
        </w:rPr>
        <w:t>–</w:t>
      </w:r>
      <w:r w:rsidR="00E21566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D3972" w:rsidRPr="00ED2378">
        <w:rPr>
          <w:rFonts w:ascii="Times New Roman" w:hAnsi="Times New Roman"/>
          <w:sz w:val="24"/>
          <w:szCs w:val="24"/>
        </w:rPr>
        <w:t xml:space="preserve">дополнить </w:t>
      </w:r>
      <w:r w:rsidRPr="00ED2378">
        <w:rPr>
          <w:rFonts w:ascii="Times New Roman" w:hAnsi="Times New Roman"/>
          <w:sz w:val="24"/>
          <w:szCs w:val="24"/>
        </w:rPr>
        <w:t>пунктами</w:t>
      </w:r>
      <w:r w:rsidR="00C4731D" w:rsidRPr="00ED2378">
        <w:rPr>
          <w:rFonts w:ascii="Times New Roman" w:hAnsi="Times New Roman"/>
          <w:sz w:val="24"/>
          <w:szCs w:val="24"/>
        </w:rPr>
        <w:t xml:space="preserve"> 4.4</w:t>
      </w:r>
      <w:r w:rsidR="00E21566" w:rsidRPr="00ED2378">
        <w:rPr>
          <w:rFonts w:ascii="Times New Roman" w:hAnsi="Times New Roman"/>
          <w:sz w:val="24"/>
          <w:szCs w:val="24"/>
        </w:rPr>
        <w:t xml:space="preserve">. – </w:t>
      </w:r>
      <w:r w:rsidRPr="00ED2378">
        <w:rPr>
          <w:rFonts w:ascii="Times New Roman" w:hAnsi="Times New Roman"/>
          <w:sz w:val="24"/>
          <w:szCs w:val="24"/>
        </w:rPr>
        <w:t xml:space="preserve"> 4.7.</w:t>
      </w:r>
      <w:r w:rsidR="002D3972" w:rsidRPr="00ED2378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3E3231" w:rsidRPr="00ED2378">
        <w:rPr>
          <w:rFonts w:ascii="Times New Roman" w:hAnsi="Times New Roman"/>
          <w:sz w:val="24"/>
          <w:szCs w:val="24"/>
        </w:rPr>
        <w:t>:</w:t>
      </w:r>
    </w:p>
    <w:p w:rsidR="00C4731D" w:rsidRPr="00ED2378" w:rsidRDefault="00C36F62" w:rsidP="00C47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2378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ED2378">
        <w:rPr>
          <w:rFonts w:ascii="Times New Roman" w:hAnsi="Times New Roman" w:cs="Times New Roman"/>
          <w:sz w:val="24"/>
          <w:szCs w:val="24"/>
        </w:rPr>
        <w:t xml:space="preserve"> </w:t>
      </w:r>
      <w:r w:rsidR="003E3231" w:rsidRPr="00ED2378">
        <w:rPr>
          <w:rFonts w:ascii="Times New Roman" w:hAnsi="Times New Roman" w:cs="Times New Roman"/>
          <w:sz w:val="24"/>
          <w:szCs w:val="24"/>
        </w:rPr>
        <w:t>«</w:t>
      </w:r>
      <w:r w:rsidR="002D3972" w:rsidRPr="00ED2378">
        <w:rPr>
          <w:rFonts w:ascii="Times New Roman" w:hAnsi="Times New Roman" w:cs="Times New Roman"/>
          <w:sz w:val="24"/>
          <w:szCs w:val="24"/>
        </w:rPr>
        <w:t>4.4</w:t>
      </w:r>
      <w:r w:rsidR="00E05472" w:rsidRPr="00ED2378">
        <w:rPr>
          <w:rFonts w:ascii="Times New Roman" w:hAnsi="Times New Roman" w:cs="Times New Roman"/>
          <w:sz w:val="24"/>
          <w:szCs w:val="24"/>
        </w:rPr>
        <w:t xml:space="preserve">. </w:t>
      </w:r>
      <w:r w:rsidR="00C4731D" w:rsidRPr="00ED2378">
        <w:rPr>
          <w:rFonts w:ascii="Times New Roman" w:hAnsi="Times New Roman" w:cs="Times New Roman"/>
          <w:sz w:val="24"/>
          <w:szCs w:val="24"/>
        </w:rPr>
        <w:t>В случае выявления обстоятельств, свидетельствующих о необходимости оказания детям</w:t>
      </w:r>
      <w:r w:rsidR="00E5051A" w:rsidRPr="00ED2378">
        <w:rPr>
          <w:rFonts w:ascii="Times New Roman" w:hAnsi="Times New Roman" w:cs="Times New Roman"/>
          <w:sz w:val="24"/>
          <w:szCs w:val="24"/>
        </w:rPr>
        <w:t xml:space="preserve"> – </w:t>
      </w:r>
      <w:r w:rsidR="00C4731D" w:rsidRPr="00ED2378">
        <w:rPr>
          <w:rFonts w:ascii="Times New Roman" w:hAnsi="Times New Roman" w:cs="Times New Roman"/>
          <w:sz w:val="24"/>
          <w:szCs w:val="24"/>
        </w:rPr>
        <w:t>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C4731D" w:rsidRPr="00ED2378" w:rsidRDefault="00C36F62" w:rsidP="00C47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2378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="00C4731D" w:rsidRPr="00ED2378">
        <w:rPr>
          <w:rFonts w:ascii="Times New Roman" w:hAnsi="Times New Roman" w:cs="Times New Roman"/>
          <w:sz w:val="24"/>
          <w:szCs w:val="24"/>
        </w:rPr>
        <w:t xml:space="preserve">Порядок выявления обстоятельств, свидетельствующих о необходимости оказания детям-сиротам содействия в преодолении трудной жизненной ситуации, осуществляется в соответствии с постановлением Администрации Смоленской области от 15.11.2017 № 778 «Об утверждении Порядка </w:t>
      </w:r>
      <w:r w:rsidR="00C4731D" w:rsidRPr="00ED2378">
        <w:rPr>
          <w:rFonts w:ascii="Times New Roman" w:eastAsiaTheme="minorHAnsi" w:hAnsi="Times New Roman" w:cs="Times New Roman"/>
          <w:sz w:val="24"/>
          <w:szCs w:val="24"/>
        </w:rPr>
        <w:t xml:space="preserve">выявления обстоятельств, свидетельствующих о необходимости оказания лицам, указанным в </w:t>
      </w:r>
      <w:r w:rsidR="00DF2CD5" w:rsidRPr="00ED2378">
        <w:rPr>
          <w:rFonts w:ascii="Times New Roman" w:hAnsi="Times New Roman" w:cs="Times New Roman"/>
          <w:sz w:val="24"/>
          <w:szCs w:val="24"/>
        </w:rPr>
        <w:t>части 1 статьи 6 областного закона</w:t>
      </w:r>
      <w:r w:rsidR="00C4731D" w:rsidRPr="00ED2378">
        <w:rPr>
          <w:rFonts w:ascii="Times New Roman" w:eastAsiaTheme="minorHAnsi" w:hAnsi="Times New Roman" w:cs="Times New Roman"/>
          <w:sz w:val="24"/>
          <w:szCs w:val="24"/>
        </w:rPr>
        <w:t xml:space="preserve"> «Об обеспечении дополнительных гарантий по социальной поддержке и установлении дополнительных видов социальной поддержки детей</w:t>
      </w:r>
      <w:r w:rsidR="00E5051A" w:rsidRPr="00ED237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051A" w:rsidRPr="00ED2378">
        <w:rPr>
          <w:rFonts w:ascii="Times New Roman" w:hAnsi="Times New Roman" w:cs="Times New Roman"/>
          <w:sz w:val="24"/>
          <w:szCs w:val="24"/>
        </w:rPr>
        <w:t xml:space="preserve">– </w:t>
      </w:r>
      <w:r w:rsidR="00C4731D" w:rsidRPr="00ED2378">
        <w:rPr>
          <w:rFonts w:ascii="Times New Roman" w:eastAsiaTheme="minorHAnsi" w:hAnsi="Times New Roman" w:cs="Times New Roman"/>
          <w:sz w:val="24"/>
          <w:szCs w:val="24"/>
        </w:rPr>
        <w:t>сирот и детей</w:t>
      </w:r>
      <w:proofErr w:type="gramEnd"/>
      <w:r w:rsidR="00C4731D" w:rsidRPr="00ED2378">
        <w:rPr>
          <w:rFonts w:ascii="Times New Roman" w:eastAsiaTheme="minorHAnsi" w:hAnsi="Times New Roman" w:cs="Times New Roman"/>
          <w:sz w:val="24"/>
          <w:szCs w:val="24"/>
        </w:rPr>
        <w:t>, оставшихся без попечения родителей, на территории Смоленской области</w:t>
      </w:r>
      <w:r w:rsidR="00DF2CD5" w:rsidRPr="00ED237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4731D" w:rsidRPr="00ED2378">
        <w:rPr>
          <w:rFonts w:ascii="Times New Roman" w:eastAsiaTheme="minorHAnsi" w:hAnsi="Times New Roman" w:cs="Times New Roman"/>
          <w:sz w:val="24"/>
          <w:szCs w:val="24"/>
        </w:rPr>
        <w:t>, содействия в преодолении трудной жизненной ситуации</w:t>
      </w:r>
      <w:r w:rsidR="00C4731D" w:rsidRPr="00ED2378">
        <w:rPr>
          <w:rFonts w:ascii="Times New Roman" w:hAnsi="Times New Roman" w:cs="Times New Roman"/>
          <w:sz w:val="24"/>
          <w:szCs w:val="24"/>
        </w:rPr>
        <w:t>».</w:t>
      </w:r>
    </w:p>
    <w:p w:rsidR="00236762" w:rsidRPr="00ED2378" w:rsidRDefault="00C36F62" w:rsidP="00236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омитет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имущественных и земельных отношений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17751F" w:rsidRPr="00ED2378">
        <w:rPr>
          <w:rFonts w:ascii="Times New Roman" w:eastAsiaTheme="minorHAnsi" w:hAnsi="Times New Roman"/>
          <w:sz w:val="24"/>
          <w:szCs w:val="24"/>
        </w:rPr>
        <w:t>,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 не </w:t>
      </w:r>
      <w:proofErr w:type="gramStart"/>
      <w:r w:rsidR="00236762" w:rsidRPr="00ED2378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 чем за 30 (тридцать) календарных дней до окончания срока действия договора найма специализированного жилого помещения на основании результатов проведенной проверки условий жизни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лица из числа детей</w:t>
      </w:r>
      <w:r w:rsidR="00E5051A" w:rsidRPr="00ED2378">
        <w:rPr>
          <w:rFonts w:ascii="Times New Roman" w:eastAsiaTheme="minorHAnsi" w:hAnsi="Times New Roman"/>
          <w:sz w:val="24"/>
          <w:szCs w:val="24"/>
        </w:rPr>
        <w:t xml:space="preserve"> </w:t>
      </w:r>
      <w:r w:rsidR="00E5051A" w:rsidRPr="00ED2378">
        <w:rPr>
          <w:rFonts w:ascii="Times New Roman" w:hAnsi="Times New Roman"/>
          <w:sz w:val="24"/>
          <w:szCs w:val="24"/>
        </w:rPr>
        <w:t xml:space="preserve">–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 xml:space="preserve">сирот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представляет документы на рассмотрение общественной комиссии по жилищным вопросам муниципального образования «город Десногорск» Смоленской области для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принятия и вынесения заключения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 о наличии/отсутствии обстоятельств, свидетельствующих о необходимости о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казания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лицу из числа детей</w:t>
      </w:r>
      <w:r w:rsidR="00E5051A" w:rsidRPr="00ED2378">
        <w:rPr>
          <w:rFonts w:ascii="Times New Roman" w:eastAsiaTheme="minorHAnsi" w:hAnsi="Times New Roman"/>
          <w:sz w:val="24"/>
          <w:szCs w:val="24"/>
        </w:rPr>
        <w:t xml:space="preserve"> </w:t>
      </w:r>
      <w:r w:rsidR="00E5051A" w:rsidRPr="00ED2378">
        <w:rPr>
          <w:rFonts w:ascii="Times New Roman" w:hAnsi="Times New Roman"/>
          <w:sz w:val="24"/>
          <w:szCs w:val="24"/>
        </w:rPr>
        <w:t xml:space="preserve">–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сирот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содействия в преодолении трудн</w:t>
      </w:r>
      <w:r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ой жизненной ситуации (далее – З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аключение)</w:t>
      </w:r>
      <w:r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236762" w:rsidRPr="00ED2378" w:rsidRDefault="00C36F62" w:rsidP="00C3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E21566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ED2378">
        <w:rPr>
          <w:rFonts w:ascii="Times New Roman" w:eastAsiaTheme="minorHAnsi" w:hAnsi="Times New Roman"/>
          <w:bCs/>
          <w:sz w:val="24"/>
          <w:szCs w:val="24"/>
        </w:rPr>
        <w:t xml:space="preserve">4.5.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 xml:space="preserve">Заключение основывается на комплексной оценке </w:t>
      </w:r>
      <w:proofErr w:type="gramStart"/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жилищно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="00E5051A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бытовых</w:t>
      </w:r>
      <w:proofErr w:type="gramEnd"/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 xml:space="preserve"> условий </w:t>
      </w:r>
      <w:r w:rsidR="0017751F" w:rsidRPr="00ED2378">
        <w:rPr>
          <w:rFonts w:ascii="Times New Roman" w:eastAsiaTheme="minorHAnsi" w:hAnsi="Times New Roman"/>
          <w:bCs/>
          <w:sz w:val="24"/>
          <w:szCs w:val="24"/>
        </w:rPr>
        <w:t xml:space="preserve">лица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из числа детей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–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 xml:space="preserve">сирот, исполнения им обязанностей по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договору найма специализированного жилого помещения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, состояния его здоровья, эмоционального и физического развития, навыков самообслуживания, отношений в семье.</w:t>
      </w:r>
    </w:p>
    <w:p w:rsidR="00236762" w:rsidRPr="00ED2378" w:rsidRDefault="00C36F62" w:rsidP="00C3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</w:t>
      </w:r>
      <w:r w:rsidR="0017751F" w:rsidRPr="00ED2378">
        <w:rPr>
          <w:rFonts w:ascii="Times New Roman" w:eastAsiaTheme="minorHAnsi" w:hAnsi="Times New Roman"/>
          <w:bCs/>
          <w:sz w:val="24"/>
          <w:szCs w:val="24"/>
        </w:rPr>
        <w:t>лицом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 xml:space="preserve"> из числа детей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–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сирот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 жилого помещения.</w:t>
      </w:r>
    </w:p>
    <w:p w:rsidR="002D3972" w:rsidRPr="00ED2378" w:rsidRDefault="00C36F62" w:rsidP="002D39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E21566" w:rsidRPr="00ED2378">
        <w:rPr>
          <w:rFonts w:ascii="Times New Roman" w:hAnsi="Times New Roman"/>
          <w:sz w:val="24"/>
          <w:szCs w:val="24"/>
        </w:rPr>
        <w:t xml:space="preserve"> </w:t>
      </w:r>
      <w:r w:rsidRPr="00ED2378">
        <w:rPr>
          <w:rFonts w:ascii="Times New Roman" w:hAnsi="Times New Roman"/>
          <w:sz w:val="24"/>
          <w:szCs w:val="24"/>
        </w:rPr>
        <w:t xml:space="preserve">4.6. </w:t>
      </w:r>
      <w:r w:rsidR="002D397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>омитет</w:t>
      </w:r>
      <w:r w:rsidR="002D397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имущественных и земельных отношений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>на основании решения общественной комиссии по жилищным вопросам муниципального образования «город Десногорск» Смоленской области,</w:t>
      </w:r>
      <w:r w:rsidR="002D397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в течение 5 (пяти) рабочих дней со дня вынесения </w:t>
      </w:r>
      <w:r w:rsidRPr="00ED2378">
        <w:rPr>
          <w:rFonts w:ascii="Times New Roman" w:eastAsiaTheme="minorHAnsi" w:hAnsi="Times New Roman"/>
          <w:sz w:val="24"/>
          <w:szCs w:val="24"/>
        </w:rPr>
        <w:t>З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аключения, </w:t>
      </w:r>
      <w:r w:rsidR="002D397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оформляет 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>постановление Администрации муниципального образования «город Десногорск» Смоленской области (далее – постановление)</w:t>
      </w:r>
      <w:r w:rsidR="001A6B17" w:rsidRPr="00ED2378">
        <w:rPr>
          <w:rFonts w:ascii="Times New Roman" w:eastAsiaTheme="minorHAnsi" w:hAnsi="Times New Roman"/>
          <w:sz w:val="24"/>
          <w:szCs w:val="24"/>
        </w:rPr>
        <w:t>.</w:t>
      </w:r>
    </w:p>
    <w:p w:rsidR="002D3972" w:rsidRPr="00ED2378" w:rsidRDefault="00C36F62" w:rsidP="001A6B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Копия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постановления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 в течение 3 (трех) рабочих дней со дня его принятия направляется </w:t>
      </w:r>
      <w:r w:rsidR="0017751F" w:rsidRPr="00ED2378">
        <w:rPr>
          <w:rFonts w:ascii="Times New Roman" w:eastAsiaTheme="minorHAnsi" w:hAnsi="Times New Roman"/>
          <w:sz w:val="24"/>
          <w:szCs w:val="24"/>
        </w:rPr>
        <w:t xml:space="preserve">лицу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из числа детей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–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сирот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>.</w:t>
      </w:r>
    </w:p>
    <w:p w:rsidR="002D3972" w:rsidRPr="00ED2378" w:rsidRDefault="00C36F62" w:rsidP="001A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D397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Решение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 может быть оспорено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лицом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из числа детей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–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сирот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>, в судебном порядке.</w:t>
      </w:r>
    </w:p>
    <w:p w:rsidR="002D3972" w:rsidRPr="00ED2378" w:rsidRDefault="00C36F62" w:rsidP="001A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D397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Постановление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 является основанием для заключения договора найма специализированного жилого помещения на новый пятилетний срок или исключения жилого помещения из специализированного жилищного фонда и заключения договора социального найма жилого помещения.</w:t>
      </w:r>
    </w:p>
    <w:p w:rsidR="002D3972" w:rsidRPr="00ED2378" w:rsidRDefault="00C36F62" w:rsidP="002D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E21566" w:rsidRPr="00ED2378">
        <w:rPr>
          <w:rFonts w:ascii="Times New Roman" w:hAnsi="Times New Roman"/>
          <w:sz w:val="24"/>
          <w:szCs w:val="24"/>
        </w:rPr>
        <w:t xml:space="preserve"> </w:t>
      </w:r>
      <w:r w:rsidRPr="00ED2378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заключения с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 xml:space="preserve">лицом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из числа детей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–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36762" w:rsidRPr="00ED2378">
        <w:rPr>
          <w:rFonts w:ascii="Times New Roman" w:eastAsiaTheme="minorHAnsi" w:hAnsi="Times New Roman"/>
          <w:bCs/>
          <w:sz w:val="24"/>
          <w:szCs w:val="24"/>
        </w:rPr>
        <w:t>сирот</w:t>
      </w:r>
      <w:r w:rsidR="0023676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>договора социального найма жилого помещения</w:t>
      </w:r>
      <w:r w:rsid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омитет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имущественных и земельных отношений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5 (пяти) рабочих дней со дня вынесения решения об отсутствии обстоятельств, свидетельствующих о необходимости оказания </w:t>
      </w:r>
      <w:r w:rsidR="0023676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лицом </w:t>
      </w:r>
      <w:r w:rsidR="002D3972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>из числа детей</w:t>
      </w:r>
      <w:r w:rsidR="00E5051A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3972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5051A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3972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>сирот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в преодолении трудной жизненной ситуации, либо не позднее 10 (десяти) рабочих дней</w:t>
      </w:r>
      <w:proofErr w:type="gramEnd"/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 до окончания </w:t>
      </w:r>
      <w:proofErr w:type="gramStart"/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>срока действия договора специализированного найма жилого помещения</w:t>
      </w:r>
      <w:proofErr w:type="gramEnd"/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 постановление об исключении жилого помещения из муниципального специализированного жилищного фонда. </w:t>
      </w:r>
    </w:p>
    <w:p w:rsidR="002D3972" w:rsidRPr="00ED2378" w:rsidRDefault="00C36F62" w:rsidP="001A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D3972" w:rsidRPr="00ED23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3 (трех) рабочих дней копия постановления об исключении жилого помещения из муниципального специализированного жилищного фонда направляется </w:t>
      </w:r>
      <w:r w:rsidR="0023676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лицу </w:t>
      </w:r>
      <w:r w:rsidR="00236762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>из числа детей</w:t>
      </w:r>
      <w:r w:rsidR="00E5051A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6762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E5051A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6762" w:rsidRPr="00ED2378">
        <w:rPr>
          <w:rFonts w:ascii="Times New Roman" w:eastAsia="Times New Roman" w:hAnsi="Times New Roman"/>
          <w:bCs/>
          <w:sz w:val="24"/>
          <w:szCs w:val="24"/>
          <w:lang w:eastAsia="ru-RU"/>
        </w:rPr>
        <w:t>сирот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 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с уведомлением о месте и сроке явки в 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омитет</w:t>
      </w:r>
      <w:r w:rsidR="00236762" w:rsidRPr="00ED23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имущественных и земельных отношений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заключения договора социального найма жилого помещения.</w:t>
      </w:r>
    </w:p>
    <w:p w:rsidR="003E3231" w:rsidRPr="00ED2378" w:rsidRDefault="00C36F62" w:rsidP="001A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найма специализированного жилого помещения на новый пятилетний срок или договор социального найма жилого помещения заключается с </w:t>
      </w:r>
      <w:r w:rsidR="00236762" w:rsidRPr="00ED2378">
        <w:rPr>
          <w:rFonts w:ascii="Times New Roman" w:eastAsiaTheme="minorHAnsi" w:hAnsi="Times New Roman"/>
          <w:sz w:val="24"/>
          <w:szCs w:val="24"/>
        </w:rPr>
        <w:t>лицом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из числа детей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–</w:t>
      </w:r>
      <w:r w:rsidR="00E5051A" w:rsidRPr="00ED237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D3972" w:rsidRPr="00ED2378">
        <w:rPr>
          <w:rFonts w:ascii="Times New Roman" w:eastAsiaTheme="minorHAnsi" w:hAnsi="Times New Roman"/>
          <w:bCs/>
          <w:sz w:val="24"/>
          <w:szCs w:val="24"/>
        </w:rPr>
        <w:t>сирот</w:t>
      </w:r>
      <w:r w:rsidR="002D3972" w:rsidRPr="00ED2378">
        <w:rPr>
          <w:rFonts w:ascii="Times New Roman" w:eastAsiaTheme="minorHAnsi" w:hAnsi="Times New Roman"/>
          <w:sz w:val="24"/>
          <w:szCs w:val="24"/>
        </w:rPr>
        <w:t xml:space="preserve"> </w:t>
      </w:r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дня, следующего за днем </w:t>
      </w:r>
      <w:proofErr w:type="gramStart"/>
      <w:r w:rsidR="002D3972" w:rsidRPr="00ED2378">
        <w:rPr>
          <w:rFonts w:ascii="Times New Roman" w:eastAsia="Times New Roman" w:hAnsi="Times New Roman"/>
          <w:sz w:val="24"/>
          <w:szCs w:val="24"/>
          <w:lang w:eastAsia="ru-RU"/>
        </w:rPr>
        <w:t>окончания срока действия договора найма специализированного жилого помещения</w:t>
      </w:r>
      <w:proofErr w:type="gramEnd"/>
      <w:r w:rsidR="003D0AE7">
        <w:rPr>
          <w:rFonts w:ascii="Times New Roman" w:hAnsi="Times New Roman"/>
          <w:sz w:val="24"/>
          <w:szCs w:val="24"/>
        </w:rPr>
        <w:t>».</w:t>
      </w:r>
    </w:p>
    <w:p w:rsidR="00891103" w:rsidRPr="00ED2378" w:rsidRDefault="00C36F62" w:rsidP="00513C9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781D50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2</w:t>
      </w:r>
      <w:r w:rsidR="00891103"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891103" w:rsidRPr="00ED2378">
        <w:rPr>
          <w:rFonts w:ascii="Times New Roman" w:eastAsiaTheme="minorHAnsi" w:hAnsi="Times New Roman"/>
          <w:sz w:val="24"/>
          <w:szCs w:val="24"/>
        </w:rPr>
        <w:t>Отделу информационных техно</w:t>
      </w:r>
      <w:r w:rsidR="008A06A2" w:rsidRPr="00ED2378">
        <w:rPr>
          <w:rFonts w:ascii="Times New Roman" w:eastAsiaTheme="minorHAnsi" w:hAnsi="Times New Roman"/>
          <w:sz w:val="24"/>
          <w:szCs w:val="24"/>
        </w:rPr>
        <w:t>логий и связи с общественность</w:t>
      </w:r>
      <w:r w:rsidR="00DF2CD5" w:rsidRPr="00ED2378">
        <w:rPr>
          <w:rFonts w:ascii="Times New Roman" w:eastAsiaTheme="minorHAnsi" w:hAnsi="Times New Roman"/>
          <w:sz w:val="24"/>
          <w:szCs w:val="24"/>
        </w:rPr>
        <w:t xml:space="preserve">ю </w:t>
      </w:r>
      <w:r w:rsidR="00891103" w:rsidRPr="00ED2378">
        <w:rPr>
          <w:rFonts w:ascii="Times New Roman" w:eastAsiaTheme="minorHAnsi" w:hAnsi="Times New Roman"/>
          <w:sz w:val="24"/>
          <w:szCs w:val="24"/>
        </w:rPr>
        <w:t>(Н.В.</w:t>
      </w:r>
      <w:r w:rsidR="001A6B17" w:rsidRPr="00ED237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A6B17" w:rsidRPr="00ED2378">
        <w:rPr>
          <w:rFonts w:ascii="Times New Roman" w:eastAsiaTheme="minorHAnsi" w:hAnsi="Times New Roman"/>
          <w:sz w:val="24"/>
          <w:szCs w:val="24"/>
        </w:rPr>
        <w:t>Барханоева</w:t>
      </w:r>
      <w:proofErr w:type="spellEnd"/>
      <w:r w:rsidR="00891103" w:rsidRPr="00ED2378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gramStart"/>
      <w:r w:rsidR="00891103" w:rsidRPr="00ED2378">
        <w:rPr>
          <w:rFonts w:ascii="Times New Roman" w:eastAsiaTheme="minorHAnsi" w:hAnsi="Times New Roman"/>
          <w:sz w:val="24"/>
          <w:szCs w:val="24"/>
        </w:rPr>
        <w:t>разместить</w:t>
      </w:r>
      <w:proofErr w:type="gramEnd"/>
      <w:r w:rsidR="00891103" w:rsidRPr="00ED2378">
        <w:rPr>
          <w:rFonts w:ascii="Times New Roman" w:eastAsiaTheme="minorHAnsi" w:hAnsi="Times New Roman"/>
          <w:sz w:val="24"/>
          <w:szCs w:val="24"/>
        </w:rPr>
        <w:t xml:space="preserve"> настоящ</w:t>
      </w:r>
      <w:r w:rsidR="00674155" w:rsidRPr="00ED2378">
        <w:rPr>
          <w:rFonts w:ascii="Times New Roman" w:eastAsiaTheme="minorHAnsi" w:hAnsi="Times New Roman"/>
          <w:sz w:val="24"/>
          <w:szCs w:val="24"/>
        </w:rPr>
        <w:t xml:space="preserve">ее постановление на официальном </w:t>
      </w:r>
      <w:r w:rsidR="00891103" w:rsidRPr="00ED2378">
        <w:rPr>
          <w:rFonts w:ascii="Times New Roman" w:eastAsiaTheme="minorHAnsi" w:hAnsi="Times New Roman"/>
          <w:sz w:val="24"/>
          <w:szCs w:val="24"/>
        </w:rPr>
        <w:t>сайте Администрации муниципального образования «город Десногорск» Смоленской области.</w:t>
      </w:r>
    </w:p>
    <w:p w:rsidR="00891103" w:rsidRPr="00ED2378" w:rsidRDefault="00C36F62" w:rsidP="008911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37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781D50" w:rsidRPr="00ED2378">
        <w:rPr>
          <w:rFonts w:ascii="Times New Roman" w:eastAsiaTheme="minorHAnsi" w:hAnsi="Times New Roman"/>
          <w:sz w:val="24"/>
          <w:szCs w:val="24"/>
        </w:rPr>
        <w:t>3</w:t>
      </w:r>
      <w:r w:rsidR="00674155" w:rsidRPr="00ED2378">
        <w:rPr>
          <w:rFonts w:ascii="Times New Roman" w:eastAsiaTheme="minorHAnsi" w:hAnsi="Times New Roman"/>
          <w:sz w:val="24"/>
          <w:szCs w:val="24"/>
        </w:rPr>
        <w:t xml:space="preserve">. </w:t>
      </w:r>
      <w:r w:rsidR="00891103" w:rsidRPr="00ED2378">
        <w:rPr>
          <w:rFonts w:ascii="Times New Roman" w:eastAsiaTheme="minorHAnsi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</w:t>
      </w:r>
      <w:r w:rsidR="00DF2CD5" w:rsidRPr="00ED2378">
        <w:rPr>
          <w:rFonts w:ascii="Times New Roman" w:eastAsiaTheme="minorHAnsi" w:hAnsi="Times New Roman"/>
          <w:sz w:val="24"/>
          <w:szCs w:val="24"/>
        </w:rPr>
        <w:t xml:space="preserve"> Десногорск» Смоленской области </w:t>
      </w:r>
      <w:r w:rsidR="00891103" w:rsidRPr="00ED2378">
        <w:rPr>
          <w:rFonts w:ascii="Times New Roman" w:eastAsiaTheme="minorHAnsi" w:hAnsi="Times New Roman"/>
          <w:sz w:val="24"/>
          <w:szCs w:val="24"/>
        </w:rPr>
        <w:t>О.В. Романову.</w:t>
      </w:r>
    </w:p>
    <w:p w:rsidR="00891103" w:rsidRPr="00ED2378" w:rsidRDefault="00891103" w:rsidP="00891103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</w:p>
    <w:p w:rsidR="00891103" w:rsidRPr="00ED2378" w:rsidRDefault="00891103" w:rsidP="00891103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</w:p>
    <w:p w:rsidR="00C36F62" w:rsidRPr="00ED2378" w:rsidRDefault="00C36F62" w:rsidP="00891103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</w:p>
    <w:p w:rsidR="00891103" w:rsidRPr="00E05472" w:rsidRDefault="00891103" w:rsidP="0089110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05472">
        <w:rPr>
          <w:rFonts w:ascii="Times New Roman" w:eastAsiaTheme="minorHAnsi" w:hAnsi="Times New Roman"/>
          <w:sz w:val="28"/>
          <w:szCs w:val="28"/>
        </w:rPr>
        <w:t xml:space="preserve"> Глава муниципального образования</w:t>
      </w:r>
    </w:p>
    <w:p w:rsidR="00891103" w:rsidRPr="00E05472" w:rsidRDefault="00891103" w:rsidP="0089110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E05472">
        <w:rPr>
          <w:rFonts w:ascii="Times New Roman" w:eastAsiaTheme="minorHAnsi" w:hAnsi="Times New Roman"/>
          <w:sz w:val="28"/>
          <w:szCs w:val="28"/>
        </w:rPr>
        <w:t xml:space="preserve"> «город Десногорск» Смоленской области                                               </w:t>
      </w:r>
      <w:r w:rsidRPr="00E05472">
        <w:rPr>
          <w:rFonts w:ascii="Times New Roman" w:eastAsiaTheme="minorHAnsi" w:hAnsi="Times New Roman"/>
          <w:b/>
          <w:sz w:val="28"/>
          <w:szCs w:val="28"/>
        </w:rPr>
        <w:t>А.Н. Шубин</w:t>
      </w:r>
    </w:p>
    <w:p w:rsidR="00891103" w:rsidRPr="00E05472" w:rsidRDefault="00891103" w:rsidP="0089110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103" w:rsidRPr="00891103" w:rsidRDefault="00891103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103" w:rsidRPr="00891103" w:rsidRDefault="00891103" w:rsidP="00891103">
      <w:pPr>
        <w:widowControl w:val="0"/>
        <w:autoSpaceDE w:val="0"/>
        <w:autoSpaceDN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103" w:rsidRPr="00891103" w:rsidRDefault="00891103" w:rsidP="00891103">
      <w:pPr>
        <w:widowControl w:val="0"/>
        <w:autoSpaceDE w:val="0"/>
        <w:autoSpaceDN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891103" w:rsidRPr="00891103" w:rsidSect="008A06A2">
          <w:headerReference w:type="even" r:id="rId10"/>
          <w:headerReference w:type="default" r:id="rId11"/>
          <w:pgSz w:w="11907" w:h="16840" w:code="9"/>
          <w:pgMar w:top="1134" w:right="567" w:bottom="1134" w:left="1418" w:header="720" w:footer="720" w:gutter="0"/>
          <w:cols w:space="708"/>
          <w:titlePg/>
          <w:docGrid w:linePitch="212"/>
        </w:sectPr>
      </w:pPr>
    </w:p>
    <w:p w:rsidR="00CF42C8" w:rsidRPr="009E0326" w:rsidRDefault="00CF42C8" w:rsidP="00EF2C5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F42C8" w:rsidRPr="009E0326" w:rsidSect="00EF2C58">
      <w:headerReference w:type="default" r:id="rId12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9B" w:rsidRDefault="0017519B" w:rsidP="00053D29">
      <w:pPr>
        <w:spacing w:after="0" w:line="240" w:lineRule="auto"/>
      </w:pPr>
      <w:r>
        <w:separator/>
      </w:r>
    </w:p>
  </w:endnote>
  <w:endnote w:type="continuationSeparator" w:id="0">
    <w:p w:rsidR="0017519B" w:rsidRDefault="0017519B" w:rsidP="0005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9B" w:rsidRDefault="0017519B" w:rsidP="00053D29">
      <w:pPr>
        <w:spacing w:after="0" w:line="240" w:lineRule="auto"/>
      </w:pPr>
      <w:r>
        <w:separator/>
      </w:r>
    </w:p>
  </w:footnote>
  <w:footnote w:type="continuationSeparator" w:id="0">
    <w:p w:rsidR="0017519B" w:rsidRDefault="0017519B" w:rsidP="0005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03" w:rsidRDefault="00891103" w:rsidP="00B84C2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103" w:rsidRDefault="008911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E7" w:rsidRDefault="003D0AE7">
    <w:pPr>
      <w:pStyle w:val="a3"/>
      <w:jc w:val="center"/>
    </w:pPr>
  </w:p>
  <w:p w:rsidR="00891103" w:rsidRDefault="00891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C8" w:rsidRDefault="00CF42C8">
    <w:pPr>
      <w:pStyle w:val="a3"/>
      <w:jc w:val="center"/>
    </w:pPr>
  </w:p>
  <w:p w:rsidR="00CF42C8" w:rsidRDefault="00CF42C8">
    <w:pPr>
      <w:pStyle w:val="a3"/>
    </w:pPr>
  </w:p>
  <w:p w:rsidR="00CF42C8" w:rsidRDefault="00CF4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2496"/>
    <w:rsid w:val="00007937"/>
    <w:rsid w:val="00027B2C"/>
    <w:rsid w:val="00032F75"/>
    <w:rsid w:val="000355E0"/>
    <w:rsid w:val="00045591"/>
    <w:rsid w:val="00053D29"/>
    <w:rsid w:val="00095F7D"/>
    <w:rsid w:val="000A205B"/>
    <w:rsid w:val="000C0479"/>
    <w:rsid w:val="000C3D27"/>
    <w:rsid w:val="000D55EF"/>
    <w:rsid w:val="001061FE"/>
    <w:rsid w:val="00112890"/>
    <w:rsid w:val="00123943"/>
    <w:rsid w:val="00154163"/>
    <w:rsid w:val="0017519B"/>
    <w:rsid w:val="0017751F"/>
    <w:rsid w:val="00181031"/>
    <w:rsid w:val="0018337D"/>
    <w:rsid w:val="001A6612"/>
    <w:rsid w:val="001A6B17"/>
    <w:rsid w:val="00203C2F"/>
    <w:rsid w:val="002109CA"/>
    <w:rsid w:val="00230023"/>
    <w:rsid w:val="00236762"/>
    <w:rsid w:val="0026104E"/>
    <w:rsid w:val="002755BB"/>
    <w:rsid w:val="00275B63"/>
    <w:rsid w:val="00280201"/>
    <w:rsid w:val="00286874"/>
    <w:rsid w:val="002878D5"/>
    <w:rsid w:val="002B62D5"/>
    <w:rsid w:val="002C6FE2"/>
    <w:rsid w:val="002D3972"/>
    <w:rsid w:val="0030180B"/>
    <w:rsid w:val="00301816"/>
    <w:rsid w:val="00325C33"/>
    <w:rsid w:val="0036170C"/>
    <w:rsid w:val="003904BF"/>
    <w:rsid w:val="003A014D"/>
    <w:rsid w:val="003D0AE7"/>
    <w:rsid w:val="003E3231"/>
    <w:rsid w:val="003E3FAA"/>
    <w:rsid w:val="003E4024"/>
    <w:rsid w:val="003F0969"/>
    <w:rsid w:val="003F0A31"/>
    <w:rsid w:val="003F30D8"/>
    <w:rsid w:val="003F5016"/>
    <w:rsid w:val="00413310"/>
    <w:rsid w:val="00432CE1"/>
    <w:rsid w:val="004833C1"/>
    <w:rsid w:val="00490B22"/>
    <w:rsid w:val="00494C16"/>
    <w:rsid w:val="004C6A7D"/>
    <w:rsid w:val="004D673F"/>
    <w:rsid w:val="00500DF8"/>
    <w:rsid w:val="00505A84"/>
    <w:rsid w:val="00513C9B"/>
    <w:rsid w:val="005326FC"/>
    <w:rsid w:val="00532798"/>
    <w:rsid w:val="00547B20"/>
    <w:rsid w:val="0055135B"/>
    <w:rsid w:val="00584642"/>
    <w:rsid w:val="005865B3"/>
    <w:rsid w:val="00586B8A"/>
    <w:rsid w:val="005A4AEF"/>
    <w:rsid w:val="005C66E9"/>
    <w:rsid w:val="005D7122"/>
    <w:rsid w:val="006579AA"/>
    <w:rsid w:val="00674155"/>
    <w:rsid w:val="006A5C4A"/>
    <w:rsid w:val="006B286E"/>
    <w:rsid w:val="006C65FD"/>
    <w:rsid w:val="006F24DC"/>
    <w:rsid w:val="00710385"/>
    <w:rsid w:val="0075722C"/>
    <w:rsid w:val="00781D50"/>
    <w:rsid w:val="007A2F08"/>
    <w:rsid w:val="007B6CAB"/>
    <w:rsid w:val="007C1EE7"/>
    <w:rsid w:val="007C20DD"/>
    <w:rsid w:val="008019C3"/>
    <w:rsid w:val="00806E18"/>
    <w:rsid w:val="008100A2"/>
    <w:rsid w:val="008311F2"/>
    <w:rsid w:val="00844CF8"/>
    <w:rsid w:val="00853F3B"/>
    <w:rsid w:val="00860732"/>
    <w:rsid w:val="00883F5F"/>
    <w:rsid w:val="00891103"/>
    <w:rsid w:val="008A06A2"/>
    <w:rsid w:val="008C584A"/>
    <w:rsid w:val="008E69FB"/>
    <w:rsid w:val="008F650D"/>
    <w:rsid w:val="00901BB7"/>
    <w:rsid w:val="00924F74"/>
    <w:rsid w:val="00932815"/>
    <w:rsid w:val="00936C01"/>
    <w:rsid w:val="009975EB"/>
    <w:rsid w:val="009D24E3"/>
    <w:rsid w:val="009F01B6"/>
    <w:rsid w:val="00A1469C"/>
    <w:rsid w:val="00A24442"/>
    <w:rsid w:val="00A41E99"/>
    <w:rsid w:val="00A565C2"/>
    <w:rsid w:val="00A737ED"/>
    <w:rsid w:val="00A84A25"/>
    <w:rsid w:val="00A95FF3"/>
    <w:rsid w:val="00AA1905"/>
    <w:rsid w:val="00AC041B"/>
    <w:rsid w:val="00AC54FB"/>
    <w:rsid w:val="00AC7AB2"/>
    <w:rsid w:val="00B06CD4"/>
    <w:rsid w:val="00B07B9B"/>
    <w:rsid w:val="00B4713C"/>
    <w:rsid w:val="00B544F8"/>
    <w:rsid w:val="00B55AD0"/>
    <w:rsid w:val="00B60DEC"/>
    <w:rsid w:val="00B620CE"/>
    <w:rsid w:val="00BB03AA"/>
    <w:rsid w:val="00BC3972"/>
    <w:rsid w:val="00BE3D7B"/>
    <w:rsid w:val="00BF62E8"/>
    <w:rsid w:val="00C1310E"/>
    <w:rsid w:val="00C22D28"/>
    <w:rsid w:val="00C36F62"/>
    <w:rsid w:val="00C4731D"/>
    <w:rsid w:val="00C53C4E"/>
    <w:rsid w:val="00C75314"/>
    <w:rsid w:val="00C87F92"/>
    <w:rsid w:val="00CA080B"/>
    <w:rsid w:val="00CF2341"/>
    <w:rsid w:val="00CF42C8"/>
    <w:rsid w:val="00D0197E"/>
    <w:rsid w:val="00D53A67"/>
    <w:rsid w:val="00D94255"/>
    <w:rsid w:val="00DC33C8"/>
    <w:rsid w:val="00DE6FC7"/>
    <w:rsid w:val="00DF2CD5"/>
    <w:rsid w:val="00E05472"/>
    <w:rsid w:val="00E21566"/>
    <w:rsid w:val="00E27169"/>
    <w:rsid w:val="00E36628"/>
    <w:rsid w:val="00E5051A"/>
    <w:rsid w:val="00E57EF5"/>
    <w:rsid w:val="00E760F5"/>
    <w:rsid w:val="00E7781B"/>
    <w:rsid w:val="00E85AA9"/>
    <w:rsid w:val="00E879A9"/>
    <w:rsid w:val="00ED208D"/>
    <w:rsid w:val="00ED2378"/>
    <w:rsid w:val="00EE6939"/>
    <w:rsid w:val="00EF2C58"/>
    <w:rsid w:val="00EF607C"/>
    <w:rsid w:val="00F3761B"/>
    <w:rsid w:val="00F461C0"/>
    <w:rsid w:val="00F80C22"/>
    <w:rsid w:val="00F81BE2"/>
    <w:rsid w:val="00FA7641"/>
    <w:rsid w:val="00FB170A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1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a"/>
    <w:uiPriority w:val="99"/>
    <w:rsid w:val="00CF42C8"/>
  </w:style>
  <w:style w:type="paragraph" w:styleId="aa">
    <w:name w:val="footer"/>
    <w:basedOn w:val="a"/>
    <w:link w:val="a9"/>
    <w:uiPriority w:val="99"/>
    <w:unhideWhenUsed/>
    <w:rsid w:val="00CF42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3"/>
    <w:rsid w:val="00CF42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rsid w:val="00CF42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89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1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a"/>
    <w:uiPriority w:val="99"/>
    <w:rsid w:val="00CF42C8"/>
  </w:style>
  <w:style w:type="paragraph" w:styleId="aa">
    <w:name w:val="footer"/>
    <w:basedOn w:val="a"/>
    <w:link w:val="a9"/>
    <w:uiPriority w:val="99"/>
    <w:unhideWhenUsed/>
    <w:rsid w:val="00CF42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3"/>
    <w:rsid w:val="00CF42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rsid w:val="00CF42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8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812B-9E1D-4B3E-B6D0-C26F593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Наталья Гарасимовна</cp:lastModifiedBy>
  <cp:revision>60</cp:revision>
  <cp:lastPrinted>2018-12-03T07:28:00Z</cp:lastPrinted>
  <dcterms:created xsi:type="dcterms:W3CDTF">2015-01-19T11:12:00Z</dcterms:created>
  <dcterms:modified xsi:type="dcterms:W3CDTF">2018-12-05T05:46:00Z</dcterms:modified>
</cp:coreProperties>
</file>