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9F" w:rsidRPr="00BF1F94" w:rsidRDefault="006B3B9F" w:rsidP="006B3B9F">
      <w:pPr>
        <w:rPr>
          <w:b/>
          <w:bCs/>
          <w:color w:val="262626" w:themeColor="text1" w:themeTint="D9"/>
          <w:sz w:val="32"/>
          <w:szCs w:val="32"/>
        </w:rPr>
      </w:pPr>
      <w:r w:rsidRPr="00BF1F94">
        <w:rPr>
          <w:b/>
          <w:bCs/>
          <w:color w:val="262626" w:themeColor="text1" w:themeTint="D9"/>
          <w:sz w:val="32"/>
          <w:szCs w:val="32"/>
        </w:rPr>
        <w:t>ТЕРРИТОРИАЛЬНАЯ ИЗБИРАТЕЛЬНАЯ КОМИССИЯ</w:t>
      </w:r>
    </w:p>
    <w:p w:rsidR="006B3B9F" w:rsidRPr="00BF1F94" w:rsidRDefault="006B3B9F" w:rsidP="006B3B9F">
      <w:pPr>
        <w:keepNext/>
        <w:outlineLvl w:val="1"/>
        <w:rPr>
          <w:b/>
          <w:bCs/>
          <w:color w:val="262626" w:themeColor="text1" w:themeTint="D9"/>
          <w:szCs w:val="20"/>
        </w:rPr>
      </w:pPr>
      <w:r w:rsidRPr="00BF1F94">
        <w:rPr>
          <w:b/>
          <w:color w:val="262626" w:themeColor="text1" w:themeTint="D9"/>
          <w:sz w:val="32"/>
          <w:szCs w:val="32"/>
        </w:rPr>
        <w:t>МУНИЦИПАЛЬНОГО ОБРАЗОВАНИЯ «ГОРОД ДЕСНОГОРСК» СМОЛЕНСКОЙ ОБЛАСТИ</w:t>
      </w:r>
    </w:p>
    <w:p w:rsidR="006B3B9F" w:rsidRPr="00BF1F94" w:rsidRDefault="006B3B9F" w:rsidP="006B3B9F">
      <w:pPr>
        <w:rPr>
          <w:color w:val="262626" w:themeColor="text1" w:themeTint="D9"/>
          <w:sz w:val="32"/>
          <w:szCs w:val="20"/>
        </w:rPr>
      </w:pPr>
    </w:p>
    <w:p w:rsidR="006B3B9F" w:rsidRPr="00BF1F94" w:rsidRDefault="006B3B9F" w:rsidP="006B3B9F">
      <w:pPr>
        <w:rPr>
          <w:b/>
          <w:color w:val="262626" w:themeColor="text1" w:themeTint="D9"/>
          <w:szCs w:val="28"/>
        </w:rPr>
      </w:pPr>
      <w:r w:rsidRPr="00BF1F94">
        <w:rPr>
          <w:b/>
          <w:color w:val="262626" w:themeColor="text1" w:themeTint="D9"/>
          <w:sz w:val="32"/>
          <w:szCs w:val="28"/>
        </w:rPr>
        <w:t>П О С Т А Н О В Л Е Н И Е</w:t>
      </w:r>
    </w:p>
    <w:tbl>
      <w:tblPr>
        <w:tblpPr w:leftFromText="180" w:rightFromText="180" w:vertAnchor="text" w:horzAnchor="margin" w:tblpY="154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3131CB" w:rsidRPr="00BF1F94" w:rsidTr="003131CB">
        <w:tc>
          <w:tcPr>
            <w:tcW w:w="3436" w:type="dxa"/>
          </w:tcPr>
          <w:p w:rsidR="003131CB" w:rsidRPr="00BF1F94" w:rsidRDefault="003131CB" w:rsidP="00BF1F94">
            <w:pPr>
              <w:rPr>
                <w:color w:val="262626" w:themeColor="text1" w:themeTint="D9"/>
                <w:szCs w:val="20"/>
              </w:rPr>
            </w:pPr>
            <w:r w:rsidRPr="00BF1F94">
              <w:rPr>
                <w:color w:val="262626" w:themeColor="text1" w:themeTint="D9"/>
                <w:szCs w:val="20"/>
              </w:rPr>
              <w:t>от «</w:t>
            </w:r>
            <w:r w:rsidR="00BF1F94" w:rsidRPr="00BF1F94">
              <w:rPr>
                <w:color w:val="262626" w:themeColor="text1" w:themeTint="D9"/>
                <w:szCs w:val="20"/>
              </w:rPr>
              <w:t>26</w:t>
            </w:r>
            <w:r w:rsidRPr="00BF1F94">
              <w:rPr>
                <w:color w:val="262626" w:themeColor="text1" w:themeTint="D9"/>
                <w:szCs w:val="20"/>
              </w:rPr>
              <w:t>» августа 2020 года</w:t>
            </w:r>
          </w:p>
        </w:tc>
        <w:tc>
          <w:tcPr>
            <w:tcW w:w="3107" w:type="dxa"/>
          </w:tcPr>
          <w:p w:rsidR="003131CB" w:rsidRPr="00BF1F94" w:rsidRDefault="003131CB" w:rsidP="003131CB">
            <w:pPr>
              <w:rPr>
                <w:color w:val="262626" w:themeColor="text1" w:themeTint="D9"/>
                <w:szCs w:val="20"/>
              </w:rPr>
            </w:pPr>
          </w:p>
        </w:tc>
        <w:tc>
          <w:tcPr>
            <w:tcW w:w="3368" w:type="dxa"/>
          </w:tcPr>
          <w:p w:rsidR="003131CB" w:rsidRPr="00BF1F94" w:rsidRDefault="003131CB" w:rsidP="00712B34">
            <w:pPr>
              <w:jc w:val="right"/>
              <w:rPr>
                <w:color w:val="262626" w:themeColor="text1" w:themeTint="D9"/>
                <w:szCs w:val="20"/>
              </w:rPr>
            </w:pPr>
            <w:r w:rsidRPr="00BF1F94">
              <w:rPr>
                <w:color w:val="262626" w:themeColor="text1" w:themeTint="D9"/>
                <w:szCs w:val="20"/>
              </w:rPr>
              <w:t xml:space="preserve">№ </w:t>
            </w:r>
            <w:r w:rsidR="00712B34">
              <w:rPr>
                <w:color w:val="262626" w:themeColor="text1" w:themeTint="D9"/>
                <w:szCs w:val="20"/>
              </w:rPr>
              <w:t>142/757</w:t>
            </w:r>
          </w:p>
        </w:tc>
      </w:tr>
    </w:tbl>
    <w:p w:rsidR="006B3B9F" w:rsidRPr="00BF1F94" w:rsidRDefault="006B3B9F" w:rsidP="006B3B9F">
      <w:pPr>
        <w:rPr>
          <w:color w:val="262626" w:themeColor="text1" w:themeTint="D9"/>
        </w:rPr>
      </w:pPr>
      <w:r w:rsidRPr="00BF1F94">
        <w:rPr>
          <w:color w:val="262626" w:themeColor="text1" w:themeTint="D9"/>
        </w:rPr>
        <w:t>город Десногорск</w:t>
      </w:r>
    </w:p>
    <w:p w:rsidR="00B847D8" w:rsidRPr="00BF1F94" w:rsidRDefault="00B847D8" w:rsidP="00B847D8">
      <w:pPr>
        <w:widowControl w:val="0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45"/>
        <w:gridCol w:w="2552"/>
      </w:tblGrid>
      <w:tr w:rsidR="00B847D8" w:rsidRPr="00BF1F94" w:rsidTr="003131CB">
        <w:tc>
          <w:tcPr>
            <w:tcW w:w="6345" w:type="dxa"/>
          </w:tcPr>
          <w:p w:rsidR="00B847D8" w:rsidRPr="00BF1F94" w:rsidRDefault="001916DE" w:rsidP="003131CB">
            <w:pPr>
              <w:jc w:val="both"/>
              <w:rPr>
                <w:color w:val="262626" w:themeColor="text1" w:themeTint="D9"/>
                <w:szCs w:val="28"/>
              </w:rPr>
            </w:pPr>
            <w:r w:rsidRPr="00BF1F94">
              <w:rPr>
                <w:color w:val="262626" w:themeColor="text1" w:themeTint="D9"/>
                <w:szCs w:val="28"/>
              </w:rPr>
              <w:t xml:space="preserve">О выводе </w:t>
            </w:r>
            <w:r w:rsidR="00E63B6F" w:rsidRPr="00BF1F94">
              <w:rPr>
                <w:color w:val="262626" w:themeColor="text1" w:themeTint="D9"/>
                <w:szCs w:val="28"/>
              </w:rPr>
              <w:t xml:space="preserve">из состава участковой избирательной комиссии избирательного участка </w:t>
            </w:r>
            <w:r w:rsidR="003131CB" w:rsidRPr="00BF1F94">
              <w:rPr>
                <w:color w:val="262626" w:themeColor="text1" w:themeTint="D9"/>
                <w:szCs w:val="28"/>
              </w:rPr>
              <w:t>№№ 132, 137, 811</w:t>
            </w:r>
            <w:r w:rsidR="003A4154" w:rsidRPr="00BF1F94">
              <w:rPr>
                <w:color w:val="262626" w:themeColor="text1" w:themeTint="D9"/>
                <w:szCs w:val="28"/>
              </w:rPr>
              <w:t>,</w:t>
            </w:r>
            <w:r w:rsidRPr="00BF1F94">
              <w:rPr>
                <w:color w:val="262626" w:themeColor="text1" w:themeTint="D9"/>
                <w:szCs w:val="28"/>
              </w:rPr>
              <w:t xml:space="preserve"> образованн</w:t>
            </w:r>
            <w:r w:rsidR="00E63B6F" w:rsidRPr="00BF1F94">
              <w:rPr>
                <w:color w:val="262626" w:themeColor="text1" w:themeTint="D9"/>
                <w:szCs w:val="28"/>
              </w:rPr>
              <w:t>ого</w:t>
            </w:r>
            <w:r w:rsidRPr="00BF1F94">
              <w:rPr>
                <w:color w:val="262626" w:themeColor="text1" w:themeTint="D9"/>
                <w:szCs w:val="28"/>
              </w:rPr>
              <w:t xml:space="preserve"> на территории  </w:t>
            </w:r>
            <w:r w:rsidRPr="00BF1F94">
              <w:rPr>
                <w:bCs/>
                <w:color w:val="262626" w:themeColor="text1" w:themeTint="D9"/>
                <w:szCs w:val="28"/>
              </w:rPr>
              <w:t xml:space="preserve">муниципального образования «город Десногорск» Смоленской области </w:t>
            </w:r>
            <w:r w:rsidR="00E63B6F" w:rsidRPr="00BF1F94">
              <w:rPr>
                <w:color w:val="262626" w:themeColor="text1" w:themeTint="D9"/>
                <w:szCs w:val="28"/>
              </w:rPr>
              <w:t>члена</w:t>
            </w:r>
            <w:r w:rsidRPr="00BF1F94">
              <w:rPr>
                <w:color w:val="262626" w:themeColor="text1" w:themeTint="D9"/>
                <w:szCs w:val="28"/>
              </w:rPr>
              <w:t xml:space="preserve"> с правом решающего голоса </w:t>
            </w:r>
          </w:p>
        </w:tc>
        <w:tc>
          <w:tcPr>
            <w:tcW w:w="2552" w:type="dxa"/>
          </w:tcPr>
          <w:p w:rsidR="00B847D8" w:rsidRPr="00BF1F94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B847D8" w:rsidRPr="00BF1F94" w:rsidRDefault="00B847D8" w:rsidP="00B847D8">
      <w:pPr>
        <w:jc w:val="left"/>
        <w:rPr>
          <w:color w:val="262626" w:themeColor="text1" w:themeTint="D9"/>
          <w:szCs w:val="28"/>
        </w:rPr>
      </w:pPr>
    </w:p>
    <w:p w:rsidR="001916DE" w:rsidRPr="00BF1F94" w:rsidRDefault="001916DE" w:rsidP="001916DE">
      <w:pPr>
        <w:ind w:firstLine="600"/>
        <w:jc w:val="both"/>
        <w:rPr>
          <w:color w:val="262626" w:themeColor="text1" w:themeTint="D9"/>
          <w:szCs w:val="28"/>
        </w:rPr>
      </w:pPr>
      <w:r w:rsidRPr="00BF1F94">
        <w:rPr>
          <w:color w:val="262626" w:themeColor="text1" w:themeTint="D9"/>
          <w:szCs w:val="28"/>
        </w:rPr>
        <w:t>В соответствии с п.п. а пункта 6 статьи 29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на основании личн</w:t>
      </w:r>
      <w:r w:rsidR="00E63B6F" w:rsidRPr="00BF1F94">
        <w:rPr>
          <w:color w:val="262626" w:themeColor="text1" w:themeTint="D9"/>
          <w:szCs w:val="28"/>
        </w:rPr>
        <w:t>ого</w:t>
      </w:r>
      <w:r w:rsidRPr="00BF1F94">
        <w:rPr>
          <w:color w:val="262626" w:themeColor="text1" w:themeTint="D9"/>
          <w:szCs w:val="28"/>
        </w:rPr>
        <w:t xml:space="preserve"> заявлени</w:t>
      </w:r>
      <w:r w:rsidR="00E63B6F" w:rsidRPr="00BF1F94">
        <w:rPr>
          <w:color w:val="262626" w:themeColor="text1" w:themeTint="D9"/>
          <w:szCs w:val="28"/>
        </w:rPr>
        <w:t>я</w:t>
      </w:r>
      <w:r w:rsidRPr="00BF1F94">
        <w:rPr>
          <w:color w:val="262626" w:themeColor="text1" w:themeTint="D9"/>
          <w:szCs w:val="28"/>
        </w:rPr>
        <w:t xml:space="preserve"> член</w:t>
      </w:r>
      <w:r w:rsidR="00E63B6F" w:rsidRPr="00BF1F94">
        <w:rPr>
          <w:color w:val="262626" w:themeColor="text1" w:themeTint="D9"/>
          <w:szCs w:val="28"/>
        </w:rPr>
        <w:t>а</w:t>
      </w:r>
      <w:r w:rsidRPr="00BF1F94">
        <w:rPr>
          <w:color w:val="262626" w:themeColor="text1" w:themeTint="D9"/>
          <w:szCs w:val="28"/>
        </w:rPr>
        <w:t xml:space="preserve"> </w:t>
      </w:r>
      <w:r w:rsidR="00E63B6F" w:rsidRPr="00BF1F94">
        <w:rPr>
          <w:color w:val="262626" w:themeColor="text1" w:themeTint="D9"/>
          <w:szCs w:val="28"/>
        </w:rPr>
        <w:t xml:space="preserve">участковой избирательной комиссии избирательного участка </w:t>
      </w:r>
      <w:r w:rsidR="003131CB" w:rsidRPr="00BF1F94">
        <w:rPr>
          <w:color w:val="262626" w:themeColor="text1" w:themeTint="D9"/>
          <w:szCs w:val="28"/>
        </w:rPr>
        <w:t>№№ 132, 137, 811</w:t>
      </w:r>
      <w:r w:rsidRPr="00BF1F94">
        <w:rPr>
          <w:color w:val="262626" w:themeColor="text1" w:themeTint="D9"/>
          <w:szCs w:val="28"/>
        </w:rPr>
        <w:t>, образованн</w:t>
      </w:r>
      <w:r w:rsidR="00E63B6F" w:rsidRPr="00BF1F94">
        <w:rPr>
          <w:color w:val="262626" w:themeColor="text1" w:themeTint="D9"/>
          <w:szCs w:val="28"/>
        </w:rPr>
        <w:t>ого</w:t>
      </w:r>
      <w:r w:rsidRPr="00BF1F94">
        <w:rPr>
          <w:color w:val="262626" w:themeColor="text1" w:themeTint="D9"/>
          <w:szCs w:val="28"/>
        </w:rPr>
        <w:t xml:space="preserve"> на территории  </w:t>
      </w:r>
      <w:r w:rsidRPr="00BF1F94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Смоленской области </w:t>
      </w:r>
      <w:r w:rsidRPr="00BF1F94">
        <w:rPr>
          <w:color w:val="262626" w:themeColor="text1" w:themeTint="D9"/>
          <w:szCs w:val="28"/>
        </w:rPr>
        <w:t>с правом решающего голоса  об освобождении от обязанностей членов с правом решающего голоса территориальная избирательная комиссия муниципального образования «город Десногорск» Смоленской области</w:t>
      </w:r>
    </w:p>
    <w:p w:rsidR="00E63B6F" w:rsidRPr="00BF1F94" w:rsidRDefault="00E63B6F" w:rsidP="003131CB">
      <w:pPr>
        <w:spacing w:before="120" w:after="120"/>
        <w:ind w:firstLine="709"/>
        <w:jc w:val="both"/>
        <w:rPr>
          <w:b/>
          <w:color w:val="262626" w:themeColor="text1" w:themeTint="D9"/>
        </w:rPr>
      </w:pPr>
      <w:r w:rsidRPr="00BF1F94">
        <w:rPr>
          <w:b/>
          <w:bCs/>
          <w:color w:val="262626" w:themeColor="text1" w:themeTint="D9"/>
        </w:rPr>
        <w:t>ПОСТАНОВИЛА:</w:t>
      </w:r>
    </w:p>
    <w:p w:rsidR="00E63B6F" w:rsidRPr="00BF1F94" w:rsidRDefault="001916DE" w:rsidP="00E63B6F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BF1F94">
        <w:rPr>
          <w:color w:val="262626" w:themeColor="text1" w:themeTint="D9"/>
          <w:szCs w:val="28"/>
        </w:rPr>
        <w:t xml:space="preserve">Освободить </w:t>
      </w:r>
      <w:r w:rsidR="003131CB" w:rsidRPr="00BF1F94">
        <w:rPr>
          <w:color w:val="262626" w:themeColor="text1" w:themeTint="D9"/>
          <w:szCs w:val="28"/>
        </w:rPr>
        <w:t>Приваленко Александра Антоновича</w:t>
      </w:r>
      <w:r w:rsidRPr="00BF1F94">
        <w:rPr>
          <w:color w:val="262626" w:themeColor="text1" w:themeTint="D9"/>
          <w:szCs w:val="28"/>
        </w:rPr>
        <w:t xml:space="preserve"> от исполнения обязанностей члена участковой избирательной комиссии избирательного участка № </w:t>
      </w:r>
      <w:r w:rsidR="003131CB" w:rsidRPr="00BF1F94">
        <w:rPr>
          <w:color w:val="262626" w:themeColor="text1" w:themeTint="D9"/>
          <w:szCs w:val="28"/>
        </w:rPr>
        <w:t>132</w:t>
      </w:r>
      <w:r w:rsidRPr="00BF1F94">
        <w:rPr>
          <w:color w:val="262626" w:themeColor="text1" w:themeTint="D9"/>
          <w:szCs w:val="28"/>
        </w:rPr>
        <w:t xml:space="preserve">, образованного на территории  </w:t>
      </w:r>
      <w:r w:rsidRPr="00BF1F94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BF1F94">
        <w:rPr>
          <w:color w:val="262626" w:themeColor="text1" w:themeTint="D9"/>
          <w:szCs w:val="28"/>
        </w:rPr>
        <w:t xml:space="preserve"> с правом решающего голоса.</w:t>
      </w:r>
    </w:p>
    <w:p w:rsidR="003131CB" w:rsidRPr="00BF1F94" w:rsidRDefault="003131CB" w:rsidP="003131CB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BF1F94">
        <w:rPr>
          <w:color w:val="262626" w:themeColor="text1" w:themeTint="D9"/>
          <w:szCs w:val="28"/>
        </w:rPr>
        <w:t xml:space="preserve">Освободить Алексий Надежду Юрьевну от исполнения обязанностей члена участковой избирательной комиссии избирательного участка № 137, образованного на территории  </w:t>
      </w:r>
      <w:r w:rsidRPr="00BF1F94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BF1F94">
        <w:rPr>
          <w:color w:val="262626" w:themeColor="text1" w:themeTint="D9"/>
          <w:szCs w:val="28"/>
        </w:rPr>
        <w:t xml:space="preserve"> с правом решающего голоса.</w:t>
      </w:r>
    </w:p>
    <w:p w:rsidR="003131CB" w:rsidRPr="00BF1F94" w:rsidRDefault="003131CB" w:rsidP="003131CB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BF1F94">
        <w:rPr>
          <w:color w:val="262626" w:themeColor="text1" w:themeTint="D9"/>
          <w:szCs w:val="28"/>
        </w:rPr>
        <w:t>Освободить Биктимирову Гульнару Рифкатовну от исполнения обязанностей члена участковой избирательной комиссии избирательного участка № 81</w:t>
      </w:r>
      <w:r w:rsidR="00F9230D">
        <w:rPr>
          <w:color w:val="262626" w:themeColor="text1" w:themeTint="D9"/>
          <w:szCs w:val="28"/>
        </w:rPr>
        <w:t>1</w:t>
      </w:r>
      <w:r w:rsidRPr="00BF1F94">
        <w:rPr>
          <w:color w:val="262626" w:themeColor="text1" w:themeTint="D9"/>
          <w:szCs w:val="28"/>
        </w:rPr>
        <w:t xml:space="preserve">, образованного на территории  </w:t>
      </w:r>
      <w:r w:rsidRPr="00BF1F94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BF1F94">
        <w:rPr>
          <w:color w:val="262626" w:themeColor="text1" w:themeTint="D9"/>
          <w:szCs w:val="28"/>
        </w:rPr>
        <w:t xml:space="preserve"> с правом решающего голоса.</w:t>
      </w:r>
    </w:p>
    <w:p w:rsidR="00DF576E" w:rsidRPr="00BF1F94" w:rsidRDefault="001916DE" w:rsidP="00B847D8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Cs w:val="28"/>
        </w:rPr>
      </w:pPr>
      <w:r w:rsidRPr="00BF1F94">
        <w:rPr>
          <w:color w:val="262626" w:themeColor="text1" w:themeTint="D9"/>
          <w:szCs w:val="28"/>
        </w:rPr>
        <w:t>Опубликовать настоящее постановление на официальном сайте Администрации муниципального образования «город Десногорск» Смоленской области  в разделе территориальной избирательной комиссии в информационно-телекоммуникационной сети «Интернет».</w:t>
      </w:r>
    </w:p>
    <w:p w:rsidR="003131CB" w:rsidRPr="00BF1F94" w:rsidRDefault="003131CB" w:rsidP="003131CB">
      <w:pPr>
        <w:pStyle w:val="a7"/>
        <w:tabs>
          <w:tab w:val="left" w:pos="1134"/>
        </w:tabs>
        <w:ind w:left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BF1F94" w:rsidTr="003131CB">
        <w:trPr>
          <w:trHeight w:val="549"/>
        </w:trPr>
        <w:tc>
          <w:tcPr>
            <w:tcW w:w="5211" w:type="dxa"/>
          </w:tcPr>
          <w:p w:rsidR="00AB238E" w:rsidRPr="00BF1F94" w:rsidRDefault="001916DE" w:rsidP="003131CB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 w:rsidRPr="00BF1F94"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BF1F94">
              <w:rPr>
                <w:b/>
                <w:color w:val="262626" w:themeColor="text1" w:themeTint="D9"/>
                <w:szCs w:val="20"/>
              </w:rPr>
              <w:t>редседател</w:t>
            </w:r>
            <w:r w:rsidRPr="00BF1F94"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BF1F94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</w:tc>
        <w:tc>
          <w:tcPr>
            <w:tcW w:w="4360" w:type="dxa"/>
          </w:tcPr>
          <w:p w:rsidR="00AB238E" w:rsidRPr="00BF1F94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BF1F94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DF576E" w:rsidRPr="00BF1F94" w:rsidTr="003131CB">
        <w:trPr>
          <w:trHeight w:val="319"/>
        </w:trPr>
        <w:tc>
          <w:tcPr>
            <w:tcW w:w="5211" w:type="dxa"/>
          </w:tcPr>
          <w:p w:rsidR="00DF576E" w:rsidRPr="00BF1F94" w:rsidRDefault="00DF576E" w:rsidP="00DF576E">
            <w:pPr>
              <w:jc w:val="left"/>
              <w:rPr>
                <w:color w:val="262626" w:themeColor="text1" w:themeTint="D9"/>
                <w:szCs w:val="28"/>
              </w:rPr>
            </w:pPr>
            <w:r w:rsidRPr="00BF1F94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  <w:p w:rsidR="00DF576E" w:rsidRPr="00BF1F94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DF576E" w:rsidRPr="00BF1F94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BF1F94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BF1F94" w:rsidRDefault="00B847D8" w:rsidP="00DF576E">
      <w:pPr>
        <w:ind w:firstLine="709"/>
        <w:jc w:val="both"/>
        <w:rPr>
          <w:rFonts w:ascii="Arial" w:hAnsi="Arial" w:cs="Arial"/>
          <w:color w:val="262626" w:themeColor="text1" w:themeTint="D9"/>
          <w:szCs w:val="28"/>
        </w:rPr>
      </w:pPr>
    </w:p>
    <w:sectPr w:rsidR="00B847D8" w:rsidRPr="00BF1F94" w:rsidSect="003131C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648" w:rsidRDefault="00D05648" w:rsidP="00B847D8">
      <w:r>
        <w:separator/>
      </w:r>
    </w:p>
  </w:endnote>
  <w:endnote w:type="continuationSeparator" w:id="1">
    <w:p w:rsidR="00D05648" w:rsidRDefault="00D05648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648" w:rsidRDefault="00D05648" w:rsidP="00B847D8">
      <w:r>
        <w:separator/>
      </w:r>
    </w:p>
  </w:footnote>
  <w:footnote w:type="continuationSeparator" w:id="1">
    <w:p w:rsidR="00D05648" w:rsidRDefault="00D05648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520E"/>
    <w:rsid w:val="00052E91"/>
    <w:rsid w:val="0006182B"/>
    <w:rsid w:val="0007271E"/>
    <w:rsid w:val="0007705A"/>
    <w:rsid w:val="00095D87"/>
    <w:rsid w:val="000D7883"/>
    <w:rsid w:val="0017606E"/>
    <w:rsid w:val="001916DE"/>
    <w:rsid w:val="001D5939"/>
    <w:rsid w:val="001D74AC"/>
    <w:rsid w:val="0021770B"/>
    <w:rsid w:val="0022416A"/>
    <w:rsid w:val="00266271"/>
    <w:rsid w:val="002668FB"/>
    <w:rsid w:val="00285102"/>
    <w:rsid w:val="002877C6"/>
    <w:rsid w:val="002A1EC9"/>
    <w:rsid w:val="002A5ED3"/>
    <w:rsid w:val="002E285F"/>
    <w:rsid w:val="002E723B"/>
    <w:rsid w:val="002F649D"/>
    <w:rsid w:val="00301ED6"/>
    <w:rsid w:val="00310290"/>
    <w:rsid w:val="00310EB2"/>
    <w:rsid w:val="003131CB"/>
    <w:rsid w:val="00316A75"/>
    <w:rsid w:val="00327E9C"/>
    <w:rsid w:val="00330FCA"/>
    <w:rsid w:val="00333384"/>
    <w:rsid w:val="003812A8"/>
    <w:rsid w:val="00386D26"/>
    <w:rsid w:val="003A4154"/>
    <w:rsid w:val="003A5886"/>
    <w:rsid w:val="00415C1C"/>
    <w:rsid w:val="00435481"/>
    <w:rsid w:val="00441424"/>
    <w:rsid w:val="004627F5"/>
    <w:rsid w:val="004C1009"/>
    <w:rsid w:val="004E01A6"/>
    <w:rsid w:val="005008BE"/>
    <w:rsid w:val="00521B48"/>
    <w:rsid w:val="0054378B"/>
    <w:rsid w:val="0054494B"/>
    <w:rsid w:val="00614AC5"/>
    <w:rsid w:val="00625481"/>
    <w:rsid w:val="006B3B9F"/>
    <w:rsid w:val="00712B34"/>
    <w:rsid w:val="007178BE"/>
    <w:rsid w:val="00730263"/>
    <w:rsid w:val="00750D9A"/>
    <w:rsid w:val="0076045F"/>
    <w:rsid w:val="007908D9"/>
    <w:rsid w:val="007B415B"/>
    <w:rsid w:val="007E66C4"/>
    <w:rsid w:val="00837ABE"/>
    <w:rsid w:val="00846B57"/>
    <w:rsid w:val="00853CE6"/>
    <w:rsid w:val="0086315C"/>
    <w:rsid w:val="008724B4"/>
    <w:rsid w:val="00890FC9"/>
    <w:rsid w:val="008A70D7"/>
    <w:rsid w:val="00917D8C"/>
    <w:rsid w:val="00984D70"/>
    <w:rsid w:val="00A03042"/>
    <w:rsid w:val="00A068B4"/>
    <w:rsid w:val="00A13412"/>
    <w:rsid w:val="00A264B2"/>
    <w:rsid w:val="00A67D2F"/>
    <w:rsid w:val="00A847E9"/>
    <w:rsid w:val="00AB238E"/>
    <w:rsid w:val="00AC2649"/>
    <w:rsid w:val="00B50EC1"/>
    <w:rsid w:val="00B847D8"/>
    <w:rsid w:val="00BA6112"/>
    <w:rsid w:val="00BB49A7"/>
    <w:rsid w:val="00BE053D"/>
    <w:rsid w:val="00BE3160"/>
    <w:rsid w:val="00BE365E"/>
    <w:rsid w:val="00BF1F94"/>
    <w:rsid w:val="00C24408"/>
    <w:rsid w:val="00C7772E"/>
    <w:rsid w:val="00CC4FA1"/>
    <w:rsid w:val="00CD1888"/>
    <w:rsid w:val="00CF25CC"/>
    <w:rsid w:val="00D05648"/>
    <w:rsid w:val="00D57725"/>
    <w:rsid w:val="00DF11F9"/>
    <w:rsid w:val="00DF576E"/>
    <w:rsid w:val="00DF71F7"/>
    <w:rsid w:val="00E22425"/>
    <w:rsid w:val="00E3035B"/>
    <w:rsid w:val="00E36021"/>
    <w:rsid w:val="00E63B6F"/>
    <w:rsid w:val="00E77D2F"/>
    <w:rsid w:val="00E8248E"/>
    <w:rsid w:val="00EB0BC8"/>
    <w:rsid w:val="00EE63FF"/>
    <w:rsid w:val="00F105B8"/>
    <w:rsid w:val="00F25E9B"/>
    <w:rsid w:val="00F26C1A"/>
    <w:rsid w:val="00F3096A"/>
    <w:rsid w:val="00F9230D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12</cp:revision>
  <cp:lastPrinted>2020-08-26T13:05:00Z</cp:lastPrinted>
  <dcterms:created xsi:type="dcterms:W3CDTF">2020-03-26T13:39:00Z</dcterms:created>
  <dcterms:modified xsi:type="dcterms:W3CDTF">2020-08-27T06:30:00Z</dcterms:modified>
</cp:coreProperties>
</file>