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12" w:rsidRDefault="00386712">
      <w:pPr>
        <w:pStyle w:val="ConsPlusNormal"/>
        <w:jc w:val="right"/>
        <w:outlineLvl w:val="0"/>
      </w:pPr>
      <w:bookmarkStart w:id="0" w:name="_GoBack"/>
      <w:bookmarkEnd w:id="0"/>
      <w:r>
        <w:t>Приложение № 1</w:t>
      </w:r>
    </w:p>
    <w:p w:rsidR="00386712" w:rsidRDefault="00386712">
      <w:pPr>
        <w:pStyle w:val="ConsPlusNormal"/>
        <w:jc w:val="right"/>
        <w:outlineLvl w:val="0"/>
      </w:pPr>
    </w:p>
    <w:p w:rsidR="00386712" w:rsidRDefault="00386712" w:rsidP="00386712">
      <w:pPr>
        <w:tabs>
          <w:tab w:val="left" w:pos="851"/>
        </w:tabs>
        <w:jc w:val="right"/>
      </w:pPr>
      <w:r>
        <w:t>Утверждено</w:t>
      </w:r>
    </w:p>
    <w:p w:rsidR="00386712" w:rsidRDefault="00386712" w:rsidP="00386712">
      <w:pPr>
        <w:tabs>
          <w:tab w:val="left" w:pos="851"/>
        </w:tabs>
        <w:jc w:val="right"/>
      </w:pPr>
      <w:r>
        <w:t>постановлением Администрации</w:t>
      </w:r>
    </w:p>
    <w:p w:rsidR="00386712" w:rsidRDefault="00386712" w:rsidP="00386712">
      <w:pPr>
        <w:tabs>
          <w:tab w:val="left" w:pos="851"/>
        </w:tabs>
        <w:jc w:val="right"/>
      </w:pPr>
      <w:r>
        <w:t>муниципального образования</w:t>
      </w:r>
    </w:p>
    <w:p w:rsidR="00386712" w:rsidRDefault="00386712" w:rsidP="00386712">
      <w:pPr>
        <w:tabs>
          <w:tab w:val="left" w:pos="851"/>
        </w:tabs>
        <w:jc w:val="right"/>
      </w:pPr>
      <w:r>
        <w:t>«город Десногорск» Смоленской области</w:t>
      </w:r>
    </w:p>
    <w:p w:rsidR="00386712" w:rsidRPr="0071618F" w:rsidRDefault="00386712" w:rsidP="00386712">
      <w:pPr>
        <w:tabs>
          <w:tab w:val="left" w:pos="851"/>
        </w:tabs>
        <w:jc w:val="right"/>
        <w:rPr>
          <w:u w:val="single"/>
        </w:rPr>
      </w:pPr>
      <w:r>
        <w:t xml:space="preserve">от </w:t>
      </w:r>
      <w:r w:rsidR="0071618F" w:rsidRPr="0071618F">
        <w:rPr>
          <w:u w:val="single"/>
        </w:rPr>
        <w:t>24.01.2018</w:t>
      </w:r>
      <w:r w:rsidR="0071618F">
        <w:t xml:space="preserve">  </w:t>
      </w:r>
      <w:r w:rsidRPr="00386712">
        <w:t xml:space="preserve">№   </w:t>
      </w:r>
      <w:r w:rsidR="0071618F" w:rsidRPr="0071618F">
        <w:rPr>
          <w:u w:val="single"/>
        </w:rPr>
        <w:t>51</w:t>
      </w:r>
    </w:p>
    <w:p w:rsidR="007B54FE" w:rsidRDefault="007B54FE">
      <w:pPr>
        <w:pStyle w:val="ConsPlusNormal"/>
        <w:jc w:val="both"/>
      </w:pPr>
    </w:p>
    <w:p w:rsidR="00386712" w:rsidRDefault="00386712">
      <w:pPr>
        <w:pStyle w:val="ConsPlusNormal"/>
        <w:jc w:val="both"/>
      </w:pPr>
    </w:p>
    <w:p w:rsidR="00386712" w:rsidRDefault="00386712">
      <w:pPr>
        <w:pStyle w:val="ConsPlusNormal"/>
        <w:jc w:val="both"/>
      </w:pPr>
    </w:p>
    <w:p w:rsidR="007B54FE" w:rsidRPr="005E3332" w:rsidRDefault="007B54FE">
      <w:pPr>
        <w:pStyle w:val="ConsPlusTitle"/>
        <w:jc w:val="center"/>
      </w:pPr>
      <w:bookmarkStart w:id="1" w:name="P44"/>
      <w:bookmarkEnd w:id="1"/>
      <w:r>
        <w:t>ПОЛОЖЕНИЕ</w:t>
      </w:r>
    </w:p>
    <w:p w:rsidR="007B54FE" w:rsidRDefault="007B54FE">
      <w:pPr>
        <w:pStyle w:val="ConsPlusTitle"/>
        <w:jc w:val="center"/>
      </w:pPr>
      <w:r>
        <w:t>О СОВЕТЕ ПО МАЛОМУ И СРЕДНЕМУ ПРЕДПРИНИМАТЕЛЬСТВУ</w:t>
      </w:r>
    </w:p>
    <w:p w:rsidR="005E3332" w:rsidRDefault="005E3332">
      <w:pPr>
        <w:pStyle w:val="ConsPlusTitle"/>
        <w:jc w:val="center"/>
      </w:pPr>
      <w:r>
        <w:t>при Администрации муниципального образования</w:t>
      </w:r>
    </w:p>
    <w:p w:rsidR="007B54FE" w:rsidRDefault="005E3332">
      <w:pPr>
        <w:pStyle w:val="ConsPlusTitle"/>
        <w:jc w:val="center"/>
      </w:pPr>
      <w:r>
        <w:t>«город Десногорск» Смоленской области</w:t>
      </w:r>
    </w:p>
    <w:p w:rsidR="007B54FE" w:rsidRDefault="007B54FE">
      <w:pPr>
        <w:pStyle w:val="ConsPlusNormal"/>
        <w:jc w:val="both"/>
      </w:pPr>
    </w:p>
    <w:p w:rsidR="007B54FE" w:rsidRDefault="007B54FE">
      <w:pPr>
        <w:pStyle w:val="ConsPlusNormal"/>
        <w:jc w:val="center"/>
        <w:outlineLvl w:val="1"/>
      </w:pPr>
      <w:r>
        <w:t>1. Общие положения</w:t>
      </w:r>
    </w:p>
    <w:p w:rsidR="007B54FE" w:rsidRDefault="007B54FE">
      <w:pPr>
        <w:pStyle w:val="ConsPlusNormal"/>
        <w:jc w:val="both"/>
      </w:pPr>
    </w:p>
    <w:p w:rsidR="007B54FE" w:rsidRDefault="007B54FE" w:rsidP="0044478A">
      <w:pPr>
        <w:pStyle w:val="ConsPlusNormal"/>
        <w:ind w:firstLine="539"/>
        <w:contextualSpacing/>
        <w:jc w:val="both"/>
      </w:pPr>
      <w:r>
        <w:t xml:space="preserve">1.1. </w:t>
      </w:r>
      <w:proofErr w:type="gramStart"/>
      <w:r>
        <w:t xml:space="preserve">Совет по малому и среднему предпринимательству (далее - Совет) образуется при Администрации </w:t>
      </w:r>
      <w:r w:rsidR="005E3332">
        <w:t>муниципального образования «город Десногорск» Смоленской области</w:t>
      </w:r>
      <w:r>
        <w:t xml:space="preserve"> из числа представителей малого и среднего предпринимательства, объединений предпринимателей, представителей структур поддержки предпринимательства 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мер по ее развитию и поддержке.</w:t>
      </w:r>
      <w:proofErr w:type="gramEnd"/>
    </w:p>
    <w:p w:rsidR="007B54FE" w:rsidRDefault="007B54FE" w:rsidP="0044478A">
      <w:pPr>
        <w:pStyle w:val="ConsPlusNormal"/>
        <w:spacing w:before="240"/>
        <w:ind w:firstLine="539"/>
        <w:contextualSpacing/>
        <w:jc w:val="both"/>
      </w:pPr>
      <w:r>
        <w:t>1.2. Совет в своей деятельности руководствуется</w:t>
      </w:r>
      <w:r w:rsidR="00CD645A">
        <w:t xml:space="preserve"> Конституцией</w:t>
      </w:r>
      <w:r>
        <w:t xml:space="preserve"> </w:t>
      </w:r>
      <w:hyperlink r:id="rId5" w:history="1"/>
      <w:r>
        <w:t xml:space="preserve"> Российской Федерации, федеральными законами, нормативными правовыми актами Российской Федерации, Смоленской области, органов местного самоуправления </w:t>
      </w:r>
      <w:r w:rsidR="004022C5">
        <w:t>муниципального образования «город Десногорск» Смоленской области</w:t>
      </w:r>
      <w:r>
        <w:t xml:space="preserve"> и настоящим Положением.</w:t>
      </w:r>
    </w:p>
    <w:p w:rsidR="007B54FE" w:rsidRDefault="007B54FE">
      <w:pPr>
        <w:pStyle w:val="ConsPlusNormal"/>
        <w:jc w:val="both"/>
      </w:pPr>
    </w:p>
    <w:p w:rsidR="007B54FE" w:rsidRDefault="007B54FE">
      <w:pPr>
        <w:pStyle w:val="ConsPlusNormal"/>
        <w:jc w:val="center"/>
        <w:outlineLvl w:val="1"/>
      </w:pPr>
      <w:r>
        <w:t>2. Основные задачи Совета</w:t>
      </w:r>
    </w:p>
    <w:p w:rsidR="007B54FE" w:rsidRDefault="007B54FE">
      <w:pPr>
        <w:pStyle w:val="ConsPlusNormal"/>
        <w:jc w:val="both"/>
      </w:pPr>
    </w:p>
    <w:p w:rsidR="007B54FE" w:rsidRDefault="007B54FE" w:rsidP="00C22FF6">
      <w:pPr>
        <w:pStyle w:val="ConsPlusNormal"/>
        <w:ind w:firstLine="539"/>
        <w:contextualSpacing/>
        <w:jc w:val="both"/>
      </w:pPr>
      <w:r>
        <w:t xml:space="preserve">2.1. Содействие государственной политике, направленной на поддержку и развитие малого и среднего предпринимательства в </w:t>
      </w:r>
      <w:r w:rsidR="0044478A">
        <w:t>муниципальном образовании «город Десногорск» Смоленской области</w:t>
      </w:r>
      <w:r>
        <w:t>.</w:t>
      </w:r>
    </w:p>
    <w:p w:rsidR="007B54FE" w:rsidRDefault="007B54FE" w:rsidP="00E148C1">
      <w:pPr>
        <w:pStyle w:val="ConsPlusNormal"/>
        <w:spacing w:before="240"/>
        <w:ind w:firstLine="540"/>
        <w:contextualSpacing/>
        <w:jc w:val="both"/>
      </w:pPr>
      <w:r>
        <w:t>2.2.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в</w:t>
      </w:r>
      <w:r w:rsidR="0044478A">
        <w:t xml:space="preserve"> муниципальном образовании «город Десногорск» Смоленской области.</w:t>
      </w:r>
    </w:p>
    <w:p w:rsidR="007B54FE" w:rsidRDefault="007B54FE">
      <w:pPr>
        <w:pStyle w:val="ConsPlusNormal"/>
        <w:spacing w:before="240"/>
        <w:ind w:firstLine="540"/>
        <w:contextualSpacing/>
        <w:jc w:val="both"/>
      </w:pPr>
      <w:r>
        <w:t>2.3. Привлечение субъектов малого и среднего предпринимательства к решению актуальных городских проблем.</w:t>
      </w:r>
    </w:p>
    <w:p w:rsidR="00C22FF6" w:rsidRDefault="007B54FE">
      <w:pPr>
        <w:pStyle w:val="ConsPlusNormal"/>
        <w:spacing w:before="240"/>
        <w:ind w:firstLine="540"/>
        <w:contextualSpacing/>
        <w:jc w:val="both"/>
      </w:pPr>
      <w:r w:rsidRPr="00E148C1">
        <w:t>2.4.</w:t>
      </w:r>
      <w:r w:rsidRPr="004022C5">
        <w:t xml:space="preserve"> Разработка рекомендаций органам местного самоуправления </w:t>
      </w:r>
      <w:r w:rsidR="0044478A" w:rsidRPr="004022C5">
        <w:t>муниципального образования «город Десногорск» Смоленской области</w:t>
      </w:r>
      <w:r w:rsidRPr="004022C5">
        <w:t xml:space="preserve"> при определении</w:t>
      </w:r>
      <w:r>
        <w:t xml:space="preserve"> приоритетов в области развития малого и среднего предпринимательства.</w:t>
      </w:r>
    </w:p>
    <w:p w:rsidR="007B54FE" w:rsidRDefault="007B54FE">
      <w:pPr>
        <w:pStyle w:val="ConsPlusNormal"/>
        <w:spacing w:before="240"/>
        <w:ind w:firstLine="540"/>
        <w:contextualSpacing/>
        <w:jc w:val="both"/>
      </w:pPr>
      <w:r>
        <w:t>2.5. Формирование благоприятного климата для развития малого и среднего предпринимательства на территории</w:t>
      </w:r>
      <w:r w:rsidR="0044478A">
        <w:t xml:space="preserve"> муниципального образования «город Десногорск» Смоленской области</w:t>
      </w:r>
      <w:r>
        <w:t>.</w:t>
      </w:r>
    </w:p>
    <w:p w:rsidR="0044478A" w:rsidRDefault="007B54FE">
      <w:pPr>
        <w:pStyle w:val="ConsPlusNormal"/>
        <w:spacing w:before="240"/>
        <w:ind w:firstLine="540"/>
        <w:contextualSpacing/>
        <w:jc w:val="both"/>
      </w:pPr>
      <w:r>
        <w:t>2.6. Исследование и обобщение проблем субъектов малого и среднего предпринимательства, защита их законных прав и интересов</w:t>
      </w:r>
      <w:r w:rsidR="0044478A">
        <w:t xml:space="preserve"> в органах местного самоуправления муниципального образования «город Десногорск» Смоленской области.</w:t>
      </w:r>
    </w:p>
    <w:p w:rsidR="007B54FE" w:rsidRDefault="007B54FE" w:rsidP="00E148C1">
      <w:pPr>
        <w:pStyle w:val="ConsPlusNormal"/>
        <w:spacing w:before="240"/>
        <w:ind w:firstLine="540"/>
        <w:contextualSpacing/>
        <w:jc w:val="both"/>
      </w:pPr>
      <w:r>
        <w:t xml:space="preserve"> </w:t>
      </w:r>
      <w:r w:rsidRPr="00E148C1">
        <w:t>2.7.</w:t>
      </w:r>
      <w:r>
        <w:t xml:space="preserve"> </w:t>
      </w:r>
      <w:r w:rsidRPr="004022C5">
        <w:t>Содействие совершенствованию правовой базы по вопросам малого и среднего предпринимательства, в том числе в сфере финансово-кредитной, налоговой и имущественной политики, а также</w:t>
      </w:r>
      <w:r>
        <w:t xml:space="preserve"> устранению барьеров входа на рынок новых и развитию действующих субъектов малого и среднего предпринимательства.</w:t>
      </w:r>
    </w:p>
    <w:p w:rsidR="007B54FE" w:rsidRDefault="007B54FE" w:rsidP="00E148C1">
      <w:pPr>
        <w:pStyle w:val="ConsPlusNormal"/>
        <w:spacing w:before="240"/>
        <w:ind w:firstLine="540"/>
        <w:contextualSpacing/>
        <w:jc w:val="both"/>
      </w:pPr>
      <w:r>
        <w:lastRenderedPageBreak/>
        <w:t>2.8. Обобщение и распространение опыта деятельности субъектов малого и среднего предпринимательства и структур поддержки субъектов малого и среднего предпринимательства.</w:t>
      </w:r>
    </w:p>
    <w:p w:rsidR="007B54FE" w:rsidRDefault="007B54FE">
      <w:pPr>
        <w:pStyle w:val="ConsPlusNormal"/>
        <w:spacing w:before="240"/>
        <w:ind w:firstLine="540"/>
        <w:contextualSpacing/>
        <w:jc w:val="both"/>
      </w:pPr>
      <w:r w:rsidRPr="00E148C1">
        <w:t>2.9.</w:t>
      </w:r>
      <w:r>
        <w:t xml:space="preserve"> </w:t>
      </w:r>
      <w:r w:rsidRPr="004022C5">
        <w:t>Рассмотрение заявлений организаций на включение их в перечень организаций, образующих инфраструктуру</w:t>
      </w:r>
      <w:r>
        <w:t xml:space="preserve"> поддержки субъектов малого и среднего предпринимательства </w:t>
      </w:r>
      <w:r w:rsidR="0044478A">
        <w:t>муниципального образования «город Десногорск» Смоленской области</w:t>
      </w:r>
      <w:r>
        <w:t>, и принятие решений по поданным заявлениям.</w:t>
      </w:r>
    </w:p>
    <w:p w:rsidR="007B54FE" w:rsidRDefault="007B54FE">
      <w:pPr>
        <w:pStyle w:val="ConsPlusNormal"/>
        <w:jc w:val="both"/>
      </w:pPr>
    </w:p>
    <w:p w:rsidR="007B54FE" w:rsidRDefault="007B54FE">
      <w:pPr>
        <w:pStyle w:val="ConsPlusNormal"/>
        <w:jc w:val="center"/>
        <w:outlineLvl w:val="1"/>
      </w:pPr>
      <w:r>
        <w:t>3. Основные направления деятельности Совета</w:t>
      </w:r>
    </w:p>
    <w:p w:rsidR="007B54FE" w:rsidRDefault="007B54FE">
      <w:pPr>
        <w:pStyle w:val="ConsPlusNormal"/>
        <w:jc w:val="both"/>
      </w:pPr>
    </w:p>
    <w:p w:rsidR="007B54FE" w:rsidRDefault="007B54FE" w:rsidP="00C22FF6">
      <w:pPr>
        <w:pStyle w:val="ConsPlusNormal"/>
        <w:ind w:firstLine="539"/>
        <w:contextualSpacing/>
        <w:jc w:val="both"/>
      </w:pPr>
      <w:r>
        <w:t>3.1. Участвует в обсуждении при разработке основных положений муниципальной программы поддержки малого и среднего предпринимательства и формировании муниципальной политики в отношении малого и среднего предпринимательства.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3.2. Представляет интересы субъектов малого и среднего предпринимательства в отношениях с органами государственной власти, местного самоуправления.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3.3. Запрашивает в установленном порядке необходимые информационные, аналитические, справочные и другие материалы, а также правовые акты в</w:t>
      </w:r>
      <w:r w:rsidR="009D1D84">
        <w:t xml:space="preserve"> </w:t>
      </w:r>
      <w:r w:rsidR="009D1D84" w:rsidRPr="00E148C1">
        <w:t>органах государственной власти.</w:t>
      </w:r>
      <w:r w:rsidR="009D1D84">
        <w:t xml:space="preserve">    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 w:rsidRPr="00E148C1">
        <w:t>3.4.</w:t>
      </w:r>
      <w:r w:rsidRPr="004022C5">
        <w:t xml:space="preserve"> Содействует решению проблем, возникающих при взаимодействии субъектов малого и среднего предпринимательства с административными органами и органами надзора и контроля.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3.5. Содействует образованию новых объединений предпринимателей и структур по поддержке предпринимательства.</w:t>
      </w:r>
    </w:p>
    <w:p w:rsidR="007B54FE" w:rsidRPr="004022C5" w:rsidRDefault="007B54FE" w:rsidP="00C22FF6">
      <w:pPr>
        <w:pStyle w:val="ConsPlusNormal"/>
        <w:spacing w:before="240"/>
        <w:ind w:firstLine="539"/>
        <w:contextualSpacing/>
        <w:jc w:val="both"/>
      </w:pPr>
      <w:r w:rsidRPr="00E148C1">
        <w:t>3.6.</w:t>
      </w:r>
      <w:r w:rsidRPr="004022C5">
        <w:t xml:space="preserve"> Способствует взаимодействию объединений предпринимателей с органами местного самоуправления по вопросам создания равных и благоприятных условий для развития предпринимательства, исполнения требований действующего законодательства.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 w:rsidRPr="00E148C1">
        <w:t>3.7.</w:t>
      </w:r>
      <w:r w:rsidRPr="004022C5">
        <w:t xml:space="preserve"> Организует взаимодействие с отраслевыми, профессиональными и территориальными объединениями, союзами и ассоциациями малого и среднего предпринимательства, другими предпринимательскими структурами.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3.8. Принимает участие в подготовке материалов для проведения конференций, семинаров, круглых столов по проблемам развития предпринимательства.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3.9. Обобщает предложения предпринимателей по актуальным вопросам ведения предпринимательской деятельности и доводит до органов местного самоуправления консолидированную позицию предпринимательского сообщества по этим вопросам.</w:t>
      </w:r>
    </w:p>
    <w:p w:rsidR="007B54FE" w:rsidRDefault="007B54FE">
      <w:pPr>
        <w:pStyle w:val="ConsPlusNormal"/>
        <w:jc w:val="both"/>
      </w:pPr>
    </w:p>
    <w:p w:rsidR="007B54FE" w:rsidRDefault="007B54FE">
      <w:pPr>
        <w:pStyle w:val="ConsPlusNormal"/>
        <w:jc w:val="center"/>
        <w:outlineLvl w:val="1"/>
      </w:pPr>
      <w:r>
        <w:t>4. Организация деятельности Совета</w:t>
      </w:r>
    </w:p>
    <w:p w:rsidR="007B54FE" w:rsidRDefault="007B54FE">
      <w:pPr>
        <w:pStyle w:val="ConsPlusNormal"/>
        <w:jc w:val="both"/>
      </w:pPr>
    </w:p>
    <w:p w:rsidR="007B54FE" w:rsidRDefault="007B54FE" w:rsidP="00C22FF6">
      <w:pPr>
        <w:pStyle w:val="ConsPlusNormal"/>
        <w:ind w:firstLine="539"/>
        <w:contextualSpacing/>
        <w:jc w:val="both"/>
      </w:pPr>
      <w:r>
        <w:t>4.1. Работой Совета руководит председатель, а в период его отсутствия - заместитель председателя Совета.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 w:rsidRPr="002E1ADF">
        <w:t xml:space="preserve">4.2. </w:t>
      </w:r>
      <w:r w:rsidR="002E1ADF">
        <w:t>Заседания Совета проводятся по мере необходимости, но не реже одного раза в квартал.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4.3. Итоги заседания Совета оформляются протоколом заседания, кот</w:t>
      </w:r>
      <w:r w:rsidR="00E148C1">
        <w:t>орый подписывается председательствующим на заседании</w:t>
      </w:r>
      <w:r>
        <w:t xml:space="preserve"> и секретарем Совета.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 xml:space="preserve">4.4. Состав Совета утверждается постановлением Администрации </w:t>
      </w:r>
      <w:r w:rsidR="002162E2">
        <w:t>муниципального образования «город Десногорск» Смоленской области</w:t>
      </w:r>
      <w:r>
        <w:t>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4.5. Заседание считается правомочным, если в его работе принимает участие более половины членов Совета.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4.6. Члены Совета осуществляют свою деятельность на безвозмездной основе.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>4.7. Решения по обсуждаемым вопросам принимаются открытым голосованием большинством голосов присутствующих на заседании и носят рекомендательный характер. В случае равенства голосов при голосовании голос председателя Совета является решающим.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 xml:space="preserve">4.8. На заседания Совета </w:t>
      </w:r>
      <w:r w:rsidR="00E148C1">
        <w:t>могут приглашаться</w:t>
      </w:r>
      <w:r>
        <w:t xml:space="preserve"> депутаты Смоленской областной Думы</w:t>
      </w:r>
      <w:r w:rsidR="002162E2">
        <w:t xml:space="preserve"> и </w:t>
      </w:r>
      <w:proofErr w:type="spellStart"/>
      <w:r w:rsidR="002162E2">
        <w:lastRenderedPageBreak/>
        <w:t>Десногорского</w:t>
      </w:r>
      <w:proofErr w:type="spellEnd"/>
      <w:r w:rsidR="002162E2">
        <w:t xml:space="preserve"> городского Совета</w:t>
      </w:r>
      <w:r>
        <w:t xml:space="preserve">, представители Администрации </w:t>
      </w:r>
      <w:r w:rsidR="002162E2">
        <w:t>муниципального образования «город Десногорск» Смоленской области</w:t>
      </w:r>
      <w:r>
        <w:t>, надзорных организаций, предприятий, объединений предпринимателей, средств массовой информации, не являющиеся членами Совета.</w:t>
      </w:r>
    </w:p>
    <w:p w:rsidR="007B54FE" w:rsidRDefault="007B54FE" w:rsidP="00C22FF6">
      <w:pPr>
        <w:pStyle w:val="ConsPlusNormal"/>
        <w:spacing w:before="240"/>
        <w:ind w:firstLine="539"/>
        <w:contextualSpacing/>
        <w:jc w:val="both"/>
      </w:pPr>
      <w:r>
        <w:t xml:space="preserve">4.9. Техническое и организационное обеспечение деятельности Совета осуществляет </w:t>
      </w:r>
      <w:r w:rsidR="002162E2">
        <w:t>отдел экономики и инвестиций Администрации муниципального образования «город Десногорск» Смоленской области</w:t>
      </w:r>
      <w:r>
        <w:t>.</w:t>
      </w:r>
    </w:p>
    <w:p w:rsidR="007B54FE" w:rsidRDefault="007B54FE">
      <w:pPr>
        <w:pStyle w:val="ConsPlusNormal"/>
        <w:jc w:val="both"/>
      </w:pPr>
    </w:p>
    <w:p w:rsidR="007B54FE" w:rsidRDefault="007B54FE">
      <w:pPr>
        <w:pStyle w:val="ConsPlusNormal"/>
        <w:jc w:val="both"/>
      </w:pPr>
    </w:p>
    <w:p w:rsidR="007B54FE" w:rsidRDefault="007B54FE">
      <w:pPr>
        <w:pStyle w:val="ConsPlusNormal"/>
        <w:jc w:val="both"/>
      </w:pPr>
    </w:p>
    <w:p w:rsidR="007B54FE" w:rsidRDefault="007B54FE">
      <w:pPr>
        <w:pStyle w:val="ConsPlusNormal"/>
        <w:jc w:val="both"/>
      </w:pPr>
    </w:p>
    <w:p w:rsidR="007B54FE" w:rsidRDefault="007B54FE">
      <w:pPr>
        <w:pStyle w:val="ConsPlusNormal"/>
        <w:jc w:val="both"/>
      </w:pPr>
    </w:p>
    <w:p w:rsidR="004022C5" w:rsidRDefault="004022C5">
      <w:pPr>
        <w:pStyle w:val="ConsPlusNormal"/>
        <w:jc w:val="both"/>
      </w:pPr>
    </w:p>
    <w:sectPr w:rsidR="004022C5" w:rsidSect="00AE474C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54FE"/>
    <w:rsid w:val="00017F10"/>
    <w:rsid w:val="000348A2"/>
    <w:rsid w:val="00083A3C"/>
    <w:rsid w:val="000A36F2"/>
    <w:rsid w:val="000D44D6"/>
    <w:rsid w:val="000E14A4"/>
    <w:rsid w:val="000F6AAC"/>
    <w:rsid w:val="001553FC"/>
    <w:rsid w:val="00160A4F"/>
    <w:rsid w:val="002064AD"/>
    <w:rsid w:val="002066C1"/>
    <w:rsid w:val="00211364"/>
    <w:rsid w:val="002162E2"/>
    <w:rsid w:val="002423FA"/>
    <w:rsid w:val="00261AF3"/>
    <w:rsid w:val="002A4419"/>
    <w:rsid w:val="002A66A2"/>
    <w:rsid w:val="002C18A5"/>
    <w:rsid w:val="002E1ADF"/>
    <w:rsid w:val="00386712"/>
    <w:rsid w:val="003A4E94"/>
    <w:rsid w:val="003A6725"/>
    <w:rsid w:val="003B6636"/>
    <w:rsid w:val="003D2916"/>
    <w:rsid w:val="003D61C3"/>
    <w:rsid w:val="004022C5"/>
    <w:rsid w:val="0043704F"/>
    <w:rsid w:val="0044478A"/>
    <w:rsid w:val="004479DF"/>
    <w:rsid w:val="00456F36"/>
    <w:rsid w:val="004A48C5"/>
    <w:rsid w:val="004B339F"/>
    <w:rsid w:val="00527D5D"/>
    <w:rsid w:val="0053472E"/>
    <w:rsid w:val="00581F62"/>
    <w:rsid w:val="005D5700"/>
    <w:rsid w:val="005E3332"/>
    <w:rsid w:val="00605361"/>
    <w:rsid w:val="00631ED4"/>
    <w:rsid w:val="006644A7"/>
    <w:rsid w:val="006806B9"/>
    <w:rsid w:val="006A7EFC"/>
    <w:rsid w:val="006D184D"/>
    <w:rsid w:val="0071618F"/>
    <w:rsid w:val="007171AA"/>
    <w:rsid w:val="00740C7D"/>
    <w:rsid w:val="00745A68"/>
    <w:rsid w:val="00787660"/>
    <w:rsid w:val="007B54FE"/>
    <w:rsid w:val="007C56A9"/>
    <w:rsid w:val="007C5C6D"/>
    <w:rsid w:val="00887CB6"/>
    <w:rsid w:val="00890E64"/>
    <w:rsid w:val="008B2E12"/>
    <w:rsid w:val="008F3DA1"/>
    <w:rsid w:val="009664A9"/>
    <w:rsid w:val="009703CF"/>
    <w:rsid w:val="009B2B9A"/>
    <w:rsid w:val="009D1D84"/>
    <w:rsid w:val="009F795E"/>
    <w:rsid w:val="00A0480D"/>
    <w:rsid w:val="00A04A1D"/>
    <w:rsid w:val="00A407D4"/>
    <w:rsid w:val="00A80811"/>
    <w:rsid w:val="00AE474C"/>
    <w:rsid w:val="00AE7C8D"/>
    <w:rsid w:val="00AF6279"/>
    <w:rsid w:val="00AF7C20"/>
    <w:rsid w:val="00B30CCB"/>
    <w:rsid w:val="00B8449A"/>
    <w:rsid w:val="00BC2A7D"/>
    <w:rsid w:val="00BC31CB"/>
    <w:rsid w:val="00C15190"/>
    <w:rsid w:val="00C16541"/>
    <w:rsid w:val="00C22FF6"/>
    <w:rsid w:val="00C4219C"/>
    <w:rsid w:val="00C64A1A"/>
    <w:rsid w:val="00CA1CD9"/>
    <w:rsid w:val="00CA70EB"/>
    <w:rsid w:val="00CD645A"/>
    <w:rsid w:val="00D31D54"/>
    <w:rsid w:val="00D3405D"/>
    <w:rsid w:val="00DD0342"/>
    <w:rsid w:val="00DE0D6E"/>
    <w:rsid w:val="00E148C1"/>
    <w:rsid w:val="00E22BE7"/>
    <w:rsid w:val="00E230B0"/>
    <w:rsid w:val="00E5361D"/>
    <w:rsid w:val="00F470DB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4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B54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B54F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4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B54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B54F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27D4D11AF5E296D9A270B266284071B654A48368D8B4E6C12DA7M7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2018-01-22T08:53:00Z</cp:lastPrinted>
  <dcterms:created xsi:type="dcterms:W3CDTF">2018-01-11T10:36:00Z</dcterms:created>
  <dcterms:modified xsi:type="dcterms:W3CDTF">2018-01-30T06:38:00Z</dcterms:modified>
</cp:coreProperties>
</file>