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A2D" w:rsidRDefault="00480A2D" w:rsidP="00C169DF">
      <w:pPr>
        <w:pStyle w:val="Default"/>
        <w:rPr>
          <w:sz w:val="19"/>
          <w:szCs w:val="19"/>
        </w:rPr>
      </w:pPr>
      <w:r>
        <w:rPr>
          <w:noProof/>
          <w:sz w:val="19"/>
          <w:szCs w:val="19"/>
          <w:lang w:eastAsia="ru-RU"/>
        </w:rPr>
        <w:pict>
          <v:shapetype id="_x0000_t202" coordsize="21600,21600" o:spt="202" path="m,l,21600r21600,l21600,xe">
            <v:stroke joinstyle="miter"/>
            <v:path gradientshapeok="t" o:connecttype="rect"/>
          </v:shapetype>
          <v:shape id="Text Box 2" o:spid="_x0000_s1026" type="#_x0000_t202" style="position:absolute;margin-left:76.2pt;margin-top:42.3pt;width:162pt;height:53.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" strokecolor="white">
            <v:textbox style="mso-next-textbox:#Text Box 2">
              <w:txbxContent>
                <w:p w:rsidR="00480A2D" w:rsidRPr="005275D5" w:rsidRDefault="00480A2D" w:rsidP="00480A2D">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Управление Федеральной службы</w:t>
                  </w:r>
                </w:p>
                <w:p w:rsidR="00480A2D" w:rsidRPr="005275D5" w:rsidRDefault="00480A2D" w:rsidP="00480A2D">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 xml:space="preserve">государственной регистрации, </w:t>
                  </w:r>
                </w:p>
                <w:p w:rsidR="00480A2D" w:rsidRPr="005275D5" w:rsidRDefault="00480A2D" w:rsidP="00480A2D">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p>
                <w:p w:rsidR="00480A2D" w:rsidRPr="00F75B0D" w:rsidRDefault="00480A2D" w:rsidP="00480A2D">
                  <w:pPr>
                    <w:rPr>
                      <w:color w:val="006FB8"/>
                      <w:sz w:val="16"/>
                      <w:szCs w:val="16"/>
                    </w:rPr>
                  </w:pPr>
                  <w:r w:rsidRPr="005275D5">
                    <w:rPr>
                      <w:rFonts w:ascii="Segoe UI" w:hAnsi="Segoe UI" w:cs="Segoe UI"/>
                      <w:b/>
                      <w:bCs/>
                      <w:color w:val="006FB8"/>
                      <w:sz w:val="16"/>
                      <w:szCs w:val="16"/>
                    </w:rPr>
                    <w:t xml:space="preserve">по </w:t>
                  </w:r>
                  <w:r>
                    <w:rPr>
                      <w:rFonts w:ascii="Segoe UI" w:hAnsi="Segoe UI" w:cs="Segoe UI"/>
                      <w:b/>
                      <w:bCs/>
                      <w:color w:val="006FB8"/>
                      <w:sz w:val="16"/>
                      <w:szCs w:val="16"/>
                    </w:rPr>
                    <w:t>Смоленской области</w:t>
                  </w:r>
                </w:p>
              </w:txbxContent>
            </v:textbox>
          </v:shape>
        </w:pict>
      </w:r>
      <w:r w:rsidRPr="00480A2D">
        <w:rPr>
          <w:sz w:val="19"/>
          <w:szCs w:val="19"/>
        </w:rPr>
        <w:drawing>
          <wp:inline distT="0" distB="0" distL="0" distR="0">
            <wp:extent cx="3228975" cy="1266825"/>
            <wp:effectExtent l="19050" t="0" r="9525"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 cstate="print"/>
                    <a:srcRect/>
                    <a:stretch>
                      <a:fillRect/>
                    </a:stretch>
                  </pic:blipFill>
                  <pic:spPr bwMode="auto">
                    <a:xfrm>
                      <a:off x="0" y="0"/>
                      <a:ext cx="3228975" cy="1266825"/>
                    </a:xfrm>
                    <a:prstGeom prst="rect">
                      <a:avLst/>
                    </a:prstGeom>
                    <a:noFill/>
                    <a:ln w="9525">
                      <a:noFill/>
                      <a:miter lim="800000"/>
                      <a:headEnd/>
                      <a:tailEnd/>
                    </a:ln>
                  </pic:spPr>
                </pic:pic>
              </a:graphicData>
            </a:graphic>
          </wp:inline>
        </w:drawing>
      </w:r>
    </w:p>
    <w:p w:rsidR="00480A2D" w:rsidRDefault="00480A2D" w:rsidP="00C169DF">
      <w:pPr>
        <w:pStyle w:val="Default"/>
        <w:rPr>
          <w:sz w:val="19"/>
          <w:szCs w:val="19"/>
        </w:rPr>
      </w:pPr>
    </w:p>
    <w:p w:rsidR="00480A2D" w:rsidRDefault="00480A2D" w:rsidP="00C169DF">
      <w:pPr>
        <w:pStyle w:val="Default"/>
        <w:rPr>
          <w:sz w:val="19"/>
          <w:szCs w:val="19"/>
        </w:rPr>
      </w:pPr>
    </w:p>
    <w:p w:rsidR="00480A2D" w:rsidRDefault="00480A2D" w:rsidP="00C169DF">
      <w:pPr>
        <w:pStyle w:val="Default"/>
        <w:rPr>
          <w:sz w:val="19"/>
          <w:szCs w:val="19"/>
        </w:rPr>
      </w:pPr>
    </w:p>
    <w:p w:rsidR="0002647A" w:rsidRDefault="0002647A" w:rsidP="003F0B65">
      <w:pPr>
        <w:spacing w:after="0" w:line="240" w:lineRule="auto"/>
        <w:jc w:val="center"/>
        <w:rPr>
          <w:rFonts w:ascii="Segoe UI" w:hAnsi="Segoe UI" w:cs="Segoe UI"/>
          <w:b/>
          <w:sz w:val="32"/>
          <w:szCs w:val="32"/>
        </w:rPr>
      </w:pPr>
      <w:r>
        <w:rPr>
          <w:rFonts w:ascii="Segoe UI" w:hAnsi="Segoe UI" w:cs="Segoe UI"/>
          <w:b/>
          <w:sz w:val="32"/>
          <w:szCs w:val="32"/>
        </w:rPr>
        <w:t>Снижение налогового бремени с помощью комиссии</w:t>
      </w:r>
    </w:p>
    <w:p w:rsidR="00480A2D" w:rsidRPr="00C21FAA" w:rsidRDefault="006F0E32" w:rsidP="003F0B65">
      <w:pPr>
        <w:spacing w:after="0" w:line="240" w:lineRule="auto"/>
        <w:jc w:val="center"/>
        <w:rPr>
          <w:rFonts w:ascii="Segoe UI" w:hAnsi="Segoe UI" w:cs="Segoe UI"/>
          <w:b/>
          <w:sz w:val="32"/>
          <w:szCs w:val="32"/>
        </w:rPr>
      </w:pPr>
      <w:r>
        <w:rPr>
          <w:rFonts w:ascii="Segoe UI" w:hAnsi="Segoe UI" w:cs="Segoe UI"/>
          <w:b/>
          <w:sz w:val="32"/>
          <w:szCs w:val="32"/>
        </w:rPr>
        <w:t xml:space="preserve">по </w:t>
      </w:r>
      <w:r w:rsidR="00480A2D" w:rsidRPr="00C21FAA">
        <w:rPr>
          <w:rFonts w:ascii="Segoe UI" w:hAnsi="Segoe UI" w:cs="Segoe UI"/>
          <w:b/>
          <w:sz w:val="32"/>
          <w:szCs w:val="32"/>
        </w:rPr>
        <w:t xml:space="preserve">оспариванию кадастровой </w:t>
      </w:r>
      <w:r w:rsidR="00B77B98">
        <w:rPr>
          <w:rFonts w:ascii="Segoe UI" w:hAnsi="Segoe UI" w:cs="Segoe UI"/>
          <w:b/>
          <w:sz w:val="32"/>
          <w:szCs w:val="32"/>
        </w:rPr>
        <w:t>стоимости</w:t>
      </w:r>
    </w:p>
    <w:p w:rsidR="00480A2D" w:rsidRDefault="00480A2D" w:rsidP="003F0B65">
      <w:pPr>
        <w:pStyle w:val="1"/>
        <w:autoSpaceDE w:val="0"/>
        <w:autoSpaceDN w:val="0"/>
        <w:adjustRightInd w:val="0"/>
        <w:spacing w:after="0" w:line="240" w:lineRule="auto"/>
        <w:ind w:left="0" w:firstLine="709"/>
        <w:jc w:val="both"/>
        <w:rPr>
          <w:rFonts w:ascii="Segoe UI" w:hAnsi="Segoe UI" w:cs="Segoe UI"/>
          <w:sz w:val="24"/>
          <w:szCs w:val="24"/>
        </w:rPr>
      </w:pPr>
    </w:p>
    <w:p w:rsidR="00480A2D" w:rsidRDefault="00480A2D" w:rsidP="003F0B65">
      <w:pPr>
        <w:pStyle w:val="1"/>
        <w:autoSpaceDE w:val="0"/>
        <w:autoSpaceDN w:val="0"/>
        <w:adjustRightInd w:val="0"/>
        <w:spacing w:after="0" w:line="240" w:lineRule="auto"/>
        <w:ind w:left="0" w:firstLine="709"/>
        <w:jc w:val="both"/>
        <w:rPr>
          <w:rFonts w:ascii="Segoe UI" w:hAnsi="Segoe UI" w:cs="Segoe UI"/>
          <w:sz w:val="24"/>
          <w:szCs w:val="24"/>
        </w:rPr>
      </w:pPr>
      <w:r>
        <w:rPr>
          <w:rFonts w:ascii="Segoe UI" w:hAnsi="Segoe UI" w:cs="Segoe UI"/>
          <w:sz w:val="24"/>
          <w:szCs w:val="24"/>
        </w:rPr>
        <w:t xml:space="preserve">Управление </w:t>
      </w:r>
      <w:proofErr w:type="spellStart"/>
      <w:r>
        <w:rPr>
          <w:rFonts w:ascii="Segoe UI" w:hAnsi="Segoe UI" w:cs="Segoe UI"/>
          <w:sz w:val="24"/>
          <w:szCs w:val="24"/>
        </w:rPr>
        <w:t>Росреестра</w:t>
      </w:r>
      <w:proofErr w:type="spellEnd"/>
      <w:r>
        <w:rPr>
          <w:rFonts w:ascii="Segoe UI" w:hAnsi="Segoe UI" w:cs="Segoe UI"/>
          <w:sz w:val="24"/>
          <w:szCs w:val="24"/>
        </w:rPr>
        <w:t xml:space="preserve"> по Смоленской области сообщает, что подведены итоги работы </w:t>
      </w:r>
      <w:r w:rsidRPr="0068344B">
        <w:rPr>
          <w:rFonts w:ascii="Segoe UI" w:hAnsi="Segoe UI" w:cs="Segoe UI"/>
          <w:sz w:val="24"/>
          <w:szCs w:val="24"/>
        </w:rPr>
        <w:t>Комисси</w:t>
      </w:r>
      <w:r>
        <w:rPr>
          <w:rFonts w:ascii="Segoe UI" w:hAnsi="Segoe UI" w:cs="Segoe UI"/>
          <w:sz w:val="24"/>
          <w:szCs w:val="24"/>
        </w:rPr>
        <w:t>и</w:t>
      </w:r>
      <w:r w:rsidRPr="0068344B">
        <w:rPr>
          <w:rFonts w:ascii="Segoe UI" w:hAnsi="Segoe UI" w:cs="Segoe UI"/>
          <w:sz w:val="24"/>
          <w:szCs w:val="24"/>
        </w:rPr>
        <w:t xml:space="preserve"> по рассмотрению споров о результатах определения кадастровой стоимости (Комиссия)</w:t>
      </w:r>
      <w:r w:rsidR="001058C0">
        <w:rPr>
          <w:rFonts w:ascii="Segoe UI" w:hAnsi="Segoe UI" w:cs="Segoe UI"/>
          <w:sz w:val="24"/>
          <w:szCs w:val="24"/>
        </w:rPr>
        <w:t xml:space="preserve"> за первое полугодие 2018 года</w:t>
      </w:r>
      <w:r>
        <w:rPr>
          <w:rFonts w:ascii="Segoe UI" w:hAnsi="Segoe UI" w:cs="Segoe UI"/>
          <w:sz w:val="24"/>
          <w:szCs w:val="24"/>
        </w:rPr>
        <w:t>.</w:t>
      </w:r>
    </w:p>
    <w:p w:rsidR="003F4951" w:rsidRPr="001058C0" w:rsidRDefault="003F4951" w:rsidP="003F0B65">
      <w:pPr>
        <w:pStyle w:val="ListParagraph"/>
        <w:autoSpaceDE w:val="0"/>
        <w:autoSpaceDN w:val="0"/>
        <w:adjustRightInd w:val="0"/>
        <w:spacing w:after="0" w:line="240" w:lineRule="auto"/>
        <w:ind w:left="0" w:firstLine="709"/>
        <w:jc w:val="both"/>
        <w:rPr>
          <w:rFonts w:ascii="Segoe UI" w:hAnsi="Segoe UI" w:cs="Segoe UI"/>
          <w:sz w:val="24"/>
          <w:szCs w:val="24"/>
        </w:rPr>
      </w:pPr>
      <w:r>
        <w:rPr>
          <w:rFonts w:ascii="Segoe UI" w:hAnsi="Segoe UI" w:cs="Segoe UI"/>
          <w:sz w:val="24"/>
          <w:szCs w:val="24"/>
        </w:rPr>
        <w:t xml:space="preserve">За истекший период 2018 года </w:t>
      </w:r>
      <w:r w:rsidRPr="001058C0">
        <w:rPr>
          <w:rFonts w:ascii="Segoe UI" w:hAnsi="Segoe UI" w:cs="Segoe UI"/>
          <w:sz w:val="24"/>
          <w:szCs w:val="24"/>
        </w:rPr>
        <w:t>проведено 21 заседание Комиссии</w:t>
      </w:r>
      <w:r>
        <w:rPr>
          <w:rFonts w:ascii="Segoe UI" w:hAnsi="Segoe UI" w:cs="Segoe UI"/>
          <w:sz w:val="24"/>
          <w:szCs w:val="24"/>
        </w:rPr>
        <w:t>,</w:t>
      </w:r>
      <w:r w:rsidRPr="001058C0">
        <w:rPr>
          <w:rFonts w:ascii="Segoe UI" w:hAnsi="Segoe UI" w:cs="Segoe UI"/>
          <w:sz w:val="24"/>
          <w:szCs w:val="24"/>
        </w:rPr>
        <w:t xml:space="preserve"> </w:t>
      </w:r>
      <w:r w:rsidR="0046285F">
        <w:rPr>
          <w:rFonts w:ascii="Segoe UI" w:hAnsi="Segoe UI" w:cs="Segoe UI"/>
          <w:sz w:val="24"/>
          <w:szCs w:val="24"/>
        </w:rPr>
        <w:br/>
      </w:r>
      <w:r w:rsidRPr="001058C0">
        <w:rPr>
          <w:rFonts w:ascii="Segoe UI" w:hAnsi="Segoe UI" w:cs="Segoe UI"/>
          <w:sz w:val="24"/>
          <w:szCs w:val="24"/>
        </w:rPr>
        <w:t xml:space="preserve">в Комиссию поступило 76 заявлений о пересмотре результатов определения кадастровой стоимости </w:t>
      </w:r>
      <w:r>
        <w:rPr>
          <w:rFonts w:ascii="Segoe UI" w:hAnsi="Segoe UI" w:cs="Segoe UI"/>
          <w:sz w:val="24"/>
          <w:szCs w:val="24"/>
        </w:rPr>
        <w:t xml:space="preserve">в отношении </w:t>
      </w:r>
      <w:r w:rsidRPr="001058C0">
        <w:rPr>
          <w:rFonts w:ascii="Segoe UI" w:hAnsi="Segoe UI" w:cs="Segoe UI"/>
          <w:sz w:val="24"/>
          <w:szCs w:val="24"/>
        </w:rPr>
        <w:t xml:space="preserve">107 объектов недвижимости, в том числе </w:t>
      </w:r>
      <w:r w:rsidR="0046285F">
        <w:rPr>
          <w:rFonts w:ascii="Segoe UI" w:hAnsi="Segoe UI" w:cs="Segoe UI"/>
          <w:sz w:val="24"/>
          <w:szCs w:val="24"/>
        </w:rPr>
        <w:br/>
      </w:r>
      <w:r w:rsidRPr="001058C0">
        <w:rPr>
          <w:rFonts w:ascii="Segoe UI" w:hAnsi="Segoe UI" w:cs="Segoe UI"/>
          <w:sz w:val="24"/>
          <w:szCs w:val="24"/>
        </w:rPr>
        <w:t xml:space="preserve">от физических лиц – 48 заявлений, от юридических лиц – 28 заявлений. </w:t>
      </w:r>
    </w:p>
    <w:p w:rsidR="003F4951" w:rsidRPr="003F4951" w:rsidRDefault="003F4951" w:rsidP="003F0B65">
      <w:pPr>
        <w:pStyle w:val="Default"/>
        <w:ind w:firstLine="709"/>
        <w:jc w:val="both"/>
        <w:rPr>
          <w:rFonts w:ascii="Segoe UI" w:hAnsi="Segoe UI" w:cs="Segoe UI"/>
        </w:rPr>
      </w:pPr>
      <w:r w:rsidRPr="003F4951">
        <w:rPr>
          <w:rFonts w:ascii="Segoe UI" w:hAnsi="Segoe UI" w:cs="Segoe UI"/>
        </w:rPr>
        <w:t xml:space="preserve">В 70% случаев были вынесены положительные решения (по 53 заявлениям). Это значит, людям удалось ощутимо сэкономить. </w:t>
      </w:r>
    </w:p>
    <w:p w:rsidR="003F4951" w:rsidRPr="003F4951" w:rsidRDefault="003F4951" w:rsidP="009B38AA">
      <w:pPr>
        <w:pStyle w:val="ListParagraph"/>
        <w:autoSpaceDE w:val="0"/>
        <w:autoSpaceDN w:val="0"/>
        <w:adjustRightInd w:val="0"/>
        <w:spacing w:after="0" w:line="240" w:lineRule="auto"/>
        <w:ind w:left="0" w:firstLine="709"/>
        <w:jc w:val="both"/>
        <w:rPr>
          <w:rFonts w:ascii="Segoe UI" w:hAnsi="Segoe UI" w:cs="Segoe UI"/>
          <w:sz w:val="24"/>
          <w:szCs w:val="24"/>
        </w:rPr>
      </w:pPr>
      <w:r w:rsidRPr="003F4951">
        <w:rPr>
          <w:rFonts w:ascii="Segoe UI" w:hAnsi="Segoe UI" w:cs="Segoe UI"/>
          <w:sz w:val="24"/>
          <w:szCs w:val="24"/>
        </w:rPr>
        <w:t>Существующую ситуацию с завышением кадастровой стоимости недвижимости людей, а значит - увеличением налогового бремени на них, призван исправить вст</w:t>
      </w:r>
      <w:r w:rsidR="00224080">
        <w:rPr>
          <w:rFonts w:ascii="Segoe UI" w:hAnsi="Segoe UI" w:cs="Segoe UI"/>
          <w:sz w:val="24"/>
          <w:szCs w:val="24"/>
        </w:rPr>
        <w:t>упивший в силу год назад закон «</w:t>
      </w:r>
      <w:r w:rsidRPr="003F4951">
        <w:rPr>
          <w:rFonts w:ascii="Segoe UI" w:hAnsi="Segoe UI" w:cs="Segoe UI"/>
          <w:sz w:val="24"/>
          <w:szCs w:val="24"/>
        </w:rPr>
        <w:t>О гос</w:t>
      </w:r>
      <w:r w:rsidR="00224080">
        <w:rPr>
          <w:rFonts w:ascii="Segoe UI" w:hAnsi="Segoe UI" w:cs="Segoe UI"/>
          <w:sz w:val="24"/>
          <w:szCs w:val="24"/>
        </w:rPr>
        <w:t>ударственной кадастровой оценке»</w:t>
      </w:r>
      <w:r w:rsidRPr="003F4951">
        <w:rPr>
          <w:rFonts w:ascii="Segoe UI" w:hAnsi="Segoe UI" w:cs="Segoe UI"/>
          <w:sz w:val="24"/>
          <w:szCs w:val="24"/>
        </w:rPr>
        <w:t>. Теперь оценкой недвижимости будут заниматься не независимые оценщики, а государственные, контролировать их работу будут региональные органы власти. Кадастровая оценка будет проводиться по единой методике на всей территории России, она направлена на недопущение ошибок и, соответственно, сокращение обращений граждан за пересмотром кадастровой стоимости</w:t>
      </w:r>
      <w:proofErr w:type="gramStart"/>
      <w:r w:rsidRPr="003F4951">
        <w:rPr>
          <w:rFonts w:ascii="Segoe UI" w:hAnsi="Segoe UI" w:cs="Segoe UI"/>
          <w:sz w:val="24"/>
          <w:szCs w:val="24"/>
        </w:rPr>
        <w:t>.</w:t>
      </w:r>
      <w:proofErr w:type="gramEnd"/>
      <w:r w:rsidRPr="003F4951">
        <w:rPr>
          <w:rFonts w:ascii="Segoe UI" w:hAnsi="Segoe UI" w:cs="Segoe UI"/>
          <w:sz w:val="24"/>
          <w:szCs w:val="24"/>
        </w:rPr>
        <w:t xml:space="preserve"> </w:t>
      </w:r>
      <w:r w:rsidR="0046285F">
        <w:rPr>
          <w:rFonts w:ascii="Segoe UI" w:hAnsi="Segoe UI" w:cs="Segoe UI"/>
          <w:sz w:val="24"/>
          <w:szCs w:val="24"/>
        </w:rPr>
        <w:br/>
      </w:r>
      <w:r w:rsidR="009B38AA">
        <w:rPr>
          <w:rFonts w:ascii="Segoe UI" w:hAnsi="Segoe UI" w:cs="Segoe UI"/>
          <w:sz w:val="24"/>
          <w:szCs w:val="24"/>
        </w:rPr>
        <w:t>Исчисление налога п</w:t>
      </w:r>
      <w:r w:rsidR="009B38AA" w:rsidRPr="003F4951">
        <w:rPr>
          <w:rFonts w:ascii="Segoe UI" w:hAnsi="Segoe UI" w:cs="Segoe UI"/>
          <w:sz w:val="24"/>
          <w:szCs w:val="24"/>
        </w:rPr>
        <w:t xml:space="preserve">о новым правилам </w:t>
      </w:r>
      <w:r>
        <w:rPr>
          <w:rFonts w:ascii="Segoe UI" w:hAnsi="Segoe UI" w:cs="Segoe UI"/>
          <w:sz w:val="24"/>
          <w:szCs w:val="24"/>
        </w:rPr>
        <w:t>будет проводиться с 2020 года.</w:t>
      </w:r>
    </w:p>
    <w:p w:rsidR="003F4951" w:rsidRPr="003F4951" w:rsidRDefault="003F4951" w:rsidP="003F0B65">
      <w:pPr>
        <w:pStyle w:val="Default"/>
        <w:ind w:firstLine="709"/>
        <w:jc w:val="both"/>
        <w:rPr>
          <w:rFonts w:ascii="Segoe UI" w:hAnsi="Segoe UI" w:cs="Segoe UI"/>
        </w:rPr>
      </w:pPr>
      <w:r w:rsidRPr="003F4951">
        <w:rPr>
          <w:rFonts w:ascii="Segoe UI" w:hAnsi="Segoe UI" w:cs="Segoe UI"/>
        </w:rPr>
        <w:t xml:space="preserve">Напомним, </w:t>
      </w:r>
      <w:proofErr w:type="spellStart"/>
      <w:r w:rsidRPr="003F4951">
        <w:rPr>
          <w:rFonts w:ascii="Segoe UI" w:hAnsi="Segoe UI" w:cs="Segoe UI"/>
        </w:rPr>
        <w:t>Росреестр</w:t>
      </w:r>
      <w:proofErr w:type="spellEnd"/>
      <w:r w:rsidRPr="003F4951">
        <w:rPr>
          <w:rFonts w:ascii="Segoe UI" w:hAnsi="Segoe UI" w:cs="Segoe UI"/>
        </w:rPr>
        <w:t xml:space="preserve"> не проводит кадастровую оценку недвижимости, специалисты ведомства лишь вносят в </w:t>
      </w:r>
      <w:r>
        <w:rPr>
          <w:rFonts w:ascii="Segoe UI" w:hAnsi="Segoe UI" w:cs="Segoe UI"/>
        </w:rPr>
        <w:t>Единый государственный реестр недвижимости (</w:t>
      </w:r>
      <w:r w:rsidRPr="003F4951">
        <w:rPr>
          <w:rFonts w:ascii="Segoe UI" w:hAnsi="Segoe UI" w:cs="Segoe UI"/>
        </w:rPr>
        <w:t>ЕГРН</w:t>
      </w:r>
      <w:r>
        <w:rPr>
          <w:rFonts w:ascii="Segoe UI" w:hAnsi="Segoe UI" w:cs="Segoe UI"/>
        </w:rPr>
        <w:t>)</w:t>
      </w:r>
      <w:r w:rsidRPr="003F4951">
        <w:rPr>
          <w:rFonts w:ascii="Segoe UI" w:hAnsi="Segoe UI" w:cs="Segoe UI"/>
        </w:rPr>
        <w:t xml:space="preserve"> сведения о кадастровой стоимости объектов недвижимости, полученные в результате оценки. </w:t>
      </w:r>
    </w:p>
    <w:p w:rsidR="003F4951" w:rsidRDefault="003F4951" w:rsidP="0046285F">
      <w:pPr>
        <w:spacing w:after="0" w:line="240" w:lineRule="auto"/>
        <w:ind w:firstLine="709"/>
        <w:jc w:val="both"/>
        <w:rPr>
          <w:rFonts w:ascii="Segoe UI" w:hAnsi="Segoe UI" w:cs="Segoe UI"/>
          <w:sz w:val="24"/>
          <w:szCs w:val="24"/>
        </w:rPr>
      </w:pPr>
      <w:r w:rsidRPr="003F4951">
        <w:rPr>
          <w:rFonts w:ascii="Segoe UI" w:hAnsi="Segoe UI" w:cs="Segoe UI"/>
          <w:sz w:val="24"/>
          <w:szCs w:val="24"/>
        </w:rPr>
        <w:t xml:space="preserve">В случае несогласия с установленной кадастровой стоимостью </w:t>
      </w:r>
      <w:r>
        <w:rPr>
          <w:rFonts w:ascii="Segoe UI" w:hAnsi="Segoe UI" w:cs="Segoe UI"/>
          <w:sz w:val="24"/>
          <w:szCs w:val="24"/>
        </w:rPr>
        <w:t>смоляне</w:t>
      </w:r>
      <w:r w:rsidRPr="003F4951">
        <w:rPr>
          <w:sz w:val="19"/>
          <w:szCs w:val="19"/>
        </w:rPr>
        <w:t xml:space="preserve"> </w:t>
      </w:r>
      <w:r w:rsidRPr="003F4951">
        <w:rPr>
          <w:rFonts w:ascii="Segoe UI" w:hAnsi="Segoe UI" w:cs="Segoe UI"/>
          <w:sz w:val="24"/>
          <w:szCs w:val="24"/>
        </w:rPr>
        <w:t xml:space="preserve">могут обратиться за ее пересмотром либо в суд, либо в Комиссию при Управлении </w:t>
      </w:r>
      <w:proofErr w:type="spellStart"/>
      <w:r w:rsidRPr="003F4951">
        <w:rPr>
          <w:rFonts w:ascii="Segoe UI" w:hAnsi="Segoe UI" w:cs="Segoe UI"/>
          <w:sz w:val="24"/>
          <w:szCs w:val="24"/>
        </w:rPr>
        <w:t>Росреестра</w:t>
      </w:r>
      <w:proofErr w:type="spellEnd"/>
      <w:r w:rsidRPr="003F4951">
        <w:rPr>
          <w:rFonts w:ascii="Segoe UI" w:hAnsi="Segoe UI" w:cs="Segoe UI"/>
          <w:sz w:val="24"/>
          <w:szCs w:val="24"/>
        </w:rPr>
        <w:t xml:space="preserve"> по </w:t>
      </w:r>
      <w:r>
        <w:rPr>
          <w:rFonts w:ascii="Segoe UI" w:hAnsi="Segoe UI" w:cs="Segoe UI"/>
          <w:sz w:val="24"/>
          <w:szCs w:val="24"/>
        </w:rPr>
        <w:t>Смоленской области</w:t>
      </w:r>
      <w:r w:rsidRPr="003F4951">
        <w:rPr>
          <w:rFonts w:ascii="Segoe UI" w:hAnsi="Segoe UI" w:cs="Segoe UI"/>
          <w:sz w:val="24"/>
          <w:szCs w:val="24"/>
        </w:rPr>
        <w:t>. Заявление о пересмотре рассматривается Комиссией в течение месяца.</w:t>
      </w:r>
    </w:p>
    <w:p w:rsidR="00661743" w:rsidRPr="00661743" w:rsidRDefault="003F4951" w:rsidP="003F0B65">
      <w:pPr>
        <w:pStyle w:val="Default"/>
        <w:ind w:firstLine="709"/>
        <w:jc w:val="both"/>
        <w:rPr>
          <w:rFonts w:ascii="Segoe UI" w:hAnsi="Segoe UI" w:cs="Segoe UI"/>
        </w:rPr>
      </w:pPr>
      <w:proofErr w:type="gramStart"/>
      <w:r w:rsidRPr="003F4951">
        <w:rPr>
          <w:rFonts w:ascii="Segoe UI" w:hAnsi="Segoe UI" w:cs="Segoe UI"/>
        </w:rPr>
        <w:t xml:space="preserve">В целях обеспечения открытости работы Комиссии </w:t>
      </w:r>
      <w:r w:rsidR="00661743">
        <w:rPr>
          <w:rFonts w:ascii="Segoe UI" w:hAnsi="Segoe UI" w:cs="Segoe UI"/>
        </w:rPr>
        <w:t>с</w:t>
      </w:r>
      <w:r w:rsidR="00661743" w:rsidRPr="001058C0">
        <w:rPr>
          <w:rFonts w:ascii="Segoe UI" w:hAnsi="Segoe UI" w:cs="Segoe UI"/>
        </w:rPr>
        <w:t xml:space="preserve">ведения о проводимых Комиссией заседаниях, о результатах проведения заседаний Комиссии, а также протоколы заседаний </w:t>
      </w:r>
      <w:proofErr w:type="spellStart"/>
      <w:r w:rsidR="00661743" w:rsidRPr="001058C0">
        <w:rPr>
          <w:rFonts w:ascii="Segoe UI" w:hAnsi="Segoe UI" w:cs="Segoe UI"/>
        </w:rPr>
        <w:t>Комиссиии</w:t>
      </w:r>
      <w:proofErr w:type="spellEnd"/>
      <w:r w:rsidR="00661743" w:rsidRPr="001058C0">
        <w:rPr>
          <w:rFonts w:ascii="Segoe UI" w:hAnsi="Segoe UI" w:cs="Segoe UI"/>
        </w:rPr>
        <w:t xml:space="preserve"> принятые ей решения (без персональных данных) подлежат размещению на сайте </w:t>
      </w:r>
      <w:proofErr w:type="spellStart"/>
      <w:r w:rsidR="00661743" w:rsidRPr="001058C0">
        <w:rPr>
          <w:rFonts w:ascii="Segoe UI" w:hAnsi="Segoe UI" w:cs="Segoe UI"/>
        </w:rPr>
        <w:t>Росреестра</w:t>
      </w:r>
      <w:proofErr w:type="spellEnd"/>
      <w:r w:rsidR="00661743">
        <w:rPr>
          <w:rFonts w:ascii="Segoe UI" w:hAnsi="Segoe UI" w:cs="Segoe UI"/>
        </w:rPr>
        <w:t xml:space="preserve"> </w:t>
      </w:r>
      <w:hyperlink r:id="rId5" w:history="1">
        <w:r w:rsidR="00661743" w:rsidRPr="001058C0">
          <w:rPr>
            <w:rStyle w:val="a5"/>
            <w:rFonts w:ascii="Segoe UI" w:hAnsi="Segoe UI" w:cs="Segoe UI"/>
            <w:color w:val="auto"/>
            <w:lang w:val="en-US"/>
          </w:rPr>
          <w:t>www</w:t>
        </w:r>
        <w:r w:rsidR="00661743" w:rsidRPr="001058C0">
          <w:rPr>
            <w:rStyle w:val="a5"/>
            <w:rFonts w:ascii="Segoe UI" w:hAnsi="Segoe UI" w:cs="Segoe UI"/>
            <w:color w:val="auto"/>
          </w:rPr>
          <w:t>.</w:t>
        </w:r>
        <w:proofErr w:type="spellStart"/>
        <w:r w:rsidR="00661743" w:rsidRPr="001058C0">
          <w:rPr>
            <w:rStyle w:val="a5"/>
            <w:rFonts w:ascii="Segoe UI" w:hAnsi="Segoe UI" w:cs="Segoe UI"/>
            <w:color w:val="auto"/>
            <w:lang w:val="en-US"/>
          </w:rPr>
          <w:t>rosreestr</w:t>
        </w:r>
        <w:proofErr w:type="spellEnd"/>
        <w:r w:rsidR="00661743" w:rsidRPr="001058C0">
          <w:rPr>
            <w:rStyle w:val="a5"/>
            <w:rFonts w:ascii="Segoe UI" w:hAnsi="Segoe UI" w:cs="Segoe UI"/>
            <w:color w:val="auto"/>
          </w:rPr>
          <w:t>.</w:t>
        </w:r>
        <w:proofErr w:type="spellStart"/>
        <w:r w:rsidR="00661743" w:rsidRPr="001058C0">
          <w:rPr>
            <w:rStyle w:val="a5"/>
            <w:rFonts w:ascii="Segoe UI" w:hAnsi="Segoe UI" w:cs="Segoe UI"/>
            <w:color w:val="auto"/>
            <w:lang w:val="en-US"/>
          </w:rPr>
          <w:t>ru</w:t>
        </w:r>
        <w:proofErr w:type="spellEnd"/>
      </w:hyperlink>
      <w:r w:rsidR="00661743" w:rsidRPr="001058C0">
        <w:rPr>
          <w:rFonts w:ascii="Segoe UI" w:hAnsi="Segoe UI" w:cs="Segoe UI"/>
        </w:rPr>
        <w:t>. Указанная информация размещена во вкладке «</w:t>
      </w:r>
      <w:r w:rsidR="00661743" w:rsidRPr="001058C0">
        <w:rPr>
          <w:rFonts w:ascii="Segoe UI" w:hAnsi="Segoe UI" w:cs="Segoe UI"/>
          <w:shd w:val="clear" w:color="auto" w:fill="FFFFFF"/>
        </w:rPr>
        <w:t>Главная»</w:t>
      </w:r>
      <w:r w:rsidR="00661743" w:rsidRPr="001058C0">
        <w:rPr>
          <w:rFonts w:ascii="Segoe UI" w:hAnsi="Segoe UI" w:cs="Segoe UI"/>
        </w:rPr>
        <w:t xml:space="preserve"> – «</w:t>
      </w:r>
      <w:r w:rsidR="00661743" w:rsidRPr="001058C0">
        <w:rPr>
          <w:rFonts w:ascii="Segoe UI" w:hAnsi="Segoe UI" w:cs="Segoe UI"/>
          <w:shd w:val="clear" w:color="auto" w:fill="FFFFFF"/>
        </w:rPr>
        <w:t>Деятельность»</w:t>
      </w:r>
      <w:r w:rsidR="00661743" w:rsidRPr="001058C0">
        <w:rPr>
          <w:rFonts w:ascii="Segoe UI" w:hAnsi="Segoe UI" w:cs="Segoe UI"/>
        </w:rPr>
        <w:t xml:space="preserve"> – «</w:t>
      </w:r>
      <w:r w:rsidR="00661743" w:rsidRPr="001058C0">
        <w:rPr>
          <w:rFonts w:ascii="Segoe UI" w:hAnsi="Segoe UI" w:cs="Segoe UI"/>
          <w:shd w:val="clear" w:color="auto" w:fill="FFFFFF"/>
        </w:rPr>
        <w:t>Кадастровая оценка»</w:t>
      </w:r>
      <w:r w:rsidR="00661743" w:rsidRPr="001058C0">
        <w:rPr>
          <w:rFonts w:ascii="Segoe UI" w:hAnsi="Segoe UI" w:cs="Segoe UI"/>
        </w:rPr>
        <w:t xml:space="preserve"> – «</w:t>
      </w:r>
      <w:r w:rsidR="00661743" w:rsidRPr="001058C0">
        <w:rPr>
          <w:rFonts w:ascii="Segoe UI" w:hAnsi="Segoe UI" w:cs="Segoe UI"/>
          <w:shd w:val="clear" w:color="auto" w:fill="FFFFFF"/>
        </w:rPr>
        <w:t>Рассмотрение споров о результатах определения кадастровой стоимости» –</w:t>
      </w:r>
      <w:r w:rsidR="00661743" w:rsidRPr="001058C0">
        <w:rPr>
          <w:rFonts w:ascii="Segoe UI" w:hAnsi="Segoe UI" w:cs="Segoe UI"/>
        </w:rPr>
        <w:t xml:space="preserve"> </w:t>
      </w:r>
      <w:r w:rsidR="00661743" w:rsidRPr="001058C0">
        <w:rPr>
          <w:rFonts w:ascii="Segoe UI" w:hAnsi="Segoe UI" w:cs="Segoe UI"/>
          <w:shd w:val="clear" w:color="auto" w:fill="FFFFFF"/>
        </w:rPr>
        <w:t xml:space="preserve">Информация о работе комиссий по рассмотрению споров </w:t>
      </w:r>
      <w:r w:rsidR="0046285F">
        <w:rPr>
          <w:rFonts w:ascii="Segoe UI" w:hAnsi="Segoe UI" w:cs="Segoe UI"/>
          <w:shd w:val="clear" w:color="auto" w:fill="FFFFFF"/>
        </w:rPr>
        <w:br/>
      </w:r>
      <w:r w:rsidR="00661743" w:rsidRPr="001058C0">
        <w:rPr>
          <w:rFonts w:ascii="Segoe UI" w:hAnsi="Segoe UI" w:cs="Segoe UI"/>
          <w:shd w:val="clear" w:color="auto" w:fill="FFFFFF"/>
        </w:rPr>
        <w:lastRenderedPageBreak/>
        <w:t>о результатах</w:t>
      </w:r>
      <w:proofErr w:type="gramEnd"/>
      <w:r w:rsidR="00661743" w:rsidRPr="001058C0">
        <w:rPr>
          <w:rFonts w:ascii="Segoe UI" w:hAnsi="Segoe UI" w:cs="Segoe UI"/>
          <w:shd w:val="clear" w:color="auto" w:fill="FFFFFF"/>
        </w:rPr>
        <w:t xml:space="preserve"> определения кадастровой стоимости во вкладке «</w:t>
      </w:r>
      <w:hyperlink r:id="rId6" w:history="1">
        <w:r w:rsidR="00661743" w:rsidRPr="00661743">
          <w:rPr>
            <w:rStyle w:val="a5"/>
            <w:rFonts w:ascii="Segoe UI" w:hAnsi="Segoe UI" w:cs="Segoe UI"/>
            <w:color w:val="auto"/>
            <w:u w:val="none"/>
            <w:shd w:val="clear" w:color="auto" w:fill="FFFFFF"/>
          </w:rPr>
          <w:t xml:space="preserve">Информация </w:t>
        </w:r>
        <w:r w:rsidR="0046285F">
          <w:rPr>
            <w:rStyle w:val="a5"/>
            <w:rFonts w:ascii="Segoe UI" w:hAnsi="Segoe UI" w:cs="Segoe UI"/>
            <w:color w:val="auto"/>
            <w:u w:val="none"/>
            <w:shd w:val="clear" w:color="auto" w:fill="FFFFFF"/>
          </w:rPr>
          <w:br/>
        </w:r>
        <w:r w:rsidR="00661743" w:rsidRPr="00661743">
          <w:rPr>
            <w:rStyle w:val="a5"/>
            <w:rFonts w:ascii="Segoe UI" w:hAnsi="Segoe UI" w:cs="Segoe UI"/>
            <w:color w:val="auto"/>
            <w:u w:val="none"/>
            <w:shd w:val="clear" w:color="auto" w:fill="FFFFFF"/>
          </w:rPr>
          <w:t>о заседаниях комиссии по рассмотрению споров о результатах определения кадастровой стоимости</w:t>
        </w:r>
      </w:hyperlink>
      <w:r w:rsidR="00661743" w:rsidRPr="00661743">
        <w:rPr>
          <w:rFonts w:ascii="Segoe UI" w:hAnsi="Segoe UI" w:cs="Segoe UI"/>
          <w:shd w:val="clear" w:color="auto" w:fill="FFFFFF"/>
        </w:rPr>
        <w:t>»</w:t>
      </w:r>
    </w:p>
    <w:p w:rsidR="00DE054F" w:rsidRPr="003F0B65" w:rsidRDefault="003F0B65" w:rsidP="003F0B65">
      <w:pPr>
        <w:spacing w:after="0" w:line="240" w:lineRule="auto"/>
        <w:ind w:firstLine="709"/>
        <w:jc w:val="both"/>
        <w:rPr>
          <w:rFonts w:ascii="Segoe UI" w:hAnsi="Segoe UI" w:cs="Segoe UI"/>
          <w:color w:val="000000" w:themeColor="text1"/>
          <w:sz w:val="24"/>
          <w:szCs w:val="24"/>
        </w:rPr>
      </w:pPr>
      <w:r w:rsidRPr="003F0B65">
        <w:rPr>
          <w:rFonts w:ascii="Segoe UI" w:hAnsi="Segoe UI" w:cs="Segoe UI"/>
          <w:sz w:val="24"/>
          <w:szCs w:val="24"/>
        </w:rPr>
        <w:t>По вопросам, связанным с работой Комиссии обращаться в отдел</w:t>
      </w:r>
      <w:r w:rsidRPr="003F0B65">
        <w:rPr>
          <w:rFonts w:ascii="Times New Roman" w:eastAsia="Times New Roman" w:hAnsi="Times New Roman"/>
          <w:sz w:val="28"/>
          <w:szCs w:val="28"/>
          <w:lang w:eastAsia="ru-RU"/>
        </w:rPr>
        <w:t xml:space="preserve"> </w:t>
      </w:r>
      <w:r w:rsidRPr="003F0B65">
        <w:rPr>
          <w:rFonts w:ascii="Segoe UI" w:eastAsia="Times New Roman" w:hAnsi="Segoe UI" w:cs="Segoe UI"/>
          <w:sz w:val="24"/>
          <w:szCs w:val="24"/>
          <w:lang w:eastAsia="ru-RU"/>
        </w:rPr>
        <w:t xml:space="preserve">геодезии </w:t>
      </w:r>
      <w:r w:rsidR="0046285F">
        <w:rPr>
          <w:rFonts w:ascii="Segoe UI" w:eastAsia="Times New Roman" w:hAnsi="Segoe UI" w:cs="Segoe UI"/>
          <w:sz w:val="24"/>
          <w:szCs w:val="24"/>
          <w:lang w:eastAsia="ru-RU"/>
        </w:rPr>
        <w:br/>
      </w:r>
      <w:r w:rsidRPr="003F0B65">
        <w:rPr>
          <w:rFonts w:ascii="Segoe UI" w:eastAsia="Times New Roman" w:hAnsi="Segoe UI" w:cs="Segoe UI"/>
          <w:sz w:val="24"/>
          <w:szCs w:val="24"/>
          <w:lang w:eastAsia="ru-RU"/>
        </w:rPr>
        <w:t>и картографии, землеустройства, мониторинга земель и кадастровой оценки недвижимости</w:t>
      </w:r>
      <w:r>
        <w:rPr>
          <w:rFonts w:ascii="Segoe UI" w:eastAsia="Times New Roman" w:hAnsi="Segoe UI" w:cs="Segoe UI"/>
          <w:sz w:val="24"/>
          <w:szCs w:val="24"/>
          <w:lang w:eastAsia="ru-RU"/>
        </w:rPr>
        <w:t xml:space="preserve"> Управления </w:t>
      </w:r>
      <w:proofErr w:type="spellStart"/>
      <w:r>
        <w:rPr>
          <w:rFonts w:ascii="Segoe UI" w:eastAsia="Times New Roman" w:hAnsi="Segoe UI" w:cs="Segoe UI"/>
          <w:sz w:val="24"/>
          <w:szCs w:val="24"/>
          <w:lang w:eastAsia="ru-RU"/>
        </w:rPr>
        <w:t>Росреестра</w:t>
      </w:r>
      <w:proofErr w:type="spellEnd"/>
      <w:r>
        <w:rPr>
          <w:rFonts w:ascii="Segoe UI" w:eastAsia="Times New Roman" w:hAnsi="Segoe UI" w:cs="Segoe UI"/>
          <w:sz w:val="24"/>
          <w:szCs w:val="24"/>
          <w:lang w:eastAsia="ru-RU"/>
        </w:rPr>
        <w:t xml:space="preserve"> по Смоленской области </w:t>
      </w:r>
      <w:r w:rsidRPr="003F0B65">
        <w:rPr>
          <w:rFonts w:ascii="Segoe UI" w:hAnsi="Segoe UI" w:cs="Segoe UI"/>
          <w:sz w:val="24"/>
          <w:szCs w:val="24"/>
        </w:rPr>
        <w:t xml:space="preserve">по </w:t>
      </w:r>
      <w:r>
        <w:rPr>
          <w:rFonts w:ascii="Segoe UI" w:hAnsi="Segoe UI" w:cs="Segoe UI"/>
          <w:sz w:val="24"/>
          <w:szCs w:val="24"/>
        </w:rPr>
        <w:t xml:space="preserve">телефону: </w:t>
      </w:r>
      <w:r>
        <w:rPr>
          <w:rFonts w:ascii="Segoe UI" w:hAnsi="Segoe UI" w:cs="Segoe UI"/>
          <w:color w:val="000000" w:themeColor="text1"/>
          <w:sz w:val="24"/>
          <w:szCs w:val="24"/>
        </w:rPr>
        <w:t>(4812)</w:t>
      </w:r>
      <w:r w:rsidR="009B38AA">
        <w:rPr>
          <w:rFonts w:ascii="Segoe UI" w:hAnsi="Segoe UI" w:cs="Segoe UI"/>
          <w:color w:val="000000" w:themeColor="text1"/>
          <w:sz w:val="24"/>
          <w:szCs w:val="24"/>
        </w:rPr>
        <w:t xml:space="preserve"> 66-56-80,</w:t>
      </w:r>
      <w:r>
        <w:rPr>
          <w:rFonts w:ascii="Segoe UI" w:hAnsi="Segoe UI" w:cs="Segoe UI"/>
          <w:color w:val="000000" w:themeColor="text1"/>
          <w:sz w:val="24"/>
          <w:szCs w:val="24"/>
        </w:rPr>
        <w:t xml:space="preserve"> 66-49-96, 66-12-29.</w:t>
      </w:r>
    </w:p>
    <w:p w:rsidR="00CB6BAB" w:rsidRDefault="00CB6BAB" w:rsidP="00CB6BAB">
      <w:pPr>
        <w:spacing w:after="0" w:line="240" w:lineRule="auto"/>
        <w:jc w:val="both"/>
        <w:rPr>
          <w:rFonts w:ascii="Segoe UI" w:hAnsi="Segoe UI" w:cs="Segoe UI"/>
          <w:b/>
          <w:sz w:val="20"/>
          <w:szCs w:val="20"/>
        </w:rPr>
      </w:pPr>
    </w:p>
    <w:p w:rsidR="00CB6BAB" w:rsidRDefault="00CB6BAB" w:rsidP="00CB6BAB">
      <w:pPr>
        <w:spacing w:after="0" w:line="240" w:lineRule="auto"/>
        <w:jc w:val="both"/>
        <w:rPr>
          <w:rFonts w:ascii="Segoe UI" w:hAnsi="Segoe UI" w:cs="Segoe UI"/>
          <w:b/>
          <w:sz w:val="20"/>
          <w:szCs w:val="20"/>
        </w:rPr>
      </w:pPr>
    </w:p>
    <w:p w:rsidR="00CB6BAB" w:rsidRDefault="00CB6BAB" w:rsidP="00CB6BAB">
      <w:pPr>
        <w:spacing w:after="0" w:line="240" w:lineRule="auto"/>
        <w:jc w:val="both"/>
        <w:rPr>
          <w:rFonts w:ascii="Segoe UI" w:hAnsi="Segoe UI" w:cs="Segoe UI"/>
          <w:b/>
          <w:sz w:val="20"/>
          <w:szCs w:val="20"/>
        </w:rPr>
      </w:pPr>
    </w:p>
    <w:p w:rsidR="00CB6BAB" w:rsidRDefault="00CB6BAB" w:rsidP="00CB6BAB">
      <w:pPr>
        <w:spacing w:after="0" w:line="240" w:lineRule="auto"/>
        <w:jc w:val="both"/>
        <w:rPr>
          <w:rFonts w:ascii="Segoe UI" w:hAnsi="Segoe UI" w:cs="Segoe UI"/>
          <w:b/>
          <w:sz w:val="20"/>
          <w:szCs w:val="20"/>
        </w:rPr>
      </w:pPr>
    </w:p>
    <w:p w:rsidR="00CB6BAB" w:rsidRDefault="00CB6BAB" w:rsidP="00CB6BAB">
      <w:pPr>
        <w:spacing w:after="0" w:line="240" w:lineRule="auto"/>
        <w:jc w:val="both"/>
        <w:rPr>
          <w:rFonts w:ascii="Segoe UI" w:hAnsi="Segoe UI" w:cs="Segoe UI"/>
          <w:b/>
          <w:sz w:val="20"/>
          <w:szCs w:val="20"/>
        </w:rPr>
      </w:pPr>
    </w:p>
    <w:p w:rsidR="00CB6BAB" w:rsidRDefault="00CB6BAB" w:rsidP="00CB6BAB">
      <w:pPr>
        <w:spacing w:after="0" w:line="240" w:lineRule="auto"/>
        <w:jc w:val="both"/>
        <w:rPr>
          <w:rFonts w:ascii="Segoe UI" w:hAnsi="Segoe UI" w:cs="Segoe UI"/>
          <w:b/>
          <w:sz w:val="20"/>
          <w:szCs w:val="20"/>
        </w:rPr>
      </w:pPr>
    </w:p>
    <w:p w:rsidR="00CB6BAB" w:rsidRDefault="00CB6BAB" w:rsidP="00CB6BAB">
      <w:pPr>
        <w:spacing w:after="0" w:line="240" w:lineRule="auto"/>
        <w:jc w:val="both"/>
        <w:rPr>
          <w:rFonts w:ascii="Segoe UI" w:hAnsi="Segoe UI" w:cs="Segoe UI"/>
          <w:b/>
          <w:sz w:val="20"/>
          <w:szCs w:val="20"/>
        </w:rPr>
      </w:pPr>
    </w:p>
    <w:p w:rsidR="00CB6BAB" w:rsidRDefault="00CB6BAB" w:rsidP="00CB6BAB">
      <w:pPr>
        <w:spacing w:after="0" w:line="240" w:lineRule="auto"/>
        <w:jc w:val="both"/>
        <w:rPr>
          <w:rFonts w:ascii="Segoe UI" w:hAnsi="Segoe UI" w:cs="Segoe UI"/>
          <w:b/>
          <w:sz w:val="20"/>
          <w:szCs w:val="20"/>
        </w:rPr>
      </w:pPr>
    </w:p>
    <w:p w:rsidR="00CB6BAB" w:rsidRDefault="00CB6BAB" w:rsidP="00CB6BAB">
      <w:pPr>
        <w:spacing w:after="0" w:line="240" w:lineRule="auto"/>
        <w:jc w:val="both"/>
        <w:rPr>
          <w:rFonts w:ascii="Segoe UI" w:hAnsi="Segoe UI" w:cs="Segoe UI"/>
          <w:b/>
          <w:sz w:val="20"/>
          <w:szCs w:val="20"/>
        </w:rPr>
      </w:pPr>
    </w:p>
    <w:p w:rsidR="00CB6BAB" w:rsidRDefault="00CB6BAB" w:rsidP="00CB6BAB">
      <w:pPr>
        <w:spacing w:after="0" w:line="240" w:lineRule="auto"/>
        <w:jc w:val="both"/>
        <w:rPr>
          <w:rFonts w:ascii="Segoe UI" w:hAnsi="Segoe UI" w:cs="Segoe UI"/>
          <w:b/>
          <w:sz w:val="20"/>
          <w:szCs w:val="20"/>
        </w:rPr>
      </w:pPr>
    </w:p>
    <w:p w:rsidR="00CB6BAB" w:rsidRDefault="00CB6BAB" w:rsidP="00CB6BAB">
      <w:pPr>
        <w:spacing w:after="0" w:line="240" w:lineRule="auto"/>
        <w:jc w:val="both"/>
        <w:rPr>
          <w:rFonts w:ascii="Segoe UI" w:hAnsi="Segoe UI" w:cs="Segoe UI"/>
          <w:b/>
          <w:sz w:val="20"/>
          <w:szCs w:val="20"/>
        </w:rPr>
      </w:pPr>
    </w:p>
    <w:p w:rsidR="00CB6BAB" w:rsidRDefault="00CB6BAB" w:rsidP="00CB6BAB">
      <w:pPr>
        <w:spacing w:after="0" w:line="240" w:lineRule="auto"/>
        <w:jc w:val="both"/>
        <w:rPr>
          <w:rFonts w:ascii="Segoe UI" w:hAnsi="Segoe UI" w:cs="Segoe UI"/>
          <w:b/>
          <w:sz w:val="20"/>
          <w:szCs w:val="20"/>
        </w:rPr>
      </w:pPr>
    </w:p>
    <w:p w:rsidR="00CB6BAB" w:rsidRDefault="00CB6BAB" w:rsidP="00CB6BAB">
      <w:pPr>
        <w:spacing w:after="0" w:line="240" w:lineRule="auto"/>
        <w:jc w:val="both"/>
        <w:rPr>
          <w:rFonts w:ascii="Segoe UI" w:hAnsi="Segoe UI" w:cs="Segoe UI"/>
          <w:b/>
          <w:sz w:val="20"/>
          <w:szCs w:val="20"/>
        </w:rPr>
      </w:pPr>
    </w:p>
    <w:p w:rsidR="00CB6BAB" w:rsidRDefault="00CB6BAB" w:rsidP="00CB6BAB">
      <w:pPr>
        <w:spacing w:after="0" w:line="240" w:lineRule="auto"/>
        <w:jc w:val="both"/>
        <w:rPr>
          <w:rFonts w:ascii="Segoe UI" w:hAnsi="Segoe UI" w:cs="Segoe UI"/>
          <w:b/>
          <w:sz w:val="20"/>
          <w:szCs w:val="20"/>
        </w:rPr>
      </w:pPr>
    </w:p>
    <w:p w:rsidR="00CB6BAB" w:rsidRDefault="00CB6BAB" w:rsidP="00CB6BAB">
      <w:pPr>
        <w:spacing w:after="0" w:line="240" w:lineRule="auto"/>
        <w:jc w:val="both"/>
        <w:rPr>
          <w:rFonts w:ascii="Segoe UI" w:hAnsi="Segoe UI" w:cs="Segoe UI"/>
          <w:b/>
          <w:sz w:val="20"/>
          <w:szCs w:val="20"/>
        </w:rPr>
      </w:pPr>
    </w:p>
    <w:p w:rsidR="00CB6BAB" w:rsidRDefault="00CB6BAB" w:rsidP="00CB6BAB">
      <w:pPr>
        <w:spacing w:after="0" w:line="240" w:lineRule="auto"/>
        <w:jc w:val="both"/>
        <w:rPr>
          <w:rFonts w:ascii="Segoe UI" w:hAnsi="Segoe UI" w:cs="Segoe UI"/>
          <w:b/>
          <w:sz w:val="20"/>
          <w:szCs w:val="20"/>
        </w:rPr>
      </w:pPr>
    </w:p>
    <w:p w:rsidR="00CB6BAB" w:rsidRDefault="00CB6BAB" w:rsidP="00CB6BAB">
      <w:pPr>
        <w:spacing w:after="0" w:line="240" w:lineRule="auto"/>
        <w:jc w:val="both"/>
        <w:rPr>
          <w:rFonts w:ascii="Segoe UI" w:hAnsi="Segoe UI" w:cs="Segoe UI"/>
          <w:b/>
          <w:sz w:val="20"/>
          <w:szCs w:val="20"/>
        </w:rPr>
      </w:pPr>
    </w:p>
    <w:p w:rsidR="00CB6BAB" w:rsidRDefault="00CB6BAB" w:rsidP="00CB6BAB">
      <w:pPr>
        <w:spacing w:after="0" w:line="240" w:lineRule="auto"/>
        <w:jc w:val="both"/>
        <w:rPr>
          <w:rFonts w:ascii="Segoe UI" w:hAnsi="Segoe UI" w:cs="Segoe UI"/>
          <w:b/>
          <w:sz w:val="20"/>
          <w:szCs w:val="20"/>
        </w:rPr>
      </w:pPr>
    </w:p>
    <w:p w:rsidR="00CB6BAB" w:rsidRDefault="00CB6BAB" w:rsidP="00CB6BAB">
      <w:pPr>
        <w:spacing w:after="0" w:line="240" w:lineRule="auto"/>
        <w:jc w:val="both"/>
        <w:rPr>
          <w:rFonts w:ascii="Segoe UI" w:hAnsi="Segoe UI" w:cs="Segoe UI"/>
          <w:b/>
          <w:sz w:val="20"/>
          <w:szCs w:val="20"/>
        </w:rPr>
      </w:pPr>
    </w:p>
    <w:p w:rsidR="00CB6BAB" w:rsidRDefault="00CB6BAB" w:rsidP="00CB6BAB">
      <w:pPr>
        <w:spacing w:after="0" w:line="240" w:lineRule="auto"/>
        <w:jc w:val="both"/>
        <w:rPr>
          <w:rFonts w:ascii="Segoe UI" w:hAnsi="Segoe UI" w:cs="Segoe UI"/>
          <w:b/>
          <w:sz w:val="20"/>
          <w:szCs w:val="20"/>
        </w:rPr>
      </w:pPr>
    </w:p>
    <w:p w:rsidR="00CB6BAB" w:rsidRDefault="00CB6BAB" w:rsidP="00CB6BAB">
      <w:pPr>
        <w:spacing w:after="0" w:line="240" w:lineRule="auto"/>
        <w:jc w:val="both"/>
        <w:rPr>
          <w:rFonts w:ascii="Segoe UI" w:hAnsi="Segoe UI" w:cs="Segoe UI"/>
          <w:b/>
          <w:sz w:val="20"/>
          <w:szCs w:val="20"/>
        </w:rPr>
      </w:pPr>
    </w:p>
    <w:p w:rsidR="00CB6BAB" w:rsidRDefault="00CB6BAB" w:rsidP="00CB6BAB">
      <w:pPr>
        <w:spacing w:after="0" w:line="240" w:lineRule="auto"/>
        <w:jc w:val="both"/>
        <w:rPr>
          <w:rFonts w:ascii="Segoe UI" w:hAnsi="Segoe UI" w:cs="Segoe UI"/>
          <w:b/>
          <w:sz w:val="20"/>
          <w:szCs w:val="20"/>
        </w:rPr>
      </w:pPr>
    </w:p>
    <w:p w:rsidR="00CB6BAB" w:rsidRDefault="00CB6BAB" w:rsidP="00CB6BAB">
      <w:pPr>
        <w:spacing w:after="0" w:line="240" w:lineRule="auto"/>
        <w:jc w:val="both"/>
        <w:rPr>
          <w:rFonts w:ascii="Segoe UI" w:hAnsi="Segoe UI" w:cs="Segoe UI"/>
          <w:b/>
          <w:sz w:val="20"/>
          <w:szCs w:val="20"/>
        </w:rPr>
      </w:pPr>
    </w:p>
    <w:p w:rsidR="00CB6BAB" w:rsidRDefault="00CB6BAB" w:rsidP="00CB6BAB">
      <w:pPr>
        <w:spacing w:after="0" w:line="240" w:lineRule="auto"/>
        <w:jc w:val="both"/>
        <w:rPr>
          <w:rFonts w:ascii="Segoe UI" w:hAnsi="Segoe UI" w:cs="Segoe UI"/>
          <w:b/>
          <w:sz w:val="20"/>
          <w:szCs w:val="20"/>
        </w:rPr>
      </w:pPr>
    </w:p>
    <w:p w:rsidR="00CB6BAB" w:rsidRDefault="00CB6BAB" w:rsidP="00CB6BAB">
      <w:pPr>
        <w:spacing w:after="0" w:line="240" w:lineRule="auto"/>
        <w:jc w:val="both"/>
        <w:rPr>
          <w:rFonts w:ascii="Segoe UI" w:hAnsi="Segoe UI" w:cs="Segoe UI"/>
          <w:b/>
          <w:sz w:val="20"/>
          <w:szCs w:val="20"/>
        </w:rPr>
      </w:pPr>
    </w:p>
    <w:p w:rsidR="00CB6BAB" w:rsidRDefault="00CB6BAB" w:rsidP="00CB6BAB">
      <w:pPr>
        <w:spacing w:after="0" w:line="240" w:lineRule="auto"/>
        <w:jc w:val="both"/>
        <w:rPr>
          <w:rFonts w:ascii="Segoe UI" w:hAnsi="Segoe UI" w:cs="Segoe UI"/>
          <w:b/>
          <w:sz w:val="20"/>
          <w:szCs w:val="20"/>
        </w:rPr>
      </w:pPr>
    </w:p>
    <w:p w:rsidR="00CB6BAB" w:rsidRDefault="00CB6BAB" w:rsidP="00CB6BAB">
      <w:pPr>
        <w:spacing w:after="0" w:line="240" w:lineRule="auto"/>
        <w:jc w:val="both"/>
        <w:rPr>
          <w:rFonts w:ascii="Segoe UI" w:hAnsi="Segoe UI" w:cs="Segoe UI"/>
          <w:b/>
          <w:sz w:val="20"/>
          <w:szCs w:val="20"/>
        </w:rPr>
      </w:pPr>
    </w:p>
    <w:p w:rsidR="00CB6BAB" w:rsidRDefault="00CB6BAB" w:rsidP="00CB6BAB">
      <w:pPr>
        <w:spacing w:after="0" w:line="240" w:lineRule="auto"/>
        <w:jc w:val="both"/>
        <w:rPr>
          <w:rFonts w:ascii="Segoe UI" w:hAnsi="Segoe UI" w:cs="Segoe UI"/>
          <w:b/>
          <w:sz w:val="20"/>
          <w:szCs w:val="20"/>
        </w:rPr>
      </w:pPr>
    </w:p>
    <w:p w:rsidR="00CB6BAB" w:rsidRDefault="00CB6BAB" w:rsidP="00CB6BAB">
      <w:pPr>
        <w:spacing w:after="0" w:line="240" w:lineRule="auto"/>
        <w:jc w:val="both"/>
        <w:rPr>
          <w:rFonts w:ascii="Segoe UI" w:hAnsi="Segoe UI" w:cs="Segoe UI"/>
          <w:b/>
          <w:sz w:val="20"/>
          <w:szCs w:val="20"/>
        </w:rPr>
      </w:pPr>
    </w:p>
    <w:p w:rsidR="00CB6BAB" w:rsidRDefault="00CB6BAB" w:rsidP="00CB6BAB">
      <w:pPr>
        <w:spacing w:after="0" w:line="240" w:lineRule="auto"/>
        <w:jc w:val="both"/>
        <w:rPr>
          <w:rFonts w:ascii="Segoe UI" w:hAnsi="Segoe UI" w:cs="Segoe UI"/>
          <w:b/>
          <w:sz w:val="20"/>
          <w:szCs w:val="20"/>
        </w:rPr>
      </w:pPr>
    </w:p>
    <w:p w:rsidR="00CB6BAB" w:rsidRDefault="00CB6BAB" w:rsidP="00CB6BAB">
      <w:pPr>
        <w:spacing w:after="0" w:line="240" w:lineRule="auto"/>
        <w:jc w:val="both"/>
        <w:rPr>
          <w:rFonts w:ascii="Segoe UI" w:hAnsi="Segoe UI" w:cs="Segoe UI"/>
          <w:b/>
          <w:sz w:val="20"/>
          <w:szCs w:val="20"/>
        </w:rPr>
      </w:pPr>
    </w:p>
    <w:p w:rsidR="00CB6BAB" w:rsidRDefault="00CB6BAB" w:rsidP="00CB6BAB">
      <w:pPr>
        <w:spacing w:after="0" w:line="240" w:lineRule="auto"/>
        <w:jc w:val="both"/>
        <w:rPr>
          <w:rFonts w:ascii="Segoe UI" w:hAnsi="Segoe UI" w:cs="Segoe UI"/>
          <w:b/>
          <w:sz w:val="20"/>
          <w:szCs w:val="20"/>
        </w:rPr>
      </w:pPr>
    </w:p>
    <w:p w:rsidR="00CB6BAB" w:rsidRDefault="00CB6BAB" w:rsidP="00CB6BAB">
      <w:pPr>
        <w:spacing w:after="0" w:line="240" w:lineRule="auto"/>
        <w:jc w:val="both"/>
        <w:rPr>
          <w:rFonts w:ascii="Segoe UI" w:hAnsi="Segoe UI" w:cs="Segoe UI"/>
          <w:b/>
          <w:sz w:val="20"/>
          <w:szCs w:val="20"/>
        </w:rPr>
      </w:pPr>
    </w:p>
    <w:p w:rsidR="00CB6BAB" w:rsidRDefault="00CB6BAB" w:rsidP="00CB6BAB">
      <w:pPr>
        <w:spacing w:after="0" w:line="240" w:lineRule="auto"/>
        <w:jc w:val="both"/>
        <w:rPr>
          <w:rFonts w:ascii="Segoe UI" w:hAnsi="Segoe UI" w:cs="Segoe UI"/>
          <w:b/>
          <w:sz w:val="20"/>
          <w:szCs w:val="20"/>
        </w:rPr>
      </w:pPr>
    </w:p>
    <w:p w:rsidR="00CB6BAB" w:rsidRDefault="00CB6BAB" w:rsidP="00CB6BAB">
      <w:pPr>
        <w:spacing w:after="0" w:line="240" w:lineRule="auto"/>
        <w:jc w:val="both"/>
        <w:rPr>
          <w:rFonts w:ascii="Segoe UI" w:hAnsi="Segoe UI" w:cs="Segoe UI"/>
          <w:b/>
          <w:sz w:val="20"/>
          <w:szCs w:val="20"/>
        </w:rPr>
      </w:pPr>
    </w:p>
    <w:p w:rsidR="00CB6BAB" w:rsidRDefault="00CB6BAB" w:rsidP="00CB6BAB">
      <w:pPr>
        <w:spacing w:after="0" w:line="240" w:lineRule="auto"/>
        <w:jc w:val="both"/>
        <w:rPr>
          <w:rFonts w:ascii="Segoe UI" w:hAnsi="Segoe UI" w:cs="Segoe UI"/>
          <w:b/>
          <w:sz w:val="20"/>
          <w:szCs w:val="20"/>
        </w:rPr>
      </w:pPr>
    </w:p>
    <w:p w:rsidR="00CB6BAB" w:rsidRDefault="00CB6BAB" w:rsidP="00CB6BAB">
      <w:pPr>
        <w:spacing w:after="0" w:line="240" w:lineRule="auto"/>
        <w:jc w:val="both"/>
        <w:rPr>
          <w:rFonts w:ascii="Segoe UI" w:hAnsi="Segoe UI" w:cs="Segoe UI"/>
          <w:b/>
          <w:sz w:val="20"/>
          <w:szCs w:val="20"/>
        </w:rPr>
      </w:pPr>
    </w:p>
    <w:p w:rsidR="00CB6BAB" w:rsidRDefault="00CB6BAB" w:rsidP="00CB6BAB">
      <w:pPr>
        <w:spacing w:after="0" w:line="240" w:lineRule="auto"/>
        <w:jc w:val="both"/>
        <w:rPr>
          <w:rFonts w:ascii="Segoe UI" w:hAnsi="Segoe UI" w:cs="Segoe UI"/>
          <w:b/>
          <w:sz w:val="20"/>
          <w:szCs w:val="20"/>
        </w:rPr>
      </w:pPr>
    </w:p>
    <w:p w:rsidR="00CB6BAB" w:rsidRDefault="00CB6BAB" w:rsidP="00CB6BAB">
      <w:pPr>
        <w:spacing w:after="0" w:line="240" w:lineRule="auto"/>
        <w:jc w:val="both"/>
        <w:rPr>
          <w:rFonts w:ascii="Segoe UI" w:hAnsi="Segoe UI" w:cs="Segoe UI"/>
          <w:b/>
          <w:sz w:val="20"/>
          <w:szCs w:val="20"/>
        </w:rPr>
      </w:pPr>
    </w:p>
    <w:p w:rsidR="00CB6BAB" w:rsidRDefault="00CB6BAB" w:rsidP="00CB6BAB">
      <w:pPr>
        <w:spacing w:after="0" w:line="240" w:lineRule="auto"/>
        <w:jc w:val="both"/>
        <w:rPr>
          <w:rFonts w:ascii="Segoe UI" w:hAnsi="Segoe UI" w:cs="Segoe UI"/>
          <w:b/>
          <w:sz w:val="20"/>
          <w:szCs w:val="20"/>
        </w:rPr>
      </w:pPr>
    </w:p>
    <w:p w:rsidR="00CB6BAB" w:rsidRPr="002B26A9" w:rsidRDefault="00CB6BAB" w:rsidP="00CB6BAB">
      <w:pPr>
        <w:spacing w:after="0" w:line="240" w:lineRule="auto"/>
        <w:jc w:val="both"/>
        <w:rPr>
          <w:rFonts w:ascii="Segoe UI" w:hAnsi="Segoe UI" w:cs="Segoe UI"/>
          <w:sz w:val="20"/>
          <w:szCs w:val="20"/>
        </w:rPr>
      </w:pPr>
      <w:r w:rsidRPr="002B26A9">
        <w:rPr>
          <w:rFonts w:ascii="Segoe UI" w:hAnsi="Segoe UI" w:cs="Segoe UI"/>
          <w:b/>
          <w:sz w:val="20"/>
          <w:szCs w:val="20"/>
        </w:rPr>
        <w:t>Контакты для СМИ</w:t>
      </w:r>
    </w:p>
    <w:p w:rsidR="00CB6BAB" w:rsidRPr="002B26A9" w:rsidRDefault="00CB6BAB" w:rsidP="00CB6BAB">
      <w:pPr>
        <w:spacing w:after="0" w:line="240" w:lineRule="auto"/>
        <w:jc w:val="both"/>
        <w:rPr>
          <w:rFonts w:ascii="Segoe UI" w:hAnsi="Segoe UI" w:cs="Segoe UI"/>
          <w:sz w:val="20"/>
          <w:szCs w:val="20"/>
        </w:rPr>
      </w:pPr>
      <w:r w:rsidRPr="002B26A9">
        <w:rPr>
          <w:rFonts w:ascii="Segoe UI" w:hAnsi="Segoe UI" w:cs="Segoe UI"/>
          <w:sz w:val="20"/>
          <w:szCs w:val="20"/>
        </w:rPr>
        <w:t xml:space="preserve">Пресс-служба Управления </w:t>
      </w:r>
      <w:proofErr w:type="spellStart"/>
      <w:r w:rsidRPr="002B26A9">
        <w:rPr>
          <w:rFonts w:ascii="Segoe UI" w:hAnsi="Segoe UI" w:cs="Segoe UI"/>
          <w:sz w:val="20"/>
          <w:szCs w:val="20"/>
        </w:rPr>
        <w:t>Росреестра</w:t>
      </w:r>
      <w:proofErr w:type="spellEnd"/>
      <w:r w:rsidRPr="002B26A9">
        <w:rPr>
          <w:rFonts w:ascii="Segoe UI" w:hAnsi="Segoe UI" w:cs="Segoe UI"/>
          <w:sz w:val="20"/>
          <w:szCs w:val="20"/>
        </w:rPr>
        <w:t xml:space="preserve"> по Смоленской области</w:t>
      </w:r>
    </w:p>
    <w:p w:rsidR="00CB6BAB" w:rsidRPr="002B26A9" w:rsidRDefault="00CB6BAB" w:rsidP="00CB6BAB">
      <w:pPr>
        <w:spacing w:after="0" w:line="240" w:lineRule="auto"/>
        <w:jc w:val="both"/>
        <w:rPr>
          <w:rFonts w:ascii="Segoe UI" w:hAnsi="Segoe UI" w:cs="Segoe UI"/>
          <w:sz w:val="20"/>
          <w:szCs w:val="20"/>
          <w:lang w:val="en-US"/>
        </w:rPr>
      </w:pPr>
      <w:r w:rsidRPr="002B26A9">
        <w:rPr>
          <w:rFonts w:ascii="Segoe UI" w:hAnsi="Segoe UI" w:cs="Segoe UI"/>
          <w:sz w:val="20"/>
          <w:szCs w:val="20"/>
          <w:lang w:val="en-US"/>
        </w:rPr>
        <w:t>E-mail: 67_upr@rosreestr.ru</w:t>
      </w:r>
    </w:p>
    <w:p w:rsidR="00CB6BAB" w:rsidRPr="00464098" w:rsidRDefault="00CB6BAB" w:rsidP="00CB6BAB">
      <w:pPr>
        <w:spacing w:after="0" w:line="240" w:lineRule="auto"/>
        <w:jc w:val="both"/>
        <w:rPr>
          <w:rFonts w:ascii="Segoe UI" w:hAnsi="Segoe UI" w:cs="Segoe UI"/>
          <w:sz w:val="20"/>
          <w:szCs w:val="20"/>
          <w:lang w:val="en-US"/>
        </w:rPr>
      </w:pPr>
      <w:hyperlink r:id="rId7" w:history="1">
        <w:r w:rsidRPr="002B26A9">
          <w:rPr>
            <w:rStyle w:val="a5"/>
            <w:rFonts w:ascii="Segoe UI" w:hAnsi="Segoe UI" w:cs="Segoe UI"/>
            <w:sz w:val="20"/>
            <w:szCs w:val="20"/>
            <w:lang w:val="en-US"/>
          </w:rPr>
          <w:t>www</w:t>
        </w:r>
        <w:r w:rsidRPr="00464098">
          <w:rPr>
            <w:rStyle w:val="a5"/>
            <w:rFonts w:ascii="Segoe UI" w:hAnsi="Segoe UI" w:cs="Segoe UI"/>
            <w:sz w:val="20"/>
            <w:szCs w:val="20"/>
            <w:lang w:val="en-US"/>
          </w:rPr>
          <w:t>.</w:t>
        </w:r>
        <w:r w:rsidRPr="002B26A9">
          <w:rPr>
            <w:rStyle w:val="a5"/>
            <w:rFonts w:ascii="Segoe UI" w:hAnsi="Segoe UI" w:cs="Segoe UI"/>
            <w:sz w:val="20"/>
            <w:szCs w:val="20"/>
            <w:lang w:val="en-US"/>
          </w:rPr>
          <w:t>rosreestr</w:t>
        </w:r>
        <w:r w:rsidRPr="00464098">
          <w:rPr>
            <w:rStyle w:val="a5"/>
            <w:rFonts w:ascii="Segoe UI" w:hAnsi="Segoe UI" w:cs="Segoe UI"/>
            <w:sz w:val="20"/>
            <w:szCs w:val="20"/>
            <w:lang w:val="en-US"/>
          </w:rPr>
          <w:t>.</w:t>
        </w:r>
        <w:r w:rsidRPr="002B26A9">
          <w:rPr>
            <w:rStyle w:val="a5"/>
            <w:rFonts w:ascii="Segoe UI" w:hAnsi="Segoe UI" w:cs="Segoe UI"/>
            <w:sz w:val="20"/>
            <w:szCs w:val="20"/>
            <w:lang w:val="en-US"/>
          </w:rPr>
          <w:t>ru</w:t>
        </w:r>
      </w:hyperlink>
    </w:p>
    <w:p w:rsidR="00CB6BAB" w:rsidRPr="007D3FA8" w:rsidRDefault="00CB6BAB" w:rsidP="00CB6BAB">
      <w:pPr>
        <w:spacing w:after="0" w:line="240" w:lineRule="auto"/>
        <w:jc w:val="both"/>
        <w:rPr>
          <w:rFonts w:ascii="Segoe UI" w:hAnsi="Segoe UI" w:cs="Segoe UI"/>
          <w:sz w:val="20"/>
          <w:szCs w:val="20"/>
        </w:rPr>
      </w:pPr>
      <w:r w:rsidRPr="002B26A9">
        <w:rPr>
          <w:rFonts w:ascii="Segoe UI" w:hAnsi="Segoe UI" w:cs="Segoe UI"/>
          <w:sz w:val="20"/>
          <w:szCs w:val="20"/>
        </w:rPr>
        <w:t xml:space="preserve">Адрес: 214025, г. Смоленск, ул. </w:t>
      </w:r>
      <w:proofErr w:type="gramStart"/>
      <w:r w:rsidRPr="002B26A9">
        <w:rPr>
          <w:rFonts w:ascii="Segoe UI" w:hAnsi="Segoe UI" w:cs="Segoe UI"/>
          <w:sz w:val="20"/>
          <w:szCs w:val="20"/>
        </w:rPr>
        <w:t>Полтавская</w:t>
      </w:r>
      <w:proofErr w:type="gramEnd"/>
      <w:r w:rsidRPr="002B26A9">
        <w:rPr>
          <w:rFonts w:ascii="Segoe UI" w:hAnsi="Segoe UI" w:cs="Segoe UI"/>
          <w:sz w:val="20"/>
          <w:szCs w:val="20"/>
        </w:rPr>
        <w:t>, д. 8</w:t>
      </w:r>
    </w:p>
    <w:sectPr w:rsidR="00CB6BAB" w:rsidRPr="007D3FA8" w:rsidSect="000C18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69DF"/>
    <w:rsid w:val="00005185"/>
    <w:rsid w:val="0002647A"/>
    <w:rsid w:val="000B1641"/>
    <w:rsid w:val="000C1823"/>
    <w:rsid w:val="000C5C29"/>
    <w:rsid w:val="000F5D2A"/>
    <w:rsid w:val="001058C0"/>
    <w:rsid w:val="0019795F"/>
    <w:rsid w:val="00224080"/>
    <w:rsid w:val="00264127"/>
    <w:rsid w:val="003F0B65"/>
    <w:rsid w:val="003F4951"/>
    <w:rsid w:val="00435212"/>
    <w:rsid w:val="0046285F"/>
    <w:rsid w:val="00480A2D"/>
    <w:rsid w:val="005A7976"/>
    <w:rsid w:val="00661743"/>
    <w:rsid w:val="006F0E32"/>
    <w:rsid w:val="007B3498"/>
    <w:rsid w:val="00997C5D"/>
    <w:rsid w:val="009B38AA"/>
    <w:rsid w:val="009C737C"/>
    <w:rsid w:val="00A60807"/>
    <w:rsid w:val="00B3158F"/>
    <w:rsid w:val="00B77B98"/>
    <w:rsid w:val="00BE3FE4"/>
    <w:rsid w:val="00BF1E9D"/>
    <w:rsid w:val="00C169DF"/>
    <w:rsid w:val="00CB6BAB"/>
    <w:rsid w:val="00D27F43"/>
    <w:rsid w:val="00DE054F"/>
    <w:rsid w:val="00E12FB7"/>
    <w:rsid w:val="00F06757"/>
    <w:rsid w:val="00F948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8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169DF"/>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a4"/>
    <w:uiPriority w:val="99"/>
    <w:semiHidden/>
    <w:unhideWhenUsed/>
    <w:rsid w:val="00480A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0A2D"/>
    <w:rPr>
      <w:rFonts w:ascii="Tahoma" w:hAnsi="Tahoma" w:cs="Tahoma"/>
      <w:sz w:val="16"/>
      <w:szCs w:val="16"/>
    </w:rPr>
  </w:style>
  <w:style w:type="paragraph" w:customStyle="1" w:styleId="1">
    <w:name w:val="Абзац списка1"/>
    <w:basedOn w:val="a"/>
    <w:rsid w:val="00480A2D"/>
    <w:pPr>
      <w:ind w:left="720"/>
      <w:contextualSpacing/>
    </w:pPr>
    <w:rPr>
      <w:rFonts w:ascii="Calibri" w:eastAsia="Times New Roman" w:hAnsi="Calibri" w:cs="Times New Roman"/>
      <w:lang w:eastAsia="ru-RU"/>
    </w:rPr>
  </w:style>
  <w:style w:type="character" w:styleId="a5">
    <w:name w:val="Hyperlink"/>
    <w:basedOn w:val="a0"/>
    <w:semiHidden/>
    <w:rsid w:val="001058C0"/>
    <w:rPr>
      <w:rFonts w:ascii="Times New Roman" w:hAnsi="Times New Roman" w:cs="Times New Roman"/>
      <w:color w:val="0000FF"/>
      <w:u w:val="single"/>
    </w:rPr>
  </w:style>
  <w:style w:type="paragraph" w:customStyle="1" w:styleId="ListParagraph">
    <w:name w:val="List Paragraph"/>
    <w:basedOn w:val="a"/>
    <w:rsid w:val="001058C0"/>
    <w:pPr>
      <w:ind w:left="720"/>
      <w:contextualSpacing/>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osreest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1060;&#1077;&#1076;&#1086;&#1089;&#1077;&#1077;&#1074;&#1072;\&#1040;&#1085;&#1072;&#1083;&#1080;&#1090;&#1080;&#1095;&#1077;&#1089;&#1082;&#1080;&#1077;%20&#1079;&#1072;&#1087;&#1080;&#1089;&#1082;&#1080;,%20&#1086;&#1073;&#1086;&#1073;&#1097;&#1077;&#1085;&#1085;&#1072;&#1103;%20&#1080;&#1085;&#1092;&#1086;&#1088;&#1084;&#1072;&#1094;&#1080;&#1103;%20&#1086;%20&#1088;&#1072;&#1073;&#1086;&#1090;&#1077;%20&#1086;&#1090;&#1076;&#1077;&#1083;&#1072;\2017%20&#1075;&#1086;&#1076;\&#1048;&#1085;&#1092;&#1086;&#1088;&#1084;&#1072;&#1094;&#1080;&#1103;%20&#1086;%20&#1079;&#1072;&#1089;&#1077;&#1076;&#1072;&#1085;&#1080;&#1103;&#1093;%20&#1082;&#1086;&#1084;&#1080;&#1089;&#1089;&#1080;&#1080;%20&#1087;&#1086;%20&#1088;&#1072;&#1089;&#1089;&#1084;&#1086;&#1090;&#1088;&#1077;&#1085;&#1080;&#1102;%20&#1089;&#1087;&#1086;&#1088;&#1086;&#1074;%20&#1086;%20&#1088;&#1077;&#1079;&#1091;&#1083;&#1100;&#1090;&#1072;&#1090;&#1072;&#1093;%20&#1086;&#1087;&#1088;&#1077;&#1076;&#1077;&#1083;&#1077;&#1085;&#1080;&#1103;%20&#1082;&#1072;&#1076;&#1072;&#1089;&#1090;&#1088;&#1086;&#1074;&#1086;&#1081;%20&#1089;&#1090;&#1086;&#1080;&#1084;&#1086;&#1089;&#1090;&#1080;" TargetMode="External"/><Relationship Id="rId5" Type="http://schemas.openxmlformats.org/officeDocument/2006/relationships/hyperlink" Target="http://www.rosreestr.r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480</Words>
  <Characters>2741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NikiforovaSN</dc:creator>
  <cp:keywords/>
  <dc:description/>
  <cp:lastModifiedBy>NikiforovaSN</cp:lastModifiedBy>
  <cp:revision>19</cp:revision>
  <cp:lastPrinted>2018-07-12T09:15:00Z</cp:lastPrinted>
  <dcterms:created xsi:type="dcterms:W3CDTF">2018-06-08T12:19:00Z</dcterms:created>
  <dcterms:modified xsi:type="dcterms:W3CDTF">2018-07-12T09:26:00Z</dcterms:modified>
</cp:coreProperties>
</file>