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FD" w:rsidRDefault="00D12274" w:rsidP="006837FD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D12274" w:rsidRPr="005275D5" w:rsidRDefault="00D12274" w:rsidP="00D1227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12274" w:rsidRPr="005275D5" w:rsidRDefault="00D12274" w:rsidP="00D1227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12274" w:rsidRPr="005275D5" w:rsidRDefault="00D12274" w:rsidP="00D12274">
                  <w:pPr>
                    <w:spacing w:after="0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12274" w:rsidRPr="00F75B0D" w:rsidRDefault="00D12274" w:rsidP="00D12274">
                  <w:pPr>
                    <w:spacing w:after="0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49" w:rsidRPr="00706E49" w:rsidRDefault="00706E49" w:rsidP="00706E49">
      <w:pPr>
        <w:spacing w:after="0" w:line="240" w:lineRule="auto"/>
        <w:jc w:val="center"/>
        <w:rPr>
          <w:rFonts w:ascii="Segoe UI" w:eastAsia="Calibri" w:hAnsi="Segoe UI" w:cs="Segoe UI"/>
          <w:b/>
          <w:sz w:val="24"/>
          <w:szCs w:val="24"/>
        </w:rPr>
      </w:pPr>
    </w:p>
    <w:p w:rsidR="00D12274" w:rsidRDefault="00D12274" w:rsidP="00706E49">
      <w:pPr>
        <w:spacing w:after="0" w:line="240" w:lineRule="auto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D12274">
        <w:rPr>
          <w:rFonts w:ascii="Segoe UI" w:eastAsia="Calibri" w:hAnsi="Segoe UI" w:cs="Segoe UI"/>
          <w:b/>
          <w:sz w:val="32"/>
          <w:szCs w:val="32"/>
        </w:rPr>
        <w:t xml:space="preserve">Роль </w:t>
      </w:r>
      <w:proofErr w:type="spellStart"/>
      <w:r w:rsidRPr="00D12274">
        <w:rPr>
          <w:rFonts w:ascii="Segoe UI" w:eastAsia="Calibri" w:hAnsi="Segoe UI" w:cs="Segoe UI"/>
          <w:b/>
          <w:sz w:val="32"/>
          <w:szCs w:val="32"/>
        </w:rPr>
        <w:t>Росреестра</w:t>
      </w:r>
      <w:proofErr w:type="spellEnd"/>
      <w:r w:rsidRPr="00D12274">
        <w:rPr>
          <w:rFonts w:ascii="Segoe UI" w:eastAsia="Calibri" w:hAnsi="Segoe UI" w:cs="Segoe UI"/>
          <w:b/>
          <w:sz w:val="32"/>
          <w:szCs w:val="32"/>
        </w:rPr>
        <w:t xml:space="preserve"> в реализации </w:t>
      </w:r>
    </w:p>
    <w:p w:rsidR="006837FD" w:rsidRPr="00D12274" w:rsidRDefault="00D12274" w:rsidP="00706E49">
      <w:pPr>
        <w:spacing w:after="0" w:line="240" w:lineRule="auto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D12274">
        <w:rPr>
          <w:rFonts w:ascii="Segoe UI" w:eastAsia="Calibri" w:hAnsi="Segoe UI" w:cs="Segoe UI"/>
          <w:b/>
          <w:sz w:val="32"/>
          <w:szCs w:val="32"/>
        </w:rPr>
        <w:t>Закона о лесной амнистии</w:t>
      </w:r>
    </w:p>
    <w:p w:rsidR="00D12274" w:rsidRDefault="00D12274" w:rsidP="00706E49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6837FD" w:rsidRDefault="006837FD" w:rsidP="00706E49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CB627A">
        <w:rPr>
          <w:rFonts w:ascii="Segoe UI" w:eastAsia="Calibri" w:hAnsi="Segoe UI" w:cs="Segoe UI"/>
          <w:sz w:val="24"/>
          <w:szCs w:val="24"/>
        </w:rPr>
        <w:t xml:space="preserve">Наиболее важными для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направлениями реализации Закона </w:t>
      </w:r>
      <w:r w:rsidR="00DA6D1D">
        <w:rPr>
          <w:rFonts w:ascii="Segoe UI" w:eastAsia="Calibri" w:hAnsi="Segoe UI" w:cs="Segoe UI"/>
          <w:sz w:val="24"/>
          <w:szCs w:val="24"/>
        </w:rPr>
        <w:br/>
      </w:r>
      <w:r>
        <w:rPr>
          <w:rFonts w:ascii="Segoe UI" w:eastAsia="Calibri" w:hAnsi="Segoe UI" w:cs="Segoe UI"/>
          <w:sz w:val="24"/>
          <w:szCs w:val="24"/>
        </w:rPr>
        <w:t>№ 280-ФЗ</w:t>
      </w:r>
      <w:r w:rsidR="008D53A3">
        <w:rPr>
          <w:rFonts w:ascii="Segoe UI" w:eastAsia="Calibri" w:hAnsi="Segoe UI" w:cs="Segoe UI"/>
          <w:sz w:val="24"/>
          <w:szCs w:val="24"/>
        </w:rPr>
        <w:t>, так называемого «Закона о лесной амнистии»</w:t>
      </w:r>
      <w:r w:rsidR="00DA6D1D">
        <w:rPr>
          <w:rFonts w:ascii="Segoe UI" w:eastAsia="Calibri" w:hAnsi="Segoe UI" w:cs="Segoe UI"/>
          <w:sz w:val="24"/>
          <w:szCs w:val="24"/>
        </w:rPr>
        <w:t>,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  <w:r w:rsidRPr="00CB627A">
        <w:rPr>
          <w:rFonts w:ascii="Segoe UI" w:eastAsia="Calibri" w:hAnsi="Segoe UI" w:cs="Segoe UI"/>
          <w:sz w:val="24"/>
          <w:szCs w:val="24"/>
        </w:rPr>
        <w:t xml:space="preserve">являются: устранение противоречий в сведениях ЕГРН о земельных участках, имеющих пересечения </w:t>
      </w:r>
      <w:r w:rsidR="00DA6D1D">
        <w:rPr>
          <w:rFonts w:ascii="Segoe UI" w:eastAsia="Calibri" w:hAnsi="Segoe UI" w:cs="Segoe UI"/>
          <w:sz w:val="24"/>
          <w:szCs w:val="24"/>
        </w:rPr>
        <w:br/>
      </w:r>
      <w:r w:rsidRPr="00CB627A">
        <w:rPr>
          <w:rFonts w:ascii="Segoe UI" w:eastAsia="Calibri" w:hAnsi="Segoe UI" w:cs="Segoe UI"/>
          <w:sz w:val="24"/>
          <w:szCs w:val="24"/>
        </w:rPr>
        <w:t xml:space="preserve">с землями лесного фонда, и исключение из </w:t>
      </w:r>
      <w:r w:rsidR="008D53A3">
        <w:rPr>
          <w:rFonts w:ascii="Segoe UI" w:eastAsia="Calibri" w:hAnsi="Segoe UI" w:cs="Segoe UI"/>
          <w:sz w:val="24"/>
          <w:szCs w:val="24"/>
        </w:rPr>
        <w:t xml:space="preserve">Единого государственного реестра недвижимости (далее – </w:t>
      </w:r>
      <w:r w:rsidRPr="00CB627A">
        <w:rPr>
          <w:rFonts w:ascii="Segoe UI" w:eastAsia="Calibri" w:hAnsi="Segoe UI" w:cs="Segoe UI"/>
          <w:sz w:val="24"/>
          <w:szCs w:val="24"/>
        </w:rPr>
        <w:t>ЕГРН</w:t>
      </w:r>
      <w:r w:rsidR="008D53A3">
        <w:rPr>
          <w:rFonts w:ascii="Segoe UI" w:eastAsia="Calibri" w:hAnsi="Segoe UI" w:cs="Segoe UI"/>
          <w:sz w:val="24"/>
          <w:szCs w:val="24"/>
        </w:rPr>
        <w:t>)</w:t>
      </w:r>
      <w:r w:rsidRPr="00CB627A">
        <w:rPr>
          <w:rFonts w:ascii="Segoe UI" w:eastAsia="Calibri" w:hAnsi="Segoe UI" w:cs="Segoe UI"/>
          <w:sz w:val="24"/>
          <w:szCs w:val="24"/>
        </w:rPr>
        <w:t xml:space="preserve"> дублирующих сведений о лесных участках.</w:t>
      </w:r>
    </w:p>
    <w:p w:rsidR="006837FD" w:rsidRDefault="006837FD" w:rsidP="00706E49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CB627A">
        <w:rPr>
          <w:rFonts w:ascii="Segoe UI" w:eastAsia="Calibri" w:hAnsi="Segoe UI" w:cs="Segoe UI"/>
          <w:sz w:val="24"/>
          <w:szCs w:val="24"/>
        </w:rPr>
        <w:t xml:space="preserve">При выявлении пересечений с лесным фондом заинтересованные лица </w:t>
      </w:r>
      <w:r>
        <w:rPr>
          <w:rFonts w:ascii="Segoe UI" w:eastAsia="Calibri" w:hAnsi="Segoe UI" w:cs="Segoe UI"/>
          <w:sz w:val="24"/>
          <w:szCs w:val="24"/>
        </w:rPr>
        <w:t xml:space="preserve">могут </w:t>
      </w:r>
      <w:r w:rsidRPr="00CB627A">
        <w:rPr>
          <w:rFonts w:ascii="Segoe UI" w:eastAsia="Calibri" w:hAnsi="Segoe UI" w:cs="Segoe UI"/>
          <w:sz w:val="24"/>
          <w:szCs w:val="24"/>
        </w:rPr>
        <w:t>обраща</w:t>
      </w:r>
      <w:r>
        <w:rPr>
          <w:rFonts w:ascii="Segoe UI" w:eastAsia="Calibri" w:hAnsi="Segoe UI" w:cs="Segoe UI"/>
          <w:sz w:val="24"/>
          <w:szCs w:val="24"/>
        </w:rPr>
        <w:t>ться</w:t>
      </w:r>
      <w:r w:rsidRPr="00CB627A">
        <w:rPr>
          <w:rFonts w:ascii="Segoe UI" w:eastAsia="Calibri" w:hAnsi="Segoe UI" w:cs="Segoe UI"/>
          <w:sz w:val="24"/>
          <w:szCs w:val="24"/>
        </w:rPr>
        <w:t xml:space="preserve"> в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. </w:t>
      </w:r>
      <w:r>
        <w:rPr>
          <w:rFonts w:ascii="Segoe UI" w:eastAsia="Calibri" w:hAnsi="Segoe UI" w:cs="Segoe UI"/>
          <w:sz w:val="24"/>
          <w:szCs w:val="24"/>
        </w:rPr>
        <w:t xml:space="preserve">Также территориальные органы </w:t>
      </w:r>
      <w:proofErr w:type="spellStart"/>
      <w:r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 </w:t>
      </w:r>
      <w:r w:rsidR="00DA6D1D">
        <w:rPr>
          <w:rFonts w:ascii="Segoe UI" w:eastAsia="Calibri" w:hAnsi="Segoe UI" w:cs="Segoe UI"/>
          <w:sz w:val="24"/>
          <w:szCs w:val="24"/>
        </w:rPr>
        <w:br/>
      </w:r>
      <w:r>
        <w:rPr>
          <w:rFonts w:ascii="Segoe UI" w:eastAsia="Calibri" w:hAnsi="Segoe UI" w:cs="Segoe UI"/>
          <w:sz w:val="24"/>
          <w:szCs w:val="24"/>
        </w:rPr>
        <w:t xml:space="preserve">на плановой основе проводят работу по выявлению и устранению пересечений границ лесных участков с границами иных лесных участков или земельных участков других категорий земель. Такие </w:t>
      </w:r>
      <w:r w:rsidRPr="00CB627A">
        <w:rPr>
          <w:rFonts w:ascii="Segoe UI" w:eastAsia="Calibri" w:hAnsi="Segoe UI" w:cs="Segoe UI"/>
          <w:sz w:val="24"/>
          <w:szCs w:val="24"/>
        </w:rPr>
        <w:t>действия по устранению пересечений осуществля</w:t>
      </w:r>
      <w:r>
        <w:rPr>
          <w:rFonts w:ascii="Segoe UI" w:eastAsia="Calibri" w:hAnsi="Segoe UI" w:cs="Segoe UI"/>
          <w:sz w:val="24"/>
          <w:szCs w:val="24"/>
        </w:rPr>
        <w:t>ю</w:t>
      </w:r>
      <w:r w:rsidRPr="00CB627A">
        <w:rPr>
          <w:rFonts w:ascii="Segoe UI" w:eastAsia="Calibri" w:hAnsi="Segoe UI" w:cs="Segoe UI"/>
          <w:sz w:val="24"/>
          <w:szCs w:val="24"/>
        </w:rPr>
        <w:t xml:space="preserve">тся органом регистрации прав самостоятельно без участия гражданина </w:t>
      </w:r>
      <w:r>
        <w:rPr>
          <w:rFonts w:ascii="Segoe UI" w:eastAsia="Calibri" w:hAnsi="Segoe UI" w:cs="Segoe UI"/>
          <w:sz w:val="24"/>
          <w:szCs w:val="24"/>
        </w:rPr>
        <w:t>и без взимания какой-либо платы на основании статьи 60.2 Федерального закона от 13.07.2015 № 218-ФЗ «О государственной регистрации недвижимости».</w:t>
      </w:r>
    </w:p>
    <w:p w:rsidR="006837FD" w:rsidRDefault="006837FD" w:rsidP="00706E49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CB627A">
        <w:rPr>
          <w:rFonts w:ascii="Segoe UI" w:eastAsia="Calibri" w:hAnsi="Segoe UI" w:cs="Segoe UI"/>
          <w:sz w:val="24"/>
          <w:szCs w:val="24"/>
        </w:rPr>
        <w:t>Минэкономразвития России направило в высшие органы исполнительной власти субъектов Р</w:t>
      </w:r>
      <w:r>
        <w:rPr>
          <w:rFonts w:ascii="Segoe UI" w:eastAsia="Calibri" w:hAnsi="Segoe UI" w:cs="Segoe UI"/>
          <w:sz w:val="24"/>
          <w:szCs w:val="24"/>
        </w:rPr>
        <w:t>оссийской Федерации</w:t>
      </w:r>
      <w:r w:rsidRPr="00CB627A">
        <w:rPr>
          <w:rFonts w:ascii="Segoe UI" w:eastAsia="Calibri" w:hAnsi="Segoe UI" w:cs="Segoe UI"/>
          <w:sz w:val="24"/>
          <w:szCs w:val="24"/>
        </w:rPr>
        <w:t xml:space="preserve">, территориальные органы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, </w:t>
      </w:r>
      <w:r w:rsidRPr="00CB627A">
        <w:rPr>
          <w:rFonts w:ascii="Segoe UI" w:eastAsia="Calibri" w:hAnsi="Segoe UI" w:cs="Segoe UI"/>
          <w:sz w:val="24"/>
          <w:szCs w:val="24"/>
        </w:rPr>
        <w:t xml:space="preserve">ФГБУ «ФКП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» и его филиалы разъяснения о реализации Закона, а также алгоритм применения нормативных правовых актов, которые изменились после его вступления в силу. </w:t>
      </w:r>
      <w:r>
        <w:rPr>
          <w:rFonts w:ascii="Segoe UI" w:eastAsia="Calibri" w:hAnsi="Segoe UI" w:cs="Segoe UI"/>
          <w:sz w:val="24"/>
          <w:szCs w:val="24"/>
        </w:rPr>
        <w:t xml:space="preserve">Кроме того, Минэкономразвития России и Минприроды России совместным письмом направили в </w:t>
      </w:r>
      <w:r w:rsidRPr="00277521">
        <w:rPr>
          <w:rFonts w:ascii="Segoe UI" w:eastAsia="Calibri" w:hAnsi="Segoe UI" w:cs="Segoe UI"/>
          <w:sz w:val="24"/>
          <w:szCs w:val="24"/>
        </w:rPr>
        <w:t>высшие органы ис</w:t>
      </w:r>
      <w:r>
        <w:rPr>
          <w:rFonts w:ascii="Segoe UI" w:eastAsia="Calibri" w:hAnsi="Segoe UI" w:cs="Segoe UI"/>
          <w:sz w:val="24"/>
          <w:szCs w:val="24"/>
        </w:rPr>
        <w:t>полнительной власти субъектов Российской Федерации</w:t>
      </w:r>
      <w:r w:rsidRPr="00277521">
        <w:rPr>
          <w:rFonts w:ascii="Segoe UI" w:eastAsia="Calibri" w:hAnsi="Segoe UI" w:cs="Segoe UI"/>
          <w:sz w:val="24"/>
          <w:szCs w:val="24"/>
        </w:rPr>
        <w:t xml:space="preserve">, территориальные органы </w:t>
      </w:r>
      <w:proofErr w:type="spellStart"/>
      <w:r w:rsidRPr="00277521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277521">
        <w:rPr>
          <w:rFonts w:ascii="Segoe UI" w:eastAsia="Calibri" w:hAnsi="Segoe UI" w:cs="Segoe UI"/>
          <w:sz w:val="24"/>
          <w:szCs w:val="24"/>
        </w:rPr>
        <w:t xml:space="preserve"> </w:t>
      </w:r>
      <w:r w:rsidR="00DA6D1D">
        <w:rPr>
          <w:rFonts w:ascii="Segoe UI" w:eastAsia="Calibri" w:hAnsi="Segoe UI" w:cs="Segoe UI"/>
          <w:sz w:val="24"/>
          <w:szCs w:val="24"/>
        </w:rPr>
        <w:br/>
      </w:r>
      <w:r w:rsidRPr="00277521">
        <w:rPr>
          <w:rFonts w:ascii="Segoe UI" w:eastAsia="Calibri" w:hAnsi="Segoe UI" w:cs="Segoe UI"/>
          <w:sz w:val="24"/>
          <w:szCs w:val="24"/>
        </w:rPr>
        <w:t>и Рослесхоза</w:t>
      </w:r>
      <w:r>
        <w:rPr>
          <w:rFonts w:ascii="Segoe UI" w:eastAsia="Calibri" w:hAnsi="Segoe UI" w:cs="Segoe UI"/>
          <w:sz w:val="24"/>
          <w:szCs w:val="24"/>
        </w:rPr>
        <w:t xml:space="preserve">, а также </w:t>
      </w:r>
      <w:r w:rsidRPr="00277521">
        <w:rPr>
          <w:rFonts w:ascii="Segoe UI" w:eastAsia="Calibri" w:hAnsi="Segoe UI" w:cs="Segoe UI"/>
          <w:sz w:val="24"/>
          <w:szCs w:val="24"/>
        </w:rPr>
        <w:t>ФГБУ</w:t>
      </w:r>
      <w:r>
        <w:rPr>
          <w:rFonts w:ascii="Segoe UI" w:eastAsia="Calibri" w:hAnsi="Segoe UI" w:cs="Segoe UI"/>
          <w:sz w:val="24"/>
          <w:szCs w:val="24"/>
        </w:rPr>
        <w:t xml:space="preserve"> «ФКП </w:t>
      </w:r>
      <w:proofErr w:type="spellStart"/>
      <w:r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» и его филиалы </w:t>
      </w:r>
      <w:r w:rsidRPr="00CB627A">
        <w:rPr>
          <w:rFonts w:ascii="Segoe UI" w:eastAsia="Calibri" w:hAnsi="Segoe UI" w:cs="Segoe UI"/>
          <w:sz w:val="24"/>
          <w:szCs w:val="24"/>
        </w:rPr>
        <w:t>указания о порядке действий региональных межведомственных групп.</w:t>
      </w:r>
    </w:p>
    <w:p w:rsidR="006837FD" w:rsidRPr="00CB627A" w:rsidRDefault="006837FD" w:rsidP="00706E49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proofErr w:type="spellStart"/>
      <w:r>
        <w:rPr>
          <w:rFonts w:ascii="Segoe UI" w:eastAsia="Calibri" w:hAnsi="Segoe UI" w:cs="Segoe UI"/>
          <w:sz w:val="24"/>
          <w:szCs w:val="24"/>
        </w:rPr>
        <w:t>Росрееестр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 осуществляет мониторинг применения Закона на территории Российской Федерации, проводит коллегиальные и совещательные мероприятия. Кроме того, </w:t>
      </w:r>
      <w:proofErr w:type="gramStart"/>
      <w:r>
        <w:rPr>
          <w:rFonts w:ascii="Segoe UI" w:eastAsia="Calibri" w:hAnsi="Segoe UI" w:cs="Segoe UI"/>
          <w:sz w:val="24"/>
          <w:szCs w:val="24"/>
        </w:rPr>
        <w:t>с</w:t>
      </w:r>
      <w:r w:rsidRPr="00214740">
        <w:rPr>
          <w:rFonts w:ascii="Segoe UI" w:eastAsia="Calibri" w:hAnsi="Segoe UI" w:cs="Segoe UI"/>
          <w:sz w:val="24"/>
          <w:szCs w:val="24"/>
        </w:rPr>
        <w:t xml:space="preserve"> даты вступления</w:t>
      </w:r>
      <w:proofErr w:type="gramEnd"/>
      <w:r w:rsidRPr="00214740">
        <w:rPr>
          <w:rFonts w:ascii="Segoe UI" w:eastAsia="Calibri" w:hAnsi="Segoe UI" w:cs="Segoe UI"/>
          <w:sz w:val="24"/>
          <w:szCs w:val="24"/>
        </w:rPr>
        <w:t xml:space="preserve"> в силу Закона </w:t>
      </w:r>
      <w:proofErr w:type="spellStart"/>
      <w:r w:rsidRPr="00214740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214740">
        <w:rPr>
          <w:rFonts w:ascii="Segoe UI" w:eastAsia="Calibri" w:hAnsi="Segoe UI" w:cs="Segoe UI"/>
          <w:sz w:val="24"/>
          <w:szCs w:val="24"/>
        </w:rPr>
        <w:t xml:space="preserve"> ежемесячно проводит селекторные совещания с территориальными органами </w:t>
      </w:r>
      <w:proofErr w:type="spellStart"/>
      <w:r w:rsidRPr="00214740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214740">
        <w:rPr>
          <w:rFonts w:ascii="Segoe UI" w:eastAsia="Calibri" w:hAnsi="Segoe UI" w:cs="Segoe UI"/>
          <w:sz w:val="24"/>
          <w:szCs w:val="24"/>
        </w:rPr>
        <w:t xml:space="preserve"> и филиалами ФГБУ «ФКП </w:t>
      </w:r>
      <w:proofErr w:type="spellStart"/>
      <w:r w:rsidRPr="00214740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214740">
        <w:rPr>
          <w:rFonts w:ascii="Segoe UI" w:eastAsia="Calibri" w:hAnsi="Segoe UI" w:cs="Segoe UI"/>
          <w:sz w:val="24"/>
          <w:szCs w:val="24"/>
        </w:rPr>
        <w:t>»</w:t>
      </w:r>
      <w:r>
        <w:rPr>
          <w:rFonts w:ascii="Segoe UI" w:eastAsia="Calibri" w:hAnsi="Segoe UI" w:cs="Segoe UI"/>
          <w:sz w:val="24"/>
          <w:szCs w:val="24"/>
        </w:rPr>
        <w:t xml:space="preserve"> по вопросам реализации Закона на территории Российской Федерации. </w:t>
      </w:r>
    </w:p>
    <w:p w:rsidR="006837FD" w:rsidRPr="00CB627A" w:rsidRDefault="006837FD" w:rsidP="00706E49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Также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ведет активное взаимодействие с Рослесхозом</w:t>
      </w:r>
      <w:r>
        <w:rPr>
          <w:rFonts w:ascii="Segoe UI" w:eastAsia="Calibri" w:hAnsi="Segoe UI" w:cs="Segoe UI"/>
          <w:sz w:val="24"/>
          <w:szCs w:val="24"/>
        </w:rPr>
        <w:t>.</w:t>
      </w:r>
      <w:r w:rsidRPr="00CB627A">
        <w:rPr>
          <w:rFonts w:ascii="Segoe UI" w:eastAsia="Calibri" w:hAnsi="Segoe UI" w:cs="Segoe UI"/>
          <w:sz w:val="24"/>
          <w:szCs w:val="24"/>
        </w:rPr>
        <w:t xml:space="preserve"> </w:t>
      </w:r>
      <w:r>
        <w:rPr>
          <w:rFonts w:ascii="Segoe UI" w:eastAsia="Calibri" w:hAnsi="Segoe UI" w:cs="Segoe UI"/>
          <w:sz w:val="24"/>
          <w:szCs w:val="24"/>
        </w:rPr>
        <w:t>Так</w:t>
      </w:r>
      <w:r w:rsidRPr="00CB627A">
        <w:rPr>
          <w:rFonts w:ascii="Segoe UI" w:eastAsia="Calibri" w:hAnsi="Segoe UI" w:cs="Segoe UI"/>
          <w:sz w:val="24"/>
          <w:szCs w:val="24"/>
        </w:rPr>
        <w:t xml:space="preserve">,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принял участие в совещаниях-семинарах, проведенных Рослесхозом </w:t>
      </w:r>
      <w:r w:rsidR="00DA6D1D">
        <w:rPr>
          <w:rFonts w:ascii="Segoe UI" w:eastAsia="Calibri" w:hAnsi="Segoe UI" w:cs="Segoe UI"/>
          <w:sz w:val="24"/>
          <w:szCs w:val="24"/>
        </w:rPr>
        <w:br/>
      </w:r>
      <w:r w:rsidRPr="00CB627A">
        <w:rPr>
          <w:rFonts w:ascii="Segoe UI" w:eastAsia="Calibri" w:hAnsi="Segoe UI" w:cs="Segoe UI"/>
          <w:sz w:val="24"/>
          <w:szCs w:val="24"/>
        </w:rPr>
        <w:t>по вопросу реализации положений Закона в федеральных округах.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</w:p>
    <w:p w:rsidR="00706E49" w:rsidRDefault="00706E49" w:rsidP="00706E4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06E49" w:rsidRDefault="00706E49" w:rsidP="00706E4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06E49" w:rsidRDefault="00706E49" w:rsidP="00706E4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06E49" w:rsidRPr="002B26A9" w:rsidRDefault="00706E49" w:rsidP="00706E4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706E49" w:rsidRPr="002B26A9" w:rsidRDefault="00706E49" w:rsidP="00706E4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706E49" w:rsidRPr="002B26A9" w:rsidRDefault="00706E49" w:rsidP="00706E4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706E49" w:rsidRPr="00464098" w:rsidRDefault="00706E49" w:rsidP="00706E4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706E49" w:rsidRPr="007D3FA8" w:rsidRDefault="00706E49" w:rsidP="00706E4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p w:rsidR="000C1823" w:rsidRPr="006837FD" w:rsidRDefault="000C1823" w:rsidP="0070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1823" w:rsidRPr="006837FD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FD"/>
    <w:rsid w:val="00005185"/>
    <w:rsid w:val="000B1641"/>
    <w:rsid w:val="000C1823"/>
    <w:rsid w:val="000C5C29"/>
    <w:rsid w:val="0019795F"/>
    <w:rsid w:val="0031121C"/>
    <w:rsid w:val="005A7976"/>
    <w:rsid w:val="006837FD"/>
    <w:rsid w:val="00706E49"/>
    <w:rsid w:val="007B3498"/>
    <w:rsid w:val="008D53A3"/>
    <w:rsid w:val="00B3158F"/>
    <w:rsid w:val="00BE3FE4"/>
    <w:rsid w:val="00D12274"/>
    <w:rsid w:val="00D27F43"/>
    <w:rsid w:val="00DA6D1D"/>
    <w:rsid w:val="00E12FB7"/>
    <w:rsid w:val="00F525E5"/>
    <w:rsid w:val="00F948F7"/>
    <w:rsid w:val="00FB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7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06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6</cp:revision>
  <dcterms:created xsi:type="dcterms:W3CDTF">2018-06-01T07:54:00Z</dcterms:created>
  <dcterms:modified xsi:type="dcterms:W3CDTF">2018-06-01T08:13:00Z</dcterms:modified>
</cp:coreProperties>
</file>