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00" w:rsidRDefault="00163E00">
      <w:pPr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97AD" wp14:editId="74BDC3ED">
                <wp:simplePos x="0" y="0"/>
                <wp:positionH relativeFrom="column">
                  <wp:posOffset>910590</wp:posOffset>
                </wp:positionH>
                <wp:positionV relativeFrom="paragraph">
                  <wp:posOffset>441960</wp:posOffset>
                </wp:positionV>
                <wp:extent cx="2314575" cy="7524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0" w:rsidRPr="005275D5" w:rsidRDefault="00163E00" w:rsidP="00163E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63E00" w:rsidRPr="005275D5" w:rsidRDefault="00163E00" w:rsidP="00163E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63E00" w:rsidRPr="005275D5" w:rsidRDefault="00163E00" w:rsidP="00163E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63E00" w:rsidRPr="00F75B0D" w:rsidRDefault="00163E00" w:rsidP="00163E0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E97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4.8pt;width:18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" strokecolor="white">
                <v:textbox>
                  <w:txbxContent>
                    <w:p w:rsidR="00163E00" w:rsidRPr="005275D5" w:rsidRDefault="00163E00" w:rsidP="00163E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63E00" w:rsidRPr="005275D5" w:rsidRDefault="00163E00" w:rsidP="00163E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63E00" w:rsidRPr="005275D5" w:rsidRDefault="00163E00" w:rsidP="00163E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63E00" w:rsidRPr="00F75B0D" w:rsidRDefault="00163E00" w:rsidP="00163E0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0A36BD7A" wp14:editId="710FB221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00" w:rsidRDefault="00163E00" w:rsidP="00147118">
      <w:pPr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</w:p>
    <w:p w:rsidR="005D6615" w:rsidRDefault="005D6615" w:rsidP="0014711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163E00" w:rsidRDefault="00163E00" w:rsidP="00147118">
      <w:pPr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</w:p>
    <w:p w:rsidR="00582795" w:rsidRPr="00582795" w:rsidRDefault="00582795" w:rsidP="009200B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582795">
        <w:rPr>
          <w:rFonts w:ascii="Segoe UI" w:hAnsi="Segoe UI" w:cs="Segoe UI"/>
          <w:b/>
          <w:color w:val="000000"/>
          <w:sz w:val="32"/>
          <w:szCs w:val="32"/>
        </w:rPr>
        <w:t>Об обязательных случаях регистрации договора аренды</w:t>
      </w:r>
    </w:p>
    <w:p w:rsidR="00582795" w:rsidRDefault="00582795" w:rsidP="0014711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13F91" w:rsidRDefault="00163E00" w:rsidP="0014711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F6439">
        <w:rPr>
          <w:rFonts w:ascii="Segoe UI" w:hAnsi="Segoe UI" w:cs="Segoe UI"/>
          <w:color w:val="000000"/>
          <w:sz w:val="24"/>
          <w:szCs w:val="24"/>
        </w:rPr>
        <w:t>Согласно части 1 статьи 51 Федерального закона от 13 июля 2015 г. N 218-ФЗ «О государственной регистрации недвижи</w:t>
      </w:r>
      <w:r>
        <w:rPr>
          <w:rFonts w:ascii="Segoe UI" w:hAnsi="Segoe UI" w:cs="Segoe UI"/>
          <w:color w:val="000000"/>
          <w:sz w:val="24"/>
          <w:szCs w:val="24"/>
        </w:rPr>
        <w:t xml:space="preserve">мости», </w:t>
      </w:r>
      <w:r w:rsidRPr="00BF6439">
        <w:rPr>
          <w:rFonts w:ascii="Segoe UI" w:hAnsi="Segoe UI" w:cs="Segoe UI"/>
          <w:color w:val="000000"/>
          <w:sz w:val="24"/>
          <w:szCs w:val="24"/>
        </w:rPr>
        <w:t>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</w:t>
      </w:r>
    </w:p>
    <w:p w:rsidR="005D6615" w:rsidRDefault="00044BDE" w:rsidP="001471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5D09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Договор считается зарегистриро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ванным, а правовые последствия </w:t>
      </w:r>
      <w:r w:rsidRPr="005D09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наступившими со дня внесения записи о сделке в Единый государственный реестр недвижимости (ЕГРН). Проведенная государственная регистрация договора аренды удостоверяется специальной регистрационной надписью на договоре.</w:t>
      </w:r>
    </w:p>
    <w:p w:rsidR="00B45941" w:rsidRDefault="000246EE" w:rsidP="00B4594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 отметить, что не все договоры аренды подлежат государственной регистрации</w:t>
      </w:r>
      <w:r w:rsidR="00582795" w:rsidRPr="005827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82795"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ЕГРН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Так договор аренды недвижимого имущес</w:t>
      </w:r>
      <w:r w:rsidR="00B459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тва подлежит регистрации, если:</w:t>
      </w:r>
    </w:p>
    <w:p w:rsidR="000246EE" w:rsidRDefault="00B45941" w:rsidP="00B4594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0246EE"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договор аренды земельного участка, здания, сооружения, нежилого помещения заключен на срок не менее года; </w:t>
      </w: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закл</w:t>
      </w:r>
      <w:r w:rsidR="005827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ючен договор аренды предприятия (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 договор должен быть зарегистрирован независимо от его срока</w:t>
      </w:r>
      <w:r w:rsidR="005827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B45941" w:rsidRDefault="000246EE" w:rsidP="0014711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в аренду может быть передана часть объекта недвижимости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такой договор также должен быть зарегистрирован. Отличительной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чертой части нежилого помещения, здания, сооружения</w:t>
      </w:r>
      <w:r w:rsidR="00381C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 объекта в целом является то,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право на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часть не зарегистрирован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</w:t>
      </w:r>
      <w:r w:rsidR="00B459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А для того, чтобы право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использование такого объекта возникло у арендатора, этот объект нужно индивидуализировать. При этом часть объекта, передаваемого в аренду, нужно поставить на кадастровый учет. В этом случае учет и государственная регистрация договора аренды проводятся одновременно, в рамках одной процедуры. В случае, если одновременно проводится регистрация договора аренды и кадастровый учет части объекта недвижимости, необходимо дополнительно приложить: технический план, если в аренду передается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часть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здани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сооружени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помещени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т.д.; межевой план- если в аренду передается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часть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ого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(в этом случае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нем должны быть приведены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о его части или частях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). </w:t>
      </w:r>
    </w:p>
    <w:p w:rsidR="000246EE" w:rsidRPr="00C62A14" w:rsidRDefault="000246EE" w:rsidP="00C62A1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того чтобы зарегистрировать договор аренды, одна из сторон договора должна обратиться в МФЦ с заявлением о регистрации договора аренды. Если же договор аренды заключен с органом государственной власти или органом местного самоуправления, то заявление должен подать указанный орган. </w:t>
      </w:r>
      <w:r w:rsidR="00685F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Однако з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аявление могут подать обе стороны договора. Необходимо так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же предоставить два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экземпляра договора аренды. Документ об уплате государственной пошлины заявитель может представить самостоятельно. Уплатить госпошлину должна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 сторона, которая обращается за регистрацией. Размер госпошлины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регистрацию договора аренды недвижимости составляет для юридических лиц 22000 рублей, для физических лиц 2000 рублей; за регистрацию договора аренды объектом которого являются земли сельскохозяйственного назначения размер госпошлины составляет 350 рублей.</w:t>
      </w:r>
    </w:p>
    <w:p w:rsidR="00044BDE" w:rsidRDefault="00044BDE" w:rsidP="007373E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7373E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7373E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5D661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Pr="00147118" w:rsidRDefault="000246EE" w:rsidP="005D661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47118" w:rsidRPr="00147118" w:rsidRDefault="00147118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47118" w:rsidRPr="00147118" w:rsidRDefault="00147118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72B5C" w:rsidRDefault="00172B5C" w:rsidP="005D661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72B5C" w:rsidRDefault="00172B5C" w:rsidP="005D661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6615" w:rsidRPr="002B26A9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D6615" w:rsidRPr="002B26A9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D6615" w:rsidRPr="006D7BC3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5D6615" w:rsidRPr="006D7BC3" w:rsidRDefault="004A6CD4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5D6615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5D6615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5D6615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5D6615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5D6615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D6615" w:rsidRPr="00B3160F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5D6615" w:rsidRPr="00B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1"/>
    <w:rsid w:val="000246EE"/>
    <w:rsid w:val="00037CE1"/>
    <w:rsid w:val="00044BDE"/>
    <w:rsid w:val="00147118"/>
    <w:rsid w:val="00163E00"/>
    <w:rsid w:val="00172B5C"/>
    <w:rsid w:val="002E00A5"/>
    <w:rsid w:val="00360D0A"/>
    <w:rsid w:val="00381C8C"/>
    <w:rsid w:val="004A6CD4"/>
    <w:rsid w:val="00582795"/>
    <w:rsid w:val="005D090D"/>
    <w:rsid w:val="005D6615"/>
    <w:rsid w:val="00685FC7"/>
    <w:rsid w:val="006A5B21"/>
    <w:rsid w:val="006E745F"/>
    <w:rsid w:val="007373E8"/>
    <w:rsid w:val="00913F91"/>
    <w:rsid w:val="009200B5"/>
    <w:rsid w:val="00B45941"/>
    <w:rsid w:val="00C62A14"/>
    <w:rsid w:val="00F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1E83"/>
  <w15:chartTrackingRefBased/>
  <w15:docId w15:val="{0AB9F73C-AE9E-4653-A7A8-571AB5EA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66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18</cp:revision>
  <cp:lastPrinted>2020-04-16T09:22:00Z</cp:lastPrinted>
  <dcterms:created xsi:type="dcterms:W3CDTF">2020-03-17T13:45:00Z</dcterms:created>
  <dcterms:modified xsi:type="dcterms:W3CDTF">2020-04-20T07:00:00Z</dcterms:modified>
</cp:coreProperties>
</file>