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CD393C" w:rsidP="00CD393C">
      <w:pPr>
        <w:ind w:firstLine="0"/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5E74" wp14:editId="4225661A">
                <wp:simplePos x="0" y="0"/>
                <wp:positionH relativeFrom="column">
                  <wp:posOffset>910590</wp:posOffset>
                </wp:positionH>
                <wp:positionV relativeFrom="paragraph">
                  <wp:posOffset>461010</wp:posOffset>
                </wp:positionV>
                <wp:extent cx="1962150" cy="7334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3C" w:rsidRDefault="00CD393C" w:rsidP="00CD393C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D393C" w:rsidRDefault="00CD393C" w:rsidP="00CD393C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93C" w:rsidRPr="00DD5228" w:rsidRDefault="00CD393C" w:rsidP="00CD393C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55E7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71.7pt;margin-top:36.3pt;width:15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iXOwIAAFYEAAAOAAAAZHJzL2Uyb0RvYy54bWysVM1uEzEQviPxDpbvZJM0aZtVNlVJCUIq&#10;P1LhARyvd9fC9hjbyW659c4r8A4cOHDjFdI3YuxNQ1RuFXuwPJnxN998M5P5RacV2QrnJZiCjgZD&#10;SoThUEpTF/TTx9WLc0p8YKZkCowo6K3w9GLx/Nm8tbkYQwOqFI4giPF5awvahGDzLPO8EZr5AVhh&#10;0FmB0yyg6eqsdKxFdK2y8XB4mrXgSuuAC+/x16veSRcJv6oED++ryotAVEGRW0inS+c6ntlizvLa&#10;MdtIvqfBnsBCM2kw6QHqigVGNk7+A6Uld+ChCgMOOoOqklykGrCa0fBRNTcNsyLVguJ4e5DJ/z9Y&#10;/m77wRFZFnRKiWEaW7T7vvux+7n7vft1f3f/jUyjRq31OYbeWAwO3UvosNepXm+vgX/2xMCyYaYW&#10;l85B2whWIsdRfJkdPe1xfARZt2+hxGRsEyABdZXTUUCUhCA69ur20B/RBcJjytnpeDRFF0ff2cnJ&#10;ZJzIZSx/eG2dD68FaBIvBXXY/4TOttc+RDYsfwiJyTwoWa6kUslw9XqpHNkynJVV+lIBj8KUIW1B&#10;Z1PM/VQILQMOvZK6oOfD+PVjGGV7Zco0koFJ1d+RsjJ7HaN0vYihW3f7vqyhvEVFHfTDjcuIlwbc&#10;V0paHOyC+i8b5gQl6o3BrsxGk0nchGRMpmdjNNyxZ33sYYYjVEEDJf11Gfrt2Vgn6wYz9XNg4BI7&#10;Wckkcmx5z2rPG4c3ab9ftLgdx3aK+vt3sPgDAAD//wMAUEsDBBQABgAIAAAAIQAWrcB43gAAAAoB&#10;AAAPAAAAZHJzL2Rvd25yZXYueG1sTI/BTsMwEETvSPyDtUhcEHVqQolCnKqqQJxbuHBz420SEa+T&#10;2G1Svp7lBMfZeZqdKdaz68QZx9B60rBcJCCQKm9bqjV8vL/eZyBCNGRN5wk1XDDAury+Kkxu/UQ7&#10;PO9jLTiEQm40NDH2uZShatCZsPA9EntHPzoTWY61tKOZONx1UiXJSjrTEn9oTI/bBquv/clp8NPL&#10;xXkcEnX3+e3etpthd1SD1rc38+YZRMQ5/sHwW5+rQ8mdDv5ENoiOdfqQMqrhSa1AMJA+Kj4c2Mmy&#10;JciykP8nlD8AAAD//wMAUEsBAi0AFAAGAAgAAAAhALaDOJL+AAAA4QEAABMAAAAAAAAAAAAAAAAA&#10;AAAAAFtDb250ZW50X1R5cGVzXS54bWxQSwECLQAUAAYACAAAACEAOP0h/9YAAACUAQAACwAAAAAA&#10;AAAAAAAAAAAvAQAAX3JlbHMvLnJlbHNQSwECLQAUAAYACAAAACEAafA4lzsCAABWBAAADgAAAAAA&#10;AAAAAAAAAAAuAgAAZHJzL2Uyb0RvYy54bWxQSwECLQAUAAYACAAAACEAFq3AeN4AAAAKAQAADwAA&#10;AAAAAAAAAAAAAACVBAAAZHJzL2Rvd25yZXYueG1sUEsFBgAAAAAEAAQA8wAAAKAFAAAAAA==&#10;" strokecolor="white">
                <v:textbox>
                  <w:txbxContent>
                    <w:p w:rsidR="00CD393C" w:rsidRDefault="00CD393C" w:rsidP="00CD393C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D393C" w:rsidRDefault="00CD393C" w:rsidP="00CD393C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93C" w:rsidRPr="00DD5228" w:rsidRDefault="00CD393C" w:rsidP="00CD393C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0066A316" wp14:editId="7C8B3F15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3C" w:rsidRDefault="0072663C" w:rsidP="00CD393C">
      <w:pPr>
        <w:ind w:firstLine="0"/>
      </w:pPr>
    </w:p>
    <w:p w:rsidR="0072663C" w:rsidRPr="00D26EEB" w:rsidRDefault="00D26EEB" w:rsidP="00816512">
      <w:pPr>
        <w:ind w:firstLine="0"/>
        <w:jc w:val="center"/>
        <w:rPr>
          <w:rFonts w:ascii="Segoe UI" w:hAnsi="Segoe UI" w:cs="Segoe UI"/>
          <w:b/>
          <w:sz w:val="32"/>
          <w:szCs w:val="32"/>
        </w:rPr>
      </w:pPr>
      <w:r w:rsidRPr="00D26EEB">
        <w:rPr>
          <w:rFonts w:ascii="Segoe UI" w:hAnsi="Segoe UI" w:cs="Segoe UI"/>
          <w:b/>
          <w:sz w:val="32"/>
          <w:szCs w:val="32"/>
        </w:rPr>
        <w:t>О</w:t>
      </w:r>
      <w:r w:rsidR="00816512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НЕОБХОДИМОСТИ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УСТАНОВЛЕНИЯ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СВЯЗИ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МЕЖДУ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УЧАСТКОМ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И</w:t>
      </w:r>
      <w:r w:rsidRPr="00D26EEB">
        <w:rPr>
          <w:rFonts w:ascii="Segoe UI" w:hAnsi="Segoe UI" w:cs="Segoe UI"/>
          <w:b/>
          <w:sz w:val="32"/>
          <w:szCs w:val="32"/>
        </w:rPr>
        <w:t xml:space="preserve"> </w:t>
      </w:r>
      <w:r w:rsidR="00FC47BA">
        <w:rPr>
          <w:rFonts w:ascii="Segoe UI" w:hAnsi="Segoe UI" w:cs="Segoe UI"/>
          <w:b/>
          <w:sz w:val="32"/>
          <w:szCs w:val="32"/>
        </w:rPr>
        <w:t>СТРОЕНИЕМ</w:t>
      </w:r>
    </w:p>
    <w:p w:rsidR="00D26EEB" w:rsidRDefault="00D26EEB" w:rsidP="00816512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2663C" w:rsidRPr="00684D2D" w:rsidRDefault="0072663C" w:rsidP="00816512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Привязать объект капитального строительства (здание, сооружение, объект незавершенного ст</w:t>
      </w:r>
      <w:r w:rsidRPr="00182B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роительства) к земле </w:t>
      </w: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— значит точно определить его местоположение относительно конкретного земельного участка.</w:t>
      </w:r>
    </w:p>
    <w:p w:rsidR="0069501B" w:rsidRDefault="00182BAE" w:rsidP="00816512">
      <w:pPr>
        <w:shd w:val="clear" w:color="auto" w:fill="FFFFFF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 привязкой объекто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 </w:t>
      </w:r>
      <w:r w:rsidRPr="00182B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землей понимается наличие в</w:t>
      </w: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Едином государственном реестре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 (ЕГРН) сведений о </w:t>
      </w: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кадастровом номере земельного</w:t>
      </w:r>
      <w:r w:rsidRPr="00182B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участка, в </w:t>
      </w: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пределах которого расположен данн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ый объект (здание, сооружение и </w:t>
      </w:r>
      <w:r w:rsidRPr="00684D2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т.д.).</w:t>
      </w:r>
    </w:p>
    <w:p w:rsidR="0069501B" w:rsidRPr="0069501B" w:rsidRDefault="0069501B" w:rsidP="00816512">
      <w:pPr>
        <w:shd w:val="clear" w:color="auto" w:fill="FFFFFF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9501B">
        <w:rPr>
          <w:rFonts w:ascii="Segoe UI" w:eastAsia="Times New Roman" w:hAnsi="Segoe UI" w:cs="Segoe UI"/>
          <w:sz w:val="24"/>
          <w:szCs w:val="24"/>
          <w:lang w:eastAsia="ru-RU"/>
        </w:rPr>
        <w:t>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</w:t>
      </w:r>
    </w:p>
    <w:p w:rsidR="006303CC" w:rsidRPr="00881EC1" w:rsidRDefault="006303CC" w:rsidP="008165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6303CC">
        <w:rPr>
          <w:rFonts w:ascii="Segoe UI" w:hAnsi="Segoe UI" w:cs="Segoe UI"/>
        </w:rPr>
        <w:t xml:space="preserve">Необходимость привязки </w:t>
      </w:r>
      <w:r w:rsidR="00881EC1">
        <w:rPr>
          <w:rFonts w:ascii="Segoe UI" w:hAnsi="Segoe UI" w:cs="Segoe UI"/>
        </w:rPr>
        <w:t xml:space="preserve">может быть </w:t>
      </w:r>
      <w:r w:rsidRPr="006303CC">
        <w:rPr>
          <w:rFonts w:ascii="Segoe UI" w:hAnsi="Segoe UI" w:cs="Segoe UI"/>
        </w:rPr>
        <w:t xml:space="preserve">связана с тем, </w:t>
      </w:r>
      <w:r w:rsidRPr="006303CC">
        <w:rPr>
          <w:rFonts w:ascii="Segoe UI" w:hAnsi="Segoe UI" w:cs="Segoe UI"/>
          <w:color w:val="000000"/>
        </w:rPr>
        <w:t>что, согласно закону, при</w:t>
      </w:r>
      <w:r w:rsidR="00881EC1">
        <w:rPr>
          <w:rFonts w:ascii="Segoe UI" w:hAnsi="Segoe UI" w:cs="Segoe UI"/>
          <w:color w:val="000000"/>
        </w:rPr>
        <w:t xml:space="preserve"> продаже здания или сооружения, иными словами </w:t>
      </w:r>
      <w:r w:rsidRPr="006303CC">
        <w:rPr>
          <w:rFonts w:ascii="Segoe UI" w:hAnsi="Segoe UI" w:cs="Segoe UI"/>
          <w:color w:val="000000"/>
        </w:rPr>
        <w:t>объек</w:t>
      </w:r>
      <w:r w:rsidR="00881EC1">
        <w:rPr>
          <w:rFonts w:ascii="Segoe UI" w:hAnsi="Segoe UI" w:cs="Segoe UI"/>
          <w:color w:val="000000"/>
        </w:rPr>
        <w:t>та капитального строительства (</w:t>
      </w:r>
      <w:r w:rsidRPr="006303CC">
        <w:rPr>
          <w:rFonts w:ascii="Segoe UI" w:hAnsi="Segoe UI" w:cs="Segoe UI"/>
          <w:color w:val="000000"/>
        </w:rPr>
        <w:t xml:space="preserve">ОКС) покупателю передаются права не только на строение, но и на земельный участок. Соответственно, договор купли-продажи должен содержать </w:t>
      </w:r>
      <w:r w:rsidR="007622EA">
        <w:rPr>
          <w:rFonts w:ascii="Segoe UI" w:hAnsi="Segoe UI" w:cs="Segoe UI"/>
          <w:color w:val="000000"/>
        </w:rPr>
        <w:t xml:space="preserve">конкретную </w:t>
      </w:r>
      <w:r w:rsidR="00D14D55">
        <w:rPr>
          <w:rFonts w:ascii="Segoe UI" w:hAnsi="Segoe UI" w:cs="Segoe UI"/>
          <w:color w:val="000000"/>
        </w:rPr>
        <w:t xml:space="preserve">информацию </w:t>
      </w:r>
      <w:r w:rsidR="00BA6428">
        <w:rPr>
          <w:rFonts w:ascii="Segoe UI" w:hAnsi="Segoe UI" w:cs="Segoe UI"/>
          <w:color w:val="000000"/>
        </w:rPr>
        <w:t xml:space="preserve">и </w:t>
      </w:r>
      <w:r w:rsidR="00D14D55">
        <w:rPr>
          <w:rFonts w:ascii="Segoe UI" w:hAnsi="Segoe UI" w:cs="Segoe UI"/>
          <w:color w:val="000000"/>
        </w:rPr>
        <w:t xml:space="preserve">об </w:t>
      </w:r>
      <w:r w:rsidRPr="006303CC">
        <w:rPr>
          <w:rFonts w:ascii="Segoe UI" w:hAnsi="Segoe UI" w:cs="Segoe UI"/>
          <w:color w:val="000000"/>
        </w:rPr>
        <w:t xml:space="preserve">объекте </w:t>
      </w:r>
      <w:r w:rsidR="007622EA">
        <w:rPr>
          <w:rFonts w:ascii="Segoe UI" w:hAnsi="Segoe UI" w:cs="Segoe UI"/>
          <w:color w:val="000000"/>
        </w:rPr>
        <w:t>капитального строительства</w:t>
      </w:r>
      <w:r w:rsidR="00BA6428">
        <w:rPr>
          <w:rFonts w:ascii="Segoe UI" w:hAnsi="Segoe UI" w:cs="Segoe UI"/>
          <w:color w:val="000000"/>
        </w:rPr>
        <w:t>,</w:t>
      </w:r>
      <w:r w:rsidRPr="006303CC">
        <w:rPr>
          <w:rFonts w:ascii="Segoe UI" w:hAnsi="Segoe UI" w:cs="Segoe UI"/>
          <w:color w:val="000000"/>
        </w:rPr>
        <w:t xml:space="preserve"> </w:t>
      </w:r>
      <w:r w:rsidR="00D14D55">
        <w:rPr>
          <w:rFonts w:ascii="Segoe UI" w:hAnsi="Segoe UI" w:cs="Segoe UI"/>
          <w:color w:val="000000"/>
        </w:rPr>
        <w:t xml:space="preserve">и </w:t>
      </w:r>
      <w:r w:rsidR="00BA6428">
        <w:rPr>
          <w:rFonts w:ascii="Segoe UI" w:hAnsi="Segoe UI" w:cs="Segoe UI"/>
          <w:color w:val="000000"/>
        </w:rPr>
        <w:t xml:space="preserve">о </w:t>
      </w:r>
      <w:r w:rsidRPr="006303CC">
        <w:rPr>
          <w:rFonts w:ascii="Segoe UI" w:hAnsi="Segoe UI" w:cs="Segoe UI"/>
          <w:color w:val="000000"/>
        </w:rPr>
        <w:t xml:space="preserve">земельном участке. Таким образом, привязать строение к земельному участку нужно, в </w:t>
      </w:r>
      <w:r w:rsidRPr="00881EC1">
        <w:rPr>
          <w:rFonts w:ascii="Segoe UI" w:hAnsi="Segoe UI" w:cs="Segoe UI"/>
          <w:color w:val="000000"/>
        </w:rPr>
        <w:t>частности, для того, чтобы постройкой можно было свободно распоряжаться.</w:t>
      </w:r>
    </w:p>
    <w:p w:rsidR="00881EC1" w:rsidRPr="00881EC1" w:rsidRDefault="00881EC1" w:rsidP="0081651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881EC1">
        <w:rPr>
          <w:rFonts w:ascii="Segoe UI" w:hAnsi="Segoe UI" w:cs="Segoe UI"/>
          <w:color w:val="000000"/>
          <w:sz w:val="24"/>
          <w:szCs w:val="24"/>
        </w:rPr>
        <w:t xml:space="preserve">Если в кадастровом паспорте на ОКС или в выписке из </w:t>
      </w:r>
      <w:r>
        <w:rPr>
          <w:rFonts w:ascii="Segoe UI" w:hAnsi="Segoe UI" w:cs="Segoe UI"/>
          <w:color w:val="000000"/>
          <w:sz w:val="24"/>
          <w:szCs w:val="24"/>
        </w:rPr>
        <w:t>ЕГРН</w:t>
      </w:r>
      <w:r w:rsidRPr="00881EC1">
        <w:rPr>
          <w:rFonts w:ascii="Segoe UI" w:hAnsi="Segoe UI" w:cs="Segoe UI"/>
          <w:color w:val="000000"/>
          <w:sz w:val="24"/>
          <w:szCs w:val="24"/>
        </w:rPr>
        <w:t xml:space="preserve"> нет кадастрового номера земельного участка, значит, привязки нет.</w:t>
      </w:r>
    </w:p>
    <w:p w:rsidR="00911F23" w:rsidRDefault="00911F23" w:rsidP="00816512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11F2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Орган регистрации может внести изменения в </w:t>
      </w:r>
      <w:r w:rsidR="007261F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911F2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В него он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911F23" w:rsidRPr="00911F23" w:rsidRDefault="00911F23" w:rsidP="0081651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911F23">
        <w:rPr>
          <w:rFonts w:ascii="Segoe UI" w:hAnsi="Segoe UI" w:cs="Segoe UI"/>
          <w:color w:val="000000"/>
        </w:rPr>
        <w:t xml:space="preserve">Собственнику объекта недвижимости остается лишь обратиться в удобный по местоположению </w:t>
      </w:r>
      <w:r w:rsidRPr="004C1F49">
        <w:rPr>
          <w:rFonts w:ascii="Segoe UI" w:hAnsi="Segoe UI" w:cs="Segoe UI"/>
          <w:color w:val="000000" w:themeColor="text1"/>
        </w:rPr>
        <w:t>многофункциональный центр</w:t>
      </w:r>
      <w:r w:rsidRPr="004C1F49">
        <w:rPr>
          <w:rFonts w:ascii="Segoe UI" w:hAnsi="Segoe UI" w:cs="Segoe UI"/>
          <w:color w:val="000000" w:themeColor="text1"/>
          <w:shd w:val="clear" w:color="auto" w:fill="F3F3F2"/>
        </w:rPr>
        <w:t xml:space="preserve"> </w:t>
      </w:r>
      <w:r w:rsidRPr="004C1F49">
        <w:rPr>
          <w:rFonts w:ascii="Segoe UI" w:hAnsi="Segoe UI" w:cs="Segoe UI"/>
          <w:color w:val="000000" w:themeColor="text1"/>
        </w:rPr>
        <w:t>предоставления государствен</w:t>
      </w:r>
      <w:r>
        <w:rPr>
          <w:rFonts w:ascii="Segoe UI" w:hAnsi="Segoe UI" w:cs="Segoe UI"/>
          <w:color w:val="000000" w:themeColor="text1"/>
        </w:rPr>
        <w:t>ных и муниципальных услуг (МФЦ)</w:t>
      </w:r>
      <w:r w:rsidRPr="004C1F49">
        <w:rPr>
          <w:rFonts w:ascii="Segoe UI" w:hAnsi="Segoe UI" w:cs="Segoe UI"/>
          <w:color w:val="000000" w:themeColor="text1"/>
        </w:rPr>
        <w:t xml:space="preserve"> </w:t>
      </w:r>
      <w:r w:rsidRPr="00911F23">
        <w:rPr>
          <w:rFonts w:ascii="Segoe UI" w:hAnsi="Segoe UI" w:cs="Segoe UI"/>
          <w:color w:val="000000"/>
        </w:rPr>
        <w:t xml:space="preserve">или через личный кабинет на портале </w:t>
      </w:r>
      <w:proofErr w:type="spellStart"/>
      <w:r w:rsidRPr="00911F23">
        <w:rPr>
          <w:rFonts w:ascii="Segoe UI" w:hAnsi="Segoe UI" w:cs="Segoe UI"/>
          <w:color w:val="000000"/>
        </w:rPr>
        <w:t>Росреестра</w:t>
      </w:r>
      <w:proofErr w:type="spellEnd"/>
      <w:r w:rsidRPr="00911F23">
        <w:rPr>
          <w:rFonts w:ascii="Segoe UI" w:hAnsi="Segoe UI" w:cs="Segoe UI"/>
          <w:color w:val="000000"/>
        </w:rPr>
        <w:t xml:space="preserve"> (</w:t>
      </w:r>
      <w:hyperlink r:id="rId5" w:history="1">
        <w:r w:rsidRPr="00911F23">
          <w:rPr>
            <w:rStyle w:val="a4"/>
            <w:rFonts w:ascii="Segoe UI" w:hAnsi="Segoe UI" w:cs="Segoe UI"/>
          </w:rPr>
          <w:t>http://rosreestr.</w:t>
        </w:r>
        <w:proofErr w:type="spellStart"/>
        <w:r w:rsidRPr="00911F23">
          <w:rPr>
            <w:rStyle w:val="a4"/>
            <w:rFonts w:ascii="Segoe UI" w:hAnsi="Segoe UI" w:cs="Segoe UI"/>
            <w:lang w:val="en-US"/>
          </w:rPr>
          <w:t>gov</w:t>
        </w:r>
        <w:proofErr w:type="spellEnd"/>
        <w:r w:rsidRPr="00911F23">
          <w:rPr>
            <w:rStyle w:val="a4"/>
            <w:rFonts w:ascii="Segoe UI" w:hAnsi="Segoe UI" w:cs="Segoe UI"/>
          </w:rPr>
          <w:t>.</w:t>
        </w:r>
        <w:proofErr w:type="spellStart"/>
        <w:r w:rsidRPr="00911F23">
          <w:rPr>
            <w:rStyle w:val="a4"/>
            <w:rFonts w:ascii="Segoe UI" w:hAnsi="Segoe UI" w:cs="Segoe UI"/>
          </w:rPr>
          <w:t>ru</w:t>
        </w:r>
        <w:proofErr w:type="spellEnd"/>
        <w:r w:rsidRPr="00911F23">
          <w:rPr>
            <w:rStyle w:val="a4"/>
            <w:rFonts w:ascii="Segoe UI" w:hAnsi="Segoe UI" w:cs="Segoe UI"/>
          </w:rPr>
          <w:t>/</w:t>
        </w:r>
      </w:hyperlink>
      <w:r w:rsidRPr="00911F23">
        <w:rPr>
          <w:rFonts w:ascii="Segoe UI" w:hAnsi="Segoe UI" w:cs="Segoe UI"/>
          <w:color w:val="000000"/>
        </w:rPr>
        <w:t>) с заявлением об учете изменений основных характеристик объекта недвижимости без одновременной государственной регистрации прав и техническим планом для внесения сведений о связи объектов недвижимости в ЕГРН.</w:t>
      </w:r>
    </w:p>
    <w:p w:rsidR="00750C46" w:rsidRPr="00750C46" w:rsidRDefault="00750C46" w:rsidP="0081651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750C46">
        <w:rPr>
          <w:rFonts w:ascii="Segoe UI" w:hAnsi="Segoe UI" w:cs="Segoe UI"/>
          <w:color w:val="000000"/>
        </w:rPr>
        <w:t xml:space="preserve">Связь между участком и объектом капитального строительства также может быть установлена при уточнении сведений о местоположении границ земельного участка в рамках проведения процедуры межевания. Она проводится, когда есть </w:t>
      </w:r>
      <w:r w:rsidRPr="00750C46">
        <w:rPr>
          <w:rFonts w:ascii="Segoe UI" w:hAnsi="Segoe UI" w:cs="Segoe UI"/>
          <w:color w:val="000000"/>
        </w:rPr>
        <w:lastRenderedPageBreak/>
        <w:t xml:space="preserve">кадастровый номер земельного участка и правоустанавливающий документ, однако в </w:t>
      </w:r>
      <w:r>
        <w:rPr>
          <w:rFonts w:ascii="Segoe UI" w:hAnsi="Segoe UI" w:cs="Segoe UI"/>
          <w:color w:val="000000"/>
        </w:rPr>
        <w:t>ЕГРН</w:t>
      </w:r>
      <w:r w:rsidRPr="00750C46">
        <w:rPr>
          <w:rFonts w:ascii="Segoe UI" w:hAnsi="Segoe UI" w:cs="Segoe UI"/>
          <w:color w:val="000000"/>
        </w:rPr>
        <w:t xml:space="preserve"> отсутствуют сведения о координатах характерных точек границ земельного участка.</w:t>
      </w:r>
    </w:p>
    <w:p w:rsidR="00750C46" w:rsidRPr="00750C46" w:rsidRDefault="00750C46" w:rsidP="0081651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750C46">
        <w:rPr>
          <w:rFonts w:ascii="Segoe UI" w:hAnsi="Segoe UI" w:cs="Segoe UI"/>
          <w:color w:val="000000"/>
        </w:rPr>
        <w:t>Уточнение границ земельного участка проводится кадастровым инженером с выездом на местность и с согласованием границ с правообладателями смежных земельных участков. В этом случае для привязки здания к земле в межевой план вносится кадастровый номер объекта капитального строительства.</w:t>
      </w:r>
    </w:p>
    <w:p w:rsidR="00D26EEB" w:rsidRDefault="00D26EEB" w:rsidP="00D26EEB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26EEB" w:rsidRPr="00927361" w:rsidRDefault="00927361" w:rsidP="00D26EEB">
      <w:pPr>
        <w:ind w:firstLine="0"/>
        <w:rPr>
          <w:rFonts w:ascii="Segoe UI" w:hAnsi="Segoe UI" w:cs="Segoe UI"/>
          <w:b/>
          <w:sz w:val="24"/>
          <w:szCs w:val="24"/>
          <w:u w:color="000000"/>
        </w:rPr>
      </w:pPr>
      <w:bookmarkStart w:id="0" w:name="_GoBack"/>
      <w:r w:rsidRPr="0092736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#Росреестр#Росреестр_Смолобласть#ОНеобходимостиУстановленияСвязиМеждуУчасткомИСтроением</w:t>
      </w:r>
    </w:p>
    <w:bookmarkEnd w:id="0"/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Default="00D26EEB" w:rsidP="00D26EE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D26EEB" w:rsidRPr="00AE1A95" w:rsidRDefault="00D26EEB" w:rsidP="00D26EE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D26EEB" w:rsidRPr="00AE1A95" w:rsidRDefault="00D26EEB" w:rsidP="00D26EE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AE1A95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AE1A95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D26EEB" w:rsidRPr="00AE1A95" w:rsidRDefault="00D26EEB" w:rsidP="00D26EE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AE1A95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D26EEB" w:rsidRPr="00AE1A95" w:rsidRDefault="00927361" w:rsidP="00D26EE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6" w:history="1">
        <w:r w:rsidR="00D26EEB" w:rsidRPr="00AE1A95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911F23" w:rsidRPr="00D26EEB" w:rsidRDefault="00D26EEB" w:rsidP="00D26EE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AE1A95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911F23" w:rsidRPr="00D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81"/>
    <w:rsid w:val="00182BAE"/>
    <w:rsid w:val="006303CC"/>
    <w:rsid w:val="0069501B"/>
    <w:rsid w:val="007261FA"/>
    <w:rsid w:val="0072663C"/>
    <w:rsid w:val="00746C3B"/>
    <w:rsid w:val="00750C46"/>
    <w:rsid w:val="007622EA"/>
    <w:rsid w:val="00816512"/>
    <w:rsid w:val="00881EC1"/>
    <w:rsid w:val="008C0A5D"/>
    <w:rsid w:val="00911F23"/>
    <w:rsid w:val="00927361"/>
    <w:rsid w:val="00965454"/>
    <w:rsid w:val="00BA6428"/>
    <w:rsid w:val="00CD393C"/>
    <w:rsid w:val="00D14D55"/>
    <w:rsid w:val="00D26EEB"/>
    <w:rsid w:val="00D52CE4"/>
    <w:rsid w:val="00FC47B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C2EC3-4CAC-4303-A653-B2BF4D1A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11F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12</cp:revision>
  <dcterms:created xsi:type="dcterms:W3CDTF">2020-11-10T11:16:00Z</dcterms:created>
  <dcterms:modified xsi:type="dcterms:W3CDTF">2020-12-28T06:54:00Z</dcterms:modified>
</cp:coreProperties>
</file>