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80" w:rsidRDefault="0035670C" w:rsidP="00B92180">
      <w:pPr>
        <w:pStyle w:val="Default"/>
        <w:rPr>
          <w:sz w:val="19"/>
          <w:szCs w:val="19"/>
        </w:rPr>
      </w:pPr>
      <w:r>
        <w:rPr>
          <w:noProof/>
          <w:sz w:val="19"/>
          <w:szCs w:val="19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6.2pt;margin-top:33.5pt;width:162pt;height:52.6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>
              <w:txbxContent>
                <w:p w:rsidR="00522E9B" w:rsidRPr="005275D5" w:rsidRDefault="00522E9B" w:rsidP="00522E9B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522E9B" w:rsidRPr="005275D5" w:rsidRDefault="00522E9B" w:rsidP="00522E9B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522E9B" w:rsidRPr="005275D5" w:rsidRDefault="00522E9B" w:rsidP="00522E9B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522E9B" w:rsidRPr="00F75B0D" w:rsidRDefault="00522E9B" w:rsidP="00522E9B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="00522E9B" w:rsidRPr="00522E9B">
        <w:rPr>
          <w:noProof/>
          <w:sz w:val="19"/>
          <w:szCs w:val="19"/>
          <w:lang w:eastAsia="ru-RU"/>
        </w:rPr>
        <w:drawing>
          <wp:inline distT="0" distB="0" distL="0" distR="0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E9B" w:rsidRPr="0097119B" w:rsidRDefault="0097119B" w:rsidP="00B92180">
      <w:pPr>
        <w:pStyle w:val="Default"/>
        <w:jc w:val="center"/>
        <w:rPr>
          <w:rFonts w:ascii="Segoe UI" w:hAnsi="Segoe UI" w:cs="Segoe UI"/>
          <w:b/>
          <w:sz w:val="32"/>
          <w:szCs w:val="32"/>
        </w:rPr>
      </w:pPr>
      <w:r w:rsidRPr="0097119B">
        <w:rPr>
          <w:rFonts w:ascii="Segoe UI" w:hAnsi="Segoe UI" w:cs="Segoe UI"/>
          <w:b/>
          <w:sz w:val="32"/>
          <w:szCs w:val="32"/>
        </w:rPr>
        <w:t>Кадастровый учет и</w:t>
      </w:r>
      <w:r>
        <w:rPr>
          <w:rFonts w:ascii="Segoe UI" w:hAnsi="Segoe UI" w:cs="Segoe UI"/>
          <w:b/>
          <w:sz w:val="32"/>
          <w:szCs w:val="32"/>
        </w:rPr>
        <w:t>ли</w:t>
      </w:r>
      <w:r w:rsidRPr="0097119B">
        <w:rPr>
          <w:rFonts w:ascii="Segoe UI" w:hAnsi="Segoe UI" w:cs="Segoe UI"/>
          <w:b/>
          <w:sz w:val="32"/>
          <w:szCs w:val="32"/>
        </w:rPr>
        <w:t xml:space="preserve"> регистрацию</w:t>
      </w:r>
      <w:r w:rsidR="00522E9B" w:rsidRPr="0097119B">
        <w:rPr>
          <w:rFonts w:ascii="Segoe UI" w:hAnsi="Segoe UI" w:cs="Segoe UI"/>
          <w:b/>
          <w:sz w:val="32"/>
          <w:szCs w:val="32"/>
        </w:rPr>
        <w:t xml:space="preserve"> </w:t>
      </w:r>
      <w:r w:rsidRPr="0097119B">
        <w:rPr>
          <w:rFonts w:ascii="Segoe UI" w:hAnsi="Segoe UI" w:cs="Segoe UI"/>
          <w:b/>
          <w:sz w:val="32"/>
          <w:szCs w:val="32"/>
        </w:rPr>
        <w:t>прав</w:t>
      </w:r>
      <w:r w:rsidR="00522E9B" w:rsidRPr="0097119B">
        <w:rPr>
          <w:rFonts w:ascii="Segoe UI" w:hAnsi="Segoe UI" w:cs="Segoe UI"/>
          <w:b/>
          <w:sz w:val="32"/>
          <w:szCs w:val="32"/>
        </w:rPr>
        <w:t xml:space="preserve"> </w:t>
      </w:r>
      <w:r w:rsidRPr="0097119B">
        <w:rPr>
          <w:rFonts w:ascii="Segoe UI" w:hAnsi="Segoe UI" w:cs="Segoe UI"/>
          <w:b/>
          <w:sz w:val="32"/>
          <w:szCs w:val="32"/>
        </w:rPr>
        <w:t>можно прекратить по</w:t>
      </w:r>
      <w:r w:rsidR="00522E9B" w:rsidRPr="0097119B">
        <w:rPr>
          <w:rFonts w:ascii="Segoe UI" w:hAnsi="Segoe UI" w:cs="Segoe UI"/>
          <w:b/>
          <w:sz w:val="32"/>
          <w:szCs w:val="32"/>
        </w:rPr>
        <w:t xml:space="preserve"> </w:t>
      </w:r>
      <w:r w:rsidRPr="0097119B">
        <w:rPr>
          <w:rFonts w:ascii="Segoe UI" w:hAnsi="Segoe UI" w:cs="Segoe UI"/>
          <w:b/>
          <w:sz w:val="32"/>
          <w:szCs w:val="32"/>
        </w:rPr>
        <w:t>заявлению</w:t>
      </w:r>
    </w:p>
    <w:p w:rsidR="0097119B" w:rsidRDefault="0097119B" w:rsidP="00B92180">
      <w:pPr>
        <w:pStyle w:val="Default"/>
        <w:ind w:firstLine="709"/>
        <w:jc w:val="both"/>
        <w:rPr>
          <w:rFonts w:ascii="Segoe UI" w:hAnsi="Segoe UI" w:cs="Segoe UI"/>
        </w:rPr>
      </w:pPr>
    </w:p>
    <w:p w:rsidR="00522E9B" w:rsidRPr="00522E9B" w:rsidRDefault="0097119B" w:rsidP="00B92180">
      <w:pPr>
        <w:pStyle w:val="Default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Бывают </w:t>
      </w:r>
      <w:r w:rsidR="009F71D4">
        <w:rPr>
          <w:rFonts w:ascii="Segoe UI" w:hAnsi="Segoe UI" w:cs="Segoe UI"/>
        </w:rPr>
        <w:t>ситуации</w:t>
      </w:r>
      <w:r>
        <w:rPr>
          <w:rFonts w:ascii="Segoe UI" w:hAnsi="Segoe UI" w:cs="Segoe UI"/>
        </w:rPr>
        <w:t>, когда возникает необходимость</w:t>
      </w:r>
      <w:r w:rsidR="00522E9B" w:rsidRPr="00522E9B">
        <w:rPr>
          <w:rFonts w:ascii="Segoe UI" w:hAnsi="Segoe UI" w:cs="Segoe UI"/>
        </w:rPr>
        <w:t xml:space="preserve"> отозвать поданные заявления об осуществлении государственного кадастрового учета </w:t>
      </w:r>
      <w:r w:rsidR="00B92180">
        <w:rPr>
          <w:rFonts w:ascii="Segoe UI" w:hAnsi="Segoe UI" w:cs="Segoe UI"/>
        </w:rPr>
        <w:br/>
      </w:r>
      <w:r w:rsidR="00522E9B" w:rsidRPr="00522E9B">
        <w:rPr>
          <w:rFonts w:ascii="Segoe UI" w:hAnsi="Segoe UI" w:cs="Segoe UI"/>
        </w:rPr>
        <w:t>или</w:t>
      </w:r>
      <w:r w:rsidR="00BD5813">
        <w:rPr>
          <w:rFonts w:ascii="Segoe UI" w:hAnsi="Segoe UI" w:cs="Segoe UI"/>
        </w:rPr>
        <w:t xml:space="preserve"> </w:t>
      </w:r>
      <w:r w:rsidR="00522E9B" w:rsidRPr="00522E9B">
        <w:rPr>
          <w:rFonts w:ascii="Segoe UI" w:hAnsi="Segoe UI" w:cs="Segoe UI"/>
        </w:rPr>
        <w:t xml:space="preserve">государственной регистрации прав. </w:t>
      </w:r>
    </w:p>
    <w:p w:rsidR="00522E9B" w:rsidRPr="00522E9B" w:rsidRDefault="00522E9B" w:rsidP="00B92180">
      <w:pPr>
        <w:pStyle w:val="Default"/>
        <w:ind w:firstLine="709"/>
        <w:jc w:val="both"/>
        <w:rPr>
          <w:rFonts w:ascii="Segoe UI" w:hAnsi="Segoe UI" w:cs="Segoe UI"/>
        </w:rPr>
      </w:pPr>
      <w:r w:rsidRPr="00522E9B">
        <w:rPr>
          <w:rFonts w:ascii="Segoe UI" w:hAnsi="Segoe UI" w:cs="Segoe UI"/>
        </w:rPr>
        <w:t xml:space="preserve">Необходимость такого действия может быть обусловлена разными причинами. </w:t>
      </w:r>
      <w:proofErr w:type="gramStart"/>
      <w:r w:rsidRPr="00522E9B">
        <w:rPr>
          <w:rFonts w:ascii="Segoe UI" w:hAnsi="Segoe UI" w:cs="Segoe UI"/>
        </w:rPr>
        <w:t xml:space="preserve">Например, после подачи заявления и соответствующих документов </w:t>
      </w:r>
      <w:r w:rsidR="00B92180">
        <w:rPr>
          <w:rFonts w:ascii="Segoe UI" w:hAnsi="Segoe UI" w:cs="Segoe UI"/>
        </w:rPr>
        <w:br/>
      </w:r>
      <w:r w:rsidRPr="00522E9B">
        <w:rPr>
          <w:rFonts w:ascii="Segoe UI" w:hAnsi="Segoe UI" w:cs="Segoe UI"/>
        </w:rPr>
        <w:t xml:space="preserve">в них была обнаружена ошибка, которая не может быть устранена путем подачи дополнительных документов, или стороны, заключившие договор, до момента </w:t>
      </w:r>
      <w:r w:rsidR="00B92180">
        <w:rPr>
          <w:rFonts w:ascii="Segoe UI" w:hAnsi="Segoe UI" w:cs="Segoe UI"/>
        </w:rPr>
        <w:br/>
      </w:r>
      <w:r w:rsidRPr="00522E9B">
        <w:rPr>
          <w:rFonts w:ascii="Segoe UI" w:hAnsi="Segoe UI" w:cs="Segoe UI"/>
        </w:rPr>
        <w:t>его регистрации решили его расторгнуть</w:t>
      </w:r>
      <w:r w:rsidR="009F71D4">
        <w:rPr>
          <w:rFonts w:ascii="Segoe UI" w:hAnsi="Segoe UI" w:cs="Segoe UI"/>
        </w:rPr>
        <w:t xml:space="preserve">, либо </w:t>
      </w:r>
      <w:r w:rsidRPr="00522E9B">
        <w:rPr>
          <w:rFonts w:ascii="Segoe UI" w:hAnsi="Segoe UI" w:cs="Segoe UI"/>
        </w:rPr>
        <w:t xml:space="preserve">с заявлением о постановке </w:t>
      </w:r>
      <w:r w:rsidR="00B92180">
        <w:rPr>
          <w:rFonts w:ascii="Segoe UI" w:hAnsi="Segoe UI" w:cs="Segoe UI"/>
        </w:rPr>
        <w:br/>
      </w:r>
      <w:r w:rsidRPr="00522E9B">
        <w:rPr>
          <w:rFonts w:ascii="Segoe UI" w:hAnsi="Segoe UI" w:cs="Segoe UI"/>
        </w:rPr>
        <w:t>на кадастровый учет или на регистрацию прав обращаются лица, которые в силу закона не имеют права на подачу таких заявлений</w:t>
      </w:r>
      <w:r w:rsidR="00190269">
        <w:rPr>
          <w:rFonts w:ascii="Segoe UI" w:hAnsi="Segoe UI" w:cs="Segoe UI"/>
        </w:rPr>
        <w:t>.</w:t>
      </w:r>
      <w:proofErr w:type="gramEnd"/>
      <w:r w:rsidRPr="00522E9B">
        <w:rPr>
          <w:rFonts w:ascii="Segoe UI" w:hAnsi="Segoe UI" w:cs="Segoe UI"/>
        </w:rPr>
        <w:t xml:space="preserve"> </w:t>
      </w:r>
      <w:r w:rsidR="00190269">
        <w:rPr>
          <w:rFonts w:ascii="Segoe UI" w:hAnsi="Segoe UI" w:cs="Segoe UI"/>
        </w:rPr>
        <w:t xml:space="preserve">В </w:t>
      </w:r>
      <w:r w:rsidR="00D43D61">
        <w:rPr>
          <w:rFonts w:ascii="Segoe UI" w:hAnsi="Segoe UI" w:cs="Segoe UI"/>
        </w:rPr>
        <w:t>подобных</w:t>
      </w:r>
      <w:r w:rsidR="00190269">
        <w:rPr>
          <w:rFonts w:ascii="Segoe UI" w:hAnsi="Segoe UI" w:cs="Segoe UI"/>
        </w:rPr>
        <w:t xml:space="preserve"> случаях,</w:t>
      </w:r>
      <w:r w:rsidRPr="00522E9B">
        <w:rPr>
          <w:rFonts w:ascii="Segoe UI" w:hAnsi="Segoe UI" w:cs="Segoe UI"/>
        </w:rPr>
        <w:t xml:space="preserve"> чтобы </w:t>
      </w:r>
      <w:r w:rsidR="00B92180">
        <w:rPr>
          <w:rFonts w:ascii="Segoe UI" w:hAnsi="Segoe UI" w:cs="Segoe UI"/>
        </w:rPr>
        <w:br/>
      </w:r>
      <w:r w:rsidRPr="00522E9B">
        <w:rPr>
          <w:rFonts w:ascii="Segoe UI" w:hAnsi="Segoe UI" w:cs="Segoe UI"/>
        </w:rPr>
        <w:t xml:space="preserve">не ждать срока окончания приостановления, не терять напрасно время, заявитель может подать заявление о прекращении учетных или регистрационных действий. </w:t>
      </w:r>
    </w:p>
    <w:p w:rsidR="00522E9B" w:rsidRPr="00522E9B" w:rsidRDefault="00522E9B" w:rsidP="00B92180">
      <w:pPr>
        <w:pStyle w:val="Default"/>
        <w:ind w:firstLine="709"/>
        <w:jc w:val="both"/>
        <w:rPr>
          <w:rFonts w:ascii="Segoe UI" w:hAnsi="Segoe UI" w:cs="Segoe UI"/>
        </w:rPr>
      </w:pPr>
      <w:r w:rsidRPr="00522E9B">
        <w:rPr>
          <w:rFonts w:ascii="Segoe UI" w:hAnsi="Segoe UI" w:cs="Segoe UI"/>
        </w:rPr>
        <w:t xml:space="preserve">Рассмотрение представленного заявления для осуществления государственного кадастрового учета или государственной регистрации прав может быть прекращено только до момента осуществления кадастрового учета или регистрации прав. </w:t>
      </w:r>
    </w:p>
    <w:p w:rsidR="00522E9B" w:rsidRPr="00522E9B" w:rsidRDefault="00522E9B" w:rsidP="00B92180">
      <w:pPr>
        <w:pStyle w:val="Default"/>
        <w:ind w:firstLine="709"/>
        <w:jc w:val="both"/>
        <w:rPr>
          <w:rFonts w:ascii="Segoe UI" w:hAnsi="Segoe UI" w:cs="Segoe UI"/>
        </w:rPr>
      </w:pPr>
      <w:r w:rsidRPr="00522E9B">
        <w:rPr>
          <w:rFonts w:ascii="Segoe UI" w:hAnsi="Segoe UI" w:cs="Segoe UI"/>
        </w:rPr>
        <w:t xml:space="preserve">Заявление о прекращении кадастрового учета или регистрации прав может быть подано только тем лицом, которое представляло заявление </w:t>
      </w:r>
      <w:r w:rsidR="00B92180">
        <w:rPr>
          <w:rFonts w:ascii="Segoe UI" w:hAnsi="Segoe UI" w:cs="Segoe UI"/>
        </w:rPr>
        <w:br/>
      </w:r>
      <w:r w:rsidRPr="00522E9B">
        <w:rPr>
          <w:rFonts w:ascii="Segoe UI" w:hAnsi="Segoe UI" w:cs="Segoe UI"/>
        </w:rPr>
        <w:t xml:space="preserve">об осуществлении кадастрового учета или регистрации прав или его представителем на основании нотариально удостоверенной доверенности. Если таких заявителей было несколько, то заявление о прекращении должно быть представлено совместно всеми этими лицами. </w:t>
      </w:r>
    </w:p>
    <w:p w:rsidR="00522E9B" w:rsidRPr="00522E9B" w:rsidRDefault="00522E9B" w:rsidP="00B92180">
      <w:pPr>
        <w:pStyle w:val="Default"/>
        <w:ind w:firstLine="709"/>
        <w:jc w:val="both"/>
        <w:rPr>
          <w:rFonts w:ascii="Segoe UI" w:hAnsi="Segoe UI" w:cs="Segoe UI"/>
        </w:rPr>
      </w:pPr>
      <w:r w:rsidRPr="00522E9B">
        <w:rPr>
          <w:rFonts w:ascii="Segoe UI" w:hAnsi="Segoe UI" w:cs="Segoe UI"/>
        </w:rPr>
        <w:t xml:space="preserve">Заявление о прекращении кадастрового учета или регистрации прав можно подать в том же офисе МФЦ, где было подано основное заявление, или в любом другом офисе МФЦ. </w:t>
      </w:r>
    </w:p>
    <w:p w:rsidR="0097119B" w:rsidRDefault="0097119B" w:rsidP="00B92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Государственный кадастровый учет </w:t>
      </w:r>
      <w:r w:rsidR="00BD5813">
        <w:rPr>
          <w:rFonts w:ascii="Segoe UI" w:hAnsi="Segoe UI" w:cs="Segoe UI"/>
          <w:sz w:val="24"/>
          <w:szCs w:val="24"/>
        </w:rPr>
        <w:t>или</w:t>
      </w:r>
      <w:r>
        <w:rPr>
          <w:rFonts w:ascii="Segoe UI" w:hAnsi="Segoe UI" w:cs="Segoe UI"/>
          <w:sz w:val="24"/>
          <w:szCs w:val="24"/>
        </w:rPr>
        <w:t xml:space="preserve"> государственная регистрация прав прекращаются не позднее рабочего дня, следующего за днем представления такого заявления.</w:t>
      </w:r>
    </w:p>
    <w:p w:rsidR="000C1823" w:rsidRDefault="00522E9B" w:rsidP="00B9218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22E9B">
        <w:rPr>
          <w:rFonts w:ascii="Segoe UI" w:hAnsi="Segoe UI" w:cs="Segoe UI"/>
          <w:sz w:val="24"/>
          <w:szCs w:val="24"/>
        </w:rPr>
        <w:t xml:space="preserve">Если при подаче заявления об осуществлении государственного кадастрового учета </w:t>
      </w:r>
      <w:r w:rsidR="008C6DF2">
        <w:rPr>
          <w:rFonts w:ascii="Segoe UI" w:hAnsi="Segoe UI" w:cs="Segoe UI"/>
          <w:sz w:val="24"/>
          <w:szCs w:val="24"/>
        </w:rPr>
        <w:t>и (</w:t>
      </w:r>
      <w:r w:rsidRPr="00522E9B">
        <w:rPr>
          <w:rFonts w:ascii="Segoe UI" w:hAnsi="Segoe UI" w:cs="Segoe UI"/>
          <w:sz w:val="24"/>
          <w:szCs w:val="24"/>
        </w:rPr>
        <w:t>или</w:t>
      </w:r>
      <w:r w:rsidR="008C6DF2">
        <w:rPr>
          <w:rFonts w:ascii="Segoe UI" w:hAnsi="Segoe UI" w:cs="Segoe UI"/>
          <w:sz w:val="24"/>
          <w:szCs w:val="24"/>
        </w:rPr>
        <w:t>)</w:t>
      </w:r>
      <w:r w:rsidRPr="00522E9B">
        <w:rPr>
          <w:rFonts w:ascii="Segoe UI" w:hAnsi="Segoe UI" w:cs="Segoe UI"/>
          <w:sz w:val="24"/>
          <w:szCs w:val="24"/>
        </w:rPr>
        <w:t xml:space="preserve"> государственной регистрации прав была уплачена государственная пошлина, то при подаче заявления о прекращении, возвращается половина уплаченной государственной пошлины.</w:t>
      </w:r>
    </w:p>
    <w:p w:rsidR="00B92180" w:rsidRDefault="00B92180" w:rsidP="00464098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B92180" w:rsidRDefault="00B92180" w:rsidP="00464098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B92180" w:rsidRDefault="00B92180" w:rsidP="00464098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B92180" w:rsidRDefault="00B92180" w:rsidP="00464098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464098" w:rsidRPr="002B26A9" w:rsidRDefault="00464098" w:rsidP="00464098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eastAsia="Times New Roman" w:hAnsi="Segoe UI" w:cs="Segoe UI"/>
          <w:b/>
          <w:sz w:val="20"/>
          <w:szCs w:val="20"/>
          <w:lang w:eastAsia="ru-RU"/>
        </w:rPr>
        <w:lastRenderedPageBreak/>
        <w:t>Контакты для СМИ</w:t>
      </w:r>
    </w:p>
    <w:p w:rsidR="00464098" w:rsidRPr="002B26A9" w:rsidRDefault="00464098" w:rsidP="00464098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2B26A9">
        <w:rPr>
          <w:rFonts w:ascii="Segoe UI" w:eastAsia="Times New Roman" w:hAnsi="Segoe UI" w:cs="Segoe UI"/>
          <w:sz w:val="20"/>
          <w:szCs w:val="20"/>
          <w:lang w:eastAsia="ru-RU"/>
        </w:rPr>
        <w:t xml:space="preserve">Пресс-служба Управления </w:t>
      </w:r>
      <w:proofErr w:type="spellStart"/>
      <w:r w:rsidRPr="002B26A9">
        <w:rPr>
          <w:rFonts w:ascii="Segoe UI" w:eastAsia="Times New Roman" w:hAnsi="Segoe UI" w:cs="Segoe UI"/>
          <w:sz w:val="20"/>
          <w:szCs w:val="20"/>
          <w:lang w:eastAsia="ru-RU"/>
        </w:rPr>
        <w:t>Росреестра</w:t>
      </w:r>
      <w:proofErr w:type="spellEnd"/>
      <w:r w:rsidRPr="002B26A9">
        <w:rPr>
          <w:rFonts w:ascii="Segoe UI" w:eastAsia="Times New Roman" w:hAnsi="Segoe UI" w:cs="Segoe UI"/>
          <w:sz w:val="20"/>
          <w:szCs w:val="20"/>
          <w:lang w:eastAsia="ru-RU"/>
        </w:rPr>
        <w:t xml:space="preserve"> по Смоленской области</w:t>
      </w:r>
    </w:p>
    <w:p w:rsidR="00464098" w:rsidRPr="002B26A9" w:rsidRDefault="00464098" w:rsidP="00464098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val="en-US" w:eastAsia="ru-RU"/>
        </w:rPr>
      </w:pPr>
      <w:r w:rsidRPr="002B26A9">
        <w:rPr>
          <w:rFonts w:ascii="Segoe UI" w:eastAsia="Times New Roman" w:hAnsi="Segoe UI" w:cs="Segoe UI"/>
          <w:sz w:val="20"/>
          <w:szCs w:val="20"/>
          <w:lang w:val="en-US" w:eastAsia="ru-RU"/>
        </w:rPr>
        <w:t>E-mail: 67_upr@rosreestr.ru</w:t>
      </w:r>
    </w:p>
    <w:p w:rsidR="00464098" w:rsidRPr="00464098" w:rsidRDefault="0035670C" w:rsidP="00464098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val="en-US" w:eastAsia="ru-RU"/>
        </w:rPr>
      </w:pPr>
      <w:hyperlink r:id="rId5" w:history="1">
        <w:r w:rsidR="00464098" w:rsidRPr="002B26A9">
          <w:rPr>
            <w:rStyle w:val="a5"/>
            <w:rFonts w:ascii="Segoe UI" w:eastAsia="Times New Roman" w:hAnsi="Segoe UI" w:cs="Segoe UI"/>
            <w:sz w:val="20"/>
            <w:szCs w:val="20"/>
            <w:lang w:val="en-US" w:eastAsia="ru-RU"/>
          </w:rPr>
          <w:t>www</w:t>
        </w:r>
        <w:r w:rsidR="00464098" w:rsidRPr="00464098">
          <w:rPr>
            <w:rStyle w:val="a5"/>
            <w:rFonts w:ascii="Segoe UI" w:eastAsia="Times New Roman" w:hAnsi="Segoe UI" w:cs="Segoe UI"/>
            <w:sz w:val="20"/>
            <w:szCs w:val="20"/>
            <w:lang w:val="en-US" w:eastAsia="ru-RU"/>
          </w:rPr>
          <w:t>.</w:t>
        </w:r>
        <w:r w:rsidR="00464098" w:rsidRPr="002B26A9">
          <w:rPr>
            <w:rStyle w:val="a5"/>
            <w:rFonts w:ascii="Segoe UI" w:eastAsia="Times New Roman" w:hAnsi="Segoe UI" w:cs="Segoe UI"/>
            <w:sz w:val="20"/>
            <w:szCs w:val="20"/>
            <w:lang w:val="en-US" w:eastAsia="ru-RU"/>
          </w:rPr>
          <w:t>rosreestr</w:t>
        </w:r>
        <w:r w:rsidR="00464098" w:rsidRPr="00464098">
          <w:rPr>
            <w:rStyle w:val="a5"/>
            <w:rFonts w:ascii="Segoe UI" w:eastAsia="Times New Roman" w:hAnsi="Segoe UI" w:cs="Segoe UI"/>
            <w:sz w:val="20"/>
            <w:szCs w:val="20"/>
            <w:lang w:val="en-US" w:eastAsia="ru-RU"/>
          </w:rPr>
          <w:t>.</w:t>
        </w:r>
        <w:r w:rsidR="00464098" w:rsidRPr="002B26A9">
          <w:rPr>
            <w:rStyle w:val="a5"/>
            <w:rFonts w:ascii="Segoe UI" w:eastAsia="Times New Roman" w:hAnsi="Segoe UI" w:cs="Segoe UI"/>
            <w:sz w:val="20"/>
            <w:szCs w:val="20"/>
            <w:lang w:val="en-US" w:eastAsia="ru-RU"/>
          </w:rPr>
          <w:t>ru</w:t>
        </w:r>
      </w:hyperlink>
    </w:p>
    <w:p w:rsidR="00464098" w:rsidRPr="002B26A9" w:rsidRDefault="00464098" w:rsidP="00464098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2B26A9">
        <w:rPr>
          <w:rFonts w:ascii="Segoe UI" w:eastAsia="Times New Roman" w:hAnsi="Segoe UI" w:cs="Segoe UI"/>
          <w:sz w:val="20"/>
          <w:szCs w:val="20"/>
          <w:lang w:eastAsia="ru-RU"/>
        </w:rPr>
        <w:t xml:space="preserve">Адрес: 214025, г. Смоленск, ул. </w:t>
      </w:r>
      <w:proofErr w:type="gramStart"/>
      <w:r w:rsidRPr="002B26A9">
        <w:rPr>
          <w:rFonts w:ascii="Segoe UI" w:eastAsia="Times New Roman" w:hAnsi="Segoe UI" w:cs="Segoe UI"/>
          <w:sz w:val="20"/>
          <w:szCs w:val="20"/>
          <w:lang w:eastAsia="ru-RU"/>
        </w:rPr>
        <w:t>Полтавская</w:t>
      </w:r>
      <w:proofErr w:type="gramEnd"/>
      <w:r w:rsidRPr="002B26A9">
        <w:rPr>
          <w:rFonts w:ascii="Segoe UI" w:eastAsia="Times New Roman" w:hAnsi="Segoe UI" w:cs="Segoe UI"/>
          <w:sz w:val="20"/>
          <w:szCs w:val="20"/>
          <w:lang w:eastAsia="ru-RU"/>
        </w:rPr>
        <w:t>, д. 8</w:t>
      </w:r>
    </w:p>
    <w:sectPr w:rsidR="00464098" w:rsidRPr="002B26A9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E9B"/>
    <w:rsid w:val="00005185"/>
    <w:rsid w:val="000B1641"/>
    <w:rsid w:val="000C1823"/>
    <w:rsid w:val="000C5C29"/>
    <w:rsid w:val="000D0F63"/>
    <w:rsid w:val="00190269"/>
    <w:rsid w:val="0019795F"/>
    <w:rsid w:val="00311280"/>
    <w:rsid w:val="0035670C"/>
    <w:rsid w:val="003C7AF4"/>
    <w:rsid w:val="00426320"/>
    <w:rsid w:val="00464098"/>
    <w:rsid w:val="00522E9B"/>
    <w:rsid w:val="005A6DE3"/>
    <w:rsid w:val="005A7976"/>
    <w:rsid w:val="007B3498"/>
    <w:rsid w:val="008C6DF2"/>
    <w:rsid w:val="0094505B"/>
    <w:rsid w:val="0097119B"/>
    <w:rsid w:val="009F71D4"/>
    <w:rsid w:val="00AD095C"/>
    <w:rsid w:val="00B3158F"/>
    <w:rsid w:val="00B92180"/>
    <w:rsid w:val="00BD5813"/>
    <w:rsid w:val="00BE3FE4"/>
    <w:rsid w:val="00D27F43"/>
    <w:rsid w:val="00D43D61"/>
    <w:rsid w:val="00E12FB7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2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E9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4640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15</cp:revision>
  <dcterms:created xsi:type="dcterms:W3CDTF">2018-05-07T11:34:00Z</dcterms:created>
  <dcterms:modified xsi:type="dcterms:W3CDTF">2018-05-08T07:46:00Z</dcterms:modified>
</cp:coreProperties>
</file>