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86" w:rsidRDefault="00CF34E9" w:rsidP="00CF34E9">
      <w:pPr>
        <w:autoSpaceDE w:val="0"/>
        <w:autoSpaceDN w:val="0"/>
        <w:adjustRightInd w:val="0"/>
        <w:spacing w:line="240" w:lineRule="auto"/>
        <w:ind w:firstLine="0"/>
        <w:rPr>
          <w:b/>
          <w:sz w:val="32"/>
          <w:szCs w:val="32"/>
        </w:rPr>
      </w:pPr>
      <w:r w:rsidRPr="00CF34E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0B1A" wp14:editId="2E56DCA2">
                <wp:simplePos x="0" y="0"/>
                <wp:positionH relativeFrom="column">
                  <wp:posOffset>929640</wp:posOffset>
                </wp:positionH>
                <wp:positionV relativeFrom="paragraph">
                  <wp:posOffset>470534</wp:posOffset>
                </wp:positionV>
                <wp:extent cx="2286000" cy="714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E9" w:rsidRPr="005275D5" w:rsidRDefault="00CF34E9" w:rsidP="00CF34E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F34E9" w:rsidRPr="005275D5" w:rsidRDefault="00CF34E9" w:rsidP="00CF34E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F34E9" w:rsidRPr="005275D5" w:rsidRDefault="00CF34E9" w:rsidP="00CF34E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F34E9" w:rsidRPr="00F75B0D" w:rsidRDefault="00CF34E9" w:rsidP="00CF34E9">
                            <w:pPr>
                              <w:spacing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0B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2pt;margin-top:37.05pt;width:18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" strokecolor="white">
                <v:textbox>
                  <w:txbxContent>
                    <w:p w:rsidR="00CF34E9" w:rsidRPr="005275D5" w:rsidRDefault="00CF34E9" w:rsidP="00CF34E9">
                      <w:pPr>
                        <w:spacing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F34E9" w:rsidRPr="005275D5" w:rsidRDefault="00CF34E9" w:rsidP="00CF34E9">
                      <w:pPr>
                        <w:spacing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F34E9" w:rsidRPr="005275D5" w:rsidRDefault="00CF34E9" w:rsidP="00CF34E9">
                      <w:pPr>
                        <w:spacing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F34E9" w:rsidRPr="00F75B0D" w:rsidRDefault="00CF34E9" w:rsidP="00CF34E9">
                      <w:pPr>
                        <w:spacing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</w:rPr>
        <w:drawing>
          <wp:inline distT="0" distB="0" distL="0" distR="0" wp14:anchorId="16FB7947" wp14:editId="486855EF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9D" w:rsidRPr="00D77A6C" w:rsidRDefault="0095481A" w:rsidP="0047110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</w:t>
      </w:r>
      <w:r w:rsidR="003B5CA8" w:rsidRPr="003B5CA8">
        <w:rPr>
          <w:rFonts w:ascii="Segoe UI" w:hAnsi="Segoe UI" w:cs="Segoe UI"/>
          <w:b/>
          <w:sz w:val="32"/>
          <w:szCs w:val="32"/>
        </w:rPr>
        <w:t xml:space="preserve">ричины отказа в </w:t>
      </w:r>
      <w:r>
        <w:rPr>
          <w:rFonts w:ascii="Segoe UI" w:hAnsi="Segoe UI" w:cs="Segoe UI"/>
          <w:b/>
          <w:sz w:val="32"/>
          <w:szCs w:val="32"/>
        </w:rPr>
        <w:t xml:space="preserve">рассмотрении </w:t>
      </w:r>
      <w:r w:rsidR="003B5CA8" w:rsidRPr="003B5CA8">
        <w:rPr>
          <w:rFonts w:ascii="Segoe UI" w:hAnsi="Segoe UI" w:cs="Segoe UI"/>
          <w:b/>
          <w:sz w:val="32"/>
          <w:szCs w:val="32"/>
        </w:rPr>
        <w:t xml:space="preserve">заявлений </w:t>
      </w:r>
      <w:r w:rsidR="003B5CA8">
        <w:rPr>
          <w:rFonts w:ascii="Segoe UI" w:hAnsi="Segoe UI" w:cs="Segoe UI"/>
          <w:b/>
          <w:sz w:val="32"/>
          <w:szCs w:val="32"/>
        </w:rPr>
        <w:t xml:space="preserve">апелляционной комиссией в </w:t>
      </w:r>
      <w:r w:rsidR="003B5CA8" w:rsidRPr="00D77A6C">
        <w:rPr>
          <w:rFonts w:ascii="Segoe UI" w:hAnsi="Segoe UI" w:cs="Segoe UI"/>
          <w:b/>
          <w:sz w:val="32"/>
          <w:szCs w:val="32"/>
          <w:lang w:val="en-US"/>
        </w:rPr>
        <w:t>III</w:t>
      </w:r>
      <w:r w:rsidR="003B5CA8" w:rsidRPr="00D77A6C">
        <w:rPr>
          <w:rFonts w:ascii="Segoe UI" w:hAnsi="Segoe UI" w:cs="Segoe UI"/>
          <w:b/>
          <w:sz w:val="32"/>
          <w:szCs w:val="32"/>
        </w:rPr>
        <w:t xml:space="preserve"> квартал</w:t>
      </w:r>
      <w:r w:rsidR="003B5CA8">
        <w:rPr>
          <w:rFonts w:ascii="Segoe UI" w:hAnsi="Segoe UI" w:cs="Segoe UI"/>
          <w:b/>
          <w:sz w:val="32"/>
          <w:szCs w:val="32"/>
        </w:rPr>
        <w:t>е</w:t>
      </w:r>
      <w:r w:rsidR="003B5CA8" w:rsidRPr="00D77A6C">
        <w:rPr>
          <w:rFonts w:ascii="Segoe UI" w:hAnsi="Segoe UI" w:cs="Segoe UI"/>
          <w:b/>
          <w:sz w:val="32"/>
          <w:szCs w:val="32"/>
        </w:rPr>
        <w:t xml:space="preserve"> 2020 года</w:t>
      </w:r>
      <w:r w:rsidR="00AA065A">
        <w:rPr>
          <w:rFonts w:ascii="Segoe UI" w:hAnsi="Segoe UI" w:cs="Segoe UI"/>
          <w:b/>
          <w:sz w:val="32"/>
          <w:szCs w:val="32"/>
        </w:rPr>
        <w:t xml:space="preserve">. </w:t>
      </w:r>
      <w:r w:rsidR="007E3C76">
        <w:rPr>
          <w:rFonts w:ascii="Segoe UI" w:hAnsi="Segoe UI" w:cs="Segoe UI"/>
          <w:b/>
          <w:sz w:val="32"/>
          <w:szCs w:val="32"/>
        </w:rPr>
        <w:t>Практические рекомендации заявителям</w:t>
      </w:r>
    </w:p>
    <w:p w:rsidR="005B1D9D" w:rsidRPr="00B64C2C" w:rsidRDefault="005B1D9D" w:rsidP="00B64C2C">
      <w:pPr>
        <w:autoSpaceDE w:val="0"/>
        <w:autoSpaceDN w:val="0"/>
        <w:adjustRightInd w:val="0"/>
        <w:spacing w:line="240" w:lineRule="auto"/>
        <w:ind w:firstLine="540"/>
        <w:rPr>
          <w:rFonts w:ascii="Segoe UI" w:hAnsi="Segoe UI" w:cs="Segoe UI"/>
          <w:szCs w:val="24"/>
        </w:rPr>
      </w:pP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В </w:t>
      </w:r>
      <w:r w:rsidR="006E7986">
        <w:rPr>
          <w:rFonts w:ascii="Segoe UI" w:hAnsi="Segoe UI" w:cs="Segoe UI"/>
          <w:szCs w:val="24"/>
          <w:lang w:val="en-US"/>
        </w:rPr>
        <w:t>III</w:t>
      </w:r>
      <w:r w:rsidR="006E7986">
        <w:rPr>
          <w:rFonts w:ascii="Segoe UI" w:hAnsi="Segoe UI" w:cs="Segoe UI"/>
          <w:szCs w:val="24"/>
        </w:rPr>
        <w:t xml:space="preserve"> квартале текущего года</w:t>
      </w:r>
      <w:r w:rsidRPr="00B64C2C">
        <w:rPr>
          <w:rFonts w:ascii="Segoe UI" w:hAnsi="Segoe UI" w:cs="Segoe UI"/>
          <w:szCs w:val="24"/>
        </w:rPr>
        <w:t xml:space="preserve"> в апелляционную комиссию, созданную при Управлении </w:t>
      </w:r>
      <w:proofErr w:type="spellStart"/>
      <w:r w:rsidR="006E7986">
        <w:rPr>
          <w:rFonts w:ascii="Segoe UI" w:hAnsi="Segoe UI" w:cs="Segoe UI"/>
          <w:szCs w:val="24"/>
        </w:rPr>
        <w:t>Росрестра</w:t>
      </w:r>
      <w:proofErr w:type="spellEnd"/>
      <w:r w:rsidR="006E7986">
        <w:rPr>
          <w:rFonts w:ascii="Segoe UI" w:hAnsi="Segoe UI" w:cs="Segoe UI"/>
          <w:szCs w:val="24"/>
        </w:rPr>
        <w:t xml:space="preserve"> по Смоленской области</w:t>
      </w:r>
      <w:r w:rsidRPr="00B64C2C">
        <w:rPr>
          <w:rFonts w:ascii="Segoe UI" w:hAnsi="Segoe UI" w:cs="Segoe UI"/>
          <w:szCs w:val="24"/>
        </w:rPr>
        <w:t>, поступило 23 заявления.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По результатам рассмотрения 18 заявлений, поступивших в </w:t>
      </w:r>
      <w:r w:rsidRPr="00B64C2C">
        <w:rPr>
          <w:rFonts w:ascii="Segoe UI" w:hAnsi="Segoe UI" w:cs="Segoe UI"/>
          <w:szCs w:val="24"/>
          <w:lang w:val="en-US"/>
        </w:rPr>
        <w:t>III</w:t>
      </w:r>
      <w:r w:rsidRPr="00B64C2C">
        <w:rPr>
          <w:rFonts w:ascii="Segoe UI" w:hAnsi="Segoe UI" w:cs="Segoe UI"/>
          <w:szCs w:val="24"/>
        </w:rPr>
        <w:t xml:space="preserve"> квартале, а также по 1 заявлению, поступившему во </w:t>
      </w:r>
      <w:r w:rsidRPr="00B64C2C">
        <w:rPr>
          <w:rFonts w:ascii="Segoe UI" w:hAnsi="Segoe UI" w:cs="Segoe UI"/>
          <w:szCs w:val="24"/>
          <w:lang w:val="en-US"/>
        </w:rPr>
        <w:t>II</w:t>
      </w:r>
      <w:r w:rsidRPr="00B64C2C">
        <w:rPr>
          <w:rFonts w:ascii="Segoe UI" w:hAnsi="Segoe UI" w:cs="Segoe UI"/>
          <w:szCs w:val="24"/>
        </w:rPr>
        <w:t xml:space="preserve"> квартале 2020, но не рассмотренному</w:t>
      </w:r>
      <w:r w:rsidR="00091B5A">
        <w:rPr>
          <w:rFonts w:ascii="Segoe UI" w:hAnsi="Segoe UI" w:cs="Segoe UI"/>
          <w:szCs w:val="24"/>
        </w:rPr>
        <w:t xml:space="preserve"> в </w:t>
      </w:r>
      <w:r w:rsidRPr="00B64C2C">
        <w:rPr>
          <w:rFonts w:ascii="Segoe UI" w:hAnsi="Segoe UI" w:cs="Segoe UI"/>
          <w:szCs w:val="24"/>
        </w:rPr>
        <w:t>предыдущем отчетном периоде, апелляционной комиссией были приняты решения.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Таким образом в </w:t>
      </w:r>
      <w:r w:rsidRPr="00B64C2C">
        <w:rPr>
          <w:rFonts w:ascii="Segoe UI" w:hAnsi="Segoe UI" w:cs="Segoe UI"/>
          <w:szCs w:val="24"/>
          <w:lang w:val="en-US"/>
        </w:rPr>
        <w:t>III</w:t>
      </w:r>
      <w:r w:rsidRPr="00B64C2C">
        <w:rPr>
          <w:rFonts w:ascii="Segoe UI" w:hAnsi="Segoe UI" w:cs="Segoe UI"/>
          <w:szCs w:val="24"/>
        </w:rPr>
        <w:t xml:space="preserve"> квартале 2020 апелляционной комиссией было принято 19 решений.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Пять заявлений, поступивших в отчетный период, будут рассмотрены в </w:t>
      </w:r>
      <w:r w:rsidRPr="00B64C2C">
        <w:rPr>
          <w:rFonts w:ascii="Segoe UI" w:hAnsi="Segoe UI" w:cs="Segoe UI"/>
          <w:szCs w:val="24"/>
          <w:lang w:val="en-US"/>
        </w:rPr>
        <w:t>IV</w:t>
      </w:r>
      <w:r w:rsidRPr="00B64C2C">
        <w:rPr>
          <w:rFonts w:ascii="Segoe UI" w:hAnsi="Segoe UI" w:cs="Segoe UI"/>
          <w:szCs w:val="24"/>
        </w:rPr>
        <w:t xml:space="preserve"> квартале 2020.</w:t>
      </w:r>
    </w:p>
    <w:p w:rsidR="005B1D9D" w:rsidRPr="00B64C2C" w:rsidRDefault="005A52A3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5A52A3">
        <w:rPr>
          <w:rFonts w:ascii="Segoe UI" w:hAnsi="Segoe UI" w:cs="Segoe UI"/>
          <w:szCs w:val="24"/>
        </w:rPr>
        <w:t>В соответствии с Положением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 а также документов, подготавливаемых в результате ее работы, утвержденного Приказом Минэкономразвития России от 30.03.2016 № 193</w:t>
      </w:r>
      <w:r>
        <w:rPr>
          <w:rFonts w:ascii="Segoe UI" w:hAnsi="Segoe UI" w:cs="Segoe UI"/>
          <w:szCs w:val="24"/>
        </w:rPr>
        <w:t xml:space="preserve"> (Положение),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szCs w:val="24"/>
        </w:rPr>
        <w:t>в</w:t>
      </w:r>
      <w:r w:rsidR="00740D79">
        <w:rPr>
          <w:rFonts w:ascii="Segoe UI" w:hAnsi="Segoe UI" w:cs="Segoe UI"/>
          <w:szCs w:val="24"/>
        </w:rPr>
        <w:t xml:space="preserve"> </w:t>
      </w:r>
      <w:r w:rsidR="005B1D9D" w:rsidRPr="00B64C2C">
        <w:rPr>
          <w:rFonts w:ascii="Segoe UI" w:hAnsi="Segoe UI" w:cs="Segoe UI"/>
          <w:szCs w:val="24"/>
        </w:rPr>
        <w:t>отношении поступившего в апелляционную комиссию заявления апелляционная комиссия принимает одно из следующих решений: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>об отказе в принятии к рассмотрению заявления об обжаловании решения о приостановлении;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>об отклонении заявления об обжаловании решения о приостановлении;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>об удовлетворении заявления об обжаловании решения о приостановлении.</w:t>
      </w:r>
    </w:p>
    <w:p w:rsidR="005B1D9D" w:rsidRPr="00B64C2C" w:rsidRDefault="005B1D9D" w:rsidP="005A52A3">
      <w:pPr>
        <w:autoSpaceDE w:val="0"/>
        <w:autoSpaceDN w:val="0"/>
        <w:adjustRightInd w:val="0"/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В III квартале 2020 </w:t>
      </w:r>
      <w:r w:rsidR="00D507DC">
        <w:rPr>
          <w:rFonts w:ascii="Segoe UI" w:hAnsi="Segoe UI" w:cs="Segoe UI"/>
          <w:szCs w:val="24"/>
        </w:rPr>
        <w:t xml:space="preserve">года </w:t>
      </w:r>
      <w:r w:rsidRPr="00B64C2C">
        <w:rPr>
          <w:rFonts w:ascii="Segoe UI" w:hAnsi="Segoe UI" w:cs="Segoe UI"/>
          <w:szCs w:val="24"/>
        </w:rPr>
        <w:t>членами апелляционной комиссии принято 8 решений об отказе в принятии к рассмотрению заявлений.</w:t>
      </w:r>
    </w:p>
    <w:p w:rsidR="005B1D9D" w:rsidRPr="00B64C2C" w:rsidRDefault="005B1D9D" w:rsidP="00B64C2C">
      <w:pPr>
        <w:pStyle w:val="a3"/>
        <w:ind w:left="0" w:firstLine="709"/>
        <w:rPr>
          <w:rFonts w:ascii="Segoe UI" w:hAnsi="Segoe UI" w:cs="Segoe UI"/>
          <w:sz w:val="24"/>
          <w:szCs w:val="24"/>
        </w:rPr>
      </w:pPr>
      <w:r w:rsidRPr="00B64C2C">
        <w:rPr>
          <w:rFonts w:ascii="Segoe UI" w:hAnsi="Segoe UI" w:cs="Segoe UI"/>
          <w:sz w:val="24"/>
          <w:szCs w:val="24"/>
        </w:rPr>
        <w:t>Основными причинами отказа в принятии заявлений к рассмотрению явились:</w:t>
      </w:r>
    </w:p>
    <w:p w:rsidR="005B1D9D" w:rsidRPr="00B64C2C" w:rsidRDefault="005B1D9D" w:rsidP="00B64C2C">
      <w:pPr>
        <w:pStyle w:val="a3"/>
        <w:ind w:left="0" w:firstLine="709"/>
        <w:rPr>
          <w:rFonts w:ascii="Segoe UI" w:hAnsi="Segoe UI" w:cs="Segoe UI"/>
          <w:sz w:val="24"/>
          <w:szCs w:val="24"/>
        </w:rPr>
      </w:pPr>
      <w:r w:rsidRPr="00B64C2C">
        <w:rPr>
          <w:rFonts w:ascii="Segoe UI" w:hAnsi="Segoe UI" w:cs="Segoe UI"/>
          <w:sz w:val="24"/>
          <w:szCs w:val="24"/>
        </w:rPr>
        <w:t>- обжалование в апелляционную комиссию решений о приостановлении государственной регистрации прав, в то время как в соответствии с нормами Фед</w:t>
      </w:r>
      <w:r w:rsidR="00506343" w:rsidRPr="00B64C2C">
        <w:rPr>
          <w:rFonts w:ascii="Segoe UI" w:hAnsi="Segoe UI" w:cs="Segoe UI"/>
          <w:sz w:val="24"/>
          <w:szCs w:val="24"/>
        </w:rPr>
        <w:t xml:space="preserve">ерального закона от 24.07.2007 </w:t>
      </w:r>
      <w:r w:rsidRPr="00B64C2C">
        <w:rPr>
          <w:rFonts w:ascii="Segoe UI" w:hAnsi="Segoe UI" w:cs="Segoe UI"/>
          <w:sz w:val="24"/>
          <w:szCs w:val="24"/>
        </w:rPr>
        <w:t>№ 221-ФЗ «О кадастровой деятельности» решение о приостановлении государственной регистрации прав не подлежат оспариванию в апелляционную комиссию;</w:t>
      </w:r>
    </w:p>
    <w:p w:rsidR="005B1D9D" w:rsidRPr="00B64C2C" w:rsidRDefault="005B1D9D" w:rsidP="0066089C">
      <w:pPr>
        <w:autoSpaceDE w:val="0"/>
        <w:autoSpaceDN w:val="0"/>
        <w:adjustRightInd w:val="0"/>
        <w:spacing w:line="240" w:lineRule="auto"/>
        <w:ind w:firstLine="709"/>
        <w:rPr>
          <w:rFonts w:ascii="Segoe UI" w:eastAsiaTheme="minorHAnsi" w:hAnsi="Segoe UI" w:cs="Segoe UI"/>
          <w:szCs w:val="24"/>
          <w:lang w:eastAsia="en-US"/>
        </w:rPr>
      </w:pPr>
      <w:r w:rsidRPr="00B64C2C">
        <w:rPr>
          <w:rFonts w:ascii="Segoe UI" w:hAnsi="Segoe UI" w:cs="Segoe UI"/>
          <w:szCs w:val="24"/>
        </w:rPr>
        <w:t>- нарушение п.</w:t>
      </w:r>
      <w:r w:rsidR="001A472C">
        <w:rPr>
          <w:rFonts w:ascii="Segoe UI" w:hAnsi="Segoe UI" w:cs="Segoe UI"/>
          <w:szCs w:val="24"/>
        </w:rPr>
        <w:t xml:space="preserve"> </w:t>
      </w:r>
      <w:r w:rsidRPr="00B64C2C">
        <w:rPr>
          <w:rFonts w:ascii="Segoe UI" w:hAnsi="Segoe UI" w:cs="Segoe UI"/>
          <w:szCs w:val="24"/>
        </w:rPr>
        <w:t xml:space="preserve">24 Положения которым предусмотрено, что заявление и документ, предусмотренный </w:t>
      </w:r>
      <w:hyperlink r:id="rId6" w:history="1">
        <w:r w:rsidRPr="00B64C2C">
          <w:rPr>
            <w:rFonts w:ascii="Segoe UI" w:hAnsi="Segoe UI" w:cs="Segoe UI"/>
            <w:szCs w:val="24"/>
          </w:rPr>
          <w:t>п.</w:t>
        </w:r>
        <w:r w:rsidR="0056034D">
          <w:rPr>
            <w:rFonts w:ascii="Segoe UI" w:hAnsi="Segoe UI" w:cs="Segoe UI"/>
            <w:szCs w:val="24"/>
          </w:rPr>
          <w:t xml:space="preserve"> </w:t>
        </w:r>
        <w:r w:rsidRPr="00B64C2C">
          <w:rPr>
            <w:rFonts w:ascii="Segoe UI" w:hAnsi="Segoe UI" w:cs="Segoe UI"/>
            <w:szCs w:val="24"/>
          </w:rPr>
          <w:t>23</w:t>
        </w:r>
      </w:hyperlink>
      <w:r w:rsidRPr="00B64C2C">
        <w:rPr>
          <w:rFonts w:ascii="Segoe UI" w:hAnsi="Segoe UI" w:cs="Segoe UI"/>
          <w:szCs w:val="24"/>
        </w:rPr>
        <w:t xml:space="preserve"> Положения (</w:t>
      </w:r>
      <w:r w:rsidR="005A52A3">
        <w:rPr>
          <w:rFonts w:ascii="Segoe UI" w:eastAsiaTheme="minorHAnsi" w:hAnsi="Segoe UI" w:cs="Segoe UI"/>
          <w:szCs w:val="24"/>
          <w:lang w:eastAsia="en-US"/>
        </w:rPr>
        <w:t>в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случае </w:t>
      </w:r>
      <w:r w:rsidR="005A52A3">
        <w:rPr>
          <w:rFonts w:ascii="Segoe UI" w:eastAsiaTheme="minorHAnsi" w:hAnsi="Segoe UI" w:cs="Segoe UI"/>
          <w:szCs w:val="24"/>
          <w:lang w:eastAsia="en-US"/>
        </w:rPr>
        <w:t>обращения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представител</w:t>
      </w:r>
      <w:r w:rsidR="005A52A3">
        <w:rPr>
          <w:rFonts w:ascii="Segoe UI" w:eastAsiaTheme="minorHAnsi" w:hAnsi="Segoe UI" w:cs="Segoe UI"/>
          <w:szCs w:val="24"/>
          <w:lang w:eastAsia="en-US"/>
        </w:rPr>
        <w:t>я заявителя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к заявлению прилагается </w:t>
      </w:r>
      <w:r w:rsidR="0056034D">
        <w:rPr>
          <w:rFonts w:ascii="Segoe UI" w:eastAsiaTheme="minorHAnsi" w:hAnsi="Segoe UI" w:cs="Segoe UI"/>
          <w:szCs w:val="24"/>
          <w:lang w:eastAsia="en-US"/>
        </w:rPr>
        <w:t>надлежащим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образом оформленная доверенность)</w:t>
      </w:r>
      <w:r w:rsidRPr="00B64C2C">
        <w:rPr>
          <w:rFonts w:ascii="Segoe UI" w:hAnsi="Segoe UI" w:cs="Segoe UI"/>
          <w:szCs w:val="24"/>
        </w:rPr>
        <w:t xml:space="preserve">, представляются в апелляционную комиссию в форме документа на бумажном носителе лично либо посредством почтового отправления с описью </w:t>
      </w:r>
      <w:r w:rsidRPr="00B64C2C">
        <w:rPr>
          <w:rFonts w:ascii="Segoe UI" w:hAnsi="Segoe UI" w:cs="Segoe UI"/>
          <w:szCs w:val="24"/>
        </w:rPr>
        <w:lastRenderedPageBreak/>
        <w:t>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портал.</w:t>
      </w:r>
    </w:p>
    <w:p w:rsidR="005B1D9D" w:rsidRPr="00B64C2C" w:rsidRDefault="005B1D9D" w:rsidP="00B64C2C">
      <w:pPr>
        <w:pStyle w:val="a3"/>
        <w:ind w:left="0" w:firstLine="708"/>
        <w:rPr>
          <w:rFonts w:ascii="Segoe UI" w:hAnsi="Segoe UI" w:cs="Segoe UI"/>
          <w:sz w:val="24"/>
          <w:szCs w:val="24"/>
        </w:rPr>
      </w:pPr>
      <w:r w:rsidRPr="00B64C2C">
        <w:rPr>
          <w:rFonts w:ascii="Segoe UI" w:hAnsi="Segoe UI" w:cs="Segoe UI"/>
          <w:sz w:val="24"/>
          <w:szCs w:val="24"/>
        </w:rPr>
        <w:t>- истечение предусмотренного п.</w:t>
      </w:r>
      <w:r w:rsidR="002D7200">
        <w:rPr>
          <w:rFonts w:ascii="Segoe UI" w:hAnsi="Segoe UI" w:cs="Segoe UI"/>
          <w:sz w:val="24"/>
          <w:szCs w:val="24"/>
        </w:rPr>
        <w:t xml:space="preserve"> </w:t>
      </w:r>
      <w:r w:rsidRPr="00B64C2C">
        <w:rPr>
          <w:rFonts w:ascii="Segoe UI" w:hAnsi="Segoe UI" w:cs="Segoe UI"/>
          <w:sz w:val="24"/>
          <w:szCs w:val="24"/>
        </w:rPr>
        <w:t>21 Положения тридцатидневного срока на обжалование решения о приостановлении;</w:t>
      </w:r>
    </w:p>
    <w:p w:rsidR="005B1D9D" w:rsidRPr="00B64C2C" w:rsidRDefault="005B1D9D" w:rsidP="00B64C2C">
      <w:pPr>
        <w:pStyle w:val="a3"/>
        <w:ind w:left="0" w:firstLine="709"/>
        <w:rPr>
          <w:rFonts w:ascii="Segoe UI" w:hAnsi="Segoe UI" w:cs="Segoe UI"/>
          <w:sz w:val="24"/>
          <w:szCs w:val="24"/>
        </w:rPr>
      </w:pPr>
      <w:r w:rsidRPr="00B64C2C">
        <w:rPr>
          <w:rFonts w:ascii="Segoe UI" w:hAnsi="Segoe UI" w:cs="Segoe UI"/>
          <w:sz w:val="24"/>
          <w:szCs w:val="24"/>
        </w:rPr>
        <w:t>- нарушение п.</w:t>
      </w:r>
      <w:r w:rsidR="002D7200">
        <w:rPr>
          <w:rFonts w:ascii="Segoe UI" w:hAnsi="Segoe UI" w:cs="Segoe UI"/>
          <w:sz w:val="24"/>
          <w:szCs w:val="24"/>
        </w:rPr>
        <w:t xml:space="preserve"> </w:t>
      </w:r>
      <w:r w:rsidRPr="00B64C2C">
        <w:rPr>
          <w:rFonts w:ascii="Segoe UI" w:hAnsi="Segoe UI" w:cs="Segoe UI"/>
          <w:sz w:val="24"/>
          <w:szCs w:val="24"/>
        </w:rPr>
        <w:t>20 Положения (подача заявления лицом, не имеющим право на обращение в апелляционную комиссию).</w:t>
      </w:r>
    </w:p>
    <w:p w:rsidR="00D52CE4" w:rsidRPr="00B64C2C" w:rsidRDefault="005B1D9D" w:rsidP="0066089C">
      <w:pPr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Во избежание отказа в принятии заявлений к рассмотрению апелляционной комиссией Управление </w:t>
      </w:r>
      <w:proofErr w:type="spellStart"/>
      <w:r w:rsidRPr="00B64C2C">
        <w:rPr>
          <w:rFonts w:ascii="Segoe UI" w:hAnsi="Segoe UI" w:cs="Segoe UI"/>
          <w:szCs w:val="24"/>
        </w:rPr>
        <w:t>Росреестра</w:t>
      </w:r>
      <w:proofErr w:type="spellEnd"/>
      <w:r w:rsidRPr="00B64C2C">
        <w:rPr>
          <w:rFonts w:ascii="Segoe UI" w:hAnsi="Segoe UI" w:cs="Segoe UI"/>
          <w:szCs w:val="24"/>
        </w:rPr>
        <w:t xml:space="preserve"> по Смоленской области рекомендует:</w:t>
      </w:r>
    </w:p>
    <w:p w:rsidR="005B1D9D" w:rsidRPr="00B64C2C" w:rsidRDefault="005B1D9D" w:rsidP="00B64C2C">
      <w:pPr>
        <w:autoSpaceDE w:val="0"/>
        <w:autoSpaceDN w:val="0"/>
        <w:adjustRightInd w:val="0"/>
        <w:spacing w:line="240" w:lineRule="auto"/>
        <w:ind w:firstLine="709"/>
        <w:rPr>
          <w:rFonts w:ascii="Segoe UI" w:eastAsiaTheme="minorHAnsi" w:hAnsi="Segoe UI" w:cs="Segoe UI"/>
          <w:szCs w:val="24"/>
          <w:lang w:eastAsia="en-US"/>
        </w:rPr>
      </w:pPr>
      <w:r w:rsidRPr="00B64C2C">
        <w:rPr>
          <w:rFonts w:ascii="Segoe UI" w:hAnsi="Segoe UI" w:cs="Segoe UI"/>
          <w:szCs w:val="24"/>
        </w:rPr>
        <w:t>1. Принять к сведению</w:t>
      </w:r>
      <w:r w:rsidR="009C4EFC">
        <w:rPr>
          <w:rFonts w:ascii="Segoe UI" w:hAnsi="Segoe UI" w:cs="Segoe UI"/>
          <w:szCs w:val="24"/>
        </w:rPr>
        <w:t xml:space="preserve"> то</w:t>
      </w:r>
      <w:r w:rsidRPr="00B64C2C">
        <w:rPr>
          <w:rFonts w:ascii="Segoe UI" w:hAnsi="Segoe UI" w:cs="Segoe UI"/>
          <w:szCs w:val="24"/>
        </w:rPr>
        <w:t xml:space="preserve">, что в апелляционной комиссии рассматриваются 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заявления об обжаловании решения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учета, </w:t>
      </w:r>
      <w:r w:rsidR="00367B6B">
        <w:rPr>
          <w:rFonts w:ascii="Segoe UI" w:eastAsiaTheme="minorHAnsi" w:hAnsi="Segoe UI" w:cs="Segoe UI"/>
          <w:szCs w:val="24"/>
          <w:lang w:eastAsia="en-US"/>
        </w:rPr>
        <w:t>НО НЕ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в отношении обжаловании решения о приостановлении государственной регистрации прав</w:t>
      </w:r>
      <w:r w:rsidR="00D8563B" w:rsidRPr="00B64C2C">
        <w:rPr>
          <w:rFonts w:ascii="Segoe UI" w:eastAsiaTheme="minorHAnsi" w:hAnsi="Segoe UI" w:cs="Segoe UI"/>
          <w:szCs w:val="24"/>
          <w:lang w:eastAsia="en-US"/>
        </w:rPr>
        <w:t>.</w:t>
      </w:r>
    </w:p>
    <w:p w:rsidR="0050465D" w:rsidRDefault="00D8563B" w:rsidP="0050465D">
      <w:pPr>
        <w:autoSpaceDE w:val="0"/>
        <w:autoSpaceDN w:val="0"/>
        <w:adjustRightInd w:val="0"/>
        <w:spacing w:line="240" w:lineRule="auto"/>
        <w:ind w:firstLine="708"/>
        <w:rPr>
          <w:rFonts w:ascii="Segoe UI" w:eastAsiaTheme="minorHAnsi" w:hAnsi="Segoe UI" w:cs="Segoe UI"/>
          <w:szCs w:val="24"/>
          <w:lang w:eastAsia="en-US"/>
        </w:rPr>
      </w:pPr>
      <w:r w:rsidRPr="00B64C2C">
        <w:rPr>
          <w:rFonts w:ascii="Segoe UI" w:eastAsiaTheme="minorHAnsi" w:hAnsi="Segoe UI" w:cs="Segoe UI"/>
          <w:szCs w:val="24"/>
          <w:lang w:eastAsia="en-US"/>
        </w:rPr>
        <w:t xml:space="preserve">2. </w:t>
      </w:r>
      <w:r w:rsidR="00506343" w:rsidRPr="00B64C2C">
        <w:rPr>
          <w:rFonts w:ascii="Segoe UI" w:eastAsiaTheme="minorHAnsi" w:hAnsi="Segoe UI" w:cs="Segoe UI"/>
          <w:szCs w:val="24"/>
          <w:lang w:eastAsia="en-US"/>
        </w:rPr>
        <w:t xml:space="preserve">В случае если </w:t>
      </w:r>
      <w:r w:rsidR="0050465D">
        <w:rPr>
          <w:rFonts w:ascii="Segoe UI" w:eastAsiaTheme="minorHAnsi" w:hAnsi="Segoe UI" w:cs="Segoe UI"/>
          <w:szCs w:val="24"/>
          <w:lang w:eastAsia="en-US"/>
        </w:rPr>
        <w:t xml:space="preserve">заявление об обжаловании решения о приостановлении и документ, предусмотренный </w:t>
      </w:r>
      <w:hyperlink r:id="rId7" w:history="1">
        <w:r w:rsidR="0050465D" w:rsidRPr="0050465D">
          <w:rPr>
            <w:rFonts w:ascii="Segoe UI" w:eastAsiaTheme="minorHAnsi" w:hAnsi="Segoe UI" w:cs="Segoe UI"/>
            <w:szCs w:val="24"/>
            <w:lang w:eastAsia="en-US"/>
          </w:rPr>
          <w:t>пунктом 23</w:t>
        </w:r>
      </w:hyperlink>
      <w:r w:rsidR="0050465D">
        <w:rPr>
          <w:rFonts w:ascii="Segoe UI" w:eastAsiaTheme="minorHAnsi" w:hAnsi="Segoe UI" w:cs="Segoe UI"/>
          <w:szCs w:val="24"/>
          <w:lang w:eastAsia="en-US"/>
        </w:rPr>
        <w:t xml:space="preserve"> настоящего Положения, представляются в апелляционную комиссию в форме документа на бумажном носителе посредством почтового отправления, </w:t>
      </w:r>
      <w:r w:rsidR="00D2157F">
        <w:rPr>
          <w:rFonts w:ascii="Segoe UI" w:eastAsiaTheme="minorHAnsi" w:hAnsi="Segoe UI" w:cs="Segoe UI"/>
          <w:szCs w:val="24"/>
          <w:lang w:eastAsia="en-US"/>
        </w:rPr>
        <w:t>то такое почтовое отправление</w:t>
      </w:r>
      <w:r w:rsidR="0050465D">
        <w:rPr>
          <w:rFonts w:ascii="Segoe UI" w:eastAsiaTheme="minorHAnsi" w:hAnsi="Segoe UI" w:cs="Segoe UI"/>
          <w:szCs w:val="24"/>
          <w:lang w:eastAsia="en-US"/>
        </w:rPr>
        <w:t xml:space="preserve"> должно быть направлено с описью вложения и с уведомлением о вручении.</w:t>
      </w:r>
    </w:p>
    <w:p w:rsidR="00D8563B" w:rsidRPr="00B64C2C" w:rsidRDefault="00330560" w:rsidP="0050465D">
      <w:pPr>
        <w:autoSpaceDE w:val="0"/>
        <w:autoSpaceDN w:val="0"/>
        <w:adjustRightInd w:val="0"/>
        <w:spacing w:line="240" w:lineRule="auto"/>
        <w:ind w:firstLine="708"/>
        <w:rPr>
          <w:rFonts w:ascii="Segoe UI" w:eastAsiaTheme="minorHAnsi" w:hAnsi="Segoe UI" w:cs="Segoe UI"/>
          <w:szCs w:val="24"/>
          <w:lang w:eastAsia="en-US"/>
        </w:rPr>
      </w:pPr>
      <w:r w:rsidRPr="00B64C2C">
        <w:rPr>
          <w:rFonts w:ascii="Segoe UI" w:eastAsiaTheme="minorHAnsi" w:hAnsi="Segoe UI" w:cs="Segoe UI"/>
          <w:szCs w:val="24"/>
          <w:lang w:eastAsia="en-US"/>
        </w:rPr>
        <w:t xml:space="preserve">3. Соблюдать срок возможной подачи заявления, который </w:t>
      </w:r>
      <w:r w:rsidR="002E26DD">
        <w:rPr>
          <w:rFonts w:ascii="Segoe UI" w:eastAsiaTheme="minorHAnsi" w:hAnsi="Segoe UI" w:cs="Segoe UI"/>
          <w:szCs w:val="24"/>
          <w:lang w:eastAsia="en-US"/>
        </w:rPr>
        <w:t>НЕ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</w:t>
      </w:r>
      <w:r w:rsidR="00FC357D">
        <w:rPr>
          <w:rFonts w:ascii="Segoe UI" w:eastAsiaTheme="minorHAnsi" w:hAnsi="Segoe UI" w:cs="Segoe UI"/>
          <w:szCs w:val="24"/>
          <w:lang w:eastAsia="en-US"/>
        </w:rPr>
        <w:t>ДОЛЖЕН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</w:t>
      </w:r>
      <w:r w:rsidR="002E26DD">
        <w:rPr>
          <w:rFonts w:ascii="Segoe UI" w:eastAsiaTheme="minorHAnsi" w:hAnsi="Segoe UI" w:cs="Segoe UI"/>
          <w:szCs w:val="24"/>
          <w:lang w:eastAsia="en-US"/>
        </w:rPr>
        <w:t>ПРЕВЫШАТЬ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 тридцати дней с даты принятия органом регистрации прав решения о приостановлении.</w:t>
      </w:r>
    </w:p>
    <w:p w:rsidR="001A7DC8" w:rsidRPr="00B64C2C" w:rsidRDefault="00330560" w:rsidP="0066089C">
      <w:pPr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eastAsiaTheme="minorHAnsi" w:hAnsi="Segoe UI" w:cs="Segoe UI"/>
          <w:szCs w:val="24"/>
          <w:lang w:eastAsia="en-US"/>
        </w:rPr>
        <w:t xml:space="preserve">4. </w:t>
      </w:r>
      <w:r w:rsidR="001A7DC8" w:rsidRPr="00B64C2C">
        <w:rPr>
          <w:rFonts w:ascii="Segoe UI" w:eastAsiaTheme="minorHAnsi" w:hAnsi="Segoe UI" w:cs="Segoe UI"/>
          <w:szCs w:val="24"/>
          <w:lang w:eastAsia="en-US"/>
        </w:rPr>
        <w:t xml:space="preserve">Помните, что заявление об обжаловании решения о приостановлении может быть представлено </w:t>
      </w:r>
      <w:r w:rsidR="002E26DD">
        <w:rPr>
          <w:rFonts w:ascii="Segoe UI" w:eastAsiaTheme="minorHAnsi" w:hAnsi="Segoe UI" w:cs="Segoe UI"/>
          <w:szCs w:val="24"/>
          <w:lang w:eastAsia="en-US"/>
        </w:rPr>
        <w:t>ОГРАНИЧЕННЫМ</w:t>
      </w:r>
      <w:r w:rsidR="001A7DC8" w:rsidRPr="00B64C2C">
        <w:rPr>
          <w:rFonts w:ascii="Segoe UI" w:eastAsiaTheme="minorHAnsi" w:hAnsi="Segoe UI" w:cs="Segoe UI"/>
          <w:szCs w:val="24"/>
          <w:lang w:eastAsia="en-US"/>
        </w:rPr>
        <w:t xml:space="preserve"> кругом лиц:</w:t>
      </w:r>
    </w:p>
    <w:p w:rsidR="001A7DC8" w:rsidRPr="00B64C2C" w:rsidRDefault="001A7DC8" w:rsidP="0066089C">
      <w:pPr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- </w:t>
      </w:r>
      <w:r w:rsidRPr="00B64C2C">
        <w:rPr>
          <w:rFonts w:ascii="Segoe UI" w:eastAsiaTheme="minorHAnsi" w:hAnsi="Segoe UI" w:cs="Segoe UI"/>
          <w:szCs w:val="24"/>
          <w:lang w:eastAsia="en-US"/>
        </w:rPr>
        <w:t>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1A7DC8" w:rsidRPr="00B64C2C" w:rsidRDefault="001A7DC8" w:rsidP="0066089C">
      <w:pPr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- </w:t>
      </w:r>
      <w:r w:rsidRPr="00B64C2C">
        <w:rPr>
          <w:rFonts w:ascii="Segoe UI" w:eastAsiaTheme="minorHAnsi" w:hAnsi="Segoe UI" w:cs="Segoe UI"/>
          <w:szCs w:val="24"/>
          <w:lang w:eastAsia="en-US"/>
        </w:rPr>
        <w:t>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1A7DC8" w:rsidRPr="00B64C2C" w:rsidRDefault="001A7DC8" w:rsidP="0066089C">
      <w:pPr>
        <w:spacing w:line="240" w:lineRule="auto"/>
        <w:ind w:firstLine="709"/>
        <w:rPr>
          <w:rFonts w:ascii="Segoe UI" w:hAnsi="Segoe UI" w:cs="Segoe UI"/>
          <w:szCs w:val="24"/>
        </w:rPr>
      </w:pPr>
      <w:r w:rsidRPr="00B64C2C">
        <w:rPr>
          <w:rFonts w:ascii="Segoe UI" w:hAnsi="Segoe UI" w:cs="Segoe UI"/>
          <w:szCs w:val="24"/>
        </w:rPr>
        <w:t xml:space="preserve">- </w:t>
      </w:r>
      <w:r w:rsidRPr="00B64C2C">
        <w:rPr>
          <w:rFonts w:ascii="Segoe UI" w:eastAsiaTheme="minorHAnsi" w:hAnsi="Segoe UI" w:cs="Segoe UI"/>
          <w:szCs w:val="24"/>
          <w:lang w:eastAsia="en-US"/>
        </w:rPr>
        <w:t xml:space="preserve">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 </w:t>
      </w:r>
    </w:p>
    <w:p w:rsidR="003F2D80" w:rsidRDefault="003F2D80" w:rsidP="003F2D80">
      <w:pPr>
        <w:spacing w:line="240" w:lineRule="auto"/>
        <w:ind w:firstLine="0"/>
        <w:rPr>
          <w:rFonts w:ascii="Segoe UI" w:eastAsiaTheme="minorHAnsi" w:hAnsi="Segoe UI" w:cs="Segoe UI"/>
          <w:b/>
          <w:sz w:val="20"/>
          <w:lang w:eastAsia="en-US"/>
        </w:rPr>
      </w:pPr>
    </w:p>
    <w:p w:rsidR="00D2157F" w:rsidRDefault="00D2157F" w:rsidP="003F2D80">
      <w:pPr>
        <w:spacing w:line="240" w:lineRule="auto"/>
        <w:ind w:firstLine="0"/>
        <w:rPr>
          <w:rFonts w:ascii="Segoe UI" w:eastAsiaTheme="minorHAnsi" w:hAnsi="Segoe UI" w:cs="Segoe UI"/>
          <w:b/>
          <w:sz w:val="20"/>
          <w:lang w:eastAsia="en-US"/>
        </w:rPr>
      </w:pPr>
    </w:p>
    <w:p w:rsidR="00D2157F" w:rsidRDefault="00D2157F" w:rsidP="003F2D80">
      <w:pPr>
        <w:spacing w:line="240" w:lineRule="auto"/>
        <w:ind w:firstLine="0"/>
        <w:rPr>
          <w:rFonts w:ascii="Segoe UI" w:eastAsiaTheme="minorHAnsi" w:hAnsi="Segoe UI" w:cs="Segoe UI"/>
          <w:b/>
          <w:sz w:val="20"/>
          <w:lang w:eastAsia="en-US"/>
        </w:rPr>
      </w:pPr>
    </w:p>
    <w:p w:rsidR="00D2157F" w:rsidRDefault="00D2157F" w:rsidP="003F2D80">
      <w:pPr>
        <w:spacing w:line="240" w:lineRule="auto"/>
        <w:ind w:firstLine="0"/>
        <w:rPr>
          <w:rFonts w:ascii="Segoe UI" w:eastAsiaTheme="minorHAnsi" w:hAnsi="Segoe UI" w:cs="Segoe UI"/>
          <w:b/>
          <w:sz w:val="20"/>
          <w:lang w:eastAsia="en-US"/>
        </w:rPr>
      </w:pPr>
    </w:p>
    <w:p w:rsidR="003F2D80" w:rsidRPr="003F2D80" w:rsidRDefault="003F2D80" w:rsidP="003F2D80">
      <w:pPr>
        <w:spacing w:line="240" w:lineRule="auto"/>
        <w:ind w:firstLine="0"/>
        <w:rPr>
          <w:rFonts w:ascii="Segoe UI" w:eastAsiaTheme="minorHAnsi" w:hAnsi="Segoe UI" w:cs="Segoe UI"/>
          <w:sz w:val="20"/>
          <w:lang w:eastAsia="en-US"/>
        </w:rPr>
      </w:pPr>
      <w:r w:rsidRPr="003F2D80">
        <w:rPr>
          <w:rFonts w:ascii="Segoe UI" w:eastAsiaTheme="minorHAnsi" w:hAnsi="Segoe UI" w:cs="Segoe UI"/>
          <w:b/>
          <w:sz w:val="20"/>
          <w:lang w:eastAsia="en-US"/>
        </w:rPr>
        <w:t>Контакты для СМИ</w:t>
      </w:r>
    </w:p>
    <w:p w:rsidR="003F2D80" w:rsidRPr="003F2D80" w:rsidRDefault="003F2D80" w:rsidP="003F2D80">
      <w:pPr>
        <w:spacing w:line="240" w:lineRule="auto"/>
        <w:ind w:firstLine="0"/>
        <w:rPr>
          <w:rFonts w:ascii="Segoe UI" w:eastAsiaTheme="minorHAnsi" w:hAnsi="Segoe UI" w:cs="Segoe UI"/>
          <w:sz w:val="20"/>
          <w:lang w:eastAsia="en-US"/>
        </w:rPr>
      </w:pPr>
      <w:r w:rsidRPr="003F2D80">
        <w:rPr>
          <w:rFonts w:ascii="Segoe UI" w:eastAsiaTheme="minorHAnsi" w:hAnsi="Segoe UI" w:cs="Segoe UI"/>
          <w:sz w:val="20"/>
          <w:lang w:eastAsia="en-US"/>
        </w:rPr>
        <w:t xml:space="preserve">Пресс-служба Управления </w:t>
      </w:r>
      <w:proofErr w:type="spellStart"/>
      <w:r w:rsidRPr="003F2D80">
        <w:rPr>
          <w:rFonts w:ascii="Segoe UI" w:eastAsiaTheme="minorHAnsi" w:hAnsi="Segoe UI" w:cs="Segoe UI"/>
          <w:sz w:val="20"/>
          <w:lang w:eastAsia="en-US"/>
        </w:rPr>
        <w:t>Росреестра</w:t>
      </w:r>
      <w:proofErr w:type="spellEnd"/>
      <w:r w:rsidRPr="003F2D80">
        <w:rPr>
          <w:rFonts w:ascii="Segoe UI" w:eastAsiaTheme="minorHAnsi" w:hAnsi="Segoe UI" w:cs="Segoe UI"/>
          <w:sz w:val="20"/>
          <w:lang w:eastAsia="en-US"/>
        </w:rPr>
        <w:t xml:space="preserve"> по Смоленской области</w:t>
      </w:r>
    </w:p>
    <w:p w:rsidR="003F2D80" w:rsidRPr="003F2D80" w:rsidRDefault="003F2D80" w:rsidP="003F2D80">
      <w:pPr>
        <w:spacing w:line="240" w:lineRule="auto"/>
        <w:ind w:firstLine="0"/>
        <w:rPr>
          <w:rFonts w:ascii="Segoe UI" w:eastAsiaTheme="minorHAnsi" w:hAnsi="Segoe UI" w:cs="Segoe UI"/>
          <w:sz w:val="20"/>
          <w:lang w:val="en-US" w:eastAsia="en-US"/>
        </w:rPr>
      </w:pPr>
      <w:r w:rsidRPr="003F2D80">
        <w:rPr>
          <w:rFonts w:ascii="Segoe UI" w:eastAsiaTheme="minorHAnsi" w:hAnsi="Segoe UI" w:cs="Segoe UI"/>
          <w:sz w:val="20"/>
          <w:lang w:val="en-US" w:eastAsia="en-US"/>
        </w:rPr>
        <w:t>E-mail: 67_upr@rosreestr.ru</w:t>
      </w:r>
    </w:p>
    <w:p w:rsidR="003F2D80" w:rsidRPr="003F2D80" w:rsidRDefault="001628FF" w:rsidP="003F2D80">
      <w:pPr>
        <w:spacing w:line="240" w:lineRule="auto"/>
        <w:ind w:firstLine="0"/>
        <w:rPr>
          <w:rFonts w:ascii="Segoe UI" w:eastAsiaTheme="minorHAnsi" w:hAnsi="Segoe UI" w:cs="Segoe UI"/>
          <w:sz w:val="20"/>
          <w:lang w:val="en-US" w:eastAsia="en-US"/>
        </w:rPr>
      </w:pPr>
      <w:hyperlink r:id="rId8" w:history="1">
        <w:r w:rsidR="003F2D80" w:rsidRPr="003F2D80">
          <w:rPr>
            <w:rFonts w:ascii="Segoe UI" w:eastAsiaTheme="minorHAnsi" w:hAnsi="Segoe UI" w:cs="Segoe UI"/>
            <w:color w:val="0000FF"/>
            <w:sz w:val="20"/>
            <w:u w:val="single"/>
            <w:lang w:val="en-US" w:eastAsia="en-US"/>
          </w:rPr>
          <w:t>www.rosreestr.ru</w:t>
        </w:r>
      </w:hyperlink>
    </w:p>
    <w:p w:rsidR="003F2D80" w:rsidRPr="003F2D80" w:rsidRDefault="003F2D80" w:rsidP="003F2D80">
      <w:pPr>
        <w:spacing w:line="240" w:lineRule="auto"/>
        <w:ind w:firstLine="0"/>
        <w:rPr>
          <w:rFonts w:ascii="Segoe UI" w:eastAsiaTheme="minorHAnsi" w:hAnsi="Segoe UI" w:cs="Segoe UI"/>
          <w:sz w:val="20"/>
          <w:lang w:eastAsia="en-US"/>
        </w:rPr>
      </w:pPr>
      <w:r w:rsidRPr="003F2D80">
        <w:rPr>
          <w:rFonts w:ascii="Segoe UI" w:eastAsiaTheme="minorHAnsi" w:hAnsi="Segoe UI" w:cs="Segoe UI"/>
          <w:sz w:val="20"/>
          <w:lang w:eastAsia="en-US"/>
        </w:rPr>
        <w:t>Адрес: 214025, г. Смоленск, ул. Полтавская, д. 8</w:t>
      </w:r>
      <w:bookmarkStart w:id="0" w:name="_GoBack"/>
      <w:bookmarkEnd w:id="0"/>
    </w:p>
    <w:sectPr w:rsidR="003F2D80" w:rsidRPr="003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C5A"/>
    <w:multiLevelType w:val="hybridMultilevel"/>
    <w:tmpl w:val="D8527B76"/>
    <w:lvl w:ilvl="0" w:tplc="5302F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1"/>
    <w:rsid w:val="00091B5A"/>
    <w:rsid w:val="001628FF"/>
    <w:rsid w:val="001A472C"/>
    <w:rsid w:val="001A7DC8"/>
    <w:rsid w:val="00286D41"/>
    <w:rsid w:val="002A3DCE"/>
    <w:rsid w:val="002D7200"/>
    <w:rsid w:val="002E26DD"/>
    <w:rsid w:val="00330560"/>
    <w:rsid w:val="00367B6B"/>
    <w:rsid w:val="003B5CA8"/>
    <w:rsid w:val="003F2D80"/>
    <w:rsid w:val="00471108"/>
    <w:rsid w:val="0050465D"/>
    <w:rsid w:val="00506343"/>
    <w:rsid w:val="0056034D"/>
    <w:rsid w:val="005A122F"/>
    <w:rsid w:val="005A52A3"/>
    <w:rsid w:val="005B1D9D"/>
    <w:rsid w:val="006410FF"/>
    <w:rsid w:val="0066089C"/>
    <w:rsid w:val="006E7986"/>
    <w:rsid w:val="00740D79"/>
    <w:rsid w:val="007E3C76"/>
    <w:rsid w:val="0095481A"/>
    <w:rsid w:val="009C4EFC"/>
    <w:rsid w:val="00AA065A"/>
    <w:rsid w:val="00B64C2C"/>
    <w:rsid w:val="00BF4E1C"/>
    <w:rsid w:val="00CF34E9"/>
    <w:rsid w:val="00D2157F"/>
    <w:rsid w:val="00D507DC"/>
    <w:rsid w:val="00D52CE4"/>
    <w:rsid w:val="00D77A6C"/>
    <w:rsid w:val="00D80FF3"/>
    <w:rsid w:val="00D8563B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1CAD"/>
  <w15:chartTrackingRefBased/>
  <w15:docId w15:val="{5CAD5E36-3000-4A5E-B8FA-AF57CAF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9D"/>
    <w:pPr>
      <w:spacing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9D"/>
    <w:pPr>
      <w:autoSpaceDE w:val="0"/>
      <w:autoSpaceDN w:val="0"/>
      <w:adjustRightInd w:val="0"/>
      <w:spacing w:line="240" w:lineRule="auto"/>
      <w:ind w:left="720" w:firstLine="54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4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6B8858868C6C82826D9F0061E6FA977F48B45A8E20970F8406BEA15ABF31465B24046C2D456CF199D7F2F9E5048E065D82DBAD19A7CF3Bc5g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CFF48C3F6ACC255A1AAA4954AFC29E24D34C027EC33ED06638C920DD665F71D1B23C9911CAE2Bg3y2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</cp:revision>
  <cp:lastPrinted>2020-10-13T07:01:00Z</cp:lastPrinted>
  <dcterms:created xsi:type="dcterms:W3CDTF">2020-10-15T07:44:00Z</dcterms:created>
  <dcterms:modified xsi:type="dcterms:W3CDTF">2020-10-19T06:32:00Z</dcterms:modified>
</cp:coreProperties>
</file>