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3" w:rsidRDefault="00BD68EB">
      <w:r w:rsidRPr="00BD68EB"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EB" w:rsidRDefault="00BD68EB"/>
    <w:p w:rsidR="00BD68EB" w:rsidRPr="00C21FAA" w:rsidRDefault="00C21FAA" w:rsidP="00C21FAA">
      <w:pPr>
        <w:jc w:val="center"/>
        <w:rPr>
          <w:rFonts w:ascii="Segoe UI" w:hAnsi="Segoe UI" w:cs="Segoe UI"/>
          <w:b/>
          <w:sz w:val="32"/>
          <w:szCs w:val="32"/>
        </w:rPr>
      </w:pPr>
      <w:r w:rsidRPr="00C21FAA">
        <w:rPr>
          <w:rFonts w:ascii="Segoe UI" w:hAnsi="Segoe UI" w:cs="Segoe UI"/>
          <w:b/>
          <w:sz w:val="32"/>
          <w:szCs w:val="32"/>
        </w:rPr>
        <w:t>Итоги работы Комиссии оспариванию кадастровой стоимости</w:t>
      </w:r>
      <w:r>
        <w:rPr>
          <w:rFonts w:ascii="Segoe UI" w:hAnsi="Segoe UI" w:cs="Segoe UI"/>
          <w:b/>
          <w:sz w:val="32"/>
          <w:szCs w:val="32"/>
        </w:rPr>
        <w:t xml:space="preserve"> в 2017 году</w:t>
      </w:r>
    </w:p>
    <w:p w:rsidR="0068344B" w:rsidRDefault="0068344B" w:rsidP="0068344B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>
        <w:rPr>
          <w:rFonts w:ascii="Segoe UI" w:hAnsi="Segoe UI" w:cs="Segoe UI"/>
          <w:sz w:val="24"/>
          <w:szCs w:val="24"/>
        </w:rPr>
        <w:t>Росре</w:t>
      </w:r>
      <w:r w:rsidR="00E62C52">
        <w:rPr>
          <w:rFonts w:ascii="Segoe UI" w:hAnsi="Segoe UI" w:cs="Segoe UI"/>
          <w:sz w:val="24"/>
          <w:szCs w:val="24"/>
        </w:rPr>
        <w:t>е</w:t>
      </w:r>
      <w:r>
        <w:rPr>
          <w:rFonts w:ascii="Segoe UI" w:hAnsi="Segoe UI" w:cs="Segoe UI"/>
          <w:sz w:val="24"/>
          <w:szCs w:val="24"/>
        </w:rPr>
        <w:t>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Смоленской области сообщает, что подведены итоги работы </w:t>
      </w:r>
      <w:r w:rsidRPr="0068344B">
        <w:rPr>
          <w:rFonts w:ascii="Segoe UI" w:hAnsi="Segoe UI" w:cs="Segoe UI"/>
          <w:sz w:val="24"/>
          <w:szCs w:val="24"/>
        </w:rPr>
        <w:t>Комисси</w:t>
      </w:r>
      <w:r>
        <w:rPr>
          <w:rFonts w:ascii="Segoe UI" w:hAnsi="Segoe UI" w:cs="Segoe UI"/>
          <w:sz w:val="24"/>
          <w:szCs w:val="24"/>
        </w:rPr>
        <w:t>и</w:t>
      </w:r>
      <w:r w:rsidRPr="0068344B">
        <w:rPr>
          <w:rFonts w:ascii="Segoe UI" w:hAnsi="Segoe UI" w:cs="Segoe UI"/>
          <w:sz w:val="24"/>
          <w:szCs w:val="24"/>
        </w:rPr>
        <w:t xml:space="preserve"> по рассмотрению споров о результатах определения кадастровой стоимости (Комиссия)</w:t>
      </w:r>
      <w:r>
        <w:rPr>
          <w:rFonts w:ascii="Segoe UI" w:hAnsi="Segoe UI" w:cs="Segoe UI"/>
          <w:sz w:val="24"/>
          <w:szCs w:val="24"/>
        </w:rPr>
        <w:t>.</w:t>
      </w:r>
    </w:p>
    <w:p w:rsidR="0068344B" w:rsidRPr="0068344B" w:rsidRDefault="0068344B" w:rsidP="0001132E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68344B">
        <w:rPr>
          <w:rFonts w:ascii="Segoe UI" w:hAnsi="Segoe UI" w:cs="Segoe UI"/>
          <w:sz w:val="24"/>
          <w:szCs w:val="24"/>
        </w:rPr>
        <w:t xml:space="preserve">В 2017 году проведено 45 заседаний Комиссии. </w:t>
      </w:r>
      <w:r w:rsidR="0001132E">
        <w:rPr>
          <w:rFonts w:ascii="Segoe UI" w:hAnsi="Segoe UI" w:cs="Segoe UI"/>
          <w:sz w:val="24"/>
          <w:szCs w:val="24"/>
        </w:rPr>
        <w:t>За прошедший год</w:t>
      </w:r>
      <w:r w:rsidRPr="0068344B">
        <w:rPr>
          <w:rFonts w:ascii="Segoe UI" w:hAnsi="Segoe UI" w:cs="Segoe UI"/>
          <w:sz w:val="24"/>
          <w:szCs w:val="24"/>
        </w:rPr>
        <w:t xml:space="preserve"> </w:t>
      </w:r>
      <w:r w:rsidR="00E53E16">
        <w:rPr>
          <w:rFonts w:ascii="Segoe UI" w:hAnsi="Segoe UI" w:cs="Segoe UI"/>
          <w:sz w:val="24"/>
          <w:szCs w:val="24"/>
        </w:rPr>
        <w:br/>
      </w:r>
      <w:r w:rsidRPr="0068344B">
        <w:rPr>
          <w:rFonts w:ascii="Segoe UI" w:hAnsi="Segoe UI" w:cs="Segoe UI"/>
          <w:sz w:val="24"/>
          <w:szCs w:val="24"/>
        </w:rPr>
        <w:t xml:space="preserve">в Комиссию поступило 297 заявлений о пересмотре результатов определения кадастровой стоимости 648 объектов недвижимости (644 земельных участка, 3 здания и 1 помещение), в том числе от физических лиц – 186 заявлений, </w:t>
      </w:r>
      <w:r w:rsidR="00E53E16">
        <w:rPr>
          <w:rFonts w:ascii="Segoe UI" w:hAnsi="Segoe UI" w:cs="Segoe UI"/>
          <w:sz w:val="24"/>
          <w:szCs w:val="24"/>
        </w:rPr>
        <w:br/>
      </w:r>
      <w:r w:rsidRPr="0068344B">
        <w:rPr>
          <w:rFonts w:ascii="Segoe UI" w:hAnsi="Segoe UI" w:cs="Segoe UI"/>
          <w:sz w:val="24"/>
          <w:szCs w:val="24"/>
        </w:rPr>
        <w:t xml:space="preserve">от юридических лиц – 111 заявлений. </w:t>
      </w:r>
    </w:p>
    <w:p w:rsidR="0068344B" w:rsidRPr="0068344B" w:rsidRDefault="0068344B" w:rsidP="0068344B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68344B">
        <w:rPr>
          <w:rFonts w:ascii="Segoe UI" w:hAnsi="Segoe UI" w:cs="Segoe UI"/>
          <w:sz w:val="24"/>
          <w:szCs w:val="24"/>
        </w:rPr>
        <w:t xml:space="preserve">Из 297 поступивших заявлений: </w:t>
      </w:r>
    </w:p>
    <w:p w:rsidR="0068344B" w:rsidRPr="0068344B" w:rsidRDefault="0068344B" w:rsidP="0068344B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68344B">
        <w:rPr>
          <w:rFonts w:ascii="Segoe UI" w:hAnsi="Segoe UI" w:cs="Segoe UI"/>
          <w:sz w:val="24"/>
          <w:szCs w:val="24"/>
        </w:rPr>
        <w:t xml:space="preserve"> - принято к рассмотрению в Комиссии – 253 заявления, из которых 228 заявлений рассмотрено, рассмотрение 25 заявлений назначено на следующий отчетный период (11.01.2018 и 18.01.2018); </w:t>
      </w:r>
    </w:p>
    <w:p w:rsidR="0068344B" w:rsidRPr="0068344B" w:rsidRDefault="0068344B" w:rsidP="0068344B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68344B">
        <w:rPr>
          <w:rFonts w:ascii="Segoe UI" w:hAnsi="Segoe UI" w:cs="Segoe UI"/>
          <w:sz w:val="24"/>
          <w:szCs w:val="24"/>
        </w:rPr>
        <w:t xml:space="preserve">- возвращено заявителям – 30 заявлений; </w:t>
      </w:r>
    </w:p>
    <w:p w:rsidR="0068344B" w:rsidRPr="0068344B" w:rsidRDefault="0068344B" w:rsidP="0068344B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68344B">
        <w:rPr>
          <w:rFonts w:ascii="Segoe UI" w:hAnsi="Segoe UI" w:cs="Segoe UI"/>
          <w:sz w:val="24"/>
          <w:szCs w:val="24"/>
        </w:rPr>
        <w:t xml:space="preserve">- отозвано заявителем – 14 заявлений. </w:t>
      </w:r>
    </w:p>
    <w:p w:rsidR="0068344B" w:rsidRPr="0068344B" w:rsidRDefault="0068344B" w:rsidP="0068344B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68344B">
        <w:rPr>
          <w:rFonts w:ascii="Segoe UI" w:hAnsi="Segoe UI" w:cs="Segoe UI"/>
          <w:sz w:val="24"/>
          <w:szCs w:val="24"/>
        </w:rPr>
        <w:t xml:space="preserve">293 заявления поступило в Комиссию по основанию установления </w:t>
      </w:r>
      <w:r w:rsidR="00C21FAA">
        <w:rPr>
          <w:rFonts w:ascii="Segoe UI" w:hAnsi="Segoe UI" w:cs="Segoe UI"/>
          <w:sz w:val="24"/>
          <w:szCs w:val="24"/>
        </w:rPr>
        <w:br/>
      </w:r>
      <w:r w:rsidRPr="0068344B">
        <w:rPr>
          <w:rFonts w:ascii="Segoe UI" w:hAnsi="Segoe UI" w:cs="Segoe UI"/>
          <w:sz w:val="24"/>
          <w:szCs w:val="24"/>
        </w:rPr>
        <w:t xml:space="preserve">в отношении них рыночной стоимости на дату, по состоянию на которую установлена их кадастровая стоимость, в 4 заявлениях основание обращения </w:t>
      </w:r>
      <w:r w:rsidR="00E53E16">
        <w:rPr>
          <w:rFonts w:ascii="Segoe UI" w:hAnsi="Segoe UI" w:cs="Segoe UI"/>
          <w:sz w:val="24"/>
          <w:szCs w:val="24"/>
        </w:rPr>
        <w:br/>
      </w:r>
      <w:r w:rsidRPr="0068344B">
        <w:rPr>
          <w:rFonts w:ascii="Segoe UI" w:hAnsi="Segoe UI" w:cs="Segoe UI"/>
          <w:sz w:val="24"/>
          <w:szCs w:val="24"/>
        </w:rPr>
        <w:t xml:space="preserve">не указано. </w:t>
      </w:r>
    </w:p>
    <w:p w:rsidR="0068344B" w:rsidRPr="0068344B" w:rsidRDefault="0068344B" w:rsidP="0068344B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68344B">
        <w:rPr>
          <w:rFonts w:ascii="Segoe UI" w:hAnsi="Segoe UI" w:cs="Segoe UI"/>
          <w:sz w:val="24"/>
          <w:szCs w:val="24"/>
        </w:rPr>
        <w:t xml:space="preserve">Из 228 рассмотренных Комиссией заявлений в отношении 215 приняты решения об определении кадастровой стоимости в размере рыночной, 13 заявлений Комиссией отклонено. </w:t>
      </w:r>
    </w:p>
    <w:p w:rsidR="0068344B" w:rsidRPr="0068344B" w:rsidRDefault="0068344B" w:rsidP="0068344B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68344B">
        <w:rPr>
          <w:rFonts w:ascii="Segoe UI" w:hAnsi="Segoe UI" w:cs="Segoe UI"/>
          <w:sz w:val="24"/>
          <w:szCs w:val="24"/>
        </w:rPr>
        <w:t xml:space="preserve">Общий размер оспариваемой кадастровой стоимости объектов недвижимости составляет 4 984 970 337,45 рублей. </w:t>
      </w:r>
    </w:p>
    <w:p w:rsidR="0068344B" w:rsidRPr="0068344B" w:rsidRDefault="0068344B" w:rsidP="0068344B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68344B">
        <w:rPr>
          <w:rFonts w:ascii="Segoe UI" w:hAnsi="Segoe UI" w:cs="Segoe UI"/>
          <w:sz w:val="24"/>
          <w:szCs w:val="24"/>
        </w:rPr>
        <w:t>По результатам рассмотрения в Комиссии общая величина кадастровой стоимости, установленной в размере рыночной, составила</w:t>
      </w:r>
      <w:proofErr w:type="gramStart"/>
      <w:r w:rsidRPr="0068344B">
        <w:rPr>
          <w:rFonts w:ascii="Segoe UI" w:hAnsi="Segoe UI" w:cs="Segoe UI"/>
          <w:sz w:val="24"/>
          <w:szCs w:val="24"/>
        </w:rPr>
        <w:t>1</w:t>
      </w:r>
      <w:proofErr w:type="gramEnd"/>
      <w:r w:rsidRPr="0068344B">
        <w:rPr>
          <w:rFonts w:ascii="Segoe UI" w:hAnsi="Segoe UI" w:cs="Segoe UI"/>
          <w:sz w:val="24"/>
          <w:szCs w:val="24"/>
        </w:rPr>
        <w:t xml:space="preserve"> 727 836 141,21 рубль. </w:t>
      </w:r>
    </w:p>
    <w:p w:rsidR="0068344B" w:rsidRPr="0068344B" w:rsidRDefault="0068344B" w:rsidP="0068344B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68344B">
        <w:rPr>
          <w:rFonts w:ascii="Segoe UI" w:hAnsi="Segoe UI" w:cs="Segoe UI"/>
          <w:sz w:val="24"/>
          <w:szCs w:val="24"/>
        </w:rPr>
        <w:t xml:space="preserve">Отличие между кадастровой стоимостью объектов недвижимости до и после пересмотра в Комиссии составило 65,3 % в сторону уменьшения. </w:t>
      </w:r>
    </w:p>
    <w:p w:rsidR="00C21FAA" w:rsidRDefault="00C21FAA" w:rsidP="00C21FA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21FAA" w:rsidRDefault="00C21FAA" w:rsidP="00C21FA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21FAA" w:rsidRDefault="00C21FAA" w:rsidP="00C21FA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21FAA" w:rsidRDefault="00C21FAA" w:rsidP="00C21FA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21FAA" w:rsidRDefault="00C21FAA" w:rsidP="00C21FA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21FAA" w:rsidRDefault="00C21FAA" w:rsidP="00C21FA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</w:p>
    <w:p w:rsidR="00C21FAA" w:rsidRDefault="00C21FAA" w:rsidP="00C21FA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Смоленской области</w:t>
      </w:r>
    </w:p>
    <w:p w:rsidR="00C21FAA" w:rsidRPr="00C01403" w:rsidRDefault="00C21FAA" w:rsidP="00C21F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18"/>
          <w:szCs w:val="18"/>
          <w:u w:val="single"/>
        </w:rPr>
      </w:pPr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67_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upr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@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rosreestr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.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C21FAA" w:rsidRPr="00FB61EC" w:rsidRDefault="00C21FAA" w:rsidP="00C21FAA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C01403">
        <w:rPr>
          <w:rFonts w:ascii="Segoe UI" w:hAnsi="Segoe UI" w:cs="Segoe UI"/>
          <w:sz w:val="18"/>
          <w:szCs w:val="18"/>
        </w:rPr>
        <w:t>214025, г</w:t>
      </w:r>
      <w:r>
        <w:rPr>
          <w:rFonts w:ascii="Segoe UI" w:hAnsi="Segoe UI" w:cs="Segoe UI"/>
          <w:sz w:val="18"/>
          <w:szCs w:val="18"/>
        </w:rPr>
        <w:t xml:space="preserve">. Смоленск, ул. </w:t>
      </w:r>
      <w:proofErr w:type="gramStart"/>
      <w:r>
        <w:rPr>
          <w:rFonts w:ascii="Segoe UI" w:hAnsi="Segoe UI" w:cs="Segoe UI"/>
          <w:sz w:val="18"/>
          <w:szCs w:val="18"/>
        </w:rPr>
        <w:t>Полтавская</w:t>
      </w:r>
      <w:proofErr w:type="gramEnd"/>
      <w:r>
        <w:rPr>
          <w:rFonts w:ascii="Segoe UI" w:hAnsi="Segoe UI" w:cs="Segoe UI"/>
          <w:sz w:val="18"/>
          <w:szCs w:val="18"/>
        </w:rPr>
        <w:t>, д.8</w:t>
      </w:r>
    </w:p>
    <w:sectPr w:rsidR="00C21FAA" w:rsidRPr="00FB61EC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8EB"/>
    <w:rsid w:val="00005185"/>
    <w:rsid w:val="0001132E"/>
    <w:rsid w:val="000B1641"/>
    <w:rsid w:val="000C1823"/>
    <w:rsid w:val="000C5C29"/>
    <w:rsid w:val="005A7976"/>
    <w:rsid w:val="0068344B"/>
    <w:rsid w:val="007B3498"/>
    <w:rsid w:val="008A34CF"/>
    <w:rsid w:val="00B3158F"/>
    <w:rsid w:val="00BD68EB"/>
    <w:rsid w:val="00BE3FE4"/>
    <w:rsid w:val="00C21FAA"/>
    <w:rsid w:val="00D27F43"/>
    <w:rsid w:val="00E12FB7"/>
    <w:rsid w:val="00E53E16"/>
    <w:rsid w:val="00E62C52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8E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68344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4</cp:revision>
  <dcterms:created xsi:type="dcterms:W3CDTF">2018-01-12T06:19:00Z</dcterms:created>
  <dcterms:modified xsi:type="dcterms:W3CDTF">2018-01-12T11:19:00Z</dcterms:modified>
</cp:coreProperties>
</file>