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6F" w:rsidRDefault="007A5642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737664</wp:posOffset>
                </wp:positionH>
                <wp:positionV relativeFrom="page">
                  <wp:posOffset>733424</wp:posOffset>
                </wp:positionV>
                <wp:extent cx="5372099" cy="876299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099" cy="87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496F" w:rsidRDefault="007A5642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</w:t>
                            </w:r>
                          </w:p>
                          <w:p w:rsidR="0068496F" w:rsidRDefault="007A5642">
                            <w:pPr>
                              <w:pStyle w:val="6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8496F" w:rsidRDefault="007A5642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margin-left:58.1pt;margin-top:57.75pt;width:423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" filled="f" stroked="f">
                <v:textbox inset="1pt,1pt,1pt,1pt">
                  <w:txbxContent>
                    <w:p w:rsidR="0068496F" w:rsidRDefault="007A5642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</w:t>
                      </w:r>
                    </w:p>
                    <w:p w:rsidR="0068496F" w:rsidRDefault="007A5642">
                      <w:pPr>
                        <w:pStyle w:val="6"/>
                      </w:pPr>
                      <w:r>
                        <w:t>МУНИЦИПАЛЬНОГО ОБРАЗОВАНИЯ «ГОРОД ДЕСНОГОРСК»</w:t>
                      </w:r>
                    </w:p>
                    <w:p w:rsidR="0068496F" w:rsidRDefault="007A5642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58698" cy="75920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58698" cy="75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6F" w:rsidRDefault="007A5642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8496F" w:rsidRDefault="0068496F"/>
    <w:p w:rsidR="0068496F" w:rsidRDefault="007A5642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68496F" w:rsidRDefault="0068496F">
      <w:pPr>
        <w:jc w:val="center"/>
      </w:pPr>
      <w:bookmarkStart w:id="0" w:name="_GoBack"/>
      <w:bookmarkEnd w:id="0"/>
    </w:p>
    <w:p w:rsidR="0068496F" w:rsidRDefault="0068496F">
      <w:pPr>
        <w:jc w:val="center"/>
      </w:pPr>
    </w:p>
    <w:p w:rsidR="0068496F" w:rsidRDefault="00A310AD">
      <w:pPr>
        <w:rPr>
          <w:u w:val="single"/>
        </w:rPr>
      </w:pPr>
      <w:r>
        <w:t>О</w:t>
      </w:r>
      <w:r w:rsidR="007A5642">
        <w:t>т</w:t>
      </w:r>
      <w:r>
        <w:t xml:space="preserve"> </w:t>
      </w:r>
      <w:r w:rsidRPr="00A310AD">
        <w:rPr>
          <w:u w:val="single"/>
        </w:rPr>
        <w:t>22.04.2024</w:t>
      </w:r>
      <w:r>
        <w:t xml:space="preserve"> </w:t>
      </w:r>
      <w:r w:rsidR="007A5642">
        <w:t>№</w:t>
      </w:r>
      <w:r w:rsidR="007A5642" w:rsidRPr="00A310AD">
        <w:rPr>
          <w:u w:val="single"/>
        </w:rPr>
        <w:t xml:space="preserve"> </w:t>
      </w:r>
      <w:r w:rsidRPr="00A310AD">
        <w:rPr>
          <w:u w:val="single"/>
        </w:rPr>
        <w:t>2</w:t>
      </w:r>
      <w:r w:rsidR="007A5642">
        <w:rPr>
          <w:u w:val="single"/>
        </w:rPr>
        <w:t xml:space="preserve">                          </w:t>
      </w:r>
    </w:p>
    <w:p w:rsidR="0068496F" w:rsidRDefault="0068496F">
      <w:pPr>
        <w:ind w:firstLine="708"/>
        <w:rPr>
          <w:b/>
        </w:rPr>
      </w:pPr>
    </w:p>
    <w:p w:rsidR="0068496F" w:rsidRDefault="0068496F">
      <w:pPr>
        <w:ind w:firstLine="708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68496F">
        <w:trPr>
          <w:trHeight w:val="692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68496F" w:rsidRDefault="007A5642">
            <w:pPr>
              <w:ind w:left="-103"/>
              <w:jc w:val="both"/>
              <w:rPr>
                <w:b/>
              </w:rPr>
            </w:pPr>
            <w:r>
              <w:rPr>
                <w:b/>
              </w:rPr>
              <w:t>О назначении публичных слушаний      по изменению актуализированной схемы теплоснабжения г. Десногорска Смоленской области на период 2025-2033 годы</w:t>
            </w:r>
          </w:p>
        </w:tc>
      </w:tr>
    </w:tbl>
    <w:p w:rsidR="0068496F" w:rsidRDefault="0068496F">
      <w:pPr>
        <w:rPr>
          <w:b/>
        </w:rPr>
      </w:pPr>
    </w:p>
    <w:p w:rsidR="0068496F" w:rsidRDefault="0068496F">
      <w:pPr>
        <w:rPr>
          <w:b/>
        </w:rPr>
      </w:pPr>
    </w:p>
    <w:p w:rsidR="0068496F" w:rsidRDefault="007A5642">
      <w:pPr>
        <w:jc w:val="both"/>
        <w:rPr>
          <w:sz w:val="28"/>
        </w:rPr>
      </w:pPr>
      <w:r>
        <w:rPr>
          <w:b/>
        </w:rPr>
        <w:tab/>
      </w:r>
      <w:proofErr w:type="gramStart"/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       «О требованиях к схемам теплоснабжения, порядку их разработки и утверждения», ст. 18 Устава муниципального образования «город Десногорск» Смоленской области, на основании постановления Администрации муниципального образования «город Десногорск» Смоленской области</w:t>
      </w:r>
      <w:proofErr w:type="gramEnd"/>
      <w:r>
        <w:rPr>
          <w:sz w:val="28"/>
        </w:rPr>
        <w:t xml:space="preserve">                    </w:t>
      </w:r>
      <w:proofErr w:type="gramStart"/>
      <w:r>
        <w:rPr>
          <w:sz w:val="28"/>
        </w:rPr>
        <w:t xml:space="preserve">от 31.07.2014 № 947 «Об утверждении схем теплоснабжения муниципального образования «город Десногорск» Смоленской области», письма Филиала             АО «Концерна Росэнергоатом» «Смоленская атомная станция» от 18.04.2024              № 9/Ф08/66062, письма </w:t>
      </w:r>
      <w:proofErr w:type="spellStart"/>
      <w:r>
        <w:rPr>
          <w:sz w:val="28"/>
        </w:rPr>
        <w:t>Десногорского</w:t>
      </w:r>
      <w:proofErr w:type="spellEnd"/>
      <w:r>
        <w:rPr>
          <w:sz w:val="28"/>
        </w:rPr>
        <w:t xml:space="preserve"> Филиала ООО «АТЭС» от 18.04.2024               № 100-6-14/359 и дорожной карты «О внесении изменений в актуализированную схему теплоснабжения муниципального образования «город Десногорск» Смоленской области», утвержденной заместителем Главы муниципального образования - председателем Комитета по городскому</w:t>
      </w:r>
      <w:proofErr w:type="gramEnd"/>
      <w:r>
        <w:rPr>
          <w:sz w:val="28"/>
        </w:rPr>
        <w:t xml:space="preserve"> хозяйству и промышленному комплексу</w:t>
      </w:r>
      <w:r>
        <w:t xml:space="preserve"> </w:t>
      </w:r>
      <w:r>
        <w:rPr>
          <w:sz w:val="28"/>
        </w:rPr>
        <w:t>Администрации муниципального образования «город Десногорск» Смоленской области от 11.03.2024</w:t>
      </w: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7A564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7A56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Назначить публичные слушания по проекту актуализированной схемы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>теплоснабжения муниципального образования «город Десногорск» Смоленской области на 2025-2033 годы, согласно приложению. Определить датой начала публичных слушаний 03.05.2024.</w:t>
      </w:r>
    </w:p>
    <w:p w:rsidR="0068496F" w:rsidRDefault="0068496F">
      <w:pPr>
        <w:jc w:val="both"/>
        <w:rPr>
          <w:sz w:val="28"/>
        </w:rPr>
      </w:pP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 xml:space="preserve">2. Провести публичные слушания 17.05.2024 в 15-00 по адресу: Смоленская область, г. Десногорск, 2 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 xml:space="preserve">., строение 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 № 325.</w:t>
      </w:r>
    </w:p>
    <w:p w:rsidR="0068496F" w:rsidRDefault="007A5642">
      <w:pPr>
        <w:ind w:firstLine="708"/>
        <w:jc w:val="both"/>
        <w:rPr>
          <w:sz w:val="28"/>
        </w:rPr>
      </w:pPr>
      <w:r>
        <w:rPr>
          <w:sz w:val="28"/>
        </w:rPr>
        <w:t>3. Организатором проведения публичных слушаний определить комиссию по подготовке и проведению публичных слушаний в следующем составе:</w:t>
      </w:r>
    </w:p>
    <w:p w:rsidR="0068496F" w:rsidRDefault="007A5642">
      <w:pPr>
        <w:ind w:firstLine="709"/>
        <w:jc w:val="both"/>
        <w:rPr>
          <w:sz w:val="28"/>
        </w:rPr>
      </w:pPr>
      <w:r>
        <w:rPr>
          <w:sz w:val="28"/>
        </w:rPr>
        <w:t xml:space="preserve">- председатель комиссии – А.В. </w:t>
      </w:r>
      <w:proofErr w:type="spellStart"/>
      <w:r>
        <w:rPr>
          <w:sz w:val="28"/>
        </w:rPr>
        <w:t>Федоренков</w:t>
      </w:r>
      <w:proofErr w:type="spellEnd"/>
      <w:r>
        <w:rPr>
          <w:sz w:val="28"/>
        </w:rPr>
        <w:t>, 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</w:r>
    </w:p>
    <w:p w:rsidR="0068496F" w:rsidRDefault="007A56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секретарь комиссии – В.А. </w:t>
      </w:r>
      <w:proofErr w:type="spellStart"/>
      <w:r>
        <w:rPr>
          <w:sz w:val="28"/>
        </w:rPr>
        <w:t>Шудегова</w:t>
      </w:r>
      <w:proofErr w:type="spellEnd"/>
      <w:r>
        <w:rPr>
          <w:sz w:val="28"/>
        </w:rPr>
        <w:t>, специалист I категории отдела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>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>члены комиссии:</w:t>
      </w:r>
    </w:p>
    <w:p w:rsidR="0068496F" w:rsidRDefault="007A5642">
      <w:pPr>
        <w:ind w:left="709"/>
        <w:jc w:val="both"/>
        <w:rPr>
          <w:sz w:val="28"/>
        </w:rPr>
      </w:pPr>
      <w:r>
        <w:rPr>
          <w:sz w:val="28"/>
        </w:rPr>
        <w:t xml:space="preserve">- В.В. </w:t>
      </w:r>
      <w:proofErr w:type="spellStart"/>
      <w:r>
        <w:rPr>
          <w:sz w:val="28"/>
        </w:rPr>
        <w:t>Седунков</w:t>
      </w:r>
      <w:proofErr w:type="spellEnd"/>
      <w:r>
        <w:rPr>
          <w:sz w:val="28"/>
        </w:rPr>
        <w:t xml:space="preserve"> - директор </w:t>
      </w:r>
      <w:proofErr w:type="spellStart"/>
      <w:r>
        <w:rPr>
          <w:sz w:val="28"/>
        </w:rPr>
        <w:t>Десногорского</w:t>
      </w:r>
      <w:proofErr w:type="spellEnd"/>
      <w:r>
        <w:rPr>
          <w:sz w:val="28"/>
        </w:rPr>
        <w:t xml:space="preserve"> филиала "АТЭС";</w:t>
      </w:r>
    </w:p>
    <w:p w:rsidR="0068496F" w:rsidRDefault="007A5642">
      <w:pPr>
        <w:ind w:left="709"/>
        <w:jc w:val="both"/>
        <w:rPr>
          <w:sz w:val="28"/>
        </w:rPr>
      </w:pPr>
      <w:r>
        <w:rPr>
          <w:sz w:val="28"/>
        </w:rPr>
        <w:t xml:space="preserve">- Н.И. </w:t>
      </w:r>
      <w:proofErr w:type="spellStart"/>
      <w:r>
        <w:rPr>
          <w:sz w:val="28"/>
        </w:rPr>
        <w:t>Курлуков</w:t>
      </w:r>
      <w:proofErr w:type="spellEnd"/>
      <w:r>
        <w:rPr>
          <w:sz w:val="28"/>
        </w:rPr>
        <w:t xml:space="preserve"> – заместитель генерального директора, главный инженер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>МУП «ККП» МО «город Десногорск» Смоленской области (по согласованию);</w:t>
      </w:r>
    </w:p>
    <w:p w:rsidR="0068496F" w:rsidRDefault="007A5642">
      <w:pPr>
        <w:ind w:left="709"/>
        <w:jc w:val="both"/>
        <w:rPr>
          <w:sz w:val="28"/>
        </w:rPr>
      </w:pPr>
      <w:r>
        <w:rPr>
          <w:sz w:val="28"/>
        </w:rPr>
        <w:t xml:space="preserve">- В.И. </w:t>
      </w:r>
      <w:proofErr w:type="spellStart"/>
      <w:r>
        <w:rPr>
          <w:sz w:val="28"/>
        </w:rPr>
        <w:t>Нинасов</w:t>
      </w:r>
      <w:proofErr w:type="spellEnd"/>
      <w:r>
        <w:rPr>
          <w:sz w:val="28"/>
        </w:rPr>
        <w:t xml:space="preserve"> – начальник юридического отдела Администрации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>муниципального образования «город Десногорск» Смоленской области.</w:t>
      </w:r>
    </w:p>
    <w:p w:rsidR="0068496F" w:rsidRDefault="007A5642">
      <w:pPr>
        <w:ind w:left="709"/>
        <w:jc w:val="both"/>
        <w:rPr>
          <w:sz w:val="28"/>
        </w:rPr>
      </w:pPr>
      <w:r>
        <w:rPr>
          <w:sz w:val="28"/>
        </w:rPr>
        <w:t xml:space="preserve">- С.А. Устинов – главный специалист – жилищный инспектор Комитета </w:t>
      </w:r>
      <w:proofErr w:type="gramStart"/>
      <w:r>
        <w:rPr>
          <w:sz w:val="28"/>
        </w:rPr>
        <w:t>по</w:t>
      </w:r>
      <w:proofErr w:type="gramEnd"/>
    </w:p>
    <w:p w:rsidR="0068496F" w:rsidRDefault="007A5642">
      <w:pPr>
        <w:jc w:val="both"/>
        <w:rPr>
          <w:sz w:val="28"/>
        </w:rPr>
      </w:pPr>
      <w:r>
        <w:rPr>
          <w:sz w:val="28"/>
        </w:rPr>
        <w:t>городскому хозяйству и промышленному комплексу Администрации муниципального образования «город Десногорск» Смоленской области;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 xml:space="preserve">4. Осуществить проведение экспозиции проекта, выносимого на публичные слушания, с 03.05.2024 по 13.05.2024 в электронном виде посредством сайта Администрации муниципального образования «город Десногорск» Смоленской области </w:t>
      </w:r>
      <w:hyperlink r:id="rId9" w:history="1">
        <w:r>
          <w:rPr>
            <w:rStyle w:val="aa"/>
            <w:sz w:val="28"/>
          </w:rPr>
          <w:t>https://desnogorsk.admin-smolensk.ru/strukturnye-podrazdeleniya-administracii/gorodskoe-hozyajstvo/shemy-vodosnabzheniya-vodootvedeniya-i-teplosnabzheniya-municipalnogo-obrazovaniya-gorod-desgorsk-smolenskoj-oblasti/</w:t>
        </w:r>
      </w:hyperlink>
      <w:r>
        <w:rPr>
          <w:sz w:val="28"/>
        </w:rPr>
        <w:t xml:space="preserve">       в информационно-телекоммуникационной сети «Интернет» и платформы обратной связи (</w:t>
      </w:r>
      <w:proofErr w:type="gramStart"/>
      <w:r>
        <w:rPr>
          <w:sz w:val="28"/>
        </w:rPr>
        <w:t>ПОС</w:t>
      </w:r>
      <w:proofErr w:type="gramEnd"/>
      <w:r>
        <w:rPr>
          <w:sz w:val="28"/>
        </w:rPr>
        <w:t>) федеральной государственной информационной системы «Единый портал государственных и муниципальных услуг (функций)» https://desnogorsk.admin-smolensk.ru/.</w:t>
      </w:r>
    </w:p>
    <w:p w:rsidR="0068496F" w:rsidRDefault="007A5642">
      <w:pPr>
        <w:ind w:firstLine="709"/>
        <w:jc w:val="both"/>
        <w:rPr>
          <w:sz w:val="28"/>
        </w:rPr>
      </w:pPr>
      <w:r>
        <w:rPr>
          <w:sz w:val="28"/>
        </w:rPr>
        <w:t>4.</w:t>
      </w:r>
      <w:r>
        <w:t xml:space="preserve"> </w:t>
      </w:r>
      <w:r>
        <w:rPr>
          <w:sz w:val="28"/>
        </w:rPr>
        <w:t xml:space="preserve">Прием предложений и замечаний, касающихся проекта, подлежащего рассмотрению на публичных слушаниях, осуществляется по адресу: Смоленская область, г. Десногорск, 2 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 xml:space="preserve">., стр. 1, 4 этаж,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401, с 03.05.2024 по 13.05.2024 с 8.00 до 16.00, кроме праздничных и выходных дней, перерыв – с 12.00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13.00.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>6. Комитету по городскому хозяйству и промышленному комплексу Администрации муниципального образования «город Десногорск» Смоленской области обеспечить опубликование на официальном сайте Администрации в сети «Интернет» уведомление о проведении публичных слушаний в срок до 29.04.2024.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 xml:space="preserve">7. Определить председательствующим на публичных слушаниях заместителя Главы муниципального образования - председателя Комитета по городскому хозяйству и промышленному комплексу Администрации </w:t>
      </w:r>
      <w:r>
        <w:rPr>
          <w:sz w:val="28"/>
        </w:rPr>
        <w:lastRenderedPageBreak/>
        <w:t xml:space="preserve">муниципального образования «город Десногорск» Смоленской области                А.В. </w:t>
      </w:r>
      <w:proofErr w:type="spellStart"/>
      <w:r>
        <w:rPr>
          <w:sz w:val="28"/>
        </w:rPr>
        <w:t>Федоренкова</w:t>
      </w:r>
      <w:proofErr w:type="spellEnd"/>
      <w:r>
        <w:rPr>
          <w:sz w:val="28"/>
        </w:rPr>
        <w:t>.</w:t>
      </w:r>
    </w:p>
    <w:p w:rsidR="0068496F" w:rsidRDefault="007A5642">
      <w:pPr>
        <w:ind w:firstLine="708"/>
        <w:jc w:val="both"/>
        <w:rPr>
          <w:sz w:val="28"/>
        </w:rPr>
      </w:pPr>
      <w:r>
        <w:rPr>
          <w:sz w:val="28"/>
        </w:rPr>
        <w:t>8. Отделу информационных технологий и связи с общественностью          (Е.С. Любименко) настоящее постановление разместить на официальном сайте Администрации в информационно-телекоммуникационной сети «Интернет» и опубликовать в газете «Десна».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>9. Контроль исполнения настоящего постановления оставляю за собой.</w:t>
      </w: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7A5642">
      <w:pPr>
        <w:ind w:right="-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8496F" w:rsidRDefault="007A5642">
      <w:pPr>
        <w:ind w:right="-2"/>
        <w:jc w:val="both"/>
        <w:rPr>
          <w:sz w:val="28"/>
        </w:rPr>
      </w:pPr>
      <w:r>
        <w:rPr>
          <w:sz w:val="28"/>
        </w:rPr>
        <w:t xml:space="preserve">«город Десногорск» Смоленской области                                          </w:t>
      </w:r>
      <w:r>
        <w:rPr>
          <w:b/>
          <w:sz w:val="28"/>
        </w:rPr>
        <w:t xml:space="preserve">А.А. </w:t>
      </w:r>
      <w:proofErr w:type="spellStart"/>
      <w:r>
        <w:rPr>
          <w:b/>
          <w:sz w:val="28"/>
        </w:rPr>
        <w:t>Терлецкий</w:t>
      </w:r>
      <w:proofErr w:type="spellEnd"/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0"/>
      </w:tblGrid>
      <w:tr w:rsidR="0068496F">
        <w:trPr>
          <w:trHeight w:val="162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6F" w:rsidRDefault="007A5642">
            <w:pPr>
              <w:ind w:right="426"/>
              <w:jc w:val="right"/>
              <w:rPr>
                <w:u w:val="single"/>
              </w:rPr>
            </w:pPr>
            <w:r>
              <w:lastRenderedPageBreak/>
              <w:t xml:space="preserve">Приложение № </w:t>
            </w:r>
            <w:r>
              <w:rPr>
                <w:u w:val="single"/>
              </w:rPr>
              <w:t xml:space="preserve">      </w:t>
            </w:r>
          </w:p>
          <w:p w:rsidR="0068496F" w:rsidRDefault="007A5642">
            <w:pPr>
              <w:ind w:right="-141"/>
              <w:jc w:val="right"/>
            </w:pPr>
            <w:r>
              <w:t>к постановлению  Администрации</w:t>
            </w:r>
          </w:p>
          <w:p w:rsidR="0068496F" w:rsidRDefault="007A5642">
            <w:pPr>
              <w:ind w:right="-141"/>
              <w:jc w:val="right"/>
            </w:pPr>
            <w:r>
              <w:t>муниципального образования</w:t>
            </w:r>
          </w:p>
          <w:p w:rsidR="0068496F" w:rsidRDefault="007A5642">
            <w:pPr>
              <w:ind w:right="-141"/>
              <w:jc w:val="right"/>
            </w:pPr>
            <w:r>
              <w:t>«город Десногорск» Смоленской области</w:t>
            </w:r>
          </w:p>
          <w:p w:rsidR="0068496F" w:rsidRDefault="007A5642">
            <w:pPr>
              <w:jc w:val="right"/>
            </w:pPr>
            <w:r>
              <w:t>от _____________________ №________</w:t>
            </w:r>
          </w:p>
          <w:p w:rsidR="0068496F" w:rsidRDefault="0068496F">
            <w:pPr>
              <w:jc w:val="right"/>
            </w:pPr>
          </w:p>
          <w:p w:rsidR="0068496F" w:rsidRDefault="007A5642">
            <w:pPr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  <w:p w:rsidR="0068496F" w:rsidRDefault="0068496F">
            <w:pPr>
              <w:jc w:val="right"/>
            </w:pPr>
          </w:p>
        </w:tc>
      </w:tr>
    </w:tbl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>
      <w:pPr>
        <w:jc w:val="center"/>
        <w:rPr>
          <w:sz w:val="28"/>
        </w:rPr>
      </w:pPr>
    </w:p>
    <w:p w:rsidR="0068496F" w:rsidRDefault="007A5642">
      <w:pPr>
        <w:jc w:val="center"/>
        <w:rPr>
          <w:b/>
          <w:sz w:val="28"/>
        </w:rPr>
      </w:pPr>
      <w:r>
        <w:rPr>
          <w:b/>
          <w:sz w:val="28"/>
        </w:rPr>
        <w:t>АКТУАЛИЗИРОВАННАЯ СХЕМА ТЕПЛОСНАБЖЕНИЯ</w:t>
      </w:r>
    </w:p>
    <w:p w:rsidR="0068496F" w:rsidRDefault="007A5642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«город Десногорск» Смоленской области</w:t>
      </w:r>
    </w:p>
    <w:p w:rsidR="0068496F" w:rsidRDefault="007A5642">
      <w:pPr>
        <w:jc w:val="center"/>
        <w:rPr>
          <w:b/>
          <w:sz w:val="28"/>
        </w:rPr>
      </w:pPr>
      <w:r>
        <w:rPr>
          <w:b/>
          <w:sz w:val="28"/>
        </w:rPr>
        <w:t>на 2025-2033 годы</w:t>
      </w: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7A5642">
      <w:pPr>
        <w:rPr>
          <w:sz w:val="28"/>
        </w:rPr>
      </w:pPr>
      <w:r>
        <w:rPr>
          <w:sz w:val="28"/>
        </w:rPr>
        <w:lastRenderedPageBreak/>
        <w:t>Пункт 3.3.4 Раздел 2 «Перспективные балансы располагаемой тепловой мощности источников тепловой энергии и тепловой нагрузки потребителей»:</w:t>
      </w:r>
    </w:p>
    <w:p w:rsidR="0068496F" w:rsidRDefault="0068496F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5"/>
        <w:gridCol w:w="1531"/>
        <w:gridCol w:w="1461"/>
      </w:tblGrid>
      <w:tr w:rsidR="0068496F">
        <w:tc>
          <w:tcPr>
            <w:tcW w:w="10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Баланс тепловой энергии по источнику филиала АО «Концерн Росэнергоатом» «Смоленская атомная станция»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1. Производство </w:t>
            </w:r>
            <w:proofErr w:type="spellStart"/>
            <w:r>
              <w:rPr>
                <w:sz w:val="28"/>
              </w:rPr>
              <w:t>теплоэнергии</w:t>
            </w:r>
            <w:proofErr w:type="spellEnd"/>
            <w:r>
              <w:rPr>
                <w:sz w:val="28"/>
              </w:rPr>
              <w:t xml:space="preserve"> (выработка)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698,73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2.  Расход на собственные (производственные) нужды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240,08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3. Отпуск тепловой энергии с коллекторов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458,65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4. Расход </w:t>
            </w:r>
            <w:proofErr w:type="spellStart"/>
            <w:r>
              <w:rPr>
                <w:sz w:val="28"/>
              </w:rPr>
              <w:t>теплоэнергии</w:t>
            </w:r>
            <w:proofErr w:type="spellEnd"/>
            <w:r>
              <w:rPr>
                <w:sz w:val="28"/>
              </w:rPr>
              <w:t xml:space="preserve"> на хозяйственные нужды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 0,00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5. Полезный отпуск </w:t>
            </w:r>
            <w:proofErr w:type="spellStart"/>
            <w:r>
              <w:rPr>
                <w:sz w:val="28"/>
              </w:rPr>
              <w:t>теплоэнергии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458,65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5.1. в том числе - полезный отпуск </w:t>
            </w:r>
            <w:proofErr w:type="spellStart"/>
            <w:r>
              <w:rPr>
                <w:sz w:val="28"/>
              </w:rPr>
              <w:t>теплоэнергии</w:t>
            </w:r>
            <w:proofErr w:type="spellEnd"/>
            <w:r>
              <w:rPr>
                <w:sz w:val="28"/>
              </w:rPr>
              <w:t xml:space="preserve"> по регулируемым ценам (договорам)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458,65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5.1.1. Потери  тепловой энергии в сетях </w:t>
            </w:r>
            <w:proofErr w:type="spellStart"/>
            <w:r>
              <w:rPr>
                <w:sz w:val="28"/>
              </w:rPr>
              <w:t>Десногорского</w:t>
            </w:r>
            <w:proofErr w:type="spellEnd"/>
            <w:r>
              <w:rPr>
                <w:sz w:val="28"/>
              </w:rPr>
              <w:t xml:space="preserve"> филиал</w:t>
            </w:r>
            <w:proofErr w:type="gramStart"/>
            <w:r>
              <w:rPr>
                <w:sz w:val="28"/>
              </w:rPr>
              <w:t>а  ООО</w:t>
            </w:r>
            <w:proofErr w:type="gramEnd"/>
            <w:r>
              <w:rPr>
                <w:sz w:val="28"/>
              </w:rPr>
              <w:t xml:space="preserve"> «АТЭС»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96,63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5.1.2 Расходы на собственные нужд</w:t>
            </w:r>
            <w:proofErr w:type="gramStart"/>
            <w:r>
              <w:rPr>
                <w:sz w:val="28"/>
              </w:rPr>
              <w:t>ы ООО</w:t>
            </w:r>
            <w:proofErr w:type="gramEnd"/>
            <w:r>
              <w:rPr>
                <w:sz w:val="28"/>
              </w:rPr>
              <w:t xml:space="preserve"> «АТЭС»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4,17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5.1.3. Потребители САЭС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101,42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5.1.4. Потребители сторонних организаций </w:t>
            </w:r>
            <w:proofErr w:type="spellStart"/>
            <w:r>
              <w:rPr>
                <w:sz w:val="28"/>
              </w:rPr>
              <w:t>стройбазы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19,52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5.1.4.  Потребител</w:t>
            </w:r>
            <w:proofErr w:type="gramStart"/>
            <w:r>
              <w:rPr>
                <w:sz w:val="28"/>
              </w:rPr>
              <w:t>и  ООО</w:t>
            </w:r>
            <w:proofErr w:type="gramEnd"/>
            <w:r>
              <w:rPr>
                <w:sz w:val="28"/>
              </w:rPr>
              <w:t xml:space="preserve"> «АТЭС» (город)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236,91</w:t>
            </w:r>
          </w:p>
        </w:tc>
      </w:tr>
    </w:tbl>
    <w:p w:rsidR="0068496F" w:rsidRDefault="0068496F">
      <w:pPr>
        <w:jc w:val="both"/>
        <w:rPr>
          <w:sz w:val="28"/>
        </w:rPr>
      </w:pPr>
    </w:p>
    <w:p w:rsidR="0068496F" w:rsidRDefault="007A5642">
      <w:pPr>
        <w:ind w:firstLine="708"/>
        <w:rPr>
          <w:b/>
        </w:rPr>
      </w:pPr>
      <w:r>
        <w:rPr>
          <w:sz w:val="28"/>
        </w:rPr>
        <w:t xml:space="preserve">Баланс топливно-энергетических ресурсов для обеспечения теплоснабжения, скорректирован и согласован с Министерством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коммунального хозяйства, энергетики и тарифной политики Смоленской области 18 марта 2024 года.</w:t>
      </w:r>
    </w:p>
    <w:p w:rsidR="0068496F" w:rsidRDefault="0068496F">
      <w:pPr>
        <w:ind w:firstLine="708"/>
        <w:rPr>
          <w:b/>
        </w:rPr>
      </w:pPr>
    </w:p>
    <w:p w:rsidR="0068496F" w:rsidRDefault="0068496F">
      <w:pPr>
        <w:ind w:firstLine="708"/>
        <w:rPr>
          <w:b/>
        </w:rPr>
      </w:pPr>
    </w:p>
    <w:sectPr w:rsidR="0068496F">
      <w:headerReference w:type="default" r:id="rId10"/>
      <w:footerReference w:type="first" r:id="rId11"/>
      <w:pgSz w:w="11908" w:h="16848"/>
      <w:pgMar w:top="1134" w:right="567" w:bottom="107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7B" w:rsidRDefault="0019197B">
      <w:r>
        <w:separator/>
      </w:r>
    </w:p>
  </w:endnote>
  <w:endnote w:type="continuationSeparator" w:id="0">
    <w:p w:rsidR="0019197B" w:rsidRDefault="001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42" w:rsidRPr="007A5642" w:rsidRDefault="007A5642">
    <w:pPr>
      <w:pStyle w:val="af"/>
      <w:rPr>
        <w:sz w:val="16"/>
      </w:rPr>
    </w:pPr>
    <w:r>
      <w:rPr>
        <w:sz w:val="16"/>
      </w:rPr>
      <w:t xml:space="preserve">Рег. № Исх-04315 от 25.04.2024, Подписано ЭП: </w:t>
    </w:r>
    <w:proofErr w:type="spellStart"/>
    <w:r>
      <w:rPr>
        <w:sz w:val="16"/>
      </w:rPr>
      <w:t>Федоренков</w:t>
    </w:r>
    <w:proofErr w:type="spellEnd"/>
    <w:r>
      <w:rPr>
        <w:sz w:val="16"/>
      </w:rPr>
      <w:t xml:space="preserve"> Алексей Витальевич, ЗАМЕСТИТЕЛЬ ГЛАВЫ МУНИЦИПАЛЬНОГО </w:t>
    </w:r>
    <w:proofErr w:type="gramStart"/>
    <w:r>
      <w:rPr>
        <w:sz w:val="16"/>
      </w:rPr>
      <w:t>ОБРАЗОВАНИЯ-ПРЕДСЕДАТЕЛЬ</w:t>
    </w:r>
    <w:proofErr w:type="gramEnd"/>
    <w:r>
      <w:rPr>
        <w:sz w:val="16"/>
      </w:rPr>
      <w:t xml:space="preserve"> КОМИТЕТА ПО ГОРОДСКОМУ ХОЗЯЙСТВУ И ПРОМЫШЛЕННОМУ КОМПЛЕКСУ АДМИНИСТРАЦИИ МУНИЦИПАЛЬНОГО ОБРАЗОВАНИЯ ГОРОД ДЕСНОГОРСК 25.04.2024 16:13:47,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7B" w:rsidRDefault="0019197B">
      <w:r>
        <w:separator/>
      </w:r>
    </w:p>
  </w:footnote>
  <w:footnote w:type="continuationSeparator" w:id="0">
    <w:p w:rsidR="0019197B" w:rsidRDefault="0019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6F" w:rsidRDefault="007A564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60C6C">
      <w:rPr>
        <w:noProof/>
      </w:rPr>
      <w:t>2</w:t>
    </w:r>
    <w:r>
      <w:fldChar w:fldCharType="end"/>
    </w:r>
  </w:p>
  <w:p w:rsidR="0068496F" w:rsidRDefault="0068496F">
    <w:pPr>
      <w:pStyle w:val="a3"/>
      <w:jc w:val="center"/>
    </w:pPr>
  </w:p>
  <w:p w:rsidR="0068496F" w:rsidRDefault="00684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A53"/>
    <w:multiLevelType w:val="multilevel"/>
    <w:tmpl w:val="D32847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CF3847"/>
    <w:multiLevelType w:val="multilevel"/>
    <w:tmpl w:val="7B3AB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6F"/>
    <w:rsid w:val="0016661B"/>
    <w:rsid w:val="0019197B"/>
    <w:rsid w:val="00195FC9"/>
    <w:rsid w:val="0068496F"/>
    <w:rsid w:val="007A5642"/>
    <w:rsid w:val="00A310AD"/>
    <w:rsid w:val="00A9007A"/>
    <w:rsid w:val="00D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Indent 2"/>
    <w:basedOn w:val="a"/>
    <w:link w:val="24"/>
    <w:pPr>
      <w:ind w:left="425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customStyle="1" w:styleId="25">
    <w:name w:val="Обычный2"/>
    <w:link w:val="26"/>
  </w:style>
  <w:style w:type="character" w:customStyle="1" w:styleId="26">
    <w:name w:val="Обычный2"/>
    <w:link w:val="25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Номер страницы1"/>
    <w:basedOn w:val="13"/>
    <w:link w:val="a9"/>
  </w:style>
  <w:style w:type="character" w:styleId="a9">
    <w:name w:val="page number"/>
    <w:basedOn w:val="a0"/>
    <w:link w:val="12"/>
  </w:style>
  <w:style w:type="paragraph" w:customStyle="1" w:styleId="13">
    <w:name w:val="Основной шрифт абзаца1"/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sz w:val="40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styleId="27">
    <w:name w:val="Body Text 2"/>
    <w:basedOn w:val="a"/>
    <w:link w:val="28"/>
    <w:pPr>
      <w:jc w:val="both"/>
    </w:pPr>
    <w:rPr>
      <w:sz w:val="28"/>
    </w:r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4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Indent 2"/>
    <w:basedOn w:val="a"/>
    <w:link w:val="24"/>
    <w:pPr>
      <w:ind w:left="425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customStyle="1" w:styleId="25">
    <w:name w:val="Обычный2"/>
    <w:link w:val="26"/>
  </w:style>
  <w:style w:type="character" w:customStyle="1" w:styleId="26">
    <w:name w:val="Обычный2"/>
    <w:link w:val="25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Номер страницы1"/>
    <w:basedOn w:val="13"/>
    <w:link w:val="a9"/>
  </w:style>
  <w:style w:type="character" w:styleId="a9">
    <w:name w:val="page number"/>
    <w:basedOn w:val="a0"/>
    <w:link w:val="12"/>
  </w:style>
  <w:style w:type="paragraph" w:customStyle="1" w:styleId="13">
    <w:name w:val="Основной шрифт абзаца1"/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sz w:val="40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styleId="27">
    <w:name w:val="Body Text 2"/>
    <w:basedOn w:val="a"/>
    <w:link w:val="28"/>
    <w:pPr>
      <w:jc w:val="both"/>
    </w:pPr>
    <w:rPr>
      <w:sz w:val="28"/>
    </w:r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4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nogorsk.admin-smolensk.ru/strukturnye-podrazdeleniya-administracii/gorodskoe-hozyajstvo/shemy-vodosnabzheniya-vodootvedeniya-i-teplosnabzheniya-municipalnogo-obrazovaniya-gorod-desgorsk-smolenskoj-obla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спец. ОБУ</dc:creator>
  <cp:lastModifiedBy>Пользователь Windows</cp:lastModifiedBy>
  <cp:revision>3</cp:revision>
  <dcterms:created xsi:type="dcterms:W3CDTF">2024-04-25T14:24:00Z</dcterms:created>
  <dcterms:modified xsi:type="dcterms:W3CDTF">2024-04-26T05:35:00Z</dcterms:modified>
</cp:coreProperties>
</file>