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80" w:rsidRDefault="00F54D80" w:rsidP="00F54D80">
      <w:pPr>
        <w:shd w:val="clear" w:color="auto" w:fill="FFFFFF"/>
        <w:jc w:val="right"/>
        <w:textAlignment w:val="baseline"/>
      </w:pPr>
      <w:r>
        <w:rPr>
          <w:rStyle w:val="a3"/>
          <w:bCs/>
          <w:color w:val="404040"/>
        </w:rPr>
        <w:t xml:space="preserve">   </w:t>
      </w:r>
      <w:r>
        <w:rPr>
          <w:rStyle w:val="a3"/>
          <w:b w:val="0"/>
          <w:bCs/>
          <w:color w:val="404040"/>
        </w:rPr>
        <w:t>Приложение № 1</w:t>
      </w:r>
    </w:p>
    <w:p w:rsidR="00F54D80" w:rsidRDefault="00F54D80" w:rsidP="00F54D80">
      <w:pPr>
        <w:tabs>
          <w:tab w:val="left" w:pos="390"/>
        </w:tabs>
        <w:ind w:firstLine="5670"/>
        <w:jc w:val="right"/>
      </w:pPr>
      <w:r>
        <w:t xml:space="preserve">к постановлению Главы </w:t>
      </w:r>
    </w:p>
    <w:p w:rsidR="00F54D80" w:rsidRDefault="00F54D80" w:rsidP="00F54D80">
      <w:pPr>
        <w:tabs>
          <w:tab w:val="left" w:pos="390"/>
        </w:tabs>
        <w:ind w:firstLine="5670"/>
        <w:jc w:val="right"/>
      </w:pPr>
      <w:r>
        <w:t>муниципального образования</w:t>
      </w:r>
    </w:p>
    <w:p w:rsidR="00F54D80" w:rsidRDefault="00F54D80" w:rsidP="00F54D80">
      <w:pPr>
        <w:shd w:val="clear" w:color="auto" w:fill="FFFFFF"/>
        <w:jc w:val="right"/>
        <w:textAlignment w:val="baseline"/>
      </w:pPr>
      <w:r>
        <w:rPr>
          <w:rStyle w:val="a3"/>
          <w:b w:val="0"/>
          <w:bCs/>
          <w:spacing w:val="2"/>
          <w:kern w:val="2"/>
        </w:rPr>
        <w:t xml:space="preserve"> «город Десногорск» Смоленской области</w:t>
      </w:r>
    </w:p>
    <w:p w:rsidR="00F54D80" w:rsidRDefault="00F54D80" w:rsidP="00F54D80">
      <w:pPr>
        <w:jc w:val="right"/>
        <w:rPr>
          <w:bCs/>
          <w:spacing w:val="2"/>
          <w:kern w:val="2"/>
        </w:rPr>
      </w:pPr>
      <w:r>
        <w:rPr>
          <w:bCs/>
          <w:spacing w:val="2"/>
          <w:kern w:val="2"/>
        </w:rPr>
        <w:t>«</w:t>
      </w:r>
      <w:r>
        <w:rPr>
          <w:bCs/>
          <w:spacing w:val="2"/>
          <w:kern w:val="2"/>
          <w:u w:val="single"/>
        </w:rPr>
        <w:t>08</w:t>
      </w:r>
      <w:r>
        <w:rPr>
          <w:bCs/>
          <w:spacing w:val="2"/>
          <w:kern w:val="2"/>
        </w:rPr>
        <w:t xml:space="preserve">» </w:t>
      </w:r>
      <w:r>
        <w:rPr>
          <w:bCs/>
          <w:spacing w:val="2"/>
          <w:kern w:val="2"/>
          <w:u w:val="single"/>
        </w:rPr>
        <w:t>февраля</w:t>
      </w:r>
      <w:r>
        <w:rPr>
          <w:bCs/>
          <w:spacing w:val="2"/>
          <w:kern w:val="2"/>
        </w:rPr>
        <w:t xml:space="preserve"> 2022 № </w:t>
      </w:r>
      <w:r>
        <w:rPr>
          <w:bCs/>
          <w:spacing w:val="2"/>
          <w:kern w:val="2"/>
          <w:u w:val="single"/>
        </w:rPr>
        <w:t>06</w:t>
      </w:r>
    </w:p>
    <w:p w:rsidR="00F54D80" w:rsidRDefault="00F54D80" w:rsidP="00F54D80">
      <w:pPr>
        <w:jc w:val="right"/>
        <w:rPr>
          <w:bCs/>
          <w:spacing w:val="2"/>
          <w:kern w:val="2"/>
          <w:sz w:val="28"/>
          <w:szCs w:val="28"/>
          <w:u w:val="single"/>
        </w:rPr>
      </w:pPr>
    </w:p>
    <w:p w:rsidR="00F54D80" w:rsidRDefault="00F54D80" w:rsidP="00F54D80">
      <w:pPr>
        <w:jc w:val="right"/>
        <w:rPr>
          <w:bCs/>
          <w:spacing w:val="2"/>
          <w:kern w:val="2"/>
          <w:sz w:val="28"/>
          <w:szCs w:val="28"/>
          <w:u w:val="single"/>
        </w:rPr>
      </w:pPr>
      <w:r>
        <w:rPr>
          <w:bCs/>
          <w:spacing w:val="2"/>
          <w:kern w:val="2"/>
          <w:sz w:val="28"/>
          <w:szCs w:val="28"/>
          <w:u w:val="single"/>
        </w:rPr>
        <w:t>ПРОЕКТ</w:t>
      </w:r>
    </w:p>
    <w:p w:rsidR="00F54D80" w:rsidRDefault="00F54D80" w:rsidP="00F54D80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F54D80" w:rsidRDefault="00F54D80" w:rsidP="00F54D80">
      <w:pPr>
        <w:widowControl w:val="0"/>
        <w:suppressAutoHyphens w:val="0"/>
        <w:autoSpaceDE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Внести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>
        <w:rPr>
          <w:color w:val="auto"/>
          <w:sz w:val="28"/>
          <w:szCs w:val="28"/>
          <w:lang w:eastAsia="ru-RU"/>
        </w:rPr>
        <w:t>Десногорского</w:t>
      </w:r>
      <w:proofErr w:type="spellEnd"/>
      <w:r>
        <w:rPr>
          <w:color w:val="auto"/>
          <w:sz w:val="28"/>
          <w:szCs w:val="28"/>
          <w:lang w:eastAsia="ru-RU"/>
        </w:rPr>
        <w:t xml:space="preserve"> городского Совета от 23.12.2021 № 227, следующие изменения:</w:t>
      </w:r>
    </w:p>
    <w:p w:rsidR="00F54D80" w:rsidRDefault="00F54D80" w:rsidP="00F54D80">
      <w:pPr>
        <w:widowControl w:val="0"/>
        <w:autoSpaceDE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Пункт 2 статьи 15.6. Градостроительного регламента многофункциональной деловой и обслуживающей зоны (МД) изложить в следующей редакции:</w:t>
      </w:r>
    </w:p>
    <w:p w:rsidR="00F54D80" w:rsidRDefault="00F54D80" w:rsidP="00F54D80">
      <w:pPr>
        <w:widowControl w:val="0"/>
        <w:autoSpaceDE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строительства» дополнить строками следующего содержания:</w:t>
      </w:r>
    </w:p>
    <w:tbl>
      <w:tblPr>
        <w:tblW w:w="964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9"/>
        <w:gridCol w:w="6666"/>
      </w:tblGrid>
      <w:tr w:rsidR="00F54D80" w:rsidTr="00F54D80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Для всех участков градостроительного зонирования: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D80" w:rsidTr="00F54D80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га</w:t>
            </w:r>
          </w:p>
        </w:tc>
      </w:tr>
      <w:tr w:rsidR="00F54D80" w:rsidTr="00F54D80">
        <w:trPr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D80" w:rsidRDefault="00F54D8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га</w:t>
            </w:r>
          </w:p>
        </w:tc>
      </w:tr>
      <w:tr w:rsidR="00F54D80" w:rsidTr="00F54D80">
        <w:trPr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подлежит ограничению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Высота зданий: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16,0 м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подлежит ограничению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Процент застройки: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максимальный: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подлежит ограничению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60%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ограждений между участками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Допускается высотой не более 2,4 м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ограждений между участками и проездами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Допускается высотой не более 2,4 м при соблюдении условий прозрачности ограждения на высоте выше 0,5 м от поверхности земли 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Отступ застройки от красной линии улицы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м</w:t>
            </w:r>
          </w:p>
        </w:tc>
      </w:tr>
      <w:tr w:rsidR="00F54D80" w:rsidTr="00F54D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Отступ от границ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D80" w:rsidRDefault="00F54D80">
            <w:pPr>
              <w:suppressAutoHyphens w:val="0"/>
              <w:snapToGrid w:val="0"/>
              <w:spacing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4170680</wp:posOffset>
                      </wp:positionH>
                      <wp:positionV relativeFrom="paragraph">
                        <wp:posOffset>141605</wp:posOffset>
                      </wp:positionV>
                      <wp:extent cx="344170" cy="29146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D80" w:rsidRDefault="00F54D80" w:rsidP="00F54D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28.4pt;margin-top:11.15pt;width:27.1pt;height:22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iCvQIAALg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" filled="f" stroked="f">
                      <v:textbox style="mso-fit-shape-to-text:t">
                        <w:txbxContent>
                          <w:p w:rsidR="00F54D80" w:rsidRDefault="00F54D80" w:rsidP="00F54D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1 м</w:t>
            </w:r>
          </w:p>
        </w:tc>
      </w:tr>
    </w:tbl>
    <w:p w:rsidR="00F54D80" w:rsidRDefault="00F54D80" w:rsidP="00F54D80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8"/>
          <w:lang w:eastAsia="ru-RU"/>
        </w:rPr>
      </w:pPr>
    </w:p>
    <w:p w:rsidR="00F54D80" w:rsidRDefault="00F54D80" w:rsidP="00F54D80">
      <w:pPr>
        <w:jc w:val="both"/>
        <w:rPr>
          <w:color w:val="auto"/>
          <w:sz w:val="24"/>
        </w:rPr>
      </w:pPr>
    </w:p>
    <w:p w:rsidR="007E5AE7" w:rsidRDefault="007E5AE7">
      <w:bookmarkStart w:id="0" w:name="_GoBack"/>
      <w:bookmarkEnd w:id="0"/>
    </w:p>
    <w:sectPr w:rsidR="007E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0"/>
    <w:rsid w:val="00595450"/>
    <w:rsid w:val="007E5AE7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54D8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54D8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2022-02-08T07:02:00Z</dcterms:created>
  <dcterms:modified xsi:type="dcterms:W3CDTF">2022-02-08T07:02:00Z</dcterms:modified>
</cp:coreProperties>
</file>