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CA" w:rsidRDefault="008C4F1E" w:rsidP="006642CA">
      <w:pPr>
        <w:jc w:val="right"/>
      </w:pPr>
      <w:r>
        <w:rPr>
          <w:noProof/>
        </w:rPr>
        <w:pict>
          <v:rect id="_x0000_s1026" style="position:absolute;left:0;text-align:left;margin-left:58.5pt;margin-top:12.45pt;width:460.2pt;height:64.95pt;z-index:251660288" filled="f" stroked="f" strokeweight=".25pt">
            <v:textbox style="mso-next-textbox:#_x0000_s1026" inset="1pt,1pt,1pt,1pt">
              <w:txbxContent>
                <w:p w:rsidR="006642CA" w:rsidRPr="00C372E4" w:rsidRDefault="006642CA" w:rsidP="006642CA">
                  <w:pPr>
                    <w:pStyle w:val="2"/>
                    <w:ind w:left="0"/>
                    <w:jc w:val="center"/>
                    <w:rPr>
                      <w:b/>
                      <w:bCs/>
                    </w:rPr>
                  </w:pPr>
                  <w:r w:rsidRPr="00C372E4">
                    <w:rPr>
                      <w:b/>
                      <w:bCs/>
                    </w:rPr>
                    <w:t>АДМИНИСТРАЦИЯ</w:t>
                  </w:r>
                </w:p>
                <w:p w:rsidR="006642CA" w:rsidRPr="00C372E4" w:rsidRDefault="006642CA" w:rsidP="006642CA">
                  <w:pPr>
                    <w:pStyle w:val="2"/>
                    <w:ind w:left="0"/>
                    <w:jc w:val="center"/>
                  </w:pPr>
                  <w:r w:rsidRPr="00C372E4">
                    <w:t>МУНИЦИПАЛЬНОГО ОБРАЗОВАНИЯ «ГОРОД ДЕСНОГОРСК»</w:t>
                  </w:r>
                </w:p>
                <w:p w:rsidR="006642CA" w:rsidRPr="00C372E4" w:rsidRDefault="006642CA" w:rsidP="006642CA">
                  <w:pPr>
                    <w:pStyle w:val="6"/>
                    <w:jc w:val="center"/>
                    <w:rPr>
                      <w:b w:val="0"/>
                      <w:bCs w:val="0"/>
                      <w:sz w:val="28"/>
                      <w:szCs w:val="28"/>
                    </w:rPr>
                  </w:pPr>
                  <w:r w:rsidRPr="00C372E4">
                    <w:rPr>
                      <w:b w:val="0"/>
                      <w:bCs w:val="0"/>
                      <w:sz w:val="28"/>
                      <w:szCs w:val="28"/>
                    </w:rPr>
                    <w:t>СМОЛЕНСКОЙ ОБЛАСТИ</w:t>
                  </w:r>
                </w:p>
                <w:p w:rsidR="006642CA" w:rsidRDefault="006642CA" w:rsidP="006642CA">
                  <w:pPr>
                    <w:pStyle w:val="3"/>
                    <w:rPr>
                      <w:sz w:val="44"/>
                    </w:rPr>
                  </w:pPr>
                </w:p>
                <w:p w:rsidR="006642CA" w:rsidRDefault="006642CA" w:rsidP="006642CA">
                  <w:pPr>
                    <w:rPr>
                      <w:sz w:val="12"/>
                    </w:rPr>
                  </w:pPr>
                </w:p>
                <w:p w:rsidR="006642CA" w:rsidRDefault="006642CA" w:rsidP="006642CA">
                  <w:pPr>
                    <w:rPr>
                      <w:b/>
                      <w:i/>
                      <w:sz w:val="48"/>
                    </w:rPr>
                  </w:pPr>
                  <w:r>
                    <w:tab/>
                    <w:t>.</w:t>
                  </w:r>
                </w:p>
                <w:p w:rsidR="006642CA" w:rsidRDefault="006642CA" w:rsidP="006642CA">
                  <w:pPr>
                    <w:jc w:val="right"/>
                    <w:rPr>
                      <w:b/>
                      <w:i/>
                      <w:sz w:val="48"/>
                    </w:rPr>
                  </w:pPr>
                </w:p>
                <w:p w:rsidR="006642CA" w:rsidRDefault="006642CA" w:rsidP="006642CA"/>
              </w:txbxContent>
            </v:textbox>
          </v:rect>
        </w:pict>
      </w:r>
    </w:p>
    <w:p w:rsidR="006642CA" w:rsidRDefault="006642CA" w:rsidP="006642CA">
      <w:pPr>
        <w:rPr>
          <w:b/>
          <w:sz w:val="48"/>
        </w:rPr>
      </w:pPr>
      <w:r w:rsidRPr="00C700AD">
        <w:rPr>
          <w:snapToGrid w:val="0"/>
          <w:color w:val="000000"/>
          <w:w w:val="0"/>
          <w:sz w:val="2"/>
          <w:u w:color="000000"/>
          <w:bdr w:val="none" w:sz="0" w:space="0" w:color="000000"/>
          <w:shd w:val="clear" w:color="000000" w:fill="000000"/>
        </w:rPr>
        <w:t xml:space="preserve"> </w:t>
      </w:r>
      <w:r>
        <w:rPr>
          <w:noProof/>
        </w:rPr>
        <w:drawing>
          <wp:inline distT="0" distB="0" distL="0" distR="0">
            <wp:extent cx="6762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6642CA" w:rsidRPr="00D6280E" w:rsidRDefault="006642CA" w:rsidP="006642CA">
      <w:pPr>
        <w:pStyle w:val="4"/>
        <w:jc w:val="left"/>
        <w:rPr>
          <w:sz w:val="32"/>
        </w:rPr>
      </w:pPr>
    </w:p>
    <w:p w:rsidR="006642CA" w:rsidRDefault="006642CA" w:rsidP="006642CA">
      <w:pPr>
        <w:pStyle w:val="4"/>
        <w:rPr>
          <w:sz w:val="32"/>
        </w:rPr>
      </w:pPr>
    </w:p>
    <w:p w:rsidR="006642CA" w:rsidRDefault="006642CA" w:rsidP="006642CA">
      <w:pPr>
        <w:pStyle w:val="4"/>
        <w:rPr>
          <w:sz w:val="32"/>
        </w:rPr>
      </w:pPr>
      <w:r>
        <w:rPr>
          <w:sz w:val="32"/>
        </w:rPr>
        <w:t>П О С Т А Н О В Л Е Н И Е</w:t>
      </w:r>
    </w:p>
    <w:p w:rsidR="006642CA" w:rsidRDefault="006642CA" w:rsidP="006642CA"/>
    <w:p w:rsidR="006642CA" w:rsidRPr="00D6280E" w:rsidRDefault="006642CA" w:rsidP="006642CA"/>
    <w:p w:rsidR="006642CA" w:rsidRPr="00D6280E" w:rsidRDefault="006642CA" w:rsidP="006642CA"/>
    <w:p w:rsidR="006642CA" w:rsidRDefault="004D1E50" w:rsidP="006642CA">
      <w:r>
        <w:t>от___26.01</w:t>
      </w:r>
      <w:r w:rsidR="006642CA">
        <w:t>.201</w:t>
      </w:r>
      <w:r>
        <w:t>6</w:t>
      </w:r>
      <w:r w:rsidR="006642CA">
        <w:t xml:space="preserve"> г.____№___</w:t>
      </w:r>
      <w:r>
        <w:t>48</w:t>
      </w:r>
      <w:r w:rsidR="006642CA">
        <w:t>__</w:t>
      </w:r>
    </w:p>
    <w:p w:rsidR="006642CA" w:rsidRDefault="006642CA" w:rsidP="006642CA">
      <w:pPr>
        <w:ind w:firstLine="708"/>
        <w:rPr>
          <w:b/>
        </w:rPr>
      </w:pPr>
    </w:p>
    <w:p w:rsidR="004D1E50" w:rsidRDefault="004D1E50" w:rsidP="004D1E50">
      <w:pPr>
        <w:jc w:val="both"/>
        <w:rPr>
          <w:b/>
          <w:bCs/>
          <w:sz w:val="28"/>
          <w:szCs w:val="28"/>
        </w:rPr>
      </w:pPr>
    </w:p>
    <w:tbl>
      <w:tblPr>
        <w:tblW w:w="0" w:type="auto"/>
        <w:tblLook w:val="04A0"/>
      </w:tblPr>
      <w:tblGrid>
        <w:gridCol w:w="4644"/>
      </w:tblGrid>
      <w:tr w:rsidR="004D1E50" w:rsidRPr="00903E18" w:rsidTr="0025126B">
        <w:tc>
          <w:tcPr>
            <w:tcW w:w="4644" w:type="dxa"/>
            <w:hideMark/>
          </w:tcPr>
          <w:p w:rsidR="004D1E50" w:rsidRPr="00903E18" w:rsidRDefault="004D1E50" w:rsidP="0025126B">
            <w:pPr>
              <w:jc w:val="both"/>
              <w:rPr>
                <w:b/>
                <w:bCs/>
                <w:sz w:val="26"/>
                <w:szCs w:val="26"/>
              </w:rPr>
            </w:pPr>
            <w:r w:rsidRPr="00903E18">
              <w:rPr>
                <w:b/>
                <w:bCs/>
                <w:sz w:val="26"/>
                <w:szCs w:val="26"/>
              </w:rPr>
              <w:br w:type="page"/>
              <w:t>О внесении изменений в Административный регламент предоставления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 утвержденный постановлением Администрации муниципального образования «город Десногорск» Смоленской области от 26.09.2012 г. № 983</w:t>
            </w:r>
          </w:p>
        </w:tc>
      </w:tr>
    </w:tbl>
    <w:p w:rsidR="004D1E50" w:rsidRPr="00903E18" w:rsidRDefault="004D1E50" w:rsidP="004D1E50">
      <w:pPr>
        <w:jc w:val="both"/>
        <w:rPr>
          <w:b/>
          <w:bCs/>
          <w:sz w:val="26"/>
          <w:szCs w:val="26"/>
        </w:rPr>
      </w:pPr>
    </w:p>
    <w:p w:rsidR="004D1E50" w:rsidRPr="00903E18" w:rsidRDefault="004D1E50" w:rsidP="004D1E50">
      <w:pPr>
        <w:jc w:val="both"/>
        <w:rPr>
          <w:sz w:val="26"/>
          <w:szCs w:val="26"/>
        </w:rPr>
      </w:pPr>
      <w:r w:rsidRPr="00903E18">
        <w:rPr>
          <w:b/>
          <w:bCs/>
          <w:sz w:val="26"/>
          <w:szCs w:val="26"/>
        </w:rPr>
        <w:tab/>
      </w:r>
      <w:r w:rsidRPr="00903E18">
        <w:rPr>
          <w:sz w:val="26"/>
          <w:szCs w:val="26"/>
        </w:rPr>
        <w:t xml:space="preserve">В соответствии с </w:t>
      </w:r>
      <w:r>
        <w:rPr>
          <w:sz w:val="26"/>
          <w:szCs w:val="26"/>
        </w:rPr>
        <w:t xml:space="preserve">Федеральным законом Российской Федерации от 30.12.2015 г. № 457-ФЗ «О внесении изменений в Семейный кодекс Российской Федерации и статью 256 части первой Гражданского кодекса Российской Федерации», </w:t>
      </w:r>
      <w:r w:rsidRPr="00903E18">
        <w:rPr>
          <w:sz w:val="26"/>
          <w:szCs w:val="26"/>
        </w:rPr>
        <w:t>законом Смоленской области от 31.01.2008 г.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решением Десногорского городского Совета от 29.05.2008 г. № 640 «Об органе, уполномоченном осуществлять государственные полномочия по организации и осуществлению деятельн</w:t>
      </w:r>
      <w:r>
        <w:rPr>
          <w:sz w:val="26"/>
          <w:szCs w:val="26"/>
        </w:rPr>
        <w:t>ости по опеке и попечительству»</w:t>
      </w:r>
    </w:p>
    <w:p w:rsidR="004D1E50" w:rsidRPr="00903E18" w:rsidRDefault="004D1E50" w:rsidP="004D1E50">
      <w:pPr>
        <w:rPr>
          <w:sz w:val="26"/>
          <w:szCs w:val="26"/>
        </w:rPr>
      </w:pPr>
    </w:p>
    <w:p w:rsidR="004D1E50" w:rsidRDefault="004D1E50" w:rsidP="004D1E50">
      <w:pPr>
        <w:ind w:firstLine="357"/>
        <w:jc w:val="both"/>
        <w:rPr>
          <w:bCs/>
          <w:sz w:val="28"/>
          <w:szCs w:val="28"/>
        </w:rPr>
      </w:pPr>
      <w:r>
        <w:rPr>
          <w:bCs/>
          <w:sz w:val="28"/>
          <w:szCs w:val="28"/>
        </w:rPr>
        <w:t>Администрация муниципального образования «город Десногорск» Смоленской области постановляет:</w:t>
      </w:r>
    </w:p>
    <w:p w:rsidR="004D1E50" w:rsidRDefault="004D1E50" w:rsidP="004D1E50">
      <w:pPr>
        <w:jc w:val="both"/>
        <w:rPr>
          <w:bCs/>
          <w:sz w:val="28"/>
          <w:szCs w:val="28"/>
        </w:rPr>
      </w:pPr>
    </w:p>
    <w:p w:rsidR="004D1E50" w:rsidRPr="00F9765E" w:rsidRDefault="004D1E50" w:rsidP="004D1E50">
      <w:pPr>
        <w:pStyle w:val="aa"/>
        <w:numPr>
          <w:ilvl w:val="0"/>
          <w:numId w:val="4"/>
        </w:numPr>
        <w:ind w:left="0" w:firstLine="357"/>
        <w:jc w:val="both"/>
        <w:rPr>
          <w:bCs/>
          <w:sz w:val="26"/>
          <w:szCs w:val="26"/>
        </w:rPr>
      </w:pPr>
      <w:r w:rsidRPr="00F9765E">
        <w:rPr>
          <w:bCs/>
          <w:sz w:val="26"/>
          <w:szCs w:val="26"/>
        </w:rPr>
        <w:t xml:space="preserve">Внести в Административный регламент предоставления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 утвержденный постановлением Администрации муниципального образования «город Десногорск» Смоленской области от 26.09.2012 г. № 983 в редакции постановления Администрации муниципального образования </w:t>
      </w:r>
      <w:r w:rsidRPr="00F9765E">
        <w:rPr>
          <w:bCs/>
          <w:sz w:val="26"/>
          <w:szCs w:val="26"/>
        </w:rPr>
        <w:lastRenderedPageBreak/>
        <w:t>«город Десногорск» Смоленской области от 17.03.2014 г. № 281 (далее Административный регламент), следующие изменения:</w:t>
      </w:r>
    </w:p>
    <w:p w:rsidR="004D1E50" w:rsidRDefault="004D1E50" w:rsidP="004D1E50">
      <w:pPr>
        <w:pStyle w:val="aa"/>
        <w:ind w:left="357"/>
        <w:jc w:val="both"/>
        <w:rPr>
          <w:bCs/>
          <w:sz w:val="26"/>
          <w:szCs w:val="26"/>
        </w:rPr>
      </w:pPr>
      <w:r>
        <w:rPr>
          <w:bCs/>
          <w:sz w:val="26"/>
          <w:szCs w:val="26"/>
        </w:rPr>
        <w:t>- пункт «б» подраздела 1.2.1 раздела 1.2 Административного регламента после слова «безопасности» дополнить словами «мира и безопасности человечества»;</w:t>
      </w:r>
    </w:p>
    <w:p w:rsidR="004D1E50" w:rsidRDefault="004D1E50" w:rsidP="004D1E50">
      <w:pPr>
        <w:pStyle w:val="aa"/>
        <w:ind w:left="357"/>
        <w:jc w:val="both"/>
        <w:rPr>
          <w:bCs/>
          <w:sz w:val="26"/>
          <w:szCs w:val="26"/>
        </w:rPr>
      </w:pPr>
      <w:r>
        <w:rPr>
          <w:bCs/>
          <w:sz w:val="26"/>
          <w:szCs w:val="26"/>
        </w:rPr>
        <w:t xml:space="preserve">- в пункте «ж» подраздела 1.2.1 раздела 1.2, пункте «к» подраздела 2.6.1 раздела 2.6 Административного регламента </w:t>
      </w:r>
      <w:r w:rsidRPr="00DC44D2">
        <w:rPr>
          <w:bCs/>
          <w:sz w:val="26"/>
          <w:szCs w:val="26"/>
        </w:rPr>
        <w:t>слова «пунктом 4» заменить на слова «пунктом 6»</w:t>
      </w:r>
      <w:r>
        <w:rPr>
          <w:bCs/>
          <w:sz w:val="26"/>
          <w:szCs w:val="26"/>
        </w:rPr>
        <w:t>;</w:t>
      </w:r>
    </w:p>
    <w:p w:rsidR="004D1E50" w:rsidRPr="00903E18" w:rsidRDefault="004D1E50" w:rsidP="004D1E50">
      <w:pPr>
        <w:pStyle w:val="aa"/>
        <w:ind w:left="357"/>
        <w:jc w:val="both"/>
        <w:rPr>
          <w:bCs/>
          <w:sz w:val="26"/>
          <w:szCs w:val="26"/>
        </w:rPr>
      </w:pPr>
      <w:r>
        <w:rPr>
          <w:bCs/>
          <w:sz w:val="26"/>
          <w:szCs w:val="26"/>
        </w:rPr>
        <w:t>- в подразделе 1.3.1 раздела 1.3 Административного регламента после цифры 425 через запятую добавить цифру 426;</w:t>
      </w:r>
    </w:p>
    <w:p w:rsidR="004D1E50" w:rsidRDefault="004D1E50" w:rsidP="004D1E50">
      <w:pPr>
        <w:ind w:firstLine="357"/>
        <w:jc w:val="both"/>
        <w:rPr>
          <w:sz w:val="26"/>
          <w:szCs w:val="26"/>
        </w:rPr>
      </w:pPr>
      <w:r w:rsidRPr="00903E18">
        <w:rPr>
          <w:bCs/>
          <w:sz w:val="26"/>
          <w:szCs w:val="26"/>
        </w:rPr>
        <w:t>- в подразделе 1.3.3 раздела 1.3 Административного регламента слова «</w:t>
      </w:r>
      <w:r w:rsidRPr="00903E18">
        <w:rPr>
          <w:sz w:val="26"/>
          <w:szCs w:val="26"/>
        </w:rPr>
        <w:t xml:space="preserve">(адрес сайта: </w:t>
      </w:r>
      <w:hyperlink r:id="rId8" w:history="1">
        <w:r w:rsidRPr="00903E18">
          <w:rPr>
            <w:rStyle w:val="ab"/>
            <w:rFonts w:eastAsiaTheme="majorEastAsia"/>
            <w:sz w:val="26"/>
            <w:szCs w:val="26"/>
            <w:lang w:val="en-US"/>
          </w:rPr>
          <w:t>http</w:t>
        </w:r>
        <w:r w:rsidRPr="00903E18">
          <w:rPr>
            <w:rStyle w:val="ab"/>
            <w:rFonts w:eastAsiaTheme="majorEastAsia"/>
            <w:sz w:val="26"/>
            <w:szCs w:val="26"/>
          </w:rPr>
          <w:t>://</w:t>
        </w:r>
        <w:r w:rsidRPr="00903E18">
          <w:rPr>
            <w:rStyle w:val="ab"/>
            <w:rFonts w:eastAsiaTheme="majorEastAsia"/>
            <w:sz w:val="26"/>
            <w:szCs w:val="26"/>
            <w:lang w:val="en-US"/>
          </w:rPr>
          <w:t>www</w:t>
        </w:r>
        <w:r w:rsidRPr="00903E18">
          <w:rPr>
            <w:rStyle w:val="ab"/>
            <w:rFonts w:eastAsiaTheme="majorEastAsia"/>
            <w:sz w:val="26"/>
            <w:szCs w:val="26"/>
          </w:rPr>
          <w:t>.</w:t>
        </w:r>
        <w:r w:rsidRPr="00903E18">
          <w:rPr>
            <w:rStyle w:val="ab"/>
            <w:rFonts w:eastAsiaTheme="majorEastAsia"/>
            <w:sz w:val="26"/>
            <w:szCs w:val="26"/>
            <w:lang w:val="en-US"/>
          </w:rPr>
          <w:t>admin</w:t>
        </w:r>
        <w:r w:rsidRPr="00903E18">
          <w:rPr>
            <w:rStyle w:val="ab"/>
            <w:rFonts w:eastAsiaTheme="majorEastAsia"/>
            <w:sz w:val="26"/>
            <w:szCs w:val="26"/>
          </w:rPr>
          <w:t>-</w:t>
        </w:r>
        <w:r w:rsidRPr="00903E18">
          <w:rPr>
            <w:rStyle w:val="ab"/>
            <w:rFonts w:eastAsiaTheme="majorEastAsia"/>
            <w:sz w:val="26"/>
            <w:szCs w:val="26"/>
            <w:lang w:val="en-US"/>
          </w:rPr>
          <w:t>smolensk</w:t>
        </w:r>
        <w:r w:rsidRPr="00903E18">
          <w:rPr>
            <w:rStyle w:val="ab"/>
            <w:rFonts w:eastAsiaTheme="majorEastAsia"/>
            <w:sz w:val="26"/>
            <w:szCs w:val="26"/>
          </w:rPr>
          <w:t>.</w:t>
        </w:r>
        <w:r w:rsidRPr="00903E18">
          <w:rPr>
            <w:rStyle w:val="ab"/>
            <w:rFonts w:eastAsiaTheme="majorEastAsia"/>
            <w:sz w:val="26"/>
            <w:szCs w:val="26"/>
            <w:lang w:val="en-US"/>
          </w:rPr>
          <w:t>ru</w:t>
        </w:r>
        <w:r w:rsidRPr="00903E18">
          <w:rPr>
            <w:rStyle w:val="ab"/>
            <w:rFonts w:eastAsiaTheme="majorEastAsia"/>
            <w:sz w:val="26"/>
            <w:szCs w:val="26"/>
          </w:rPr>
          <w:t>/~</w:t>
        </w:r>
        <w:r w:rsidRPr="00903E18">
          <w:rPr>
            <w:rStyle w:val="ab"/>
            <w:rFonts w:eastAsiaTheme="majorEastAsia"/>
            <w:sz w:val="26"/>
            <w:szCs w:val="26"/>
            <w:lang w:val="en-US"/>
          </w:rPr>
          <w:t>desnogorsk</w:t>
        </w:r>
        <w:r w:rsidRPr="00903E18">
          <w:rPr>
            <w:rStyle w:val="ab"/>
            <w:rFonts w:eastAsiaTheme="majorEastAsia"/>
            <w:sz w:val="26"/>
            <w:szCs w:val="26"/>
          </w:rPr>
          <w:t>/</w:t>
        </w:r>
      </w:hyperlink>
      <w:r w:rsidRPr="00903E18">
        <w:rPr>
          <w:sz w:val="26"/>
          <w:szCs w:val="26"/>
        </w:rPr>
        <w:t xml:space="preserve">раздел «Образование»)» </w:t>
      </w:r>
      <w:r w:rsidRPr="00903E18">
        <w:rPr>
          <w:bCs/>
          <w:sz w:val="26"/>
          <w:szCs w:val="26"/>
        </w:rPr>
        <w:t xml:space="preserve"> заменить словами «</w:t>
      </w:r>
      <w:r w:rsidRPr="00903E18">
        <w:rPr>
          <w:sz w:val="26"/>
          <w:szCs w:val="26"/>
        </w:rPr>
        <w:t xml:space="preserve">(адрес сайта: </w:t>
      </w:r>
      <w:hyperlink r:id="rId9" w:history="1">
        <w:r w:rsidRPr="00903E18">
          <w:rPr>
            <w:rStyle w:val="ab"/>
            <w:rFonts w:eastAsiaTheme="majorEastAsia"/>
            <w:sz w:val="26"/>
            <w:szCs w:val="26"/>
            <w:lang w:val="en-US"/>
          </w:rPr>
          <w:t>http</w:t>
        </w:r>
        <w:r w:rsidRPr="00903E18">
          <w:rPr>
            <w:rStyle w:val="ab"/>
            <w:rFonts w:eastAsiaTheme="majorEastAsia"/>
            <w:sz w:val="26"/>
            <w:szCs w:val="26"/>
          </w:rPr>
          <w:t>://desnogorsk.</w:t>
        </w:r>
        <w:r w:rsidRPr="00903E18">
          <w:rPr>
            <w:rStyle w:val="ab"/>
            <w:rFonts w:eastAsiaTheme="majorEastAsia"/>
            <w:sz w:val="26"/>
            <w:szCs w:val="26"/>
            <w:lang w:val="en-US"/>
          </w:rPr>
          <w:t>admin</w:t>
        </w:r>
        <w:r w:rsidRPr="00903E18">
          <w:rPr>
            <w:rStyle w:val="ab"/>
            <w:rFonts w:eastAsiaTheme="majorEastAsia"/>
            <w:sz w:val="26"/>
            <w:szCs w:val="26"/>
          </w:rPr>
          <w:t>-</w:t>
        </w:r>
        <w:r w:rsidRPr="00903E18">
          <w:rPr>
            <w:rStyle w:val="ab"/>
            <w:rFonts w:eastAsiaTheme="majorEastAsia"/>
            <w:sz w:val="26"/>
            <w:szCs w:val="26"/>
            <w:lang w:val="en-US"/>
          </w:rPr>
          <w:t>smolensk</w:t>
        </w:r>
        <w:r w:rsidRPr="00903E18">
          <w:rPr>
            <w:rStyle w:val="ab"/>
            <w:rFonts w:eastAsiaTheme="majorEastAsia"/>
            <w:sz w:val="26"/>
            <w:szCs w:val="26"/>
          </w:rPr>
          <w:t>.</w:t>
        </w:r>
        <w:r w:rsidRPr="00903E18">
          <w:rPr>
            <w:rStyle w:val="ab"/>
            <w:rFonts w:eastAsiaTheme="majorEastAsia"/>
            <w:sz w:val="26"/>
            <w:szCs w:val="26"/>
            <w:lang w:val="en-US"/>
          </w:rPr>
          <w:t>ru</w:t>
        </w:r>
        <w:r w:rsidRPr="00903E18">
          <w:rPr>
            <w:rStyle w:val="ab"/>
            <w:rFonts w:eastAsiaTheme="majorEastAsia"/>
            <w:sz w:val="26"/>
            <w:szCs w:val="26"/>
          </w:rPr>
          <w:t>/</w:t>
        </w:r>
      </w:hyperlink>
      <w:r>
        <w:rPr>
          <w:sz w:val="26"/>
          <w:szCs w:val="26"/>
        </w:rPr>
        <w:t xml:space="preserve"> раздел «Образование»)»;</w:t>
      </w:r>
    </w:p>
    <w:p w:rsidR="004D1E50" w:rsidRDefault="004D1E50" w:rsidP="004D1E50">
      <w:pPr>
        <w:ind w:firstLine="357"/>
        <w:jc w:val="both"/>
        <w:rPr>
          <w:sz w:val="26"/>
          <w:szCs w:val="26"/>
        </w:rPr>
      </w:pPr>
      <w:r>
        <w:rPr>
          <w:sz w:val="26"/>
          <w:szCs w:val="26"/>
        </w:rPr>
        <w:t xml:space="preserve">- приложение 2 Административного регламента исключить. </w:t>
      </w:r>
    </w:p>
    <w:p w:rsidR="004D1E50" w:rsidRPr="00903E18" w:rsidRDefault="004D1E50" w:rsidP="004D1E50">
      <w:pPr>
        <w:pStyle w:val="aa"/>
        <w:numPr>
          <w:ilvl w:val="0"/>
          <w:numId w:val="3"/>
        </w:numPr>
        <w:ind w:left="0" w:firstLine="357"/>
        <w:jc w:val="both"/>
        <w:rPr>
          <w:bCs/>
          <w:sz w:val="26"/>
          <w:szCs w:val="26"/>
        </w:rPr>
      </w:pPr>
      <w:r w:rsidRPr="00903E18">
        <w:rPr>
          <w:bCs/>
          <w:sz w:val="26"/>
          <w:szCs w:val="26"/>
        </w:rPr>
        <w:t xml:space="preserve">Настоящее постановление разместить на </w:t>
      </w:r>
      <w:r>
        <w:rPr>
          <w:bCs/>
          <w:sz w:val="26"/>
          <w:szCs w:val="26"/>
        </w:rPr>
        <w:t xml:space="preserve">официальном </w:t>
      </w:r>
      <w:r w:rsidRPr="00903E18">
        <w:rPr>
          <w:bCs/>
          <w:sz w:val="26"/>
          <w:szCs w:val="26"/>
        </w:rPr>
        <w:t xml:space="preserve">сайте Администрации муниципального образования «город Десногорск» Смоленской области </w:t>
      </w:r>
      <w:r>
        <w:rPr>
          <w:bCs/>
          <w:sz w:val="26"/>
          <w:szCs w:val="26"/>
        </w:rPr>
        <w:t>в сети «Интернет».</w:t>
      </w:r>
    </w:p>
    <w:p w:rsidR="004D1E50" w:rsidRPr="00903E18" w:rsidRDefault="004D1E50" w:rsidP="004D1E50">
      <w:pPr>
        <w:jc w:val="both"/>
        <w:rPr>
          <w:b/>
          <w:bCs/>
          <w:sz w:val="26"/>
          <w:szCs w:val="26"/>
        </w:rPr>
      </w:pPr>
    </w:p>
    <w:p w:rsidR="004D1E50" w:rsidRPr="00903E18" w:rsidRDefault="004D1E50" w:rsidP="004D1E50">
      <w:pPr>
        <w:jc w:val="both"/>
        <w:rPr>
          <w:b/>
          <w:bCs/>
          <w:sz w:val="26"/>
          <w:szCs w:val="26"/>
        </w:rPr>
      </w:pPr>
    </w:p>
    <w:p w:rsidR="004D1E50" w:rsidRPr="00903E18" w:rsidRDefault="004D1E50" w:rsidP="004D1E50">
      <w:pPr>
        <w:jc w:val="both"/>
        <w:rPr>
          <w:b/>
          <w:bCs/>
          <w:sz w:val="26"/>
          <w:szCs w:val="26"/>
        </w:rPr>
      </w:pPr>
    </w:p>
    <w:p w:rsidR="004D1E50" w:rsidRPr="00903E18" w:rsidRDefault="004D1E50" w:rsidP="004D1E50">
      <w:pPr>
        <w:pStyle w:val="21"/>
        <w:ind w:firstLine="708"/>
        <w:rPr>
          <w:b/>
          <w:bCs/>
        </w:rPr>
      </w:pPr>
      <w:r w:rsidRPr="00903E18">
        <w:t>Глав</w:t>
      </w:r>
      <w:r>
        <w:t>а</w:t>
      </w:r>
      <w:r w:rsidRPr="00903E18">
        <w:t xml:space="preserve"> Администрации </w:t>
      </w:r>
      <w:r w:rsidRPr="00903E18">
        <w:tab/>
      </w:r>
      <w:r w:rsidRPr="00903E18">
        <w:tab/>
      </w:r>
      <w:r w:rsidRPr="00903E18">
        <w:tab/>
      </w:r>
      <w:r w:rsidRPr="00903E18">
        <w:tab/>
      </w:r>
      <w:r w:rsidRPr="00903E18">
        <w:tab/>
      </w:r>
      <w:r w:rsidRPr="00903E18">
        <w:tab/>
      </w:r>
      <w:r>
        <w:rPr>
          <w:b/>
        </w:rPr>
        <w:t>В.В. Седунков</w:t>
      </w:r>
    </w:p>
    <w:p w:rsidR="004D1E50" w:rsidRPr="00903E18" w:rsidRDefault="004D1E50" w:rsidP="004D1E50">
      <w:pPr>
        <w:jc w:val="both"/>
        <w:rPr>
          <w:b/>
          <w:bCs/>
          <w:sz w:val="26"/>
          <w:szCs w:val="26"/>
        </w:rPr>
      </w:pPr>
    </w:p>
    <w:p w:rsidR="006642CA" w:rsidRPr="00B87186" w:rsidRDefault="006642CA" w:rsidP="006642CA">
      <w:pPr>
        <w:ind w:firstLine="708"/>
        <w:jc w:val="both"/>
        <w:rPr>
          <w:b/>
          <w:bCs/>
          <w:sz w:val="28"/>
          <w:szCs w:val="28"/>
        </w:rPr>
      </w:pPr>
    </w:p>
    <w:sectPr w:rsidR="006642CA" w:rsidRPr="00B87186" w:rsidSect="00ED17E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051" w:rsidRDefault="008B0051" w:rsidP="00ED17E2">
      <w:r>
        <w:separator/>
      </w:r>
    </w:p>
  </w:endnote>
  <w:endnote w:type="continuationSeparator" w:id="1">
    <w:p w:rsidR="008B0051" w:rsidRDefault="008B0051" w:rsidP="00ED17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051" w:rsidRDefault="008B0051" w:rsidP="00ED17E2">
      <w:r>
        <w:separator/>
      </w:r>
    </w:p>
  </w:footnote>
  <w:footnote w:type="continuationSeparator" w:id="1">
    <w:p w:rsidR="008B0051" w:rsidRDefault="008B0051" w:rsidP="00ED1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6D64"/>
    <w:multiLevelType w:val="hybridMultilevel"/>
    <w:tmpl w:val="D22C74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B132341"/>
    <w:multiLevelType w:val="hybridMultilevel"/>
    <w:tmpl w:val="1D2EC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427C17"/>
    <w:multiLevelType w:val="multilevel"/>
    <w:tmpl w:val="8DF2083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7D14465E"/>
    <w:multiLevelType w:val="hybridMultilevel"/>
    <w:tmpl w:val="9D7E95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characterSpacingControl w:val="doNotCompress"/>
  <w:hdrShapeDefaults>
    <o:shapedefaults v:ext="edit" spidmax="6146"/>
  </w:hdrShapeDefaults>
  <w:footnotePr>
    <w:footnote w:id="0"/>
    <w:footnote w:id="1"/>
  </w:footnotePr>
  <w:endnotePr>
    <w:endnote w:id="0"/>
    <w:endnote w:id="1"/>
  </w:endnotePr>
  <w:compat/>
  <w:rsids>
    <w:rsidRoot w:val="006642CA"/>
    <w:rsid w:val="00291CEB"/>
    <w:rsid w:val="004D1E50"/>
    <w:rsid w:val="00632038"/>
    <w:rsid w:val="006642CA"/>
    <w:rsid w:val="008B0051"/>
    <w:rsid w:val="008C4F1E"/>
    <w:rsid w:val="00ED17E2"/>
    <w:rsid w:val="00F97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C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6642CA"/>
    <w:pPr>
      <w:keepNext/>
      <w:ind w:left="708"/>
      <w:outlineLvl w:val="1"/>
    </w:pPr>
    <w:rPr>
      <w:sz w:val="28"/>
      <w:szCs w:val="28"/>
    </w:rPr>
  </w:style>
  <w:style w:type="paragraph" w:styleId="3">
    <w:name w:val="heading 3"/>
    <w:basedOn w:val="a"/>
    <w:next w:val="a"/>
    <w:link w:val="30"/>
    <w:uiPriority w:val="99"/>
    <w:qFormat/>
    <w:rsid w:val="006642CA"/>
    <w:pPr>
      <w:keepNext/>
      <w:jc w:val="center"/>
      <w:outlineLvl w:val="2"/>
    </w:pPr>
    <w:rPr>
      <w:b/>
      <w:bCs/>
      <w:sz w:val="36"/>
      <w:szCs w:val="36"/>
    </w:rPr>
  </w:style>
  <w:style w:type="paragraph" w:styleId="4">
    <w:name w:val="heading 4"/>
    <w:basedOn w:val="a"/>
    <w:next w:val="a"/>
    <w:link w:val="40"/>
    <w:uiPriority w:val="99"/>
    <w:qFormat/>
    <w:rsid w:val="006642CA"/>
    <w:pPr>
      <w:keepNext/>
      <w:jc w:val="center"/>
      <w:outlineLvl w:val="3"/>
    </w:pPr>
    <w:rPr>
      <w:b/>
      <w:bCs/>
      <w:sz w:val="44"/>
      <w:szCs w:val="44"/>
    </w:rPr>
  </w:style>
  <w:style w:type="paragraph" w:styleId="6">
    <w:name w:val="heading 6"/>
    <w:basedOn w:val="a"/>
    <w:next w:val="a"/>
    <w:link w:val="60"/>
    <w:uiPriority w:val="99"/>
    <w:qFormat/>
    <w:rsid w:val="006642CA"/>
    <w:pPr>
      <w:keepNext/>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42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642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
    <w:name w:val="Знак Char Char Знак Char Char Знак"/>
    <w:basedOn w:val="a"/>
    <w:uiPriority w:val="99"/>
    <w:rsid w:val="006642CA"/>
    <w:pPr>
      <w:spacing w:after="160" w:line="240" w:lineRule="exact"/>
    </w:pPr>
    <w:rPr>
      <w:rFonts w:ascii="Verdana" w:hAnsi="Verdana" w:cs="Verdana"/>
      <w:lang w:val="en-US" w:eastAsia="en-US"/>
    </w:rPr>
  </w:style>
  <w:style w:type="character" w:customStyle="1" w:styleId="20">
    <w:name w:val="Заголовок 2 Знак"/>
    <w:basedOn w:val="a0"/>
    <w:link w:val="2"/>
    <w:uiPriority w:val="99"/>
    <w:rsid w:val="006642C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6642C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9"/>
    <w:rsid w:val="006642CA"/>
    <w:rPr>
      <w:rFonts w:ascii="Times New Roman" w:eastAsia="Times New Roman" w:hAnsi="Times New Roman" w:cs="Times New Roman"/>
      <w:b/>
      <w:bCs/>
      <w:sz w:val="44"/>
      <w:szCs w:val="44"/>
      <w:lang w:eastAsia="ru-RU"/>
    </w:rPr>
  </w:style>
  <w:style w:type="character" w:customStyle="1" w:styleId="60">
    <w:name w:val="Заголовок 6 Знак"/>
    <w:basedOn w:val="a0"/>
    <w:link w:val="6"/>
    <w:uiPriority w:val="99"/>
    <w:rsid w:val="006642CA"/>
    <w:rPr>
      <w:rFonts w:ascii="Times New Roman" w:eastAsia="Times New Roman" w:hAnsi="Times New Roman" w:cs="Times New Roman"/>
      <w:b/>
      <w:bCs/>
      <w:sz w:val="26"/>
      <w:szCs w:val="26"/>
      <w:lang w:eastAsia="ru-RU"/>
    </w:rPr>
  </w:style>
  <w:style w:type="paragraph" w:styleId="a4">
    <w:name w:val="Balloon Text"/>
    <w:basedOn w:val="a"/>
    <w:link w:val="a5"/>
    <w:uiPriority w:val="99"/>
    <w:semiHidden/>
    <w:unhideWhenUsed/>
    <w:rsid w:val="006642CA"/>
    <w:rPr>
      <w:rFonts w:ascii="Tahoma" w:hAnsi="Tahoma" w:cs="Tahoma"/>
      <w:sz w:val="16"/>
      <w:szCs w:val="16"/>
    </w:rPr>
  </w:style>
  <w:style w:type="character" w:customStyle="1" w:styleId="a5">
    <w:name w:val="Текст выноски Знак"/>
    <w:basedOn w:val="a0"/>
    <w:link w:val="a4"/>
    <w:uiPriority w:val="99"/>
    <w:semiHidden/>
    <w:rsid w:val="006642CA"/>
    <w:rPr>
      <w:rFonts w:ascii="Tahoma" w:eastAsia="Times New Roman" w:hAnsi="Tahoma" w:cs="Tahoma"/>
      <w:sz w:val="16"/>
      <w:szCs w:val="16"/>
      <w:lang w:eastAsia="ru-RU"/>
    </w:rPr>
  </w:style>
  <w:style w:type="paragraph" w:styleId="a6">
    <w:name w:val="header"/>
    <w:basedOn w:val="a"/>
    <w:link w:val="a7"/>
    <w:uiPriority w:val="99"/>
    <w:semiHidden/>
    <w:unhideWhenUsed/>
    <w:rsid w:val="00ED17E2"/>
    <w:pPr>
      <w:tabs>
        <w:tab w:val="center" w:pos="4677"/>
        <w:tab w:val="right" w:pos="9355"/>
      </w:tabs>
    </w:pPr>
  </w:style>
  <w:style w:type="character" w:customStyle="1" w:styleId="a7">
    <w:name w:val="Верхний колонтитул Знак"/>
    <w:basedOn w:val="a0"/>
    <w:link w:val="a6"/>
    <w:uiPriority w:val="99"/>
    <w:semiHidden/>
    <w:rsid w:val="00ED17E2"/>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ED17E2"/>
    <w:pPr>
      <w:tabs>
        <w:tab w:val="center" w:pos="4677"/>
        <w:tab w:val="right" w:pos="9355"/>
      </w:tabs>
    </w:pPr>
  </w:style>
  <w:style w:type="character" w:customStyle="1" w:styleId="a9">
    <w:name w:val="Нижний колонтитул Знак"/>
    <w:basedOn w:val="a0"/>
    <w:link w:val="a8"/>
    <w:uiPriority w:val="99"/>
    <w:semiHidden/>
    <w:rsid w:val="00ED17E2"/>
    <w:rPr>
      <w:rFonts w:ascii="Times New Roman" w:eastAsia="Times New Roman" w:hAnsi="Times New Roman" w:cs="Times New Roman"/>
      <w:sz w:val="20"/>
      <w:szCs w:val="20"/>
      <w:lang w:eastAsia="ru-RU"/>
    </w:rPr>
  </w:style>
  <w:style w:type="paragraph" w:styleId="21">
    <w:name w:val="Body Text 2"/>
    <w:basedOn w:val="a"/>
    <w:link w:val="22"/>
    <w:uiPriority w:val="99"/>
    <w:rsid w:val="004D1E50"/>
    <w:pPr>
      <w:jc w:val="both"/>
    </w:pPr>
    <w:rPr>
      <w:sz w:val="26"/>
      <w:szCs w:val="26"/>
    </w:rPr>
  </w:style>
  <w:style w:type="character" w:customStyle="1" w:styleId="22">
    <w:name w:val="Основной текст 2 Знак"/>
    <w:basedOn w:val="a0"/>
    <w:link w:val="21"/>
    <w:uiPriority w:val="99"/>
    <w:rsid w:val="004D1E50"/>
    <w:rPr>
      <w:rFonts w:ascii="Times New Roman" w:eastAsia="Times New Roman" w:hAnsi="Times New Roman" w:cs="Times New Roman"/>
      <w:sz w:val="26"/>
      <w:szCs w:val="26"/>
      <w:lang w:eastAsia="ru-RU"/>
    </w:rPr>
  </w:style>
  <w:style w:type="paragraph" w:styleId="aa">
    <w:name w:val="List Paragraph"/>
    <w:basedOn w:val="a"/>
    <w:uiPriority w:val="34"/>
    <w:qFormat/>
    <w:rsid w:val="004D1E50"/>
    <w:pPr>
      <w:ind w:left="720"/>
      <w:contextualSpacing/>
    </w:pPr>
  </w:style>
  <w:style w:type="character" w:styleId="ab">
    <w:name w:val="Hyperlink"/>
    <w:basedOn w:val="a0"/>
    <w:uiPriority w:val="99"/>
    <w:rsid w:val="004D1E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smolensk.ru/~desnogor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snogorsk.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2012-12-18T05:14:00Z</dcterms:created>
  <dcterms:modified xsi:type="dcterms:W3CDTF">2016-01-27T07:43:00Z</dcterms:modified>
</cp:coreProperties>
</file>