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0220" w:rsidRDefault="00FB0220" w:rsidP="00FB0220">
      <w:pPr>
        <w:spacing w:line="276" w:lineRule="auto"/>
        <w:ind w:firstLine="709"/>
        <w:jc w:val="center"/>
        <w:rPr>
          <w:b/>
        </w:rPr>
      </w:pPr>
      <w:bookmarkStart w:id="0" w:name="_GoBack"/>
      <w:bookmarkEnd w:id="0"/>
      <w:r w:rsidRPr="00A725DE">
        <w:rPr>
          <w:b/>
        </w:rPr>
        <w:t>ПОЛОЖЕНИЕ О ПРОВЕДЕНИИ</w:t>
      </w:r>
    </w:p>
    <w:p w:rsidR="00FB0220" w:rsidRDefault="00FB0220" w:rsidP="00FB0220">
      <w:pPr>
        <w:spacing w:line="276" w:lineRule="auto"/>
        <w:ind w:firstLine="709"/>
        <w:jc w:val="center"/>
        <w:rPr>
          <w:b/>
        </w:rPr>
      </w:pPr>
      <w:r w:rsidRPr="00A725DE">
        <w:rPr>
          <w:b/>
        </w:rPr>
        <w:t>ЕЖЕГОДНОГО РЕГИОНАЛЬНОГО КОНКУРСА «ЛУЧШИЙ ЭКСПОРТЕР ГОДА» СРЕДИ СУБЪЕКТОВ МАЛОГО И СРЕДНЕГО ПРЕДПРИНИМАТЕЛЬСТВА</w:t>
      </w:r>
    </w:p>
    <w:p w:rsidR="00FB0220" w:rsidRPr="00A725DE" w:rsidRDefault="00FB0220" w:rsidP="00FB0220">
      <w:pPr>
        <w:spacing w:line="276" w:lineRule="auto"/>
        <w:ind w:firstLine="709"/>
        <w:jc w:val="center"/>
        <w:rPr>
          <w:b/>
        </w:rPr>
      </w:pPr>
      <w:r w:rsidRPr="00A725DE">
        <w:rPr>
          <w:b/>
        </w:rPr>
        <w:t>СМОЛЕНСКОЙ ОБЛАСТИ</w:t>
      </w:r>
    </w:p>
    <w:p w:rsidR="00FB0220" w:rsidRPr="00A725DE" w:rsidRDefault="00FB0220" w:rsidP="00FB0220">
      <w:pPr>
        <w:autoSpaceDE w:val="0"/>
        <w:autoSpaceDN w:val="0"/>
        <w:adjustRightInd w:val="0"/>
        <w:ind w:firstLine="709"/>
        <w:jc w:val="center"/>
        <w:outlineLvl w:val="1"/>
      </w:pPr>
    </w:p>
    <w:p w:rsidR="00FB0220" w:rsidRPr="00A725DE" w:rsidRDefault="00FB0220" w:rsidP="00FB0220">
      <w:pPr>
        <w:autoSpaceDE w:val="0"/>
        <w:autoSpaceDN w:val="0"/>
        <w:adjustRightInd w:val="0"/>
        <w:ind w:firstLine="709"/>
        <w:jc w:val="center"/>
        <w:outlineLvl w:val="1"/>
        <w:rPr>
          <w:b/>
        </w:rPr>
      </w:pPr>
      <w:r w:rsidRPr="00A725DE">
        <w:rPr>
          <w:b/>
        </w:rPr>
        <w:t>1. Общие положения</w:t>
      </w:r>
    </w:p>
    <w:p w:rsidR="00FB0220" w:rsidRPr="00A725DE" w:rsidRDefault="00FB0220" w:rsidP="00FB0220">
      <w:pPr>
        <w:pStyle w:val="af2"/>
        <w:autoSpaceDE w:val="0"/>
        <w:autoSpaceDN w:val="0"/>
        <w:adjustRightInd w:val="0"/>
        <w:ind w:left="0" w:firstLine="709"/>
        <w:outlineLvl w:val="1"/>
        <w:rPr>
          <w:rFonts w:ascii="Times New Roman" w:hAnsi="Times New Roman"/>
          <w:sz w:val="24"/>
          <w:szCs w:val="24"/>
        </w:rPr>
      </w:pPr>
    </w:p>
    <w:p w:rsidR="00FB0220" w:rsidRPr="00A725DE"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Настоящее Положение определяет порядок организации и проведения ежегодного регионального конкурса «</w:t>
      </w:r>
      <w:proofErr w:type="spellStart"/>
      <w:r w:rsidRPr="00A725DE">
        <w:rPr>
          <w:rFonts w:ascii="Times New Roman" w:hAnsi="Times New Roman"/>
          <w:sz w:val="24"/>
          <w:szCs w:val="24"/>
        </w:rPr>
        <w:t>Луший</w:t>
      </w:r>
      <w:proofErr w:type="spellEnd"/>
      <w:r w:rsidRPr="00A725DE">
        <w:rPr>
          <w:rFonts w:ascii="Times New Roman" w:hAnsi="Times New Roman"/>
          <w:sz w:val="24"/>
          <w:szCs w:val="24"/>
        </w:rPr>
        <w:t xml:space="preserve"> экспортер года» среди субъектов малого и среднего предпринимательства Смоленской области (далее по тексту - Конкурс).</w:t>
      </w:r>
    </w:p>
    <w:p w:rsidR="00FB0220" w:rsidRPr="00A725DE"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Организатором Конкурса является Автономная некоммерческая организация «Центр координации поддержки экспортно ориентированных субъектов малого и среднего предпринимательства в Смоленской области» (далее по тексту – ЦПЭ).</w:t>
      </w:r>
    </w:p>
    <w:p w:rsidR="00FB0220" w:rsidRPr="00A725DE"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В рамках Конкурса проводятся следующие мероприятия:</w:t>
      </w:r>
    </w:p>
    <w:p w:rsidR="00FB0220" w:rsidRPr="00A725DE" w:rsidRDefault="00FB0220" w:rsidP="00FB0220">
      <w:pPr>
        <w:autoSpaceDE w:val="0"/>
        <w:autoSpaceDN w:val="0"/>
        <w:adjustRightInd w:val="0"/>
        <w:ind w:firstLine="709"/>
        <w:jc w:val="both"/>
        <w:outlineLvl w:val="1"/>
      </w:pPr>
      <w:r w:rsidRPr="00A725DE">
        <w:t>-</w:t>
      </w:r>
      <w:r w:rsidRPr="00D44B99">
        <w:t xml:space="preserve"> </w:t>
      </w:r>
      <w:r w:rsidRPr="00A725DE">
        <w:t>очная защита проектов номинантов Конкурса;</w:t>
      </w:r>
    </w:p>
    <w:p w:rsidR="00FB0220" w:rsidRPr="00A725DE" w:rsidRDefault="00FB0220" w:rsidP="00FB0220">
      <w:pPr>
        <w:autoSpaceDE w:val="0"/>
        <w:autoSpaceDN w:val="0"/>
        <w:adjustRightInd w:val="0"/>
        <w:ind w:firstLine="709"/>
        <w:jc w:val="both"/>
        <w:outlineLvl w:val="1"/>
      </w:pPr>
      <w:r w:rsidRPr="00A725DE">
        <w:t>- заседания Конкурсной комиссии;</w:t>
      </w:r>
    </w:p>
    <w:p w:rsidR="00FB0220" w:rsidRPr="00A725DE"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Основные понятия и термины:</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Операторы Конкурса</w:t>
      </w:r>
      <w:r w:rsidRPr="00A725DE">
        <w:rPr>
          <w:rFonts w:ascii="Times New Roman" w:hAnsi="Times New Roman"/>
          <w:sz w:val="24"/>
          <w:szCs w:val="24"/>
        </w:rPr>
        <w:t xml:space="preserve"> - юридические и физические лица, выполняющие работы и оказывающие услуги, связанные с организацией и проведением Конкурса, на основании договоров, заключенных с Организаторами.</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Оргкомитет</w:t>
      </w:r>
      <w:r w:rsidRPr="00A725DE">
        <w:rPr>
          <w:rFonts w:ascii="Times New Roman" w:hAnsi="Times New Roman"/>
          <w:sz w:val="24"/>
          <w:szCs w:val="24"/>
        </w:rPr>
        <w:t xml:space="preserve"> – исполнительный орган, осуществляющий контроль и координацию проведения Конкурса. Оргкомитет может формироваться по усмотрению Организаторов в качестве единого исполнительного органа Организаторов, члены которого назначаются Организаторами совместно, либо в качестве отдельного органа, формируемого каждым из Организаторов самостоятельно.</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Конкурсная комиссия</w:t>
      </w:r>
      <w:r w:rsidRPr="00A725DE">
        <w:rPr>
          <w:rFonts w:ascii="Times New Roman" w:hAnsi="Times New Roman"/>
          <w:sz w:val="24"/>
          <w:szCs w:val="24"/>
        </w:rPr>
        <w:t xml:space="preserve"> - группа экспертов, формируемая Организаторами с целью сбора, оценки и распределения заявок участников по номинациям Конкурса.</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Экспертный совет</w:t>
      </w:r>
      <w:r w:rsidRPr="00A725DE">
        <w:rPr>
          <w:rFonts w:ascii="Times New Roman" w:hAnsi="Times New Roman"/>
          <w:sz w:val="24"/>
          <w:szCs w:val="24"/>
        </w:rPr>
        <w:t xml:space="preserve"> – коллегиальный орган, формируемый Организаторами из числа приглашенных экспертов для оценки проектов участников и определения призеров и победителей Конкурса в каждой номинации.</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Заявка</w:t>
      </w:r>
      <w:r w:rsidRPr="00A725DE">
        <w:rPr>
          <w:rFonts w:ascii="Times New Roman" w:hAnsi="Times New Roman"/>
          <w:sz w:val="24"/>
          <w:szCs w:val="24"/>
        </w:rPr>
        <w:t xml:space="preserve"> – перечень документов и сведений об Участнике Конкурса, необходимый для участия в Конкурсе.</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 xml:space="preserve">Участник Конкурса </w:t>
      </w:r>
      <w:r w:rsidRPr="00A725DE">
        <w:rPr>
          <w:rFonts w:ascii="Times New Roman" w:hAnsi="Times New Roman"/>
          <w:sz w:val="24"/>
          <w:szCs w:val="24"/>
        </w:rPr>
        <w:t xml:space="preserve">– учредитель и (или) руководитель компании, индивидуальный предприниматель, принявший условия Организаторов Конкурса, направивший заявку и прошедший отбор в установленном настоящим Положением порядке. </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Проект</w:t>
      </w:r>
      <w:r w:rsidRPr="00A725DE">
        <w:rPr>
          <w:rFonts w:ascii="Times New Roman" w:hAnsi="Times New Roman"/>
          <w:sz w:val="24"/>
          <w:szCs w:val="24"/>
        </w:rPr>
        <w:t xml:space="preserve"> – комплекс мероприятий или план деятельности компании Участника Конкурса, соответствующие критериям, определенным для соответствующей номинации Конкурса.</w:t>
      </w:r>
    </w:p>
    <w:p w:rsidR="00FB0220" w:rsidRPr="00A725DE" w:rsidRDefault="00FB0220" w:rsidP="00FB0220">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Победитель</w:t>
      </w:r>
      <w:r w:rsidRPr="00A725DE">
        <w:rPr>
          <w:rFonts w:ascii="Times New Roman" w:hAnsi="Times New Roman"/>
          <w:sz w:val="24"/>
          <w:szCs w:val="24"/>
        </w:rPr>
        <w:t xml:space="preserve"> </w:t>
      </w:r>
      <w:r w:rsidRPr="00A725DE">
        <w:rPr>
          <w:rFonts w:ascii="Times New Roman" w:hAnsi="Times New Roman"/>
          <w:b/>
          <w:sz w:val="24"/>
          <w:szCs w:val="24"/>
        </w:rPr>
        <w:t>Конкурса</w:t>
      </w:r>
      <w:r w:rsidRPr="00A725DE">
        <w:rPr>
          <w:rFonts w:ascii="Times New Roman" w:hAnsi="Times New Roman"/>
          <w:sz w:val="24"/>
          <w:szCs w:val="24"/>
        </w:rPr>
        <w:t xml:space="preserve"> – участник Конкурса, прошедший отбор Конкурсной комиссии и выбранный в качестве Победителя Экспертным советом. </w:t>
      </w:r>
    </w:p>
    <w:p w:rsidR="00FB0220" w:rsidRPr="00D44B99"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D44B99">
        <w:rPr>
          <w:rFonts w:ascii="Times New Roman" w:hAnsi="Times New Roman"/>
          <w:b/>
          <w:sz w:val="24"/>
          <w:szCs w:val="24"/>
        </w:rPr>
        <w:t xml:space="preserve">Сайт Конкурса </w:t>
      </w:r>
      <w:r w:rsidRPr="00D44B99">
        <w:rPr>
          <w:rFonts w:ascii="Times New Roman" w:hAnsi="Times New Roman"/>
          <w:sz w:val="24"/>
          <w:szCs w:val="24"/>
        </w:rPr>
        <w:t xml:space="preserve">– </w:t>
      </w:r>
      <w:hyperlink r:id="rId9" w:history="1">
        <w:r w:rsidRPr="00B77B20">
          <w:rPr>
            <w:rStyle w:val="a4"/>
            <w:rFonts w:ascii="Times New Roman" w:hAnsi="Times New Roman"/>
            <w:sz w:val="24"/>
            <w:szCs w:val="24"/>
            <w:lang w:val="en-US"/>
          </w:rPr>
          <w:t>http</w:t>
        </w:r>
        <w:r w:rsidRPr="00B77B20">
          <w:rPr>
            <w:rStyle w:val="a4"/>
            <w:rFonts w:ascii="Times New Roman" w:hAnsi="Times New Roman"/>
            <w:sz w:val="24"/>
            <w:szCs w:val="24"/>
          </w:rPr>
          <w:t>://</w:t>
        </w:r>
        <w:r w:rsidRPr="00B77B20">
          <w:rPr>
            <w:rStyle w:val="a4"/>
            <w:rFonts w:ascii="Times New Roman" w:hAnsi="Times New Roman"/>
            <w:sz w:val="24"/>
            <w:szCs w:val="24"/>
            <w:lang w:val="en-US"/>
          </w:rPr>
          <w:t>www</w:t>
        </w:r>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bsaward</w:t>
        </w:r>
        <w:proofErr w:type="spellEnd"/>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ru</w:t>
        </w:r>
        <w:proofErr w:type="spellEnd"/>
        <w:r w:rsidRPr="00B77B20">
          <w:rPr>
            <w:rStyle w:val="a4"/>
            <w:rFonts w:ascii="Times New Roman" w:hAnsi="Times New Roman"/>
            <w:sz w:val="24"/>
            <w:szCs w:val="24"/>
          </w:rPr>
          <w:t>/</w:t>
        </w:r>
        <w:r w:rsidRPr="00B77B20">
          <w:rPr>
            <w:rStyle w:val="a4"/>
            <w:rFonts w:ascii="Times New Roman" w:hAnsi="Times New Roman"/>
            <w:sz w:val="24"/>
            <w:szCs w:val="24"/>
            <w:lang w:val="en-US"/>
          </w:rPr>
          <w:t>regions</w:t>
        </w:r>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smolensk</w:t>
        </w:r>
        <w:proofErr w:type="spellEnd"/>
        <w:r w:rsidRPr="00B77B20">
          <w:rPr>
            <w:rStyle w:val="a4"/>
            <w:rFonts w:ascii="Times New Roman" w:hAnsi="Times New Roman"/>
            <w:sz w:val="24"/>
            <w:szCs w:val="24"/>
          </w:rPr>
          <w:t>/</w:t>
        </w:r>
        <w:r w:rsidRPr="00B77B20">
          <w:rPr>
            <w:rStyle w:val="a4"/>
            <w:rFonts w:ascii="Times New Roman" w:hAnsi="Times New Roman"/>
            <w:sz w:val="24"/>
            <w:szCs w:val="24"/>
            <w:lang w:val="en-US"/>
          </w:rPr>
          <w:t>registration</w:t>
        </w:r>
      </w:hyperlink>
    </w:p>
    <w:p w:rsidR="00FB0220" w:rsidRPr="00D44B99"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D44B99">
        <w:rPr>
          <w:rFonts w:ascii="Times New Roman" w:hAnsi="Times New Roman"/>
          <w:sz w:val="24"/>
          <w:szCs w:val="24"/>
        </w:rPr>
        <w:t>Цель проведения Конкурса.</w:t>
      </w:r>
    </w:p>
    <w:p w:rsidR="00FB0220" w:rsidRPr="00A725DE" w:rsidRDefault="00FB0220" w:rsidP="00FB0220">
      <w:pPr>
        <w:pStyle w:val="af2"/>
        <w:numPr>
          <w:ilvl w:val="2"/>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 xml:space="preserve">Целью проведения Конкурса является стимулирование производства экспортно-ориентированной продукции, содействие дальнейшему развитию внешней торговли и повышение престижа товаропроизводителей Смоленской области на мировом рынке среди организаций и индивидуальных предпринимателей, зарегистрированных на территории Смоленской области, производящих и поставляющих свою продукцию на экспорт, наиболее успешно развивающихся в регионе. </w:t>
      </w:r>
    </w:p>
    <w:p w:rsidR="00FB0220" w:rsidRPr="00A725DE"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Организаторы Конкурса:</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осуществляют общее управление и </w:t>
      </w:r>
      <w:proofErr w:type="gramStart"/>
      <w:r w:rsidRPr="00A725DE">
        <w:rPr>
          <w:bdr w:val="none" w:sz="0" w:space="0" w:color="auto" w:frame="1"/>
        </w:rPr>
        <w:t>контроль за</w:t>
      </w:r>
      <w:proofErr w:type="gramEnd"/>
      <w:r w:rsidRPr="00A725DE">
        <w:rPr>
          <w:bdr w:val="none" w:sz="0" w:space="0" w:color="auto" w:frame="1"/>
        </w:rPr>
        <w:t> процедурой проведения всех этапов Конкурса;</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утверждают Положение о проведении Конкурса; </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lastRenderedPageBreak/>
        <w:t>утверждают состав органов Конкурса (конкурсные комиссии, экспертные советы, т.д.); </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привлекают информационных партнеров Конкурса; </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осуществляют организационно-техническое обеспечение Конкурса;</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администрируют</w:t>
      </w:r>
      <w:r w:rsidRPr="00A725DE">
        <w:rPr>
          <w:color w:val="FF0000"/>
          <w:bdr w:val="none" w:sz="0" w:space="0" w:color="auto" w:frame="1"/>
        </w:rPr>
        <w:t xml:space="preserve"> </w:t>
      </w:r>
      <w:r w:rsidRPr="00A725DE">
        <w:rPr>
          <w:bdr w:val="none" w:sz="0" w:space="0" w:color="auto" w:frame="1"/>
        </w:rPr>
        <w:t>в сети Интернет сайт Конкурса, осуществляют функции модератора сайта Конкурса;</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 xml:space="preserve">размещают информацию </w:t>
      </w:r>
      <w:proofErr w:type="gramStart"/>
      <w:r w:rsidRPr="00A725DE">
        <w:rPr>
          <w:bdr w:val="none" w:sz="0" w:space="0" w:color="auto" w:frame="1"/>
        </w:rPr>
        <w:t>о</w:t>
      </w:r>
      <w:proofErr w:type="gramEnd"/>
      <w:r w:rsidRPr="00A725DE">
        <w:rPr>
          <w:bdr w:val="none" w:sz="0" w:space="0" w:color="auto" w:frame="1"/>
        </w:rPr>
        <w:t xml:space="preserve"> </w:t>
      </w:r>
      <w:proofErr w:type="gramStart"/>
      <w:r w:rsidRPr="00A725DE">
        <w:rPr>
          <w:bdr w:val="none" w:sz="0" w:space="0" w:color="auto" w:frame="1"/>
        </w:rPr>
        <w:t>Конкурса</w:t>
      </w:r>
      <w:proofErr w:type="gramEnd"/>
      <w:r w:rsidRPr="00A725DE">
        <w:rPr>
          <w:bdr w:val="none" w:sz="0" w:space="0" w:color="auto" w:frame="1"/>
        </w:rPr>
        <w:t xml:space="preserve"> на сайте Конкурса, и других средствах массовой информации, а также в других источниках; </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 xml:space="preserve">осуществляют </w:t>
      </w:r>
      <w:proofErr w:type="spellStart"/>
      <w:r w:rsidRPr="00A725DE">
        <w:rPr>
          <w:bdr w:val="none" w:sz="0" w:space="0" w:color="auto" w:frame="1"/>
        </w:rPr>
        <w:t>модерацию</w:t>
      </w:r>
      <w:proofErr w:type="spellEnd"/>
      <w:r w:rsidRPr="00A725DE">
        <w:rPr>
          <w:bdr w:val="none" w:sz="0" w:space="0" w:color="auto" w:frame="1"/>
        </w:rPr>
        <w:t xml:space="preserve"> поступивших от Участников Конкурса заявок;</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подводят и систематизируют результаты этапов Конкурса, информируют об этих результатах Участников Конкурса; </w:t>
      </w:r>
    </w:p>
    <w:p w:rsidR="00FB0220" w:rsidRPr="00A725DE" w:rsidRDefault="00FB0220" w:rsidP="00FB0220">
      <w:pPr>
        <w:numPr>
          <w:ilvl w:val="0"/>
          <w:numId w:val="9"/>
        </w:numPr>
        <w:shd w:val="clear" w:color="auto" w:fill="FFFFFF"/>
        <w:suppressAutoHyphens w:val="0"/>
        <w:ind w:left="0" w:firstLine="709"/>
        <w:jc w:val="both"/>
      </w:pPr>
      <w:r w:rsidRPr="00A725DE">
        <w:rPr>
          <w:bdr w:val="none" w:sz="0" w:space="0" w:color="auto" w:frame="1"/>
        </w:rPr>
        <w:t>организуют награждение победителей Конкурса; </w:t>
      </w:r>
    </w:p>
    <w:p w:rsidR="00FB0220" w:rsidRPr="00A725DE" w:rsidRDefault="00FB0220" w:rsidP="00FB0220">
      <w:pPr>
        <w:numPr>
          <w:ilvl w:val="0"/>
          <w:numId w:val="9"/>
        </w:numPr>
        <w:shd w:val="clear" w:color="auto" w:fill="FFFFFF"/>
        <w:suppressAutoHyphens w:val="0"/>
        <w:ind w:left="0" w:firstLine="709"/>
        <w:jc w:val="both"/>
        <w:rPr>
          <w:bdr w:val="none" w:sz="0" w:space="0" w:color="auto" w:frame="1"/>
        </w:rPr>
      </w:pPr>
      <w:r w:rsidRPr="00A725DE">
        <w:rPr>
          <w:bdr w:val="none" w:sz="0" w:space="0" w:color="auto" w:frame="1"/>
        </w:rPr>
        <w:t>осуществляют другие функции, необходимые для проведения Конкурса.</w:t>
      </w:r>
    </w:p>
    <w:p w:rsidR="00FB0220" w:rsidRPr="00A725DE"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bCs/>
          <w:sz w:val="24"/>
          <w:szCs w:val="24"/>
          <w:bdr w:val="none" w:sz="0" w:space="0" w:color="auto" w:frame="1"/>
        </w:rPr>
        <w:t>Жюри Конкурса:</w:t>
      </w:r>
    </w:p>
    <w:p w:rsidR="00FB0220" w:rsidRPr="00A725DE" w:rsidRDefault="00FB0220" w:rsidP="00FB0220">
      <w:pPr>
        <w:numPr>
          <w:ilvl w:val="2"/>
          <w:numId w:val="25"/>
        </w:numPr>
        <w:shd w:val="clear" w:color="auto" w:fill="FFFFFF"/>
        <w:suppressAutoHyphens w:val="0"/>
        <w:ind w:left="153" w:firstLine="556"/>
        <w:jc w:val="both"/>
      </w:pPr>
      <w:r w:rsidRPr="00A725DE">
        <w:rPr>
          <w:bdr w:val="none" w:sz="0" w:space="0" w:color="auto" w:frame="1"/>
        </w:rPr>
        <w:t>В целях объективного и беспристрастного определения финалистов и победителей Конкурса Организатор Конкурса формирует Жюри Конкурса.</w:t>
      </w:r>
    </w:p>
    <w:p w:rsidR="00FB0220" w:rsidRPr="00A725DE" w:rsidRDefault="00FB0220" w:rsidP="00FB0220">
      <w:pPr>
        <w:numPr>
          <w:ilvl w:val="2"/>
          <w:numId w:val="25"/>
        </w:numPr>
        <w:shd w:val="clear" w:color="auto" w:fill="FFFFFF"/>
        <w:suppressAutoHyphens w:val="0"/>
        <w:jc w:val="both"/>
      </w:pPr>
      <w:r w:rsidRPr="00A725DE">
        <w:rPr>
          <w:bdr w:val="none" w:sz="0" w:space="0" w:color="auto" w:frame="1"/>
        </w:rPr>
        <w:t>В состав Жюри Конкурса приглашаются специалисты высокой квалификации.</w:t>
      </w:r>
    </w:p>
    <w:p w:rsidR="00FB0220" w:rsidRPr="00A725DE" w:rsidRDefault="00FB0220" w:rsidP="00FB0220">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В рамках организации Конкурса Организаторы </w:t>
      </w:r>
    </w:p>
    <w:p w:rsidR="00FB0220" w:rsidRPr="00A725DE" w:rsidRDefault="00FB0220" w:rsidP="00FB0220">
      <w:pPr>
        <w:pStyle w:val="af2"/>
        <w:autoSpaceDE w:val="0"/>
        <w:autoSpaceDN w:val="0"/>
        <w:adjustRightInd w:val="0"/>
        <w:ind w:left="0"/>
        <w:jc w:val="both"/>
        <w:outlineLvl w:val="1"/>
        <w:rPr>
          <w:rFonts w:ascii="Times New Roman" w:hAnsi="Times New Roman"/>
          <w:sz w:val="24"/>
          <w:szCs w:val="24"/>
        </w:rPr>
      </w:pPr>
      <w:r w:rsidRPr="00A725DE">
        <w:rPr>
          <w:rFonts w:ascii="Times New Roman" w:hAnsi="Times New Roman"/>
          <w:sz w:val="24"/>
          <w:szCs w:val="24"/>
        </w:rPr>
        <w:t>осуществляют отбор Участников, созыв конкурсных комиссий, определение победителей.</w:t>
      </w:r>
    </w:p>
    <w:p w:rsidR="00FB0220" w:rsidRPr="00A725DE" w:rsidRDefault="00FB0220" w:rsidP="00FB0220">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Конкурс проводится для учредителей, соучредителей юридических лиц и индивидуальных предпринимателей, относящихся к субъектам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Исключение составляют случаи, когда критерии номинации прямо содержат параметры, отличающиеся от критериев, предусмотренных Федеральным законом от 24.07.2007 N 209-ФЗ «О развитии малого и среднего предпринимательства в Российской Федерации». </w:t>
      </w:r>
    </w:p>
    <w:p w:rsidR="00FB0220" w:rsidRPr="00A725DE" w:rsidRDefault="00FB0220" w:rsidP="00FB0220">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 Правовое регулирование.</w:t>
      </w:r>
    </w:p>
    <w:p w:rsidR="00FB0220" w:rsidRPr="00A725DE" w:rsidRDefault="00FB0220" w:rsidP="00FB0220">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1.10.1 Отношения, возникающие между Организаторами и Участниками Конкурса, регулируются законодательством Российской Федерации.</w:t>
      </w:r>
    </w:p>
    <w:p w:rsidR="00FB0220" w:rsidRPr="00A725DE" w:rsidRDefault="00FB0220" w:rsidP="00FB0220">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 Требования к Участникам Конкурса.</w:t>
      </w:r>
    </w:p>
    <w:p w:rsidR="00FB0220" w:rsidRPr="00A725DE" w:rsidRDefault="00FB0220" w:rsidP="00FB0220">
      <w:pPr>
        <w:pStyle w:val="af2"/>
        <w:autoSpaceDE w:val="0"/>
        <w:autoSpaceDN w:val="0"/>
        <w:adjustRightInd w:val="0"/>
        <w:jc w:val="both"/>
        <w:outlineLvl w:val="1"/>
        <w:rPr>
          <w:rFonts w:ascii="Times New Roman" w:hAnsi="Times New Roman"/>
          <w:sz w:val="24"/>
          <w:szCs w:val="24"/>
        </w:rPr>
      </w:pPr>
      <w:r w:rsidRPr="00A725DE">
        <w:rPr>
          <w:rFonts w:ascii="Times New Roman" w:hAnsi="Times New Roman"/>
          <w:sz w:val="24"/>
          <w:szCs w:val="24"/>
        </w:rPr>
        <w:t>1.11.1 Участниками Конкурса являются физические лица,</w:t>
      </w:r>
      <w:r w:rsidRPr="00A725DE">
        <w:rPr>
          <w:rFonts w:ascii="Times New Roman" w:hAnsi="Times New Roman"/>
          <w:bCs/>
          <w:sz w:val="24"/>
          <w:szCs w:val="24"/>
        </w:rPr>
        <w:t xml:space="preserve"> </w:t>
      </w:r>
      <w:r w:rsidRPr="00A725DE">
        <w:rPr>
          <w:rFonts w:ascii="Times New Roman" w:hAnsi="Times New Roman"/>
          <w:sz w:val="24"/>
          <w:szCs w:val="24"/>
        </w:rPr>
        <w:t>удовлетворяющие одному из следующих условий:</w:t>
      </w:r>
    </w:p>
    <w:p w:rsidR="00FB0220" w:rsidRPr="00A725DE" w:rsidRDefault="00FB0220" w:rsidP="00FB0220">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физические лица, зарегистрированные в установленном законом порядке на территории Смоленской области без образования юридического лица в качестве индивидуального предпринимателя либо зарегистрировавшие крестьянское (фермерское) хозяйство;</w:t>
      </w:r>
    </w:p>
    <w:p w:rsidR="00FB0220" w:rsidRPr="00A725DE" w:rsidRDefault="00FB0220" w:rsidP="00FB0220">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физические лица, являющиеся учредителями, соучредителями юридического лица, зарегистрированного в установленном законом порядке на территории Смоленской области;</w:t>
      </w:r>
    </w:p>
    <w:p w:rsidR="00FB0220" w:rsidRPr="00A725DE" w:rsidRDefault="00FB0220" w:rsidP="00FB0220">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 xml:space="preserve"> физические лица, входящие в состав единоличного или коллегиального исполнительного органа юридического лица, зарегистрированного в установленном законом порядке на территории Смоленской области, при условии, что срок пребывания в должности в составе исполнительного органа управления на момент подачи заявки составляет  не менее 6 (Шести)  месяцев.</w:t>
      </w:r>
    </w:p>
    <w:p w:rsidR="00FB0220" w:rsidRPr="00A725DE" w:rsidRDefault="00FB0220" w:rsidP="00FB0220">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1.11.2 Документы, подлежащие обязательному предоставлению в составе заявки, регламентированы и перечислены на сайте Конкурса.</w:t>
      </w:r>
    </w:p>
    <w:p w:rsidR="00FB0220" w:rsidRPr="00A725DE" w:rsidRDefault="00FB0220" w:rsidP="00FB0220">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 xml:space="preserve">1.11.3 Лица, не отвечающие требованиям, указанным в п.1.11.1. настоящего Положения, не являются Участниками Конкурса и подлежат </w:t>
      </w:r>
      <w:r w:rsidRPr="00A725DE">
        <w:rPr>
          <w:rFonts w:ascii="Times New Roman" w:hAnsi="Times New Roman"/>
          <w:sz w:val="24"/>
          <w:szCs w:val="24"/>
        </w:rPr>
        <w:t>отстранению от участия в Конкурсе на любом этапе ее проведения без возмещения каких-либо расходов или убытков.</w:t>
      </w:r>
    </w:p>
    <w:p w:rsidR="00FB0220" w:rsidRPr="00A725DE" w:rsidRDefault="00FB0220" w:rsidP="00FB0220">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1.11.4</w:t>
      </w:r>
      <w:proofErr w:type="gramStart"/>
      <w:r w:rsidRPr="00A725DE">
        <w:rPr>
          <w:rFonts w:ascii="Times New Roman" w:hAnsi="Times New Roman"/>
          <w:sz w:val="24"/>
          <w:szCs w:val="24"/>
          <w:bdr w:val="none" w:sz="0" w:space="0" w:color="auto" w:frame="1"/>
        </w:rPr>
        <w:t xml:space="preserve"> П</w:t>
      </w:r>
      <w:proofErr w:type="gramEnd"/>
      <w:r w:rsidRPr="00A725DE">
        <w:rPr>
          <w:rFonts w:ascii="Times New Roman" w:hAnsi="Times New Roman"/>
          <w:sz w:val="24"/>
          <w:szCs w:val="24"/>
          <w:bdr w:val="none" w:sz="0" w:space="0" w:color="auto" w:frame="1"/>
        </w:rPr>
        <w:t xml:space="preserve">ри наличии сомнений в том, что участник Конкурса соответствует требованиям, указанным в п.1.11.1. настоящего Положения, Организаторы Конкурса имеют право потребовать от Участника предъявления документов, подтверждающих его соответствие вышеуказанным требованиям. В случае непредставления таких документов участником Конкурса Организатор </w:t>
      </w:r>
      <w:r w:rsidRPr="00A725DE">
        <w:rPr>
          <w:rFonts w:ascii="Times New Roman" w:hAnsi="Times New Roman"/>
          <w:sz w:val="24"/>
          <w:szCs w:val="24"/>
          <w:bdr w:val="none" w:sz="0" w:space="0" w:color="auto" w:frame="1"/>
        </w:rPr>
        <w:lastRenderedPageBreak/>
        <w:t xml:space="preserve">Конкурса вправе </w:t>
      </w:r>
      <w:r w:rsidRPr="00A725DE">
        <w:rPr>
          <w:rFonts w:ascii="Times New Roman" w:hAnsi="Times New Roman"/>
          <w:sz w:val="24"/>
          <w:szCs w:val="24"/>
        </w:rPr>
        <w:t>отстранить Участника Конкурса от участия в Конкурсе на любом этапе ее проведения без возмещения каких-либо расходов или убытков.</w:t>
      </w:r>
    </w:p>
    <w:p w:rsidR="00FB0220" w:rsidRPr="00A725DE" w:rsidRDefault="00FB0220" w:rsidP="00FB0220">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1.11.5 Участник Конкурса подлежит отстранению от участия в Конкурсе на любом этапе проведения Конкурса в случае представления им недостоверных, неполных, противоправных сведений или осуществлении им незаконных действий при подаче заявки или демонстрации проекта. Отстранение Участника Конкурса производится без возмещения Участнику Конкурса каких-либо расходов или убытков.</w:t>
      </w:r>
    </w:p>
    <w:p w:rsidR="00FB0220" w:rsidRPr="00A725DE" w:rsidRDefault="00FB0220" w:rsidP="00FB0220">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1.11.6 Участник Конкурса подлежит отстранению от участия в Конкурсе на любом этапе ее проведения в случае выявления попытки влияния (служебного, корпоративного, материального или иного) Участника Конкурса на членов Конкурсной комиссии, Экспертного совета, Экспертного жюри при сопоставлении и оценке проектов. Отстранение Участника Конкурса производится без возмещения Участнику Конкурса каких-либо расходов или убытков.</w:t>
      </w:r>
    </w:p>
    <w:p w:rsidR="00FB0220" w:rsidRPr="00A725DE" w:rsidRDefault="00FB0220" w:rsidP="00FB0220">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Затраты на участие в Конкурсе.</w:t>
      </w:r>
    </w:p>
    <w:p w:rsidR="00FB0220" w:rsidRPr="00A725DE" w:rsidRDefault="00FB0220" w:rsidP="00FB0220">
      <w:pPr>
        <w:autoSpaceDE w:val="0"/>
        <w:autoSpaceDN w:val="0"/>
        <w:adjustRightInd w:val="0"/>
        <w:ind w:firstLine="709"/>
        <w:jc w:val="both"/>
        <w:rPr>
          <w:color w:val="000000"/>
        </w:rPr>
      </w:pPr>
      <w:r w:rsidRPr="00A725DE">
        <w:rPr>
          <w:color w:val="000000"/>
        </w:rPr>
        <w:t>1.12.1</w:t>
      </w:r>
      <w:proofErr w:type="gramStart"/>
      <w:r w:rsidRPr="00A725DE">
        <w:rPr>
          <w:color w:val="000000"/>
        </w:rPr>
        <w:t xml:space="preserve"> В</w:t>
      </w:r>
      <w:proofErr w:type="gramEnd"/>
      <w:r w:rsidRPr="00A725DE">
        <w:rPr>
          <w:color w:val="000000"/>
        </w:rPr>
        <w:t>се расходы, связанные с подготовкой, предоставлением заявки и участием в Конкурсе участники Конкурса несут самостоятельно.</w:t>
      </w:r>
    </w:p>
    <w:p w:rsidR="00FB0220" w:rsidRPr="00A725DE" w:rsidRDefault="00FB0220" w:rsidP="00FB0220">
      <w:pPr>
        <w:pStyle w:val="af2"/>
        <w:numPr>
          <w:ilvl w:val="1"/>
          <w:numId w:val="5"/>
        </w:numPr>
        <w:autoSpaceDE w:val="0"/>
        <w:autoSpaceDN w:val="0"/>
        <w:adjustRightInd w:val="0"/>
        <w:spacing w:after="0" w:line="240" w:lineRule="auto"/>
        <w:ind w:left="12" w:firstLine="709"/>
        <w:jc w:val="both"/>
        <w:outlineLvl w:val="1"/>
        <w:rPr>
          <w:rFonts w:ascii="Times New Roman" w:hAnsi="Times New Roman"/>
          <w:color w:val="000000"/>
          <w:sz w:val="24"/>
          <w:szCs w:val="24"/>
        </w:rPr>
      </w:pPr>
      <w:r w:rsidRPr="00A725DE">
        <w:rPr>
          <w:rFonts w:ascii="Times New Roman" w:hAnsi="Times New Roman"/>
          <w:color w:val="000000"/>
          <w:sz w:val="24"/>
          <w:szCs w:val="24"/>
        </w:rPr>
        <w:t>Особые условия.</w:t>
      </w:r>
    </w:p>
    <w:p w:rsidR="00FB0220" w:rsidRPr="00A725DE" w:rsidRDefault="00FB0220" w:rsidP="00FB0220">
      <w:pPr>
        <w:numPr>
          <w:ilvl w:val="2"/>
          <w:numId w:val="5"/>
        </w:numPr>
        <w:suppressAutoHyphens w:val="0"/>
        <w:autoSpaceDE w:val="0"/>
        <w:autoSpaceDN w:val="0"/>
        <w:adjustRightInd w:val="0"/>
        <w:ind w:left="0" w:firstLine="709"/>
        <w:jc w:val="both"/>
        <w:rPr>
          <w:bdr w:val="none" w:sz="0" w:space="0" w:color="auto" w:frame="1"/>
        </w:rPr>
      </w:pPr>
      <w:r w:rsidRPr="00A725DE">
        <w:rPr>
          <w:bdr w:val="none" w:sz="0" w:space="0" w:color="auto" w:frame="1"/>
        </w:rPr>
        <w:t xml:space="preserve">Подача Участником заявки и участие в Конкурсе означает ознакомление и согласие Участника с условиями настоящего Положения. </w:t>
      </w:r>
    </w:p>
    <w:p w:rsidR="00FB0220" w:rsidRPr="00A725DE" w:rsidRDefault="00FB0220" w:rsidP="00FB0220">
      <w:pPr>
        <w:numPr>
          <w:ilvl w:val="2"/>
          <w:numId w:val="5"/>
        </w:numPr>
        <w:suppressAutoHyphens w:val="0"/>
        <w:autoSpaceDE w:val="0"/>
        <w:autoSpaceDN w:val="0"/>
        <w:adjustRightInd w:val="0"/>
        <w:ind w:left="0" w:firstLine="709"/>
        <w:jc w:val="both"/>
      </w:pPr>
      <w:r w:rsidRPr="00A725DE">
        <w:t>Подавая заявку и принимая участие в Конкурсе, Участник:</w:t>
      </w:r>
    </w:p>
    <w:p w:rsidR="00FB0220" w:rsidRPr="00A725DE" w:rsidRDefault="00FB0220" w:rsidP="00FB0220">
      <w:pPr>
        <w:numPr>
          <w:ilvl w:val="0"/>
          <w:numId w:val="7"/>
        </w:numPr>
        <w:suppressAutoHyphens w:val="0"/>
        <w:autoSpaceDE w:val="0"/>
        <w:autoSpaceDN w:val="0"/>
        <w:adjustRightInd w:val="0"/>
        <w:ind w:left="0" w:firstLine="709"/>
        <w:jc w:val="both"/>
      </w:pPr>
      <w:r w:rsidRPr="00A725DE">
        <w:t>гарантирует, что представленный им проект и его демонстрация при проведении Конкурса не нарушает прав и законных интересов любых третьих лиц;</w:t>
      </w:r>
    </w:p>
    <w:p w:rsidR="00FB0220" w:rsidRPr="00A725DE" w:rsidRDefault="00FB0220" w:rsidP="00FB0220">
      <w:pPr>
        <w:numPr>
          <w:ilvl w:val="0"/>
          <w:numId w:val="7"/>
        </w:numPr>
        <w:suppressAutoHyphens w:val="0"/>
        <w:autoSpaceDE w:val="0"/>
        <w:autoSpaceDN w:val="0"/>
        <w:adjustRightInd w:val="0"/>
        <w:ind w:left="0" w:firstLine="709"/>
        <w:jc w:val="both"/>
      </w:pPr>
      <w:r w:rsidRPr="00A725DE">
        <w:t xml:space="preserve">обязуется не допускать нарушений действующего законодательства РФ, в том числе законодательства о средствах массовой информации, об интеллектуальной собственности, о рекламе  и др.; </w:t>
      </w:r>
    </w:p>
    <w:p w:rsidR="00FB0220" w:rsidRPr="00A725DE" w:rsidRDefault="00FB0220" w:rsidP="00FB0220">
      <w:pPr>
        <w:numPr>
          <w:ilvl w:val="0"/>
          <w:numId w:val="7"/>
        </w:numPr>
        <w:suppressAutoHyphens w:val="0"/>
        <w:autoSpaceDE w:val="0"/>
        <w:autoSpaceDN w:val="0"/>
        <w:adjustRightInd w:val="0"/>
        <w:ind w:left="0" w:firstLine="709"/>
        <w:jc w:val="both"/>
      </w:pPr>
      <w:proofErr w:type="gramStart"/>
      <w:r w:rsidRPr="00A725DE">
        <w:t xml:space="preserve">не </w:t>
      </w:r>
      <w:r w:rsidRPr="00A725DE">
        <w:rPr>
          <w:bdr w:val="none" w:sz="0" w:space="0" w:color="auto" w:frame="1"/>
        </w:rPr>
        <w:t xml:space="preserve">размещать и не распространять информацию и материалы, не имеющие отношения к Конкурсу, носящие оскорбительный характер для других Участников Конкурса, содержащие нецензурную лексику, пропагандирующие разжигание расовой, религиозной, этнической ненависти или вражды, преступную деятельность, </w:t>
      </w:r>
      <w:r w:rsidRPr="00A725DE">
        <w:t xml:space="preserve">наносящие ущерб чести, достоинству и деловой репутации иных лиц, </w:t>
      </w:r>
      <w:r w:rsidRPr="00A725DE">
        <w:rPr>
          <w:bdr w:val="none" w:sz="0" w:space="0" w:color="auto" w:frame="1"/>
        </w:rPr>
        <w:t xml:space="preserve">нарушающие права и законные интересы участников Конкурса или третьих лиц. </w:t>
      </w:r>
      <w:proofErr w:type="gramEnd"/>
    </w:p>
    <w:p w:rsidR="00FB0220" w:rsidRPr="00A725DE" w:rsidRDefault="00FB0220" w:rsidP="00FB0220">
      <w:pPr>
        <w:numPr>
          <w:ilvl w:val="2"/>
          <w:numId w:val="5"/>
        </w:numPr>
        <w:suppressAutoHyphens w:val="0"/>
        <w:autoSpaceDE w:val="0"/>
        <w:autoSpaceDN w:val="0"/>
        <w:adjustRightInd w:val="0"/>
        <w:ind w:left="0" w:firstLine="709"/>
        <w:jc w:val="both"/>
      </w:pPr>
      <w:r w:rsidRPr="00A725DE">
        <w:t xml:space="preserve">В случае предъявления претензий, требований, исков к Организаторам или Операторам Конкурса со стороны третьих лиц, связанных с нарушениями </w:t>
      </w:r>
      <w:proofErr w:type="gramStart"/>
      <w:r w:rsidRPr="00A725DE">
        <w:rPr>
          <w:lang w:val="en-US"/>
        </w:rPr>
        <w:t>c</w:t>
      </w:r>
      <w:proofErr w:type="gramEnd"/>
      <w:r w:rsidRPr="00A725DE">
        <w:t xml:space="preserve">о стороны Участника Конкурса законодательства РФ, Участник Конкурса самостоятельно принимает все необходимые меры к урегулированию возможных споров, обязуется самостоятельно отвечать по предъявленным требованиям третьих лиц, а также полностью возместить Организаторам и Операторам Конкурса причиненные расходы и убытки.  </w:t>
      </w:r>
    </w:p>
    <w:p w:rsidR="00FB0220" w:rsidRPr="00A725DE" w:rsidRDefault="00FB0220" w:rsidP="00FB0220">
      <w:pPr>
        <w:numPr>
          <w:ilvl w:val="2"/>
          <w:numId w:val="5"/>
        </w:numPr>
        <w:suppressAutoHyphens w:val="0"/>
        <w:autoSpaceDE w:val="0"/>
        <w:autoSpaceDN w:val="0"/>
        <w:adjustRightInd w:val="0"/>
        <w:ind w:left="0" w:firstLine="709"/>
        <w:jc w:val="both"/>
      </w:pPr>
      <w:r w:rsidRPr="00A725DE">
        <w:t>В установленном законодательством Российской Федерации порядке Организаторы вправе прекратить Конкурс в любой момент до подведения итогов Конкурса без возмещения каких-либо расходов или убытков Участникам Конкурса. В этом случае уведомление об отклонении всех заявок на участие в Конкурсе или о прекращении Конкурса незамедлительно направляется Организаторами всем Участникам Конкурса по электронной почте, а также публикуется на веб-сайте соответствующего мероприятия.</w:t>
      </w:r>
    </w:p>
    <w:p w:rsidR="00FB0220" w:rsidRPr="00A725DE" w:rsidRDefault="00FB0220" w:rsidP="00FB0220">
      <w:pPr>
        <w:autoSpaceDE w:val="0"/>
        <w:autoSpaceDN w:val="0"/>
        <w:adjustRightInd w:val="0"/>
        <w:ind w:firstLine="709"/>
        <w:jc w:val="both"/>
      </w:pPr>
    </w:p>
    <w:p w:rsidR="00FB0220" w:rsidRPr="00A725DE" w:rsidRDefault="00FB0220" w:rsidP="00FB0220">
      <w:pPr>
        <w:autoSpaceDE w:val="0"/>
        <w:autoSpaceDN w:val="0"/>
        <w:adjustRightInd w:val="0"/>
        <w:ind w:firstLine="709"/>
        <w:jc w:val="center"/>
        <w:outlineLvl w:val="1"/>
        <w:rPr>
          <w:b/>
        </w:rPr>
      </w:pPr>
      <w:r w:rsidRPr="00A725DE">
        <w:rPr>
          <w:b/>
        </w:rPr>
        <w:t>2. Порядок подачи заявок на Конкурс</w:t>
      </w:r>
    </w:p>
    <w:p w:rsidR="00FB0220" w:rsidRPr="00A725DE" w:rsidRDefault="00FB0220" w:rsidP="00FB0220">
      <w:pPr>
        <w:autoSpaceDE w:val="0"/>
        <w:autoSpaceDN w:val="0"/>
        <w:adjustRightInd w:val="0"/>
        <w:ind w:firstLine="709"/>
        <w:jc w:val="both"/>
      </w:pPr>
    </w:p>
    <w:p w:rsidR="00FB0220" w:rsidRPr="00A725DE" w:rsidRDefault="00FB0220" w:rsidP="00FB0220">
      <w:pPr>
        <w:numPr>
          <w:ilvl w:val="1"/>
          <w:numId w:val="10"/>
        </w:numPr>
        <w:suppressAutoHyphens w:val="0"/>
        <w:autoSpaceDE w:val="0"/>
        <w:autoSpaceDN w:val="0"/>
        <w:adjustRightInd w:val="0"/>
        <w:ind w:left="0" w:firstLine="709"/>
        <w:jc w:val="both"/>
      </w:pPr>
      <w:r w:rsidRPr="00A725DE">
        <w:t>Заявки подаются участниками Конкурса в соответствии с требованиями настоящего Положения.</w:t>
      </w:r>
    </w:p>
    <w:p w:rsidR="00FB0220" w:rsidRPr="00A725DE" w:rsidRDefault="00FB0220" w:rsidP="00FB0220">
      <w:pPr>
        <w:numPr>
          <w:ilvl w:val="2"/>
          <w:numId w:val="11"/>
        </w:numPr>
        <w:suppressAutoHyphens w:val="0"/>
        <w:autoSpaceDE w:val="0"/>
        <w:autoSpaceDN w:val="0"/>
        <w:adjustRightInd w:val="0"/>
        <w:ind w:left="0" w:firstLine="709"/>
        <w:jc w:val="both"/>
      </w:pPr>
      <w:r w:rsidRPr="00A725DE">
        <w:t>Представление заявки, не соответствующей требованиям, установленным в конкурсной документации, считается нарушением условий Конкурса и является основанием для отклонения заявки на основании решения Конкурсной комиссии.</w:t>
      </w:r>
    </w:p>
    <w:p w:rsidR="00FB0220" w:rsidRPr="00A725DE" w:rsidRDefault="00FB0220" w:rsidP="00FB0220">
      <w:pPr>
        <w:numPr>
          <w:ilvl w:val="1"/>
          <w:numId w:val="10"/>
        </w:numPr>
        <w:suppressAutoHyphens w:val="0"/>
        <w:autoSpaceDE w:val="0"/>
        <w:autoSpaceDN w:val="0"/>
        <w:adjustRightInd w:val="0"/>
        <w:ind w:left="0" w:firstLine="709"/>
        <w:jc w:val="both"/>
      </w:pPr>
      <w:r w:rsidRPr="00A725DE">
        <w:t xml:space="preserve"> Оформление и подача заявки. </w:t>
      </w:r>
    </w:p>
    <w:p w:rsidR="00FB0220" w:rsidRPr="00A725DE" w:rsidRDefault="00FB0220" w:rsidP="00FB0220">
      <w:pPr>
        <w:numPr>
          <w:ilvl w:val="2"/>
          <w:numId w:val="12"/>
        </w:numPr>
        <w:suppressAutoHyphens w:val="0"/>
        <w:autoSpaceDE w:val="0"/>
        <w:autoSpaceDN w:val="0"/>
        <w:adjustRightInd w:val="0"/>
        <w:ind w:left="0" w:firstLine="709"/>
        <w:jc w:val="both"/>
        <w:outlineLvl w:val="2"/>
      </w:pPr>
      <w:r w:rsidRPr="00A725DE">
        <w:lastRenderedPageBreak/>
        <w:t xml:space="preserve">Сбор заявок на Конкурс продолжается в течение 1 (одного) календарного месяца со дня объявления о проведении Конкурса на сайте </w:t>
      </w:r>
      <w:r>
        <w:t>Конкурса</w:t>
      </w:r>
      <w:r w:rsidRPr="00A725DE">
        <w:t>.</w:t>
      </w:r>
    </w:p>
    <w:p w:rsidR="00FB0220" w:rsidRPr="00D44B99" w:rsidRDefault="00FB0220" w:rsidP="00FB0220">
      <w:pPr>
        <w:numPr>
          <w:ilvl w:val="2"/>
          <w:numId w:val="12"/>
        </w:numPr>
        <w:suppressAutoHyphens w:val="0"/>
        <w:autoSpaceDE w:val="0"/>
        <w:autoSpaceDN w:val="0"/>
        <w:adjustRightInd w:val="0"/>
        <w:ind w:left="0" w:firstLine="709"/>
        <w:jc w:val="both"/>
        <w:outlineLvl w:val="2"/>
      </w:pPr>
      <w:r w:rsidRPr="00D44B99">
        <w:t xml:space="preserve">Заявка на участие заполняется в электронной форме на сайте Конкурса  </w:t>
      </w:r>
      <w:hyperlink r:id="rId10" w:history="1">
        <w:r w:rsidRPr="00B77B20">
          <w:rPr>
            <w:rStyle w:val="a4"/>
            <w:b/>
            <w:lang w:val="en-US"/>
          </w:rPr>
          <w:t>http</w:t>
        </w:r>
        <w:r w:rsidRPr="00B77B20">
          <w:rPr>
            <w:rStyle w:val="a4"/>
            <w:b/>
          </w:rPr>
          <w:t>://</w:t>
        </w:r>
        <w:r w:rsidRPr="00B77B20">
          <w:rPr>
            <w:rStyle w:val="a4"/>
            <w:b/>
            <w:lang w:val="en-US"/>
          </w:rPr>
          <w:t>www</w:t>
        </w:r>
        <w:r w:rsidRPr="00B77B20">
          <w:rPr>
            <w:rStyle w:val="a4"/>
            <w:b/>
          </w:rPr>
          <w:t>.</w:t>
        </w:r>
        <w:proofErr w:type="spellStart"/>
        <w:r w:rsidRPr="00B77B20">
          <w:rPr>
            <w:rStyle w:val="a4"/>
            <w:b/>
            <w:lang w:val="en-US"/>
          </w:rPr>
          <w:t>bsaward</w:t>
        </w:r>
        <w:proofErr w:type="spellEnd"/>
        <w:r w:rsidRPr="00B77B20">
          <w:rPr>
            <w:rStyle w:val="a4"/>
            <w:b/>
          </w:rPr>
          <w:t>.</w:t>
        </w:r>
        <w:proofErr w:type="spellStart"/>
        <w:r w:rsidRPr="00B77B20">
          <w:rPr>
            <w:rStyle w:val="a4"/>
            <w:b/>
            <w:lang w:val="en-US"/>
          </w:rPr>
          <w:t>ru</w:t>
        </w:r>
        <w:proofErr w:type="spellEnd"/>
        <w:r w:rsidRPr="00B77B20">
          <w:rPr>
            <w:rStyle w:val="a4"/>
            <w:b/>
          </w:rPr>
          <w:t>/</w:t>
        </w:r>
        <w:r w:rsidRPr="00B77B20">
          <w:rPr>
            <w:rStyle w:val="a4"/>
            <w:b/>
            <w:lang w:val="en-US"/>
          </w:rPr>
          <w:t>regions</w:t>
        </w:r>
        <w:r w:rsidRPr="00B77B20">
          <w:rPr>
            <w:rStyle w:val="a4"/>
            <w:b/>
          </w:rPr>
          <w:t>/</w:t>
        </w:r>
        <w:proofErr w:type="spellStart"/>
        <w:r w:rsidRPr="00B77B20">
          <w:rPr>
            <w:rStyle w:val="a4"/>
            <w:b/>
            <w:lang w:val="en-US"/>
          </w:rPr>
          <w:t>smolensk</w:t>
        </w:r>
        <w:proofErr w:type="spellEnd"/>
        <w:r w:rsidRPr="00B77B20">
          <w:rPr>
            <w:rStyle w:val="a4"/>
            <w:b/>
          </w:rPr>
          <w:t>/</w:t>
        </w:r>
        <w:r w:rsidRPr="00B77B20">
          <w:rPr>
            <w:rStyle w:val="a4"/>
            <w:b/>
            <w:lang w:val="en-US"/>
          </w:rPr>
          <w:t>registration</w:t>
        </w:r>
      </w:hyperlink>
    </w:p>
    <w:p w:rsidR="00FB0220" w:rsidRPr="00D44B99" w:rsidRDefault="00FB0220" w:rsidP="00FB0220">
      <w:pPr>
        <w:numPr>
          <w:ilvl w:val="2"/>
          <w:numId w:val="12"/>
        </w:numPr>
        <w:suppressAutoHyphens w:val="0"/>
        <w:autoSpaceDE w:val="0"/>
        <w:autoSpaceDN w:val="0"/>
        <w:adjustRightInd w:val="0"/>
        <w:ind w:left="0" w:firstLine="709"/>
        <w:jc w:val="both"/>
        <w:outlineLvl w:val="2"/>
      </w:pPr>
      <w:r w:rsidRPr="00D44B99">
        <w:rPr>
          <w:bdr w:val="none" w:sz="0" w:space="0" w:color="auto" w:frame="1"/>
        </w:rPr>
        <w:t>В форме заявки Участник Конкурса указывает достоверные, полные и актуальные сведения о себе, необходимые для участия в Конкурсе.</w:t>
      </w:r>
    </w:p>
    <w:p w:rsidR="00FB0220" w:rsidRPr="00A725DE" w:rsidRDefault="00FB0220" w:rsidP="00FB0220">
      <w:pPr>
        <w:numPr>
          <w:ilvl w:val="2"/>
          <w:numId w:val="12"/>
        </w:numPr>
        <w:suppressAutoHyphens w:val="0"/>
        <w:autoSpaceDE w:val="0"/>
        <w:autoSpaceDN w:val="0"/>
        <w:adjustRightInd w:val="0"/>
        <w:ind w:left="0" w:firstLine="709"/>
        <w:jc w:val="both"/>
        <w:outlineLvl w:val="2"/>
      </w:pPr>
      <w:r w:rsidRPr="00A725DE">
        <w:rPr>
          <w:bdr w:val="none" w:sz="0" w:space="0" w:color="auto" w:frame="1"/>
        </w:rPr>
        <w:t xml:space="preserve">При регистрации на сайте Конкурса Участник формирует уникальные учетные данные – логин и пароль, необходимые для доступа на сайт Конкурса. Если не доказано </w:t>
      </w:r>
      <w:proofErr w:type="gramStart"/>
      <w:r w:rsidRPr="00A725DE">
        <w:rPr>
          <w:bdr w:val="none" w:sz="0" w:space="0" w:color="auto" w:frame="1"/>
        </w:rPr>
        <w:t>обратное</w:t>
      </w:r>
      <w:proofErr w:type="gramEnd"/>
      <w:r w:rsidRPr="00A725DE">
        <w:rPr>
          <w:bdr w:val="none" w:sz="0" w:space="0" w:color="auto" w:frame="1"/>
        </w:rPr>
        <w:t xml:space="preserve">, любые действия, совершенные на сайте Конкурса с использованием логина и пароля участника Конкурса, считаются совершенными соответствующим участником Конкурса. Риск осуществления мошеннических и иных неправомерных действий с учетными данными участника Конкурса несет Участник Конкурса. </w:t>
      </w:r>
    </w:p>
    <w:p w:rsidR="00FB0220" w:rsidRPr="00A725DE" w:rsidRDefault="00FB0220" w:rsidP="00FB0220">
      <w:pPr>
        <w:numPr>
          <w:ilvl w:val="2"/>
          <w:numId w:val="12"/>
        </w:numPr>
        <w:suppressAutoHyphens w:val="0"/>
        <w:autoSpaceDE w:val="0"/>
        <w:autoSpaceDN w:val="0"/>
        <w:adjustRightInd w:val="0"/>
        <w:ind w:left="0" w:firstLine="709"/>
        <w:jc w:val="both"/>
        <w:outlineLvl w:val="2"/>
        <w:rPr>
          <w:bdr w:val="none" w:sz="0" w:space="0" w:color="auto" w:frame="1"/>
        </w:rPr>
      </w:pPr>
      <w:r w:rsidRPr="00A725DE">
        <w:rPr>
          <w:bdr w:val="none" w:sz="0" w:space="0" w:color="auto" w:frame="1"/>
        </w:rPr>
        <w:t xml:space="preserve">Каждый Участник Конкурса может зарегистрироваться на сайте Конкурса только один раз. При выявлении повторных регистраций одних и тех же лиц Организатор Конкурса вправе аннулировать все регистрации данного лица, а также отстранить лицо от участия Конкурса. </w:t>
      </w:r>
    </w:p>
    <w:p w:rsidR="00FB0220" w:rsidRPr="00A725DE" w:rsidRDefault="00FB0220" w:rsidP="00FB0220">
      <w:pPr>
        <w:numPr>
          <w:ilvl w:val="2"/>
          <w:numId w:val="12"/>
        </w:numPr>
        <w:tabs>
          <w:tab w:val="right" w:pos="9355"/>
        </w:tabs>
        <w:suppressAutoHyphens w:val="0"/>
        <w:autoSpaceDE w:val="0"/>
        <w:autoSpaceDN w:val="0"/>
        <w:adjustRightInd w:val="0"/>
        <w:ind w:left="0" w:firstLine="709"/>
        <w:jc w:val="both"/>
        <w:outlineLvl w:val="2"/>
        <w:rPr>
          <w:shd w:val="clear" w:color="auto" w:fill="FFFFFF"/>
        </w:rPr>
      </w:pPr>
      <w:r w:rsidRPr="00A725DE">
        <w:rPr>
          <w:shd w:val="clear" w:color="auto" w:fill="FFFFFF"/>
        </w:rPr>
        <w:t>Риск неполучения Организаторами заявки Участника с веб-сайта Конкурса полностью несет Участник Конкурса.</w:t>
      </w:r>
    </w:p>
    <w:p w:rsidR="00FB0220" w:rsidRPr="00A725DE" w:rsidRDefault="00FB0220" w:rsidP="00FB0220">
      <w:pPr>
        <w:numPr>
          <w:ilvl w:val="2"/>
          <w:numId w:val="12"/>
        </w:numPr>
        <w:suppressAutoHyphens w:val="0"/>
        <w:autoSpaceDE w:val="0"/>
        <w:autoSpaceDN w:val="0"/>
        <w:adjustRightInd w:val="0"/>
        <w:ind w:left="0" w:firstLine="709"/>
        <w:jc w:val="both"/>
        <w:outlineLvl w:val="2"/>
      </w:pPr>
      <w:r w:rsidRPr="00A725DE">
        <w:t>Участник Конкурса гарантирует полноту, достоверность и законность сведений, указанных в заявке.</w:t>
      </w:r>
    </w:p>
    <w:p w:rsidR="00FB0220" w:rsidRPr="00A725DE" w:rsidRDefault="00FB0220" w:rsidP="00FB0220">
      <w:pPr>
        <w:numPr>
          <w:ilvl w:val="2"/>
          <w:numId w:val="12"/>
        </w:numPr>
        <w:suppressAutoHyphens w:val="0"/>
        <w:autoSpaceDE w:val="0"/>
        <w:autoSpaceDN w:val="0"/>
        <w:adjustRightInd w:val="0"/>
        <w:ind w:left="0" w:firstLine="709"/>
        <w:jc w:val="both"/>
        <w:outlineLvl w:val="2"/>
      </w:pPr>
      <w:r w:rsidRPr="00A725DE">
        <w:t xml:space="preserve">После регистрации заявок, Организаторы Конкурса подготавливают и обобщают материалы для рассмотрения заявок конкурсной комиссией. </w:t>
      </w:r>
    </w:p>
    <w:p w:rsidR="00FB0220" w:rsidRPr="00A725DE" w:rsidRDefault="00FB0220" w:rsidP="00FB0220">
      <w:pPr>
        <w:numPr>
          <w:ilvl w:val="2"/>
          <w:numId w:val="12"/>
        </w:numPr>
        <w:suppressAutoHyphens w:val="0"/>
        <w:autoSpaceDE w:val="0"/>
        <w:autoSpaceDN w:val="0"/>
        <w:adjustRightInd w:val="0"/>
        <w:ind w:left="0" w:firstLine="709"/>
        <w:jc w:val="both"/>
        <w:outlineLvl w:val="2"/>
      </w:pPr>
      <w:r w:rsidRPr="00A725DE">
        <w:t>Участники вправе обратиться к Организаторам Конкурса за разъяснениями по вопросам подготовки и оформления заявок на участие, порядка проведения Конкурса.</w:t>
      </w:r>
    </w:p>
    <w:p w:rsidR="00FB0220" w:rsidRPr="00A725DE" w:rsidRDefault="00FB0220" w:rsidP="00FB0220">
      <w:pPr>
        <w:numPr>
          <w:ilvl w:val="2"/>
          <w:numId w:val="12"/>
        </w:numPr>
        <w:suppressAutoHyphens w:val="0"/>
        <w:autoSpaceDE w:val="0"/>
        <w:autoSpaceDN w:val="0"/>
        <w:adjustRightInd w:val="0"/>
        <w:ind w:left="0" w:firstLine="709"/>
        <w:jc w:val="both"/>
        <w:outlineLvl w:val="2"/>
      </w:pPr>
      <w:r w:rsidRPr="00A725DE">
        <w:t xml:space="preserve">Организаторы, в случае необходимости, оставляют за собой право перенести окончательную дату приема заявок на более поздний срок, опубликовав соответствующую информацию на веб-сайте мероприятия. </w:t>
      </w:r>
    </w:p>
    <w:p w:rsidR="00FB0220" w:rsidRPr="00A725DE" w:rsidRDefault="00FB0220" w:rsidP="00FB0220">
      <w:pPr>
        <w:numPr>
          <w:ilvl w:val="2"/>
          <w:numId w:val="12"/>
        </w:numPr>
        <w:suppressAutoHyphens w:val="0"/>
        <w:autoSpaceDE w:val="0"/>
        <w:autoSpaceDN w:val="0"/>
        <w:adjustRightInd w:val="0"/>
        <w:ind w:left="0" w:firstLine="709"/>
        <w:jc w:val="both"/>
        <w:outlineLvl w:val="2"/>
      </w:pPr>
      <w:r w:rsidRPr="00A725DE">
        <w:t xml:space="preserve">Организаторы не несут ответственности за предоставление некорректной или недостоверной информации </w:t>
      </w:r>
      <w:proofErr w:type="gramStart"/>
      <w:r w:rsidRPr="00A725DE">
        <w:t>о</w:t>
      </w:r>
      <w:proofErr w:type="gramEnd"/>
      <w:r w:rsidRPr="00A725DE">
        <w:t xml:space="preserve"> </w:t>
      </w:r>
      <w:proofErr w:type="gramStart"/>
      <w:r w:rsidRPr="00A725DE">
        <w:t>Конкурса</w:t>
      </w:r>
      <w:proofErr w:type="gramEnd"/>
      <w:r w:rsidRPr="00A725DE">
        <w:t xml:space="preserve">, если участник Конкурса получил такую информацию в неофициальном порядке, в том числе: </w:t>
      </w:r>
    </w:p>
    <w:p w:rsidR="00FB0220" w:rsidRPr="00A725DE" w:rsidRDefault="00FB0220" w:rsidP="00FB0220">
      <w:pPr>
        <w:numPr>
          <w:ilvl w:val="0"/>
          <w:numId w:val="24"/>
        </w:numPr>
        <w:suppressAutoHyphens w:val="0"/>
        <w:autoSpaceDE w:val="0"/>
        <w:autoSpaceDN w:val="0"/>
        <w:adjustRightInd w:val="0"/>
        <w:ind w:left="0" w:firstLine="709"/>
        <w:jc w:val="both"/>
        <w:outlineLvl w:val="2"/>
      </w:pPr>
      <w:r w:rsidRPr="00A725DE">
        <w:t xml:space="preserve">от лиц, не являющихся Организаторами или уполномоченными лицами Организаторов; </w:t>
      </w:r>
    </w:p>
    <w:p w:rsidR="00FB0220" w:rsidRPr="00A725DE" w:rsidRDefault="00FB0220" w:rsidP="00FB0220">
      <w:pPr>
        <w:numPr>
          <w:ilvl w:val="0"/>
          <w:numId w:val="23"/>
        </w:numPr>
        <w:suppressAutoHyphens w:val="0"/>
        <w:autoSpaceDE w:val="0"/>
        <w:autoSpaceDN w:val="0"/>
        <w:adjustRightInd w:val="0"/>
        <w:ind w:left="0" w:firstLine="709"/>
        <w:jc w:val="both"/>
        <w:outlineLvl w:val="2"/>
      </w:pPr>
      <w:r w:rsidRPr="00A725DE">
        <w:t>через Интернет-ресурсы, не являющиеся официальными сайтами Конкурса, указанными в п. 1.5. настоящего Положения.</w:t>
      </w:r>
    </w:p>
    <w:p w:rsidR="00FB0220" w:rsidRPr="00A725DE" w:rsidRDefault="00FB0220" w:rsidP="00FB0220">
      <w:pPr>
        <w:numPr>
          <w:ilvl w:val="1"/>
          <w:numId w:val="13"/>
        </w:numPr>
        <w:suppressAutoHyphens w:val="0"/>
        <w:autoSpaceDE w:val="0"/>
        <w:autoSpaceDN w:val="0"/>
        <w:adjustRightInd w:val="0"/>
        <w:ind w:left="0" w:firstLine="709"/>
        <w:jc w:val="both"/>
        <w:outlineLvl w:val="2"/>
      </w:pPr>
      <w:r w:rsidRPr="00A725DE">
        <w:t>Внесение изменений в заявки и отзыв заявок.</w:t>
      </w:r>
    </w:p>
    <w:p w:rsidR="00FB0220" w:rsidRPr="00A725DE" w:rsidRDefault="00FB0220" w:rsidP="00FB0220">
      <w:pPr>
        <w:numPr>
          <w:ilvl w:val="2"/>
          <w:numId w:val="14"/>
        </w:numPr>
        <w:suppressAutoHyphens w:val="0"/>
        <w:autoSpaceDE w:val="0"/>
        <w:autoSpaceDN w:val="0"/>
        <w:adjustRightInd w:val="0"/>
        <w:ind w:left="0" w:firstLine="709"/>
        <w:jc w:val="both"/>
      </w:pPr>
      <w:r w:rsidRPr="00A725DE">
        <w:t>Участник Конкурса может внести изменения в заявку или отозвать ее при условии, что Организаторы получат соответствующее письменное уведомление не менее чем за 10 (Десять) дней до истечения установленного срока подачи заявок. Изменения к заявке, внесенные участником, являются неотъемлемой частью основной заявки.</w:t>
      </w:r>
    </w:p>
    <w:p w:rsidR="00FB0220" w:rsidRPr="00A725DE" w:rsidRDefault="00FB0220" w:rsidP="00FB0220">
      <w:pPr>
        <w:numPr>
          <w:ilvl w:val="2"/>
          <w:numId w:val="14"/>
        </w:numPr>
        <w:suppressAutoHyphens w:val="0"/>
        <w:autoSpaceDE w:val="0"/>
        <w:autoSpaceDN w:val="0"/>
        <w:adjustRightInd w:val="0"/>
        <w:ind w:left="0" w:firstLine="709"/>
        <w:jc w:val="both"/>
      </w:pPr>
      <w:r w:rsidRPr="00A725DE">
        <w:t>При неоднократном внесении изменений в заявку все изменения должны быть пронумерованы в хронологическом порядке по возрастанию номера. В случае противоречий между внесенными изменениями преимущество имеет изменение с большим порядковым номером.</w:t>
      </w:r>
    </w:p>
    <w:p w:rsidR="00FB0220" w:rsidRPr="00A725DE" w:rsidRDefault="00FB0220" w:rsidP="00FB0220">
      <w:pPr>
        <w:numPr>
          <w:ilvl w:val="2"/>
          <w:numId w:val="14"/>
        </w:numPr>
        <w:suppressAutoHyphens w:val="0"/>
        <w:autoSpaceDE w:val="0"/>
        <w:autoSpaceDN w:val="0"/>
        <w:adjustRightInd w:val="0"/>
        <w:ind w:left="0" w:firstLine="709"/>
        <w:jc w:val="both"/>
      </w:pPr>
      <w:r w:rsidRPr="00A725DE">
        <w:t>После истечения установленного срока подачи заявок внесение изменений в заявки не допускается.</w:t>
      </w:r>
    </w:p>
    <w:p w:rsidR="00FB0220" w:rsidRPr="00A725DE" w:rsidRDefault="00FB0220" w:rsidP="00FB0220">
      <w:pPr>
        <w:numPr>
          <w:ilvl w:val="2"/>
          <w:numId w:val="14"/>
        </w:numPr>
        <w:suppressAutoHyphens w:val="0"/>
        <w:autoSpaceDE w:val="0"/>
        <w:autoSpaceDN w:val="0"/>
        <w:adjustRightInd w:val="0"/>
        <w:ind w:left="0" w:firstLine="709"/>
        <w:jc w:val="both"/>
      </w:pPr>
      <w:r w:rsidRPr="00A725DE">
        <w:t xml:space="preserve">Заявки, поступившие Организаторам после истечения установленного срока, к участию в Конкурсе не принимаются. </w:t>
      </w:r>
    </w:p>
    <w:p w:rsidR="00FB0220" w:rsidRPr="00A725DE" w:rsidRDefault="00FB0220" w:rsidP="00FB0220">
      <w:pPr>
        <w:numPr>
          <w:ilvl w:val="1"/>
          <w:numId w:val="15"/>
        </w:numPr>
        <w:suppressAutoHyphens w:val="0"/>
        <w:autoSpaceDE w:val="0"/>
        <w:autoSpaceDN w:val="0"/>
        <w:adjustRightInd w:val="0"/>
        <w:ind w:left="0" w:firstLine="709"/>
        <w:jc w:val="both"/>
        <w:outlineLvl w:val="2"/>
      </w:pPr>
      <w:r w:rsidRPr="00A725DE">
        <w:t xml:space="preserve"> Соблюдение конфиденциальности.</w:t>
      </w:r>
    </w:p>
    <w:p w:rsidR="00FB0220" w:rsidRPr="00A725DE" w:rsidRDefault="00FB0220" w:rsidP="00FB0220">
      <w:pPr>
        <w:numPr>
          <w:ilvl w:val="2"/>
          <w:numId w:val="16"/>
        </w:numPr>
        <w:suppressAutoHyphens w:val="0"/>
        <w:autoSpaceDE w:val="0"/>
        <w:autoSpaceDN w:val="0"/>
        <w:adjustRightInd w:val="0"/>
        <w:ind w:left="0" w:firstLine="709"/>
        <w:jc w:val="both"/>
      </w:pPr>
      <w:r w:rsidRPr="00A725DE">
        <w:t xml:space="preserve"> Информация, касающаяся разъяснения, рассмотрения, оценки и сопоставления заявок, является конфиденциальной и не подлежит разглашению Участниками Конкурса любым третьим лицам до официального объявления итогов Конкурса.</w:t>
      </w:r>
    </w:p>
    <w:p w:rsidR="00FB0220" w:rsidRPr="00A725DE" w:rsidRDefault="00FB0220" w:rsidP="00FB0220">
      <w:pPr>
        <w:autoSpaceDE w:val="0"/>
        <w:autoSpaceDN w:val="0"/>
        <w:adjustRightInd w:val="0"/>
        <w:ind w:firstLine="709"/>
        <w:jc w:val="both"/>
      </w:pPr>
      <w:r w:rsidRPr="00A725DE">
        <w:t xml:space="preserve">2.4.2. </w:t>
      </w:r>
      <w:proofErr w:type="gramStart"/>
      <w:r w:rsidRPr="00A725DE">
        <w:t xml:space="preserve">Подавая заявку и принимая участие в Конкурсе, Участник  соглашается, что после подведения итогов Конкурса с целью популяризации идеи развития предпринимательства, заложенной в комплексе мер по поддержке малого и среднего предпринимательства, Организаторы имеют право разместить полученные в рамках проведения Конкурса материалы и </w:t>
      </w:r>
      <w:r w:rsidRPr="00A725DE">
        <w:lastRenderedPageBreak/>
        <w:t>сведения (в том числе аудио, видео и фотоматериалы) на сайте Конкурса и/или в других средствах массовой информации или</w:t>
      </w:r>
      <w:proofErr w:type="gramEnd"/>
      <w:r w:rsidRPr="00A725DE">
        <w:t xml:space="preserve"> предоставить данные третьим лицам для указанной цели. </w:t>
      </w:r>
    </w:p>
    <w:p w:rsidR="00FB0220" w:rsidRPr="00A725DE" w:rsidRDefault="00FB0220" w:rsidP="00FB0220">
      <w:pPr>
        <w:numPr>
          <w:ilvl w:val="1"/>
          <w:numId w:val="17"/>
        </w:numPr>
        <w:suppressAutoHyphens w:val="0"/>
        <w:autoSpaceDE w:val="0"/>
        <w:autoSpaceDN w:val="0"/>
        <w:adjustRightInd w:val="0"/>
        <w:ind w:left="0" w:firstLine="709"/>
        <w:jc w:val="both"/>
      </w:pPr>
      <w:r w:rsidRPr="00A725DE">
        <w:rPr>
          <w:bCs/>
          <w:bdr w:val="none" w:sz="0" w:space="0" w:color="auto" w:frame="1"/>
        </w:rPr>
        <w:t>Персональные данные Участников Конкурса.</w:t>
      </w:r>
    </w:p>
    <w:p w:rsidR="00FB0220" w:rsidRPr="00A725DE" w:rsidRDefault="00FB0220" w:rsidP="00FB0220">
      <w:pPr>
        <w:numPr>
          <w:ilvl w:val="2"/>
          <w:numId w:val="18"/>
        </w:numPr>
        <w:shd w:val="clear" w:color="auto" w:fill="FFFFFF"/>
        <w:suppressAutoHyphens w:val="0"/>
        <w:ind w:left="0" w:firstLine="709"/>
        <w:jc w:val="both"/>
        <w:rPr>
          <w:bdr w:val="none" w:sz="0" w:space="0" w:color="auto" w:frame="1"/>
        </w:rPr>
      </w:pPr>
      <w:r w:rsidRPr="00A725DE">
        <w:rPr>
          <w:bdr w:val="none" w:sz="0" w:space="0" w:color="auto" w:frame="1"/>
        </w:rPr>
        <w:t>При подаче Заявки на сайте Конкурса Участник Конкурса путем проставления отметки в специальном поле регистрационной формы подтверждает свое согласие на обработку его персональных данных, предоставленных при регистрации, а именно: фамилии, имени, отчества, года, месяца и даты рождения, образования, профессии, места работы, должности и города проживания, адреса электронной почты, контактных телефонов.</w:t>
      </w:r>
    </w:p>
    <w:p w:rsidR="00FB0220" w:rsidRPr="00A725DE" w:rsidRDefault="00FB0220" w:rsidP="00FB0220">
      <w:pPr>
        <w:numPr>
          <w:ilvl w:val="2"/>
          <w:numId w:val="18"/>
        </w:numPr>
        <w:shd w:val="clear" w:color="auto" w:fill="FFFFFF"/>
        <w:suppressAutoHyphens w:val="0"/>
        <w:ind w:left="0" w:firstLine="709"/>
        <w:jc w:val="both"/>
      </w:pPr>
      <w:r w:rsidRPr="00A725DE">
        <w:rPr>
          <w:bdr w:val="none" w:sz="0" w:space="0" w:color="auto" w:frame="1"/>
        </w:rPr>
        <w:t xml:space="preserve"> Организаторы Конкурса осуществляют обработку персональных данных Участников Конкурса в соответствии с законодательством Российской Федерации в целях проведения Конкурса, информирования об итогах Конкурса и ее отдельных этапов, сбора статистических данных об участниках Конкурса, а также для рассылки рекламной информации от Организатора Конкурса. </w:t>
      </w:r>
      <w:proofErr w:type="gramStart"/>
      <w:r w:rsidRPr="00A725DE">
        <w:rPr>
          <w:bdr w:val="none" w:sz="0" w:space="0" w:color="auto" w:frame="1"/>
        </w:rPr>
        <w:t xml:space="preserve">Под обработкой персональных данных в настоящем Положении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w:t>
      </w:r>
      <w:proofErr w:type="gramEnd"/>
    </w:p>
    <w:p w:rsidR="00FB0220" w:rsidRPr="00A725DE" w:rsidRDefault="00FB0220" w:rsidP="00FB0220">
      <w:pPr>
        <w:numPr>
          <w:ilvl w:val="2"/>
          <w:numId w:val="18"/>
        </w:numPr>
        <w:shd w:val="clear" w:color="auto" w:fill="FFFFFF"/>
        <w:suppressAutoHyphens w:val="0"/>
        <w:ind w:left="0" w:firstLine="709"/>
        <w:jc w:val="both"/>
      </w:pPr>
      <w:r w:rsidRPr="00A725DE">
        <w:rPr>
          <w:bdr w:val="none" w:sz="0" w:space="0" w:color="auto" w:frame="1"/>
        </w:rPr>
        <w:t>Согласие, указанное в пункте 2.5.1. настоящего Положения, действует с момента регистрации участника Конкурса на сайте Конкурса до истечения 3-х лет после окончания Конкурса.</w:t>
      </w:r>
    </w:p>
    <w:p w:rsidR="00FB0220" w:rsidRPr="00A725DE" w:rsidRDefault="00FB0220" w:rsidP="00FB0220">
      <w:pPr>
        <w:numPr>
          <w:ilvl w:val="2"/>
          <w:numId w:val="18"/>
        </w:numPr>
        <w:shd w:val="clear" w:color="auto" w:fill="FFFFFF"/>
        <w:suppressAutoHyphens w:val="0"/>
        <w:ind w:left="0" w:firstLine="709"/>
        <w:jc w:val="both"/>
      </w:pPr>
      <w:r w:rsidRPr="00A725DE">
        <w:rPr>
          <w:bdr w:val="none" w:sz="0" w:space="0" w:color="auto" w:frame="1"/>
        </w:rPr>
        <w:t>Все персональные данные, сообщенные Участниками Конкурса для участия в Конкурсе, будут храниться в соответствии с условиями действующего законодательства Российской Федерации.</w:t>
      </w:r>
    </w:p>
    <w:p w:rsidR="00FB0220" w:rsidRPr="00A725DE" w:rsidRDefault="00FB0220" w:rsidP="00FB0220">
      <w:pPr>
        <w:numPr>
          <w:ilvl w:val="2"/>
          <w:numId w:val="18"/>
        </w:numPr>
        <w:shd w:val="clear" w:color="auto" w:fill="FFFFFF"/>
        <w:suppressAutoHyphens w:val="0"/>
        <w:ind w:left="0" w:firstLine="709"/>
        <w:jc w:val="both"/>
        <w:rPr>
          <w:bdr w:val="none" w:sz="0" w:space="0" w:color="auto" w:frame="1"/>
        </w:rPr>
      </w:pPr>
      <w:r w:rsidRPr="00A725DE">
        <w:rPr>
          <w:bdr w:val="none" w:sz="0" w:space="0" w:color="auto" w:frame="1"/>
        </w:rPr>
        <w:t>Участник Конкурса вправе отозвать свое согласие на обработку персональных данных, направив Организатору Конкурса соответствующее письменное уведомление не менее чем за 10 (Десять) дней до проведения Конкурса. Если отзыв согласия на обработку персональных данных делает невозможным дальнейшее участие в Конкурсе, Организатор Конкурса вправе отказать Участнику Конкурса в таком участии.</w:t>
      </w:r>
    </w:p>
    <w:p w:rsidR="00FB0220" w:rsidRPr="00A725DE" w:rsidRDefault="00FB0220" w:rsidP="00FB0220">
      <w:pPr>
        <w:numPr>
          <w:ilvl w:val="1"/>
          <w:numId w:val="19"/>
        </w:numPr>
        <w:suppressAutoHyphens w:val="0"/>
        <w:autoSpaceDE w:val="0"/>
        <w:autoSpaceDN w:val="0"/>
        <w:adjustRightInd w:val="0"/>
        <w:ind w:left="0" w:firstLine="709"/>
        <w:jc w:val="both"/>
      </w:pPr>
      <w:r w:rsidRPr="00A725DE">
        <w:rPr>
          <w:bdr w:val="none" w:sz="0" w:space="0" w:color="auto" w:frame="1"/>
        </w:rPr>
        <w:t xml:space="preserve">Права на результаты интеллектуальной деятельности и изображения. </w:t>
      </w:r>
    </w:p>
    <w:p w:rsidR="00FB0220" w:rsidRPr="00A725DE" w:rsidRDefault="00FB0220" w:rsidP="00FB0220">
      <w:pPr>
        <w:numPr>
          <w:ilvl w:val="2"/>
          <w:numId w:val="19"/>
        </w:numPr>
        <w:shd w:val="clear" w:color="auto" w:fill="FFFFFF"/>
        <w:suppressAutoHyphens w:val="0"/>
        <w:ind w:left="0" w:firstLine="709"/>
        <w:jc w:val="both"/>
      </w:pPr>
      <w:proofErr w:type="gramStart"/>
      <w:r w:rsidRPr="00A725DE">
        <w:rPr>
          <w:bdr w:val="none" w:sz="0" w:space="0" w:color="auto" w:frame="1"/>
        </w:rPr>
        <w:t>Участвуя в Конкурсе, Участник Конкурса дает согласие Организаторам брать у него устное и письменное интервью по поводу участия в Конкурсе для публикации информации о Конкурсе, а также в случае выхода в состав финалистов, лауреатов, победителей Конкурса обнародовать и использовать изображение Участника Конкурса путем публикации информации о Конкурсе, в том числе, на сайте Конкурса без уплаты вознаграждения.</w:t>
      </w:r>
      <w:r w:rsidRPr="00A725DE">
        <w:t xml:space="preserve"> </w:t>
      </w:r>
      <w:proofErr w:type="gramEnd"/>
    </w:p>
    <w:p w:rsidR="00FB0220" w:rsidRPr="00A725DE" w:rsidRDefault="00FB0220" w:rsidP="00FB0220">
      <w:pPr>
        <w:numPr>
          <w:ilvl w:val="2"/>
          <w:numId w:val="19"/>
        </w:numPr>
        <w:shd w:val="clear" w:color="auto" w:fill="FFFFFF"/>
        <w:suppressAutoHyphens w:val="0"/>
        <w:ind w:left="0" w:firstLine="709"/>
        <w:jc w:val="both"/>
      </w:pPr>
      <w:r w:rsidRPr="00A725DE">
        <w:rPr>
          <w:bdr w:val="none" w:sz="0" w:space="0" w:color="auto" w:frame="1"/>
        </w:rPr>
        <w:t>Участник Конкурса дает</w:t>
      </w:r>
      <w:r w:rsidRPr="00A725DE">
        <w:t xml:space="preserve"> согласие Организаторам на право использования предоставленной в заявке информации по своему усмотрению для цели организации Конкурса.</w:t>
      </w:r>
    </w:p>
    <w:p w:rsidR="00FB0220" w:rsidRPr="00A725DE" w:rsidRDefault="00FB0220" w:rsidP="00FB0220">
      <w:pPr>
        <w:numPr>
          <w:ilvl w:val="2"/>
          <w:numId w:val="19"/>
        </w:numPr>
        <w:shd w:val="clear" w:color="auto" w:fill="FFFFFF"/>
        <w:suppressAutoHyphens w:val="0"/>
        <w:ind w:left="0" w:firstLine="709"/>
        <w:jc w:val="both"/>
      </w:pPr>
      <w:r w:rsidRPr="00A725DE">
        <w:t xml:space="preserve">Подавая заявку и принимая участие в Конкурсе, Участник подтверждает наличие у него прав на результаты интеллектуальной деятельности и иные объекты в составе заявки и проекта. При необходимости доказательства наличия у Участника указанных прав могут быть затребованы Организаторами. </w:t>
      </w:r>
    </w:p>
    <w:p w:rsidR="00FB0220" w:rsidRPr="00A725DE" w:rsidRDefault="00FB0220" w:rsidP="00FB0220">
      <w:pPr>
        <w:autoSpaceDE w:val="0"/>
        <w:autoSpaceDN w:val="0"/>
        <w:adjustRightInd w:val="0"/>
        <w:ind w:left="284" w:firstLine="709"/>
        <w:jc w:val="both"/>
      </w:pPr>
    </w:p>
    <w:p w:rsidR="00FB0220" w:rsidRPr="00A725DE" w:rsidRDefault="00FB0220" w:rsidP="00FB0220">
      <w:pPr>
        <w:numPr>
          <w:ilvl w:val="0"/>
          <w:numId w:val="19"/>
        </w:numPr>
        <w:suppressAutoHyphens w:val="0"/>
        <w:autoSpaceDE w:val="0"/>
        <w:autoSpaceDN w:val="0"/>
        <w:adjustRightInd w:val="0"/>
        <w:ind w:firstLine="709"/>
        <w:jc w:val="center"/>
        <w:rPr>
          <w:b/>
        </w:rPr>
      </w:pPr>
      <w:r w:rsidRPr="00A725DE">
        <w:rPr>
          <w:b/>
        </w:rPr>
        <w:t>Порядок подсчета голосов</w:t>
      </w:r>
    </w:p>
    <w:p w:rsidR="00FB0220" w:rsidRPr="00A725DE" w:rsidRDefault="00FB0220" w:rsidP="00FB0220">
      <w:pPr>
        <w:autoSpaceDE w:val="0"/>
        <w:autoSpaceDN w:val="0"/>
        <w:adjustRightInd w:val="0"/>
        <w:ind w:left="432" w:firstLine="709"/>
        <w:jc w:val="center"/>
        <w:rPr>
          <w:b/>
        </w:rPr>
      </w:pPr>
    </w:p>
    <w:p w:rsidR="00FB0220" w:rsidRPr="00A725DE" w:rsidRDefault="00FB0220" w:rsidP="00FB0220">
      <w:pPr>
        <w:numPr>
          <w:ilvl w:val="1"/>
          <w:numId w:val="20"/>
        </w:numPr>
        <w:shd w:val="clear" w:color="auto" w:fill="FFFFFF"/>
        <w:suppressAutoHyphens w:val="0"/>
        <w:ind w:left="0" w:firstLine="709"/>
        <w:jc w:val="both"/>
        <w:rPr>
          <w:bdr w:val="none" w:sz="0" w:space="0" w:color="auto" w:frame="1"/>
        </w:rPr>
      </w:pPr>
      <w:r w:rsidRPr="00A725DE">
        <w:rPr>
          <w:bdr w:val="none" w:sz="0" w:space="0" w:color="auto" w:frame="1"/>
        </w:rPr>
        <w:t xml:space="preserve">Проект каждого Участника Конкурса оценивается в баллах исходя из установленных критериев. </w:t>
      </w:r>
    </w:p>
    <w:p w:rsidR="00FB0220" w:rsidRPr="00A725DE" w:rsidRDefault="00FB0220" w:rsidP="00FB0220">
      <w:pPr>
        <w:numPr>
          <w:ilvl w:val="1"/>
          <w:numId w:val="20"/>
        </w:numPr>
        <w:shd w:val="clear" w:color="auto" w:fill="FFFFFF"/>
        <w:suppressAutoHyphens w:val="0"/>
        <w:ind w:left="0" w:firstLine="709"/>
        <w:jc w:val="both"/>
      </w:pPr>
      <w:r w:rsidRPr="00A725DE">
        <w:rPr>
          <w:bdr w:val="none" w:sz="0" w:space="0" w:color="auto" w:frame="1"/>
        </w:rPr>
        <w:t xml:space="preserve"> </w:t>
      </w:r>
      <w:proofErr w:type="gramStart"/>
      <w:r w:rsidRPr="00A725DE">
        <w:rPr>
          <w:bdr w:val="none" w:sz="0" w:space="0" w:color="auto" w:frame="1"/>
        </w:rPr>
        <w:t xml:space="preserve">Если Участник Конкурса, который набрал количество баллов, необходимое для перехода в следующий этап Конкурса, отстранен от участия в Конкурса по основаниям, указанным в настоящем Положении, то финалистом следующего этапа Конкурса становится Участник, следующий по количеству набранных баллов за Участником, отстраненным от Конкурса. </w:t>
      </w:r>
      <w:proofErr w:type="gramEnd"/>
    </w:p>
    <w:p w:rsidR="00FB0220" w:rsidRPr="00A725DE" w:rsidRDefault="00FB0220" w:rsidP="00FB0220">
      <w:pPr>
        <w:numPr>
          <w:ilvl w:val="1"/>
          <w:numId w:val="20"/>
        </w:numPr>
        <w:shd w:val="clear" w:color="auto" w:fill="FFFFFF"/>
        <w:suppressAutoHyphens w:val="0"/>
        <w:ind w:left="0" w:firstLine="709"/>
        <w:jc w:val="both"/>
      </w:pPr>
      <w:r w:rsidRPr="00A725DE">
        <w:rPr>
          <w:bdr w:val="none" w:sz="0" w:space="0" w:color="auto" w:frame="1"/>
        </w:rPr>
        <w:t xml:space="preserve">При равном количестве набранных баллов у двух или нескольких Участников Конкурса и невозможности определить финалиста (лауреата или победителя) Конкурса, Организаторы Конкурса имеют право самостоятельно определить финалиста (лауреата или победителя) среди Участников, набравших равное количество баллов, руководствуясь критериями, установленными </w:t>
      </w:r>
      <w:r w:rsidRPr="00A725DE">
        <w:rPr>
          <w:bdr w:val="none" w:sz="0" w:space="0" w:color="auto" w:frame="1"/>
        </w:rPr>
        <w:lastRenderedPageBreak/>
        <w:t xml:space="preserve">для каждой номинации. Указанное решение Организаторов является окончательным и оспариванию (обжалованию) не подлежит. </w:t>
      </w:r>
    </w:p>
    <w:p w:rsidR="00FB0220" w:rsidRPr="00A725DE" w:rsidRDefault="00FB0220" w:rsidP="00FB0220">
      <w:pPr>
        <w:autoSpaceDE w:val="0"/>
        <w:autoSpaceDN w:val="0"/>
        <w:adjustRightInd w:val="0"/>
        <w:ind w:firstLine="709"/>
        <w:jc w:val="both"/>
      </w:pPr>
    </w:p>
    <w:p w:rsidR="00FB0220" w:rsidRPr="00A725DE" w:rsidRDefault="00FB0220" w:rsidP="00FB0220">
      <w:pPr>
        <w:autoSpaceDE w:val="0"/>
        <w:autoSpaceDN w:val="0"/>
        <w:adjustRightInd w:val="0"/>
        <w:ind w:firstLine="709"/>
        <w:jc w:val="center"/>
        <w:outlineLvl w:val="1"/>
        <w:rPr>
          <w:b/>
        </w:rPr>
      </w:pPr>
      <w:r w:rsidRPr="00A725DE">
        <w:rPr>
          <w:b/>
        </w:rPr>
        <w:t>4. Определение финалистов Конкурса</w:t>
      </w:r>
    </w:p>
    <w:p w:rsidR="00FB0220" w:rsidRPr="00A725DE" w:rsidRDefault="00FB0220" w:rsidP="00FB0220">
      <w:pPr>
        <w:autoSpaceDE w:val="0"/>
        <w:autoSpaceDN w:val="0"/>
        <w:adjustRightInd w:val="0"/>
        <w:ind w:firstLine="709"/>
        <w:jc w:val="both"/>
      </w:pPr>
    </w:p>
    <w:p w:rsidR="00FB0220" w:rsidRPr="00A725DE" w:rsidRDefault="00FB0220" w:rsidP="00FB0220">
      <w:pPr>
        <w:autoSpaceDE w:val="0"/>
        <w:autoSpaceDN w:val="0"/>
        <w:adjustRightInd w:val="0"/>
        <w:ind w:firstLine="709"/>
        <w:jc w:val="both"/>
        <w:outlineLvl w:val="2"/>
      </w:pPr>
      <w:r w:rsidRPr="00A725DE">
        <w:t xml:space="preserve">4.1. Отбор финалистов Конкурса осуществляется путем оценки количественных показателей проекта </w:t>
      </w:r>
      <w:r>
        <w:t xml:space="preserve">(критериев) </w:t>
      </w:r>
      <w:r w:rsidRPr="00A725DE">
        <w:t>на основе ранжирования с одинаковой значимостью следующих показателей:</w:t>
      </w:r>
    </w:p>
    <w:p w:rsidR="00FB0220" w:rsidRPr="00A725DE" w:rsidRDefault="00FB0220" w:rsidP="00FB0220">
      <w:pPr>
        <w:pStyle w:val="af2"/>
        <w:ind w:left="0" w:firstLine="709"/>
        <w:rPr>
          <w:rFonts w:ascii="Times New Roman" w:hAnsi="Times New Roman"/>
          <w:sz w:val="24"/>
          <w:szCs w:val="24"/>
        </w:rPr>
      </w:pPr>
      <w:r w:rsidRPr="00A725DE">
        <w:rPr>
          <w:rFonts w:ascii="Times New Roman" w:hAnsi="Times New Roman"/>
          <w:sz w:val="24"/>
          <w:szCs w:val="24"/>
        </w:rPr>
        <w:t>4.1.1. Оборот компании;</w:t>
      </w:r>
    </w:p>
    <w:p w:rsidR="00FB0220" w:rsidRPr="00A725DE" w:rsidRDefault="00FB0220" w:rsidP="00FB0220">
      <w:pPr>
        <w:pStyle w:val="af2"/>
        <w:ind w:left="0" w:firstLine="709"/>
        <w:rPr>
          <w:rFonts w:ascii="Times New Roman" w:hAnsi="Times New Roman"/>
          <w:sz w:val="24"/>
          <w:szCs w:val="24"/>
        </w:rPr>
      </w:pPr>
      <w:r w:rsidRPr="00A725DE">
        <w:rPr>
          <w:rFonts w:ascii="Times New Roman" w:hAnsi="Times New Roman"/>
          <w:sz w:val="24"/>
          <w:szCs w:val="24"/>
        </w:rPr>
        <w:t>4.1.2. Объем чистой прибыли;</w:t>
      </w:r>
    </w:p>
    <w:p w:rsidR="00FB0220" w:rsidRPr="00A725DE" w:rsidRDefault="00FB0220" w:rsidP="00FB0220">
      <w:pPr>
        <w:pStyle w:val="af2"/>
        <w:ind w:left="0" w:firstLine="709"/>
        <w:rPr>
          <w:rFonts w:ascii="Times New Roman" w:hAnsi="Times New Roman"/>
          <w:sz w:val="24"/>
          <w:szCs w:val="24"/>
        </w:rPr>
      </w:pPr>
      <w:r w:rsidRPr="00A725DE">
        <w:rPr>
          <w:rFonts w:ascii="Times New Roman" w:hAnsi="Times New Roman"/>
          <w:sz w:val="24"/>
          <w:szCs w:val="24"/>
        </w:rPr>
        <w:t>4.1.3. Доля прибыли, инвестируемой в бизнес;</w:t>
      </w:r>
    </w:p>
    <w:p w:rsidR="00FB0220" w:rsidRPr="00A725DE" w:rsidRDefault="00FB0220" w:rsidP="00FB0220">
      <w:pPr>
        <w:pStyle w:val="af2"/>
        <w:ind w:left="0" w:firstLine="709"/>
        <w:rPr>
          <w:rFonts w:ascii="Times New Roman" w:hAnsi="Times New Roman"/>
          <w:sz w:val="24"/>
          <w:szCs w:val="24"/>
        </w:rPr>
      </w:pPr>
      <w:r w:rsidRPr="00A725DE">
        <w:rPr>
          <w:rFonts w:ascii="Times New Roman" w:hAnsi="Times New Roman"/>
          <w:sz w:val="24"/>
          <w:szCs w:val="24"/>
        </w:rPr>
        <w:t>4.1.4. Количество сотрудников;</w:t>
      </w:r>
    </w:p>
    <w:p w:rsidR="00FB0220" w:rsidRPr="00A725DE" w:rsidRDefault="00FB0220" w:rsidP="00FB0220">
      <w:pPr>
        <w:pStyle w:val="af2"/>
        <w:ind w:left="0" w:firstLine="709"/>
        <w:rPr>
          <w:rFonts w:ascii="Times New Roman" w:hAnsi="Times New Roman"/>
          <w:sz w:val="24"/>
          <w:szCs w:val="24"/>
        </w:rPr>
      </w:pPr>
      <w:r w:rsidRPr="00A725DE">
        <w:rPr>
          <w:rFonts w:ascii="Times New Roman" w:hAnsi="Times New Roman"/>
          <w:sz w:val="24"/>
          <w:szCs w:val="24"/>
        </w:rPr>
        <w:t>4.1.5</w:t>
      </w:r>
      <w:r>
        <w:rPr>
          <w:rFonts w:ascii="Times New Roman" w:hAnsi="Times New Roman"/>
          <w:sz w:val="24"/>
          <w:szCs w:val="24"/>
        </w:rPr>
        <w:t>.</w:t>
      </w:r>
      <w:r w:rsidRPr="00A725DE">
        <w:rPr>
          <w:rFonts w:ascii="Times New Roman" w:hAnsi="Times New Roman"/>
          <w:sz w:val="24"/>
          <w:szCs w:val="24"/>
        </w:rPr>
        <w:t xml:space="preserve"> Средняя заработная плата сотрудников;</w:t>
      </w:r>
    </w:p>
    <w:p w:rsidR="00FB0220" w:rsidRPr="00A725DE" w:rsidRDefault="00FB0220" w:rsidP="00FB0220">
      <w:pPr>
        <w:pStyle w:val="af2"/>
        <w:ind w:left="0" w:firstLine="709"/>
        <w:jc w:val="both"/>
        <w:rPr>
          <w:rFonts w:ascii="Times New Roman" w:hAnsi="Times New Roman"/>
          <w:sz w:val="24"/>
          <w:szCs w:val="24"/>
        </w:rPr>
      </w:pPr>
      <w:r w:rsidRPr="00A725DE">
        <w:rPr>
          <w:rFonts w:ascii="Times New Roman" w:hAnsi="Times New Roman"/>
          <w:sz w:val="24"/>
          <w:szCs w:val="24"/>
        </w:rPr>
        <w:t>4.1.6. Уникальное торговое предложение – оценивается по 10-балльной шкале, где 10 – максимальный балл.</w:t>
      </w:r>
    </w:p>
    <w:p w:rsidR="00FB0220" w:rsidRPr="00A725DE" w:rsidRDefault="00FB0220" w:rsidP="00FB0220">
      <w:pPr>
        <w:autoSpaceDE w:val="0"/>
        <w:autoSpaceDN w:val="0"/>
        <w:adjustRightInd w:val="0"/>
        <w:ind w:firstLine="709"/>
        <w:jc w:val="both"/>
        <w:outlineLvl w:val="2"/>
      </w:pPr>
      <w:r w:rsidRPr="00A725DE">
        <w:t>4.2. Определяется 3 (три) финалиста, чьи заявки поступают на этап оценки Экспертным советом.</w:t>
      </w:r>
    </w:p>
    <w:p w:rsidR="00FB0220" w:rsidRPr="00A725DE" w:rsidRDefault="00FB0220" w:rsidP="00FB0220">
      <w:pPr>
        <w:autoSpaceDE w:val="0"/>
        <w:autoSpaceDN w:val="0"/>
        <w:adjustRightInd w:val="0"/>
        <w:ind w:firstLine="709"/>
        <w:jc w:val="both"/>
        <w:outlineLvl w:val="2"/>
      </w:pPr>
      <w:r w:rsidRPr="00A725DE">
        <w:t xml:space="preserve">4.3. Оглашение списка участников, прошедших в следующий этап Конкурса, производится ответственным членом Оргкомитета путем оповещения Участников Конкурса по электронной почте. </w:t>
      </w:r>
    </w:p>
    <w:p w:rsidR="00FB0220" w:rsidRPr="00A725DE" w:rsidRDefault="00FB0220" w:rsidP="00FB0220">
      <w:pPr>
        <w:autoSpaceDE w:val="0"/>
        <w:autoSpaceDN w:val="0"/>
        <w:adjustRightInd w:val="0"/>
        <w:ind w:firstLine="709"/>
        <w:jc w:val="both"/>
        <w:outlineLvl w:val="2"/>
      </w:pPr>
    </w:p>
    <w:p w:rsidR="00FB0220" w:rsidRPr="00A725DE" w:rsidRDefault="00FB0220" w:rsidP="00FB0220">
      <w:pPr>
        <w:autoSpaceDE w:val="0"/>
        <w:autoSpaceDN w:val="0"/>
        <w:adjustRightInd w:val="0"/>
        <w:ind w:firstLine="709"/>
        <w:jc w:val="center"/>
        <w:outlineLvl w:val="2"/>
        <w:rPr>
          <w:b/>
        </w:rPr>
      </w:pPr>
      <w:r w:rsidRPr="00A725DE">
        <w:rPr>
          <w:b/>
        </w:rPr>
        <w:t>5. Определение победителей Конкурса</w:t>
      </w:r>
    </w:p>
    <w:p w:rsidR="00FB0220" w:rsidRPr="00A725DE" w:rsidRDefault="00FB0220" w:rsidP="00FB0220">
      <w:pPr>
        <w:autoSpaceDE w:val="0"/>
        <w:autoSpaceDN w:val="0"/>
        <w:adjustRightInd w:val="0"/>
        <w:ind w:firstLine="709"/>
        <w:jc w:val="center"/>
        <w:outlineLvl w:val="2"/>
        <w:rPr>
          <w:b/>
        </w:rPr>
      </w:pPr>
    </w:p>
    <w:p w:rsidR="00FB0220" w:rsidRPr="00A725DE" w:rsidRDefault="00FB0220" w:rsidP="00FB0220">
      <w:pPr>
        <w:numPr>
          <w:ilvl w:val="1"/>
          <w:numId w:val="21"/>
        </w:numPr>
        <w:suppressAutoHyphens w:val="0"/>
        <w:autoSpaceDE w:val="0"/>
        <w:autoSpaceDN w:val="0"/>
        <w:adjustRightInd w:val="0"/>
        <w:ind w:left="0" w:firstLine="709"/>
        <w:jc w:val="both"/>
        <w:outlineLvl w:val="2"/>
      </w:pPr>
      <w:r w:rsidRPr="00A725DE">
        <w:t xml:space="preserve">Победитель Конкурса определяется Конкурсной комиссией из числа финалистов Конкурса в день проведения мероприятия. </w:t>
      </w:r>
    </w:p>
    <w:p w:rsidR="00FB0220" w:rsidRPr="00A725DE" w:rsidRDefault="00FB0220" w:rsidP="00FB0220">
      <w:pPr>
        <w:numPr>
          <w:ilvl w:val="1"/>
          <w:numId w:val="21"/>
        </w:numPr>
        <w:suppressAutoHyphens w:val="0"/>
        <w:autoSpaceDE w:val="0"/>
        <w:autoSpaceDN w:val="0"/>
        <w:adjustRightInd w:val="0"/>
        <w:ind w:left="0" w:firstLine="709"/>
        <w:jc w:val="both"/>
        <w:outlineLvl w:val="2"/>
      </w:pPr>
      <w:r w:rsidRPr="00A725DE">
        <w:t>Представлять проект перед Конкурсной комисси</w:t>
      </w:r>
      <w:r>
        <w:t>ей</w:t>
      </w:r>
      <w:r w:rsidRPr="00A725DE">
        <w:t xml:space="preserve"> имеет право только учредитель и (или) руководитель компании, индивидуальный предприниматель.</w:t>
      </w:r>
    </w:p>
    <w:p w:rsidR="00FB0220" w:rsidRPr="00A725DE" w:rsidRDefault="00FB0220" w:rsidP="00FB0220">
      <w:pPr>
        <w:numPr>
          <w:ilvl w:val="1"/>
          <w:numId w:val="21"/>
        </w:numPr>
        <w:suppressAutoHyphens w:val="0"/>
        <w:autoSpaceDE w:val="0"/>
        <w:autoSpaceDN w:val="0"/>
        <w:adjustRightInd w:val="0"/>
        <w:ind w:left="0" w:firstLine="709"/>
        <w:jc w:val="both"/>
        <w:outlineLvl w:val="2"/>
      </w:pPr>
      <w:r w:rsidRPr="00A725DE">
        <w:t xml:space="preserve">Оценка презентаций проектов финалистов проводится с учетом следующих критериев: </w:t>
      </w:r>
    </w:p>
    <w:p w:rsidR="00FB0220" w:rsidRPr="00FB0220" w:rsidRDefault="00FB0220" w:rsidP="00FB0220">
      <w:pPr>
        <w:autoSpaceDE w:val="0"/>
        <w:autoSpaceDN w:val="0"/>
        <w:adjustRightInd w:val="0"/>
        <w:ind w:left="709"/>
        <w:jc w:val="both"/>
        <w:outlineLvl w:val="2"/>
        <w:rPr>
          <w:vanish/>
        </w:rPr>
      </w:pPr>
      <w:r w:rsidRPr="00A725DE">
        <w:t xml:space="preserve">5.3.1. Уникальность проекта; </w:t>
      </w:r>
    </w:p>
    <w:p w:rsidR="00FB0220" w:rsidRPr="00A725DE" w:rsidRDefault="00FB0220" w:rsidP="00FB0220">
      <w:pPr>
        <w:pStyle w:val="af2"/>
        <w:autoSpaceDE w:val="0"/>
        <w:autoSpaceDN w:val="0"/>
        <w:adjustRightInd w:val="0"/>
        <w:ind w:left="0" w:firstLine="708"/>
        <w:contextualSpacing w:val="0"/>
        <w:jc w:val="both"/>
        <w:outlineLvl w:val="2"/>
        <w:rPr>
          <w:rFonts w:ascii="Times New Roman" w:hAnsi="Times New Roman"/>
          <w:sz w:val="24"/>
          <w:szCs w:val="24"/>
        </w:rPr>
      </w:pPr>
      <w:r w:rsidRPr="00A725DE">
        <w:rPr>
          <w:rFonts w:ascii="Times New Roman" w:hAnsi="Times New Roman"/>
          <w:sz w:val="24"/>
          <w:szCs w:val="24"/>
        </w:rPr>
        <w:t xml:space="preserve">5.3.2. Перспективность проекта; </w:t>
      </w:r>
    </w:p>
    <w:p w:rsidR="00FB0220" w:rsidRPr="00A725DE" w:rsidRDefault="00FB0220" w:rsidP="00FB0220">
      <w:pPr>
        <w:autoSpaceDE w:val="0"/>
        <w:autoSpaceDN w:val="0"/>
        <w:adjustRightInd w:val="0"/>
        <w:ind w:left="709"/>
        <w:jc w:val="both"/>
        <w:outlineLvl w:val="2"/>
      </w:pPr>
      <w:r w:rsidRPr="00A725DE">
        <w:t>5.3.3. Социальная направленность проекта;</w:t>
      </w:r>
    </w:p>
    <w:p w:rsidR="00FB0220" w:rsidRPr="00A725DE" w:rsidRDefault="00FB0220" w:rsidP="00FB0220">
      <w:pPr>
        <w:autoSpaceDE w:val="0"/>
        <w:autoSpaceDN w:val="0"/>
        <w:adjustRightInd w:val="0"/>
        <w:ind w:firstLine="708"/>
        <w:jc w:val="both"/>
        <w:outlineLvl w:val="2"/>
      </w:pPr>
      <w:r w:rsidRPr="00A725DE">
        <w:t xml:space="preserve">5.3.4. Презентация проекта. </w:t>
      </w:r>
    </w:p>
    <w:p w:rsidR="00FB0220" w:rsidRPr="00A725DE" w:rsidRDefault="00FB0220" w:rsidP="00FB0220">
      <w:pPr>
        <w:numPr>
          <w:ilvl w:val="1"/>
          <w:numId w:val="21"/>
        </w:numPr>
        <w:suppressAutoHyphens w:val="0"/>
        <w:autoSpaceDE w:val="0"/>
        <w:autoSpaceDN w:val="0"/>
        <w:adjustRightInd w:val="0"/>
        <w:ind w:left="0" w:firstLine="709"/>
        <w:jc w:val="both"/>
        <w:outlineLvl w:val="2"/>
      </w:pPr>
      <w:r w:rsidRPr="00A725DE">
        <w:t xml:space="preserve">В случае если после объявления победителя Конкурса Конкурсной комиссии станут известны факты несоответствия заявки победителя Конкурса требованиям и условиям, предусмотренным конкурсной документацией, такая заявка отклоняется, а Участник отстраняется от участия </w:t>
      </w:r>
      <w:proofErr w:type="gramStart"/>
      <w:r w:rsidRPr="00A725DE">
        <w:t>в</w:t>
      </w:r>
      <w:proofErr w:type="gramEnd"/>
      <w:r w:rsidRPr="00A725DE">
        <w:t xml:space="preserve"> Конкурса без возмещения ему каких-либо расходов и убытков.</w:t>
      </w:r>
    </w:p>
    <w:p w:rsidR="00FB0220" w:rsidRPr="00A725DE" w:rsidRDefault="00FB0220" w:rsidP="00FB0220">
      <w:pPr>
        <w:numPr>
          <w:ilvl w:val="1"/>
          <w:numId w:val="21"/>
        </w:numPr>
        <w:suppressAutoHyphens w:val="0"/>
        <w:autoSpaceDE w:val="0"/>
        <w:autoSpaceDN w:val="0"/>
        <w:adjustRightInd w:val="0"/>
        <w:ind w:left="0" w:firstLine="709"/>
        <w:jc w:val="both"/>
        <w:outlineLvl w:val="2"/>
      </w:pPr>
      <w:r w:rsidRPr="00A725DE" w:rsidDel="008D7981">
        <w:t xml:space="preserve"> </w:t>
      </w:r>
      <w:r w:rsidRPr="00A725DE">
        <w:t>По результатам открытого регионального этапа Конкурса производится подготовка и публикация отчетных материалов, которую осуществляют Организаторы.</w:t>
      </w:r>
    </w:p>
    <w:p w:rsidR="00FB0220" w:rsidRPr="00A725DE" w:rsidRDefault="00FB0220" w:rsidP="00FB0220">
      <w:pPr>
        <w:autoSpaceDE w:val="0"/>
        <w:autoSpaceDN w:val="0"/>
        <w:adjustRightInd w:val="0"/>
        <w:ind w:left="284"/>
        <w:jc w:val="both"/>
        <w:outlineLvl w:val="2"/>
      </w:pPr>
    </w:p>
    <w:p w:rsidR="00FB0220" w:rsidRPr="00A725DE" w:rsidRDefault="00FB0220" w:rsidP="00FB0220">
      <w:pPr>
        <w:autoSpaceDE w:val="0"/>
        <w:autoSpaceDN w:val="0"/>
        <w:adjustRightInd w:val="0"/>
        <w:ind w:firstLine="284"/>
        <w:jc w:val="center"/>
        <w:outlineLvl w:val="2"/>
        <w:rPr>
          <w:b/>
        </w:rPr>
      </w:pPr>
      <w:r w:rsidRPr="00A725DE">
        <w:rPr>
          <w:b/>
        </w:rPr>
        <w:t>6. Контактная информация</w:t>
      </w:r>
    </w:p>
    <w:p w:rsidR="00FB0220" w:rsidRPr="00A725DE" w:rsidRDefault="00FB0220" w:rsidP="00FB0220">
      <w:pPr>
        <w:autoSpaceDE w:val="0"/>
        <w:autoSpaceDN w:val="0"/>
        <w:adjustRightInd w:val="0"/>
        <w:ind w:firstLine="284"/>
        <w:jc w:val="center"/>
        <w:outlineLvl w:val="2"/>
      </w:pPr>
    </w:p>
    <w:p w:rsidR="00FB0220" w:rsidRDefault="00FB0220" w:rsidP="00FB0220">
      <w:pPr>
        <w:autoSpaceDE w:val="0"/>
        <w:autoSpaceDN w:val="0"/>
        <w:adjustRightInd w:val="0"/>
        <w:ind w:firstLine="567"/>
        <w:jc w:val="both"/>
        <w:outlineLvl w:val="1"/>
      </w:pPr>
      <w:r>
        <w:t>6</w:t>
      </w:r>
      <w:r w:rsidRPr="00A725DE">
        <w:t>.1. Адрес для подачи заявок.</w:t>
      </w:r>
    </w:p>
    <w:p w:rsidR="00FB0220" w:rsidRDefault="00FB0220" w:rsidP="00FB0220">
      <w:pPr>
        <w:autoSpaceDE w:val="0"/>
        <w:autoSpaceDN w:val="0"/>
        <w:adjustRightInd w:val="0"/>
        <w:ind w:firstLine="567"/>
        <w:jc w:val="both"/>
        <w:outlineLvl w:val="1"/>
        <w:rPr>
          <w:b/>
        </w:rPr>
      </w:pPr>
      <w:r>
        <w:t xml:space="preserve">6.1.1. </w:t>
      </w:r>
      <w:r w:rsidRPr="00A725DE">
        <w:t>Заявки на участие в Конкурс</w:t>
      </w:r>
      <w:r>
        <w:t>е</w:t>
      </w:r>
      <w:r w:rsidRPr="00A725DE">
        <w:t xml:space="preserve"> заполняются на официальном сайте Конкурса </w:t>
      </w:r>
      <w:hyperlink r:id="rId11" w:history="1">
        <w:r w:rsidRPr="00B77B20">
          <w:rPr>
            <w:rStyle w:val="a4"/>
            <w:b/>
            <w:lang w:val="en-US"/>
          </w:rPr>
          <w:t>http</w:t>
        </w:r>
        <w:r w:rsidRPr="00B77B20">
          <w:rPr>
            <w:rStyle w:val="a4"/>
            <w:b/>
          </w:rPr>
          <w:t>://</w:t>
        </w:r>
        <w:r w:rsidRPr="00B77B20">
          <w:rPr>
            <w:rStyle w:val="a4"/>
            <w:b/>
            <w:lang w:val="en-US"/>
          </w:rPr>
          <w:t>www</w:t>
        </w:r>
        <w:r w:rsidRPr="00B77B20">
          <w:rPr>
            <w:rStyle w:val="a4"/>
            <w:b/>
          </w:rPr>
          <w:t>.</w:t>
        </w:r>
        <w:proofErr w:type="spellStart"/>
        <w:r w:rsidRPr="00B77B20">
          <w:rPr>
            <w:rStyle w:val="a4"/>
            <w:b/>
            <w:lang w:val="en-US"/>
          </w:rPr>
          <w:t>bsaward</w:t>
        </w:r>
        <w:proofErr w:type="spellEnd"/>
        <w:r w:rsidRPr="00B77B20">
          <w:rPr>
            <w:rStyle w:val="a4"/>
            <w:b/>
          </w:rPr>
          <w:t>.</w:t>
        </w:r>
        <w:proofErr w:type="spellStart"/>
        <w:r w:rsidRPr="00B77B20">
          <w:rPr>
            <w:rStyle w:val="a4"/>
            <w:b/>
            <w:lang w:val="en-US"/>
          </w:rPr>
          <w:t>ru</w:t>
        </w:r>
        <w:proofErr w:type="spellEnd"/>
        <w:r w:rsidRPr="00B77B20">
          <w:rPr>
            <w:rStyle w:val="a4"/>
            <w:b/>
          </w:rPr>
          <w:t>/</w:t>
        </w:r>
        <w:r w:rsidRPr="00B77B20">
          <w:rPr>
            <w:rStyle w:val="a4"/>
            <w:b/>
            <w:lang w:val="en-US"/>
          </w:rPr>
          <w:t>regions</w:t>
        </w:r>
        <w:r w:rsidRPr="00B77B20">
          <w:rPr>
            <w:rStyle w:val="a4"/>
            <w:b/>
          </w:rPr>
          <w:t>/</w:t>
        </w:r>
        <w:proofErr w:type="spellStart"/>
        <w:r w:rsidRPr="00B77B20">
          <w:rPr>
            <w:rStyle w:val="a4"/>
            <w:b/>
            <w:lang w:val="en-US"/>
          </w:rPr>
          <w:t>smolensk</w:t>
        </w:r>
        <w:proofErr w:type="spellEnd"/>
        <w:r w:rsidRPr="00B77B20">
          <w:rPr>
            <w:rStyle w:val="a4"/>
            <w:b/>
          </w:rPr>
          <w:t>/</w:t>
        </w:r>
        <w:r w:rsidRPr="00B77B20">
          <w:rPr>
            <w:rStyle w:val="a4"/>
            <w:b/>
            <w:lang w:val="en-US"/>
          </w:rPr>
          <w:t>registration</w:t>
        </w:r>
        <w:r w:rsidRPr="00B77B20">
          <w:rPr>
            <w:rStyle w:val="a4"/>
            <w:b/>
          </w:rPr>
          <w:t>/</w:t>
        </w:r>
      </w:hyperlink>
    </w:p>
    <w:p w:rsidR="00FB0220" w:rsidRPr="00A725DE" w:rsidRDefault="00FB0220" w:rsidP="00FB0220">
      <w:pPr>
        <w:autoSpaceDE w:val="0"/>
        <w:autoSpaceDN w:val="0"/>
        <w:adjustRightInd w:val="0"/>
        <w:ind w:firstLine="567"/>
        <w:jc w:val="both"/>
        <w:outlineLvl w:val="1"/>
      </w:pPr>
      <w:r>
        <w:t xml:space="preserve">6.1.2. </w:t>
      </w:r>
      <w:r w:rsidRPr="00A725DE">
        <w:t xml:space="preserve">Контактные телефоны и адреса электронной почты оргкомитета Конкурса:  </w:t>
      </w:r>
    </w:p>
    <w:p w:rsidR="00FB0220" w:rsidRPr="004E0A48" w:rsidRDefault="00FB0220" w:rsidP="00FB0220">
      <w:pPr>
        <w:autoSpaceDE w:val="0"/>
        <w:autoSpaceDN w:val="0"/>
        <w:adjustRightInd w:val="0"/>
        <w:ind w:firstLine="567"/>
        <w:jc w:val="both"/>
        <w:outlineLvl w:val="1"/>
        <w:rPr>
          <w:b/>
        </w:rPr>
      </w:pPr>
      <w:r w:rsidRPr="004E0A48">
        <w:rPr>
          <w:b/>
        </w:rPr>
        <w:t>+7 (4812) 67-20-90</w:t>
      </w:r>
    </w:p>
    <w:p w:rsidR="00FB0220" w:rsidRPr="00A03A03" w:rsidRDefault="0027164B" w:rsidP="00FB0220">
      <w:pPr>
        <w:autoSpaceDE w:val="0"/>
        <w:autoSpaceDN w:val="0"/>
        <w:adjustRightInd w:val="0"/>
        <w:ind w:firstLine="567"/>
        <w:jc w:val="both"/>
        <w:outlineLvl w:val="1"/>
      </w:pPr>
      <w:hyperlink r:id="rId12" w:history="1">
        <w:r w:rsidR="00FB0220" w:rsidRPr="00B77B20">
          <w:rPr>
            <w:rStyle w:val="a4"/>
            <w:lang w:val="en-US"/>
          </w:rPr>
          <w:t>2017</w:t>
        </w:r>
        <w:r w:rsidR="00FB0220" w:rsidRPr="00B77B20">
          <w:rPr>
            <w:rStyle w:val="a4"/>
          </w:rPr>
          <w:t>@export67.com</w:t>
        </w:r>
      </w:hyperlink>
    </w:p>
    <w:p w:rsidR="00FB0220" w:rsidRDefault="00FB0220">
      <w:pPr>
        <w:tabs>
          <w:tab w:val="left" w:pos="8335"/>
        </w:tabs>
        <w:spacing w:before="240"/>
        <w:jc w:val="both"/>
      </w:pPr>
    </w:p>
    <w:sectPr w:rsidR="00FB0220" w:rsidSect="0050411C">
      <w:headerReference w:type="default" r:id="rId13"/>
      <w:pgSz w:w="11906" w:h="16838"/>
      <w:pgMar w:top="992" w:right="567" w:bottom="1134"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4B" w:rsidRDefault="0027164B" w:rsidP="0050411C">
      <w:r>
        <w:separator/>
      </w:r>
    </w:p>
  </w:endnote>
  <w:endnote w:type="continuationSeparator" w:id="0">
    <w:p w:rsidR="0027164B" w:rsidRDefault="0027164B" w:rsidP="0050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Devanagari">
    <w:charset w:val="CC"/>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4B" w:rsidRDefault="0027164B" w:rsidP="0050411C">
      <w:r>
        <w:separator/>
      </w:r>
    </w:p>
  </w:footnote>
  <w:footnote w:type="continuationSeparator" w:id="0">
    <w:p w:rsidR="0027164B" w:rsidRDefault="0027164B" w:rsidP="0050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85300"/>
      <w:docPartObj>
        <w:docPartGallery w:val="Page Numbers (Top of Page)"/>
        <w:docPartUnique/>
      </w:docPartObj>
    </w:sdtPr>
    <w:sdtEndPr/>
    <w:sdtContent>
      <w:p w:rsidR="0050411C" w:rsidRDefault="0050411C" w:rsidP="00FB0220">
        <w:pPr>
          <w:pStyle w:val="ab"/>
          <w:jc w:val="center"/>
        </w:pPr>
        <w:r>
          <w:fldChar w:fldCharType="begin"/>
        </w:r>
        <w:r>
          <w:instrText>PAGE   \* MERGEFORMAT</w:instrText>
        </w:r>
        <w:r>
          <w:fldChar w:fldCharType="separate"/>
        </w:r>
        <w:r w:rsidR="007826FC">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333CF"/>
    <w:multiLevelType w:val="multilevel"/>
    <w:tmpl w:val="4C3277E6"/>
    <w:lvl w:ilvl="0">
      <w:start w:val="1"/>
      <w:numFmt w:val="decimal"/>
      <w:lvlText w:val="%1."/>
      <w:lvlJc w:val="left"/>
      <w:pPr>
        <w:ind w:left="720" w:hanging="360"/>
      </w:pPr>
      <w:rPr>
        <w:rFonts w:hint="default"/>
      </w:rPr>
    </w:lvl>
    <w:lvl w:ilvl="1">
      <w:start w:val="1"/>
      <w:numFmt w:val="decimal"/>
      <w:isLgl/>
      <w:suff w:val="space"/>
      <w:lvlText w:val="%1.%2."/>
      <w:lvlJc w:val="left"/>
      <w:pPr>
        <w:ind w:left="1713" w:hanging="720"/>
      </w:pPr>
      <w:rPr>
        <w:rFonts w:hint="default"/>
        <w:b w:val="0"/>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FD92144"/>
    <w:multiLevelType w:val="multilevel"/>
    <w:tmpl w:val="D50EF5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BF1995"/>
    <w:multiLevelType w:val="multilevel"/>
    <w:tmpl w:val="655E683A"/>
    <w:lvl w:ilvl="0">
      <w:start w:val="2"/>
      <w:numFmt w:val="decimal"/>
      <w:lvlText w:val="%1."/>
      <w:lvlJc w:val="left"/>
      <w:pPr>
        <w:ind w:left="432" w:hanging="432"/>
      </w:pPr>
      <w:rPr>
        <w:rFonts w:hint="default"/>
        <w:color w:val="000000"/>
      </w:rPr>
    </w:lvl>
    <w:lvl w:ilvl="1">
      <w:start w:val="6"/>
      <w:numFmt w:val="decimal"/>
      <w:suff w:val="space"/>
      <w:lvlText w:val="%1.%2."/>
      <w:lvlJc w:val="left"/>
      <w:pPr>
        <w:ind w:left="1080" w:hanging="720"/>
      </w:pPr>
      <w:rPr>
        <w:rFonts w:hint="default"/>
        <w:color w:val="000000"/>
      </w:rPr>
    </w:lvl>
    <w:lvl w:ilvl="2">
      <w:start w:val="1"/>
      <w:numFmt w:val="decimal"/>
      <w:suff w:val="space"/>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4">
    <w:nsid w:val="24E46DD8"/>
    <w:multiLevelType w:val="multilevel"/>
    <w:tmpl w:val="B22CC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CB0B89"/>
    <w:multiLevelType w:val="multilevel"/>
    <w:tmpl w:val="5EC077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C16459"/>
    <w:multiLevelType w:val="hybridMultilevel"/>
    <w:tmpl w:val="F6908822"/>
    <w:lvl w:ilvl="0" w:tplc="A0684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C23744"/>
    <w:multiLevelType w:val="hybridMultilevel"/>
    <w:tmpl w:val="9890340A"/>
    <w:lvl w:ilvl="0" w:tplc="266C5790">
      <w:start w:val="1"/>
      <w:numFmt w:val="bullet"/>
      <w:suff w:val="space"/>
      <w:lvlText w:val=""/>
      <w:lvlJc w:val="left"/>
      <w:pPr>
        <w:ind w:left="1004"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36962"/>
    <w:multiLevelType w:val="hybridMultilevel"/>
    <w:tmpl w:val="DFA07AA6"/>
    <w:lvl w:ilvl="0" w:tplc="C700FBA8">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352457B0"/>
    <w:multiLevelType w:val="hybridMultilevel"/>
    <w:tmpl w:val="E484301C"/>
    <w:lvl w:ilvl="0" w:tplc="CDE425D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DF6DC2"/>
    <w:multiLevelType w:val="multilevel"/>
    <w:tmpl w:val="4DFAC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2.%3."/>
      <w:lvlJc w:val="left"/>
      <w:pPr>
        <w:ind w:left="64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C923D8"/>
    <w:multiLevelType w:val="multilevel"/>
    <w:tmpl w:val="B764FA3E"/>
    <w:lvl w:ilvl="0">
      <w:start w:val="1"/>
      <w:numFmt w:val="decimal"/>
      <w:lvlText w:val="%1"/>
      <w:lvlJc w:val="left"/>
      <w:pPr>
        <w:ind w:left="435" w:hanging="43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545319C"/>
    <w:multiLevelType w:val="hybridMultilevel"/>
    <w:tmpl w:val="6E4A75D0"/>
    <w:lvl w:ilvl="0" w:tplc="BE58A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ED2ACF"/>
    <w:multiLevelType w:val="multilevel"/>
    <w:tmpl w:val="BE462722"/>
    <w:lvl w:ilvl="0">
      <w:start w:val="1"/>
      <w:numFmt w:val="decimal"/>
      <w:lvlText w:val="%1."/>
      <w:lvlJc w:val="left"/>
      <w:pPr>
        <w:ind w:left="360" w:hanging="360"/>
      </w:pPr>
      <w:rPr>
        <w:rFonts w:hint="default"/>
      </w:rPr>
    </w:lvl>
    <w:lvl w:ilvl="1">
      <w:start w:val="1"/>
      <w:numFmt w:val="none"/>
      <w:suff w:val="spac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FF4F13"/>
    <w:multiLevelType w:val="multilevel"/>
    <w:tmpl w:val="D3D88650"/>
    <w:lvl w:ilvl="0">
      <w:start w:val="1"/>
      <w:numFmt w:val="decimal"/>
      <w:lvlText w:val="%1."/>
      <w:lvlJc w:val="left"/>
      <w:pPr>
        <w:ind w:left="360" w:hanging="360"/>
      </w:pPr>
      <w:rPr>
        <w:rFonts w:hint="default"/>
      </w:rPr>
    </w:lvl>
    <w:lvl w:ilvl="1">
      <w:start w:val="1"/>
      <w:numFmt w:val="decimal"/>
      <w:suff w:val="spac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CBE609D"/>
    <w:multiLevelType w:val="multilevel"/>
    <w:tmpl w:val="B386C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D956CC"/>
    <w:multiLevelType w:val="multilevel"/>
    <w:tmpl w:val="4A74941C"/>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1E1EBE"/>
    <w:multiLevelType w:val="hybridMultilevel"/>
    <w:tmpl w:val="6AAA5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D1DC1"/>
    <w:multiLevelType w:val="hybridMultilevel"/>
    <w:tmpl w:val="0FF0CDB4"/>
    <w:lvl w:ilvl="0" w:tplc="99DACDDC">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9">
    <w:nsid w:val="593A613E"/>
    <w:multiLevelType w:val="hybridMultilevel"/>
    <w:tmpl w:val="72C2E744"/>
    <w:lvl w:ilvl="0" w:tplc="27425DF8">
      <w:start w:val="1"/>
      <w:numFmt w:val="bullet"/>
      <w:suff w:val="space"/>
      <w:lvlText w:val=""/>
      <w:lvlJc w:val="left"/>
      <w:pPr>
        <w:ind w:left="2629"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CF32E4C"/>
    <w:multiLevelType w:val="hybridMultilevel"/>
    <w:tmpl w:val="D6A87B5E"/>
    <w:lvl w:ilvl="0" w:tplc="F490BAA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D861B9F"/>
    <w:multiLevelType w:val="multilevel"/>
    <w:tmpl w:val="52528DB2"/>
    <w:lvl w:ilvl="0">
      <w:start w:val="1"/>
      <w:numFmt w:val="decimal"/>
      <w:lvlText w:val="%1."/>
      <w:lvlJc w:val="left"/>
      <w:pPr>
        <w:ind w:left="360" w:hanging="360"/>
      </w:pPr>
      <w:rPr>
        <w:rFonts w:hint="default"/>
      </w:rPr>
    </w:lvl>
    <w:lvl w:ilvl="1">
      <w:start w:val="1"/>
      <w:numFmt w:val="none"/>
      <w:suff w:val="space"/>
      <w:lvlText w:val="2.5."/>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0223D4"/>
    <w:multiLevelType w:val="multilevel"/>
    <w:tmpl w:val="741A7A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2AA3AC6"/>
    <w:multiLevelType w:val="multilevel"/>
    <w:tmpl w:val="8C1A6490"/>
    <w:lvl w:ilvl="0">
      <w:start w:val="1"/>
      <w:numFmt w:val="decimal"/>
      <w:lvlText w:val="%1."/>
      <w:lvlJc w:val="left"/>
      <w:pPr>
        <w:ind w:left="360" w:hanging="360"/>
      </w:pPr>
      <w:rPr>
        <w:rFonts w:hint="default"/>
      </w:rPr>
    </w:lvl>
    <w:lvl w:ilvl="1">
      <w:start w:val="1"/>
      <w:numFmt w:val="none"/>
      <w:suff w:val="space"/>
      <w:lvlText w:val="2.4."/>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8A68AD"/>
    <w:multiLevelType w:val="multilevel"/>
    <w:tmpl w:val="CCFEC5FA"/>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9"/>
  </w:num>
  <w:num w:numId="7">
    <w:abstractNumId w:val="20"/>
  </w:num>
  <w:num w:numId="8">
    <w:abstractNumId w:val="8"/>
  </w:num>
  <w:num w:numId="9">
    <w:abstractNumId w:val="18"/>
  </w:num>
  <w:num w:numId="10">
    <w:abstractNumId w:val="24"/>
  </w:num>
  <w:num w:numId="11">
    <w:abstractNumId w:val="10"/>
  </w:num>
  <w:num w:numId="12">
    <w:abstractNumId w:val="22"/>
  </w:num>
  <w:num w:numId="13">
    <w:abstractNumId w:val="13"/>
  </w:num>
  <w:num w:numId="14">
    <w:abstractNumId w:val="15"/>
  </w:num>
  <w:num w:numId="15">
    <w:abstractNumId w:val="23"/>
  </w:num>
  <w:num w:numId="16">
    <w:abstractNumId w:val="2"/>
  </w:num>
  <w:num w:numId="17">
    <w:abstractNumId w:val="21"/>
  </w:num>
  <w:num w:numId="18">
    <w:abstractNumId w:val="5"/>
  </w:num>
  <w:num w:numId="19">
    <w:abstractNumId w:val="3"/>
  </w:num>
  <w:num w:numId="20">
    <w:abstractNumId w:val="14"/>
  </w:num>
  <w:num w:numId="21">
    <w:abstractNumId w:val="16"/>
  </w:num>
  <w:num w:numId="22">
    <w:abstractNumId w:val="4"/>
  </w:num>
  <w:num w:numId="23">
    <w:abstractNumId w:val="7"/>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90508"/>
    <w:rsid w:val="0016050F"/>
    <w:rsid w:val="00161A8C"/>
    <w:rsid w:val="0027164B"/>
    <w:rsid w:val="002E707D"/>
    <w:rsid w:val="00491A9B"/>
    <w:rsid w:val="0050411C"/>
    <w:rsid w:val="006A15A6"/>
    <w:rsid w:val="007826FC"/>
    <w:rsid w:val="00790508"/>
    <w:rsid w:val="00861D90"/>
    <w:rsid w:val="00902326"/>
    <w:rsid w:val="00966DE0"/>
    <w:rsid w:val="00A07910"/>
    <w:rsid w:val="00A451E3"/>
    <w:rsid w:val="00A854BF"/>
    <w:rsid w:val="00AD2225"/>
    <w:rsid w:val="00B12939"/>
    <w:rsid w:val="00FB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10"/>
    <w:pPr>
      <w:suppressAutoHyphens/>
    </w:pPr>
    <w:rPr>
      <w:sz w:val="24"/>
      <w:szCs w:val="24"/>
      <w:lang w:eastAsia="zh-CN"/>
    </w:rPr>
  </w:style>
  <w:style w:type="paragraph" w:styleId="2">
    <w:name w:val="heading 2"/>
    <w:basedOn w:val="a"/>
    <w:next w:val="a"/>
    <w:qFormat/>
    <w:rsid w:val="00A07910"/>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rsid w:val="00A07910"/>
    <w:pPr>
      <w:keepNext/>
      <w:numPr>
        <w:ilvl w:val="5"/>
        <w:numId w:val="1"/>
      </w:numPr>
      <w:overflowPunct w:val="0"/>
      <w:autoSpaceDE w:val="0"/>
      <w:textAlignment w:val="baseline"/>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07910"/>
  </w:style>
  <w:style w:type="character" w:customStyle="1" w:styleId="WW8Num1z1">
    <w:name w:val="WW8Num1z1"/>
    <w:rsid w:val="00A07910"/>
  </w:style>
  <w:style w:type="character" w:customStyle="1" w:styleId="WW8Num1z2">
    <w:name w:val="WW8Num1z2"/>
    <w:rsid w:val="00A07910"/>
  </w:style>
  <w:style w:type="character" w:customStyle="1" w:styleId="WW8Num1z3">
    <w:name w:val="WW8Num1z3"/>
    <w:rsid w:val="00A07910"/>
  </w:style>
  <w:style w:type="character" w:customStyle="1" w:styleId="WW8Num1z4">
    <w:name w:val="WW8Num1z4"/>
    <w:rsid w:val="00A07910"/>
  </w:style>
  <w:style w:type="character" w:customStyle="1" w:styleId="WW8Num1z5">
    <w:name w:val="WW8Num1z5"/>
    <w:rsid w:val="00A07910"/>
  </w:style>
  <w:style w:type="character" w:customStyle="1" w:styleId="WW8Num1z6">
    <w:name w:val="WW8Num1z6"/>
    <w:rsid w:val="00A07910"/>
  </w:style>
  <w:style w:type="character" w:customStyle="1" w:styleId="WW8Num1z7">
    <w:name w:val="WW8Num1z7"/>
    <w:rsid w:val="00A07910"/>
  </w:style>
  <w:style w:type="character" w:customStyle="1" w:styleId="WW8Num1z8">
    <w:name w:val="WW8Num1z8"/>
    <w:rsid w:val="00A07910"/>
  </w:style>
  <w:style w:type="character" w:customStyle="1" w:styleId="18">
    <w:name w:val="Основной шрифт абзаца18"/>
    <w:rsid w:val="00A07910"/>
  </w:style>
  <w:style w:type="character" w:customStyle="1" w:styleId="17">
    <w:name w:val="Основной шрифт абзаца17"/>
    <w:rsid w:val="00A07910"/>
  </w:style>
  <w:style w:type="character" w:customStyle="1" w:styleId="16">
    <w:name w:val="Основной шрифт абзаца16"/>
    <w:rsid w:val="00A07910"/>
  </w:style>
  <w:style w:type="character" w:customStyle="1" w:styleId="15">
    <w:name w:val="Основной шрифт абзаца15"/>
    <w:rsid w:val="00A07910"/>
  </w:style>
  <w:style w:type="character" w:customStyle="1" w:styleId="WW8Num2z0">
    <w:name w:val="WW8Num2z0"/>
    <w:rsid w:val="00A07910"/>
    <w:rPr>
      <w:rFonts w:ascii="Times New Roman" w:hAnsi="Times New Roman" w:cs="Times New Roman"/>
      <w:color w:val="auto"/>
      <w:sz w:val="28"/>
    </w:rPr>
  </w:style>
  <w:style w:type="character" w:customStyle="1" w:styleId="WW8Num2z1">
    <w:name w:val="WW8Num2z1"/>
    <w:rsid w:val="00A07910"/>
    <w:rPr>
      <w:rFonts w:ascii="Courier New" w:hAnsi="Courier New" w:cs="Courier New"/>
    </w:rPr>
  </w:style>
  <w:style w:type="character" w:customStyle="1" w:styleId="WW8Num2z2">
    <w:name w:val="WW8Num2z2"/>
    <w:rsid w:val="00A07910"/>
    <w:rPr>
      <w:rFonts w:ascii="Wingdings" w:hAnsi="Wingdings" w:cs="Wingdings"/>
    </w:rPr>
  </w:style>
  <w:style w:type="character" w:customStyle="1" w:styleId="WW8Num2z3">
    <w:name w:val="WW8Num2z3"/>
    <w:rsid w:val="00A07910"/>
    <w:rPr>
      <w:rFonts w:ascii="Symbol" w:hAnsi="Symbol" w:cs="Symbol"/>
    </w:rPr>
  </w:style>
  <w:style w:type="character" w:customStyle="1" w:styleId="WW8Num2z4">
    <w:name w:val="WW8Num2z4"/>
    <w:rsid w:val="00A07910"/>
  </w:style>
  <w:style w:type="character" w:customStyle="1" w:styleId="WW8Num2z5">
    <w:name w:val="WW8Num2z5"/>
    <w:rsid w:val="00A07910"/>
  </w:style>
  <w:style w:type="character" w:customStyle="1" w:styleId="WW8Num2z6">
    <w:name w:val="WW8Num2z6"/>
    <w:rsid w:val="00A07910"/>
  </w:style>
  <w:style w:type="character" w:customStyle="1" w:styleId="WW8Num2z7">
    <w:name w:val="WW8Num2z7"/>
    <w:rsid w:val="00A07910"/>
  </w:style>
  <w:style w:type="character" w:customStyle="1" w:styleId="WW8Num2z8">
    <w:name w:val="WW8Num2z8"/>
    <w:rsid w:val="00A07910"/>
  </w:style>
  <w:style w:type="character" w:customStyle="1" w:styleId="14">
    <w:name w:val="Основной шрифт абзаца14"/>
    <w:rsid w:val="00A07910"/>
  </w:style>
  <w:style w:type="character" w:customStyle="1" w:styleId="13">
    <w:name w:val="Основной шрифт абзаца13"/>
    <w:rsid w:val="00A07910"/>
  </w:style>
  <w:style w:type="character" w:customStyle="1" w:styleId="12">
    <w:name w:val="Основной шрифт абзаца12"/>
    <w:rsid w:val="00A07910"/>
  </w:style>
  <w:style w:type="character" w:customStyle="1" w:styleId="11">
    <w:name w:val="Основной шрифт абзаца11"/>
    <w:rsid w:val="00A07910"/>
  </w:style>
  <w:style w:type="character" w:customStyle="1" w:styleId="10">
    <w:name w:val="Основной шрифт абзаца10"/>
    <w:rsid w:val="00A07910"/>
  </w:style>
  <w:style w:type="character" w:customStyle="1" w:styleId="9">
    <w:name w:val="Основной шрифт абзаца9"/>
    <w:rsid w:val="00A07910"/>
  </w:style>
  <w:style w:type="character" w:customStyle="1" w:styleId="8">
    <w:name w:val="Основной шрифт абзаца8"/>
    <w:rsid w:val="00A07910"/>
  </w:style>
  <w:style w:type="character" w:customStyle="1" w:styleId="7">
    <w:name w:val="Основной шрифт абзаца7"/>
    <w:rsid w:val="00A07910"/>
  </w:style>
  <w:style w:type="character" w:customStyle="1" w:styleId="60">
    <w:name w:val="Основной шрифт абзаца6"/>
    <w:rsid w:val="00A07910"/>
  </w:style>
  <w:style w:type="character" w:customStyle="1" w:styleId="5">
    <w:name w:val="Основной шрифт абзаца5"/>
    <w:rsid w:val="00A07910"/>
  </w:style>
  <w:style w:type="character" w:customStyle="1" w:styleId="4">
    <w:name w:val="Основной шрифт абзаца4"/>
    <w:rsid w:val="00A07910"/>
  </w:style>
  <w:style w:type="character" w:customStyle="1" w:styleId="3">
    <w:name w:val="Основной шрифт абзаца3"/>
    <w:rsid w:val="00A07910"/>
  </w:style>
  <w:style w:type="character" w:customStyle="1" w:styleId="20">
    <w:name w:val="Основной шрифт абзаца2"/>
    <w:rsid w:val="00A07910"/>
  </w:style>
  <w:style w:type="character" w:customStyle="1" w:styleId="1">
    <w:name w:val="Основной шрифт абзаца1"/>
    <w:rsid w:val="00A07910"/>
  </w:style>
  <w:style w:type="character" w:customStyle="1" w:styleId="blacktext1">
    <w:name w:val="blacktext1"/>
    <w:rsid w:val="00A07910"/>
    <w:rPr>
      <w:rFonts w:ascii="Verdana" w:hAnsi="Verdana" w:cs="Verdana"/>
      <w:color w:val="003366"/>
      <w:sz w:val="20"/>
      <w:szCs w:val="20"/>
    </w:rPr>
  </w:style>
  <w:style w:type="character" w:styleId="a3">
    <w:name w:val="page number"/>
    <w:basedOn w:val="1"/>
    <w:rsid w:val="00A07910"/>
  </w:style>
  <w:style w:type="character" w:styleId="a4">
    <w:name w:val="Hyperlink"/>
    <w:uiPriority w:val="99"/>
    <w:rsid w:val="00A07910"/>
    <w:rPr>
      <w:color w:val="0000FF"/>
      <w:u w:val="single"/>
    </w:rPr>
  </w:style>
  <w:style w:type="paragraph" w:customStyle="1" w:styleId="a5">
    <w:name w:val="Заголовок"/>
    <w:basedOn w:val="a"/>
    <w:next w:val="a6"/>
    <w:rsid w:val="00A07910"/>
    <w:pPr>
      <w:keepNext/>
      <w:spacing w:before="240" w:after="120"/>
    </w:pPr>
    <w:rPr>
      <w:rFonts w:ascii="Arial" w:eastAsia="Arial Unicode MS" w:hAnsi="Arial" w:cs="Mangal"/>
      <w:sz w:val="28"/>
      <w:szCs w:val="28"/>
    </w:rPr>
  </w:style>
  <w:style w:type="paragraph" w:styleId="a6">
    <w:name w:val="Body Text"/>
    <w:basedOn w:val="a"/>
    <w:rsid w:val="00A07910"/>
    <w:pPr>
      <w:spacing w:after="120"/>
    </w:pPr>
  </w:style>
  <w:style w:type="paragraph" w:styleId="a7">
    <w:name w:val="List"/>
    <w:basedOn w:val="a6"/>
    <w:rsid w:val="00A07910"/>
    <w:rPr>
      <w:rFonts w:cs="Mangal"/>
    </w:rPr>
  </w:style>
  <w:style w:type="paragraph" w:styleId="a8">
    <w:name w:val="caption"/>
    <w:basedOn w:val="a"/>
    <w:qFormat/>
    <w:rsid w:val="00A07910"/>
    <w:pPr>
      <w:suppressLineNumbers/>
      <w:spacing w:before="120" w:after="120"/>
    </w:pPr>
    <w:rPr>
      <w:rFonts w:cs="Mangal"/>
      <w:i/>
      <w:iCs/>
    </w:rPr>
  </w:style>
  <w:style w:type="paragraph" w:customStyle="1" w:styleId="150">
    <w:name w:val="Указатель15"/>
    <w:basedOn w:val="a"/>
    <w:rsid w:val="00A07910"/>
    <w:pPr>
      <w:suppressLineNumbers/>
    </w:pPr>
    <w:rPr>
      <w:rFonts w:cs="Mangal"/>
    </w:rPr>
  </w:style>
  <w:style w:type="paragraph" w:customStyle="1" w:styleId="90">
    <w:name w:val="Название объекта9"/>
    <w:basedOn w:val="a"/>
    <w:rsid w:val="00A07910"/>
    <w:pPr>
      <w:suppressLineNumbers/>
      <w:spacing w:before="120" w:after="120"/>
    </w:pPr>
    <w:rPr>
      <w:rFonts w:cs="Mangal"/>
      <w:i/>
      <w:iCs/>
    </w:rPr>
  </w:style>
  <w:style w:type="paragraph" w:customStyle="1" w:styleId="140">
    <w:name w:val="Указатель14"/>
    <w:basedOn w:val="a"/>
    <w:rsid w:val="00A07910"/>
    <w:pPr>
      <w:suppressLineNumbers/>
    </w:pPr>
    <w:rPr>
      <w:rFonts w:cs="Mangal"/>
    </w:rPr>
  </w:style>
  <w:style w:type="paragraph" w:customStyle="1" w:styleId="80">
    <w:name w:val="Название объекта8"/>
    <w:basedOn w:val="a"/>
    <w:rsid w:val="00A07910"/>
    <w:pPr>
      <w:suppressLineNumbers/>
      <w:spacing w:before="120" w:after="120"/>
    </w:pPr>
    <w:rPr>
      <w:rFonts w:cs="Mangal"/>
      <w:i/>
      <w:iCs/>
    </w:rPr>
  </w:style>
  <w:style w:type="paragraph" w:customStyle="1" w:styleId="130">
    <w:name w:val="Указатель13"/>
    <w:basedOn w:val="a"/>
    <w:rsid w:val="00A07910"/>
    <w:pPr>
      <w:suppressLineNumbers/>
    </w:pPr>
    <w:rPr>
      <w:rFonts w:cs="Mangal"/>
    </w:rPr>
  </w:style>
  <w:style w:type="paragraph" w:customStyle="1" w:styleId="70">
    <w:name w:val="Название объекта7"/>
    <w:basedOn w:val="a"/>
    <w:rsid w:val="00A07910"/>
    <w:pPr>
      <w:suppressLineNumbers/>
      <w:spacing w:before="120" w:after="120"/>
    </w:pPr>
    <w:rPr>
      <w:rFonts w:cs="Mangal"/>
      <w:i/>
      <w:iCs/>
    </w:rPr>
  </w:style>
  <w:style w:type="paragraph" w:customStyle="1" w:styleId="120">
    <w:name w:val="Указатель12"/>
    <w:basedOn w:val="a"/>
    <w:rsid w:val="00A07910"/>
    <w:pPr>
      <w:suppressLineNumbers/>
    </w:pPr>
    <w:rPr>
      <w:rFonts w:cs="Mangal"/>
    </w:rPr>
  </w:style>
  <w:style w:type="paragraph" w:customStyle="1" w:styleId="Heading">
    <w:name w:val="Heading"/>
    <w:basedOn w:val="a"/>
    <w:next w:val="a6"/>
    <w:rsid w:val="00A07910"/>
    <w:pPr>
      <w:keepNext/>
      <w:spacing w:before="240" w:after="120"/>
    </w:pPr>
    <w:rPr>
      <w:rFonts w:ascii="Arial" w:eastAsia="Microsoft YaHei" w:hAnsi="Arial" w:cs="Mangal"/>
      <w:sz w:val="28"/>
      <w:szCs w:val="28"/>
    </w:rPr>
  </w:style>
  <w:style w:type="paragraph" w:customStyle="1" w:styleId="19">
    <w:name w:val="Название объекта1"/>
    <w:basedOn w:val="a"/>
    <w:rsid w:val="00A07910"/>
    <w:pPr>
      <w:suppressLineNumbers/>
      <w:spacing w:before="120" w:after="120"/>
    </w:pPr>
    <w:rPr>
      <w:rFonts w:cs="Mangal"/>
      <w:i/>
      <w:iCs/>
    </w:rPr>
  </w:style>
  <w:style w:type="paragraph" w:customStyle="1" w:styleId="Index">
    <w:name w:val="Index"/>
    <w:basedOn w:val="a"/>
    <w:rsid w:val="00A07910"/>
    <w:pPr>
      <w:suppressLineNumbers/>
    </w:pPr>
    <w:rPr>
      <w:rFonts w:cs="Mangal"/>
    </w:rPr>
  </w:style>
  <w:style w:type="paragraph" w:customStyle="1" w:styleId="61">
    <w:name w:val="Название объекта6"/>
    <w:basedOn w:val="a"/>
    <w:rsid w:val="00A07910"/>
    <w:pPr>
      <w:suppressLineNumbers/>
      <w:spacing w:before="120" w:after="120"/>
    </w:pPr>
    <w:rPr>
      <w:rFonts w:cs="Mangal"/>
      <w:i/>
      <w:iCs/>
    </w:rPr>
  </w:style>
  <w:style w:type="paragraph" w:customStyle="1" w:styleId="110">
    <w:name w:val="Указатель11"/>
    <w:basedOn w:val="a"/>
    <w:rsid w:val="00A07910"/>
    <w:pPr>
      <w:suppressLineNumbers/>
    </w:pPr>
    <w:rPr>
      <w:rFonts w:cs="Mangal"/>
    </w:rPr>
  </w:style>
  <w:style w:type="paragraph" w:customStyle="1" w:styleId="50">
    <w:name w:val="Название объекта5"/>
    <w:basedOn w:val="a"/>
    <w:rsid w:val="00A07910"/>
    <w:pPr>
      <w:suppressLineNumbers/>
      <w:spacing w:before="120" w:after="120"/>
    </w:pPr>
    <w:rPr>
      <w:rFonts w:cs="Mangal"/>
      <w:i/>
      <w:iCs/>
    </w:rPr>
  </w:style>
  <w:style w:type="paragraph" w:customStyle="1" w:styleId="100">
    <w:name w:val="Указатель10"/>
    <w:basedOn w:val="a"/>
    <w:rsid w:val="00A07910"/>
    <w:pPr>
      <w:suppressLineNumbers/>
    </w:pPr>
    <w:rPr>
      <w:rFonts w:cs="Mangal"/>
    </w:rPr>
  </w:style>
  <w:style w:type="paragraph" w:customStyle="1" w:styleId="40">
    <w:name w:val="Название объекта4"/>
    <w:basedOn w:val="a"/>
    <w:rsid w:val="00A07910"/>
    <w:pPr>
      <w:suppressLineNumbers/>
      <w:spacing w:before="120" w:after="120"/>
    </w:pPr>
    <w:rPr>
      <w:rFonts w:cs="Mangal"/>
      <w:i/>
      <w:iCs/>
    </w:rPr>
  </w:style>
  <w:style w:type="paragraph" w:customStyle="1" w:styleId="91">
    <w:name w:val="Указатель9"/>
    <w:basedOn w:val="a"/>
    <w:rsid w:val="00A07910"/>
    <w:pPr>
      <w:suppressLineNumbers/>
    </w:pPr>
    <w:rPr>
      <w:rFonts w:cs="Mangal"/>
    </w:rPr>
  </w:style>
  <w:style w:type="paragraph" w:customStyle="1" w:styleId="30">
    <w:name w:val="Название объекта3"/>
    <w:basedOn w:val="a"/>
    <w:rsid w:val="00A07910"/>
    <w:pPr>
      <w:suppressLineNumbers/>
      <w:spacing w:before="120" w:after="120"/>
    </w:pPr>
    <w:rPr>
      <w:rFonts w:cs="Mangal"/>
      <w:i/>
      <w:iCs/>
    </w:rPr>
  </w:style>
  <w:style w:type="paragraph" w:customStyle="1" w:styleId="81">
    <w:name w:val="Указатель8"/>
    <w:basedOn w:val="a"/>
    <w:rsid w:val="00A07910"/>
    <w:pPr>
      <w:suppressLineNumbers/>
    </w:pPr>
    <w:rPr>
      <w:rFonts w:cs="Mangal"/>
    </w:rPr>
  </w:style>
  <w:style w:type="paragraph" w:customStyle="1" w:styleId="21">
    <w:name w:val="Название объекта2"/>
    <w:basedOn w:val="a"/>
    <w:rsid w:val="00A07910"/>
    <w:pPr>
      <w:suppressLineNumbers/>
      <w:spacing w:before="120" w:after="120"/>
    </w:pPr>
    <w:rPr>
      <w:rFonts w:cs="Mangal"/>
      <w:i/>
      <w:iCs/>
    </w:rPr>
  </w:style>
  <w:style w:type="paragraph" w:customStyle="1" w:styleId="71">
    <w:name w:val="Указатель7"/>
    <w:basedOn w:val="a"/>
    <w:rsid w:val="00A07910"/>
    <w:pPr>
      <w:suppressLineNumbers/>
    </w:pPr>
    <w:rPr>
      <w:rFonts w:cs="Mangal"/>
    </w:rPr>
  </w:style>
  <w:style w:type="paragraph" w:customStyle="1" w:styleId="1a">
    <w:name w:val="Название объекта1"/>
    <w:basedOn w:val="a"/>
    <w:next w:val="a9"/>
    <w:rsid w:val="00A07910"/>
    <w:pPr>
      <w:jc w:val="center"/>
    </w:pPr>
    <w:rPr>
      <w:color w:val="000000"/>
      <w:spacing w:val="-7"/>
      <w:sz w:val="28"/>
      <w:szCs w:val="20"/>
    </w:rPr>
  </w:style>
  <w:style w:type="paragraph" w:customStyle="1" w:styleId="62">
    <w:name w:val="Указатель6"/>
    <w:basedOn w:val="a"/>
    <w:rsid w:val="00A07910"/>
    <w:pPr>
      <w:suppressLineNumbers/>
    </w:pPr>
    <w:rPr>
      <w:rFonts w:cs="Mangal"/>
    </w:rPr>
  </w:style>
  <w:style w:type="paragraph" w:customStyle="1" w:styleId="51">
    <w:name w:val="Название5"/>
    <w:basedOn w:val="a"/>
    <w:rsid w:val="00A07910"/>
    <w:pPr>
      <w:suppressLineNumbers/>
      <w:spacing w:before="120" w:after="120"/>
    </w:pPr>
    <w:rPr>
      <w:rFonts w:cs="Lohit Devanagari"/>
      <w:i/>
      <w:iCs/>
    </w:rPr>
  </w:style>
  <w:style w:type="paragraph" w:customStyle="1" w:styleId="52">
    <w:name w:val="Указатель5"/>
    <w:basedOn w:val="a"/>
    <w:rsid w:val="00A07910"/>
    <w:pPr>
      <w:suppressLineNumbers/>
    </w:pPr>
    <w:rPr>
      <w:rFonts w:cs="Lohit Devanagari"/>
    </w:rPr>
  </w:style>
  <w:style w:type="paragraph" w:customStyle="1" w:styleId="41">
    <w:name w:val="Название4"/>
    <w:basedOn w:val="a"/>
    <w:rsid w:val="00A07910"/>
    <w:pPr>
      <w:suppressLineNumbers/>
      <w:spacing w:before="120" w:after="120"/>
    </w:pPr>
    <w:rPr>
      <w:rFonts w:cs="Mangal"/>
      <w:i/>
      <w:iCs/>
    </w:rPr>
  </w:style>
  <w:style w:type="paragraph" w:customStyle="1" w:styleId="42">
    <w:name w:val="Указатель4"/>
    <w:basedOn w:val="a"/>
    <w:rsid w:val="00A07910"/>
    <w:pPr>
      <w:suppressLineNumbers/>
    </w:pPr>
    <w:rPr>
      <w:rFonts w:cs="Mangal"/>
    </w:rPr>
  </w:style>
  <w:style w:type="paragraph" w:customStyle="1" w:styleId="31">
    <w:name w:val="Название3"/>
    <w:basedOn w:val="a"/>
    <w:rsid w:val="00A07910"/>
    <w:pPr>
      <w:suppressLineNumbers/>
      <w:spacing w:before="120" w:after="120"/>
    </w:pPr>
    <w:rPr>
      <w:rFonts w:cs="Mangal"/>
      <w:i/>
      <w:iCs/>
    </w:rPr>
  </w:style>
  <w:style w:type="paragraph" w:customStyle="1" w:styleId="32">
    <w:name w:val="Указатель3"/>
    <w:basedOn w:val="a"/>
    <w:rsid w:val="00A07910"/>
    <w:pPr>
      <w:suppressLineNumbers/>
    </w:pPr>
    <w:rPr>
      <w:rFonts w:cs="Mangal"/>
    </w:rPr>
  </w:style>
  <w:style w:type="paragraph" w:customStyle="1" w:styleId="22">
    <w:name w:val="Название2"/>
    <w:basedOn w:val="a"/>
    <w:rsid w:val="00A07910"/>
    <w:pPr>
      <w:suppressLineNumbers/>
      <w:spacing w:before="120" w:after="120"/>
    </w:pPr>
    <w:rPr>
      <w:rFonts w:cs="Mangal"/>
      <w:i/>
      <w:iCs/>
    </w:rPr>
  </w:style>
  <w:style w:type="paragraph" w:customStyle="1" w:styleId="23">
    <w:name w:val="Указатель2"/>
    <w:basedOn w:val="a"/>
    <w:rsid w:val="00A07910"/>
    <w:pPr>
      <w:suppressLineNumbers/>
    </w:pPr>
    <w:rPr>
      <w:rFonts w:cs="Mangal"/>
    </w:rPr>
  </w:style>
  <w:style w:type="paragraph" w:customStyle="1" w:styleId="1b">
    <w:name w:val="Название1"/>
    <w:basedOn w:val="a"/>
    <w:rsid w:val="00A07910"/>
    <w:pPr>
      <w:suppressLineNumbers/>
      <w:spacing w:before="120" w:after="120"/>
    </w:pPr>
    <w:rPr>
      <w:rFonts w:cs="Mangal"/>
      <w:i/>
      <w:iCs/>
    </w:rPr>
  </w:style>
  <w:style w:type="paragraph" w:customStyle="1" w:styleId="1c">
    <w:name w:val="Указатель1"/>
    <w:basedOn w:val="a"/>
    <w:rsid w:val="00A07910"/>
    <w:pPr>
      <w:suppressLineNumbers/>
    </w:pPr>
    <w:rPr>
      <w:rFonts w:cs="Mangal"/>
    </w:rPr>
  </w:style>
  <w:style w:type="paragraph" w:styleId="a9">
    <w:name w:val="Subtitle"/>
    <w:basedOn w:val="a5"/>
    <w:next w:val="a6"/>
    <w:qFormat/>
    <w:rsid w:val="00A07910"/>
    <w:pPr>
      <w:jc w:val="center"/>
    </w:pPr>
    <w:rPr>
      <w:i/>
      <w:iCs/>
    </w:rPr>
  </w:style>
  <w:style w:type="paragraph" w:styleId="aa">
    <w:name w:val="Balloon Text"/>
    <w:basedOn w:val="a"/>
    <w:rsid w:val="00A07910"/>
    <w:rPr>
      <w:rFonts w:ascii="Tahoma" w:hAnsi="Tahoma" w:cs="Tahoma"/>
      <w:sz w:val="16"/>
      <w:szCs w:val="16"/>
    </w:rPr>
  </w:style>
  <w:style w:type="paragraph" w:styleId="ab">
    <w:name w:val="header"/>
    <w:basedOn w:val="a"/>
    <w:link w:val="ac"/>
    <w:uiPriority w:val="99"/>
    <w:rsid w:val="00A07910"/>
    <w:pPr>
      <w:tabs>
        <w:tab w:val="center" w:pos="4677"/>
        <w:tab w:val="right" w:pos="9355"/>
      </w:tabs>
    </w:pPr>
  </w:style>
  <w:style w:type="paragraph" w:styleId="ad">
    <w:name w:val="footer"/>
    <w:basedOn w:val="a"/>
    <w:rsid w:val="00A07910"/>
    <w:pPr>
      <w:tabs>
        <w:tab w:val="center" w:pos="4677"/>
        <w:tab w:val="right" w:pos="9355"/>
      </w:tabs>
    </w:pPr>
  </w:style>
  <w:style w:type="paragraph" w:styleId="ae">
    <w:name w:val="Body Text Indent"/>
    <w:basedOn w:val="a"/>
    <w:rsid w:val="00A07910"/>
    <w:pPr>
      <w:ind w:firstLine="708"/>
      <w:jc w:val="both"/>
    </w:pPr>
    <w:rPr>
      <w:sz w:val="22"/>
      <w:szCs w:val="20"/>
    </w:rPr>
  </w:style>
  <w:style w:type="paragraph" w:styleId="af">
    <w:name w:val="Normal (Web)"/>
    <w:basedOn w:val="a"/>
    <w:uiPriority w:val="99"/>
    <w:rsid w:val="00A07910"/>
    <w:pPr>
      <w:spacing w:before="280" w:after="280"/>
    </w:pPr>
  </w:style>
  <w:style w:type="paragraph" w:customStyle="1" w:styleId="af0">
    <w:name w:val="Знак"/>
    <w:basedOn w:val="a"/>
    <w:rsid w:val="00A07910"/>
    <w:pPr>
      <w:widowControl w:val="0"/>
      <w:spacing w:before="280" w:after="280" w:line="360" w:lineRule="atLeast"/>
      <w:jc w:val="both"/>
      <w:textAlignment w:val="baseline"/>
    </w:pPr>
    <w:rPr>
      <w:rFonts w:ascii="Tahoma" w:hAnsi="Tahoma" w:cs="Tahoma"/>
      <w:sz w:val="20"/>
      <w:szCs w:val="20"/>
      <w:lang w:val="en-US"/>
    </w:rPr>
  </w:style>
  <w:style w:type="paragraph" w:customStyle="1" w:styleId="af1">
    <w:name w:val="Содержимое врезки"/>
    <w:basedOn w:val="a6"/>
    <w:rsid w:val="00A07910"/>
  </w:style>
  <w:style w:type="paragraph" w:customStyle="1" w:styleId="Framecontents">
    <w:name w:val="Frame contents"/>
    <w:basedOn w:val="a6"/>
    <w:rsid w:val="00A07910"/>
  </w:style>
  <w:style w:type="character" w:customStyle="1" w:styleId="ac">
    <w:name w:val="Верхний колонтитул Знак"/>
    <w:basedOn w:val="a0"/>
    <w:link w:val="ab"/>
    <w:uiPriority w:val="99"/>
    <w:rsid w:val="0050411C"/>
    <w:rPr>
      <w:sz w:val="24"/>
      <w:szCs w:val="24"/>
      <w:lang w:eastAsia="zh-CN"/>
    </w:rPr>
  </w:style>
  <w:style w:type="paragraph" w:customStyle="1" w:styleId="ConsPlusTitle">
    <w:name w:val="ConsPlusTitle"/>
    <w:uiPriority w:val="99"/>
    <w:rsid w:val="00FB0220"/>
    <w:pPr>
      <w:widowControl w:val="0"/>
      <w:autoSpaceDE w:val="0"/>
      <w:autoSpaceDN w:val="0"/>
      <w:adjustRightInd w:val="0"/>
    </w:pPr>
    <w:rPr>
      <w:rFonts w:ascii="Calibri" w:hAnsi="Calibri" w:cs="Calibri"/>
      <w:b/>
      <w:bCs/>
      <w:sz w:val="22"/>
      <w:szCs w:val="22"/>
    </w:rPr>
  </w:style>
  <w:style w:type="paragraph" w:styleId="af2">
    <w:name w:val="List Paragraph"/>
    <w:basedOn w:val="a"/>
    <w:uiPriority w:val="34"/>
    <w:qFormat/>
    <w:rsid w:val="00FB0220"/>
    <w:pPr>
      <w:suppressAutoHyphens w:val="0"/>
      <w:spacing w:after="200" w:line="276" w:lineRule="auto"/>
      <w:ind w:left="720"/>
      <w:contextualSpacing/>
    </w:pPr>
    <w:rPr>
      <w:rFonts w:ascii="Calibri" w:hAnsi="Calibri"/>
      <w:sz w:val="22"/>
      <w:szCs w:val="22"/>
      <w:lang w:eastAsia="ru-RU"/>
    </w:rPr>
  </w:style>
  <w:style w:type="paragraph" w:styleId="af3">
    <w:name w:val="No Spacing"/>
    <w:uiPriority w:val="1"/>
    <w:qFormat/>
    <w:rsid w:val="00FB0220"/>
    <w:rPr>
      <w:rFonts w:ascii="Calibri" w:hAnsi="Calibri"/>
      <w:sz w:val="22"/>
      <w:szCs w:val="22"/>
    </w:rPr>
  </w:style>
  <w:style w:type="paragraph" w:customStyle="1" w:styleId="Default">
    <w:name w:val="Default"/>
    <w:rsid w:val="00FB0220"/>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17@export67.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award.ru/regions/smolensk/registr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saward.ru/regions/smolensk/registration" TargetMode="External"/><Relationship Id="rId4" Type="http://schemas.microsoft.com/office/2007/relationships/stylesWithEffects" Target="stylesWithEffects.xml"/><Relationship Id="rId9" Type="http://schemas.openxmlformats.org/officeDocument/2006/relationships/hyperlink" Target="http://www.bsaward.ru/regions/smolensk/registra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37EA-0235-4CFB-BC0D-7489E140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Департамент Смоленской области по вопросам местного самоуправления</vt:lpstr>
    </vt:vector>
  </TitlesOfParts>
  <Company>Computer</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Смоленской области по вопросам местного самоуправления</dc:title>
  <dc:subject/>
  <dc:creator>Секретарь</dc:creator>
  <cp:keywords>Департамент;местного самоуправления</cp:keywords>
  <cp:lastModifiedBy>K125</cp:lastModifiedBy>
  <cp:revision>11</cp:revision>
  <cp:lastPrinted>2014-02-20T14:59:00Z</cp:lastPrinted>
  <dcterms:created xsi:type="dcterms:W3CDTF">2017-01-09T08:05:00Z</dcterms:created>
  <dcterms:modified xsi:type="dcterms:W3CDTF">2017-10-09T13:08:00Z</dcterms:modified>
</cp:coreProperties>
</file>