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D4" w:rsidRDefault="000653D4" w:rsidP="000653D4">
      <w:pPr>
        <w:shd w:val="clear" w:color="auto" w:fill="FFFFFF"/>
        <w:spacing w:line="232" w:lineRule="atLeast"/>
        <w:ind w:firstLine="540"/>
        <w:jc w:val="both"/>
        <w:rPr>
          <w:rFonts w:ascii="Arial" w:eastAsia="Arial Unicode MS" w:hAnsi="Arial" w:cs="Arial"/>
        </w:rPr>
      </w:pPr>
      <w:bookmarkStart w:id="0" w:name="_GoBack"/>
      <w:bookmarkEnd w:id="0"/>
    </w:p>
    <w:tbl>
      <w:tblPr>
        <w:tblW w:w="9640" w:type="dxa"/>
        <w:tblInd w:w="-34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30"/>
      </w:tblGrid>
      <w:tr w:rsidR="000653D4" w:rsidRPr="00D63540" w:rsidTr="00462833">
        <w:tc>
          <w:tcPr>
            <w:tcW w:w="2410" w:type="dxa"/>
            <w:vMerge w:val="restart"/>
            <w:vAlign w:val="center"/>
          </w:tcPr>
          <w:p w:rsidR="000653D4" w:rsidRPr="001D7512" w:rsidRDefault="000653D4" w:rsidP="00462833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w:drawing>
                <wp:inline distT="0" distB="0" distL="0" distR="0">
                  <wp:extent cx="1295400" cy="1295400"/>
                  <wp:effectExtent l="19050" t="0" r="0" b="0"/>
                  <wp:docPr id="3" name="Рисунок 0" descr="лого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vAlign w:val="bottom"/>
          </w:tcPr>
          <w:p w:rsidR="000653D4" w:rsidRPr="001D7512" w:rsidRDefault="000653D4" w:rsidP="00462833">
            <w:pPr>
              <w:rPr>
                <w:rFonts w:ascii="Arial" w:hAnsi="Arial" w:cs="Arial"/>
                <w:b/>
                <w:sz w:val="20"/>
              </w:rPr>
            </w:pPr>
            <w:r w:rsidRPr="001D7512">
              <w:rPr>
                <w:rFonts w:ascii="Arial" w:hAnsi="Arial" w:cs="Arial"/>
                <w:b/>
                <w:sz w:val="20"/>
                <w:szCs w:val="22"/>
              </w:rPr>
              <w:t>Муниципальное унитарное предприятие «Комбинат коммунальных предприятий» муниципального образования «город Десногорск» Смоленской области</w:t>
            </w:r>
          </w:p>
        </w:tc>
      </w:tr>
      <w:tr w:rsidR="000653D4" w:rsidRPr="00D63540" w:rsidTr="00462833">
        <w:tc>
          <w:tcPr>
            <w:tcW w:w="2410" w:type="dxa"/>
            <w:vMerge/>
            <w:vAlign w:val="center"/>
          </w:tcPr>
          <w:p w:rsidR="000653D4" w:rsidRPr="001D7512" w:rsidRDefault="000653D4" w:rsidP="00462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30" w:type="dxa"/>
            <w:vAlign w:val="bottom"/>
          </w:tcPr>
          <w:p w:rsidR="000653D4" w:rsidRPr="001D7512" w:rsidRDefault="000653D4" w:rsidP="00462833">
            <w:pPr>
              <w:rPr>
                <w:rFonts w:ascii="Arial" w:hAnsi="Arial" w:cs="Arial"/>
                <w:sz w:val="20"/>
              </w:rPr>
            </w:pPr>
            <w:r w:rsidRPr="001D7512">
              <w:rPr>
                <w:rFonts w:ascii="Arial" w:hAnsi="Arial" w:cs="Arial"/>
                <w:sz w:val="20"/>
                <w:szCs w:val="22"/>
              </w:rPr>
              <w:t xml:space="preserve">216400, Смоленская область, г. Десногорск, </w:t>
            </w:r>
          </w:p>
          <w:p w:rsidR="000653D4" w:rsidRPr="001D7512" w:rsidRDefault="000653D4" w:rsidP="00462833">
            <w:pPr>
              <w:rPr>
                <w:rFonts w:ascii="Arial" w:hAnsi="Arial" w:cs="Arial"/>
                <w:sz w:val="20"/>
              </w:rPr>
            </w:pPr>
            <w:r w:rsidRPr="001D7512">
              <w:rPr>
                <w:rFonts w:ascii="Arial" w:hAnsi="Arial" w:cs="Arial"/>
                <w:sz w:val="20"/>
                <w:szCs w:val="22"/>
              </w:rPr>
              <w:t>3 микрорайон, пристройка к дому 1 Б</w:t>
            </w:r>
          </w:p>
          <w:p w:rsidR="000653D4" w:rsidRPr="001D7512" w:rsidRDefault="000653D4" w:rsidP="00462833">
            <w:pPr>
              <w:rPr>
                <w:rFonts w:ascii="Arial" w:hAnsi="Arial" w:cs="Arial"/>
                <w:sz w:val="20"/>
              </w:rPr>
            </w:pPr>
            <w:r w:rsidRPr="001D7512">
              <w:rPr>
                <w:rFonts w:ascii="Arial" w:hAnsi="Arial" w:cs="Arial"/>
                <w:sz w:val="20"/>
                <w:szCs w:val="22"/>
              </w:rPr>
              <w:t>Тел.: +7 (48153) 7-28-60; Факс: +7 (48153) 7-13-12</w:t>
            </w:r>
          </w:p>
          <w:p w:rsidR="000653D4" w:rsidRPr="001D7512" w:rsidRDefault="000653D4" w:rsidP="00462833">
            <w:pPr>
              <w:ind w:right="-108"/>
              <w:rPr>
                <w:rFonts w:ascii="Arial" w:hAnsi="Arial" w:cs="Arial"/>
                <w:sz w:val="20"/>
              </w:rPr>
            </w:pPr>
            <w:r w:rsidRPr="001D7512">
              <w:rPr>
                <w:rFonts w:ascii="Arial" w:hAnsi="Arial" w:cs="Arial"/>
                <w:sz w:val="20"/>
                <w:szCs w:val="22"/>
                <w:lang w:val="en-US"/>
              </w:rPr>
              <w:t>E</w:t>
            </w:r>
            <w:r w:rsidRPr="001D7512">
              <w:rPr>
                <w:rFonts w:ascii="Arial" w:hAnsi="Arial" w:cs="Arial"/>
                <w:sz w:val="20"/>
                <w:szCs w:val="22"/>
              </w:rPr>
              <w:t>-</w:t>
            </w:r>
            <w:r w:rsidRPr="001D7512">
              <w:rPr>
                <w:rFonts w:ascii="Arial" w:hAnsi="Arial" w:cs="Arial"/>
                <w:sz w:val="20"/>
                <w:szCs w:val="22"/>
                <w:lang w:val="en-US"/>
              </w:rPr>
              <w:t>mail</w:t>
            </w:r>
            <w:r w:rsidRPr="001D7512">
              <w:rPr>
                <w:rFonts w:ascii="Arial" w:hAnsi="Arial" w:cs="Arial"/>
                <w:sz w:val="20"/>
                <w:szCs w:val="22"/>
              </w:rPr>
              <w:t xml:space="preserve">: </w:t>
            </w:r>
            <w:hyperlink r:id="rId8" w:history="1">
              <w:r w:rsidRPr="001D7512">
                <w:rPr>
                  <w:rStyle w:val="a3"/>
                  <w:rFonts w:ascii="Arial" w:hAnsi="Arial" w:cs="Arial"/>
                  <w:sz w:val="20"/>
                  <w:szCs w:val="22"/>
                  <w:lang w:val="en-US"/>
                </w:rPr>
                <w:t>mup</w:t>
              </w:r>
              <w:r w:rsidRPr="001D7512">
                <w:rPr>
                  <w:rStyle w:val="a3"/>
                  <w:rFonts w:ascii="Arial" w:hAnsi="Arial" w:cs="Arial"/>
                  <w:sz w:val="20"/>
                  <w:szCs w:val="22"/>
                </w:rPr>
                <w:t>_</w:t>
              </w:r>
              <w:r w:rsidRPr="001D7512">
                <w:rPr>
                  <w:rStyle w:val="a3"/>
                  <w:rFonts w:ascii="Arial" w:hAnsi="Arial" w:cs="Arial"/>
                  <w:sz w:val="20"/>
                  <w:szCs w:val="22"/>
                  <w:lang w:val="en-US"/>
                </w:rPr>
                <w:t>kkp</w:t>
              </w:r>
              <w:r w:rsidRPr="001D7512">
                <w:rPr>
                  <w:rStyle w:val="a3"/>
                  <w:rFonts w:ascii="Arial" w:hAnsi="Arial" w:cs="Arial"/>
                  <w:sz w:val="20"/>
                  <w:szCs w:val="22"/>
                </w:rPr>
                <w:t>@</w:t>
              </w:r>
              <w:r w:rsidRPr="001D7512">
                <w:rPr>
                  <w:rStyle w:val="a3"/>
                  <w:rFonts w:ascii="Arial" w:hAnsi="Arial" w:cs="Arial"/>
                  <w:sz w:val="20"/>
                  <w:szCs w:val="22"/>
                  <w:lang w:val="en-US"/>
                </w:rPr>
                <w:t>mail</w:t>
              </w:r>
              <w:r w:rsidRPr="001D7512">
                <w:rPr>
                  <w:rStyle w:val="a3"/>
                  <w:rFonts w:ascii="Arial" w:hAnsi="Arial" w:cs="Arial"/>
                  <w:sz w:val="20"/>
                  <w:szCs w:val="22"/>
                </w:rPr>
                <w:t>.</w:t>
              </w:r>
              <w:proofErr w:type="spellStart"/>
              <w:r w:rsidRPr="001D7512">
                <w:rPr>
                  <w:rStyle w:val="a3"/>
                  <w:rFonts w:ascii="Arial" w:hAnsi="Arial" w:cs="Arial"/>
                  <w:sz w:val="20"/>
                  <w:szCs w:val="22"/>
                  <w:lang w:val="en-US"/>
                </w:rPr>
                <w:t>ru</w:t>
              </w:r>
              <w:proofErr w:type="spellEnd"/>
            </w:hyperlink>
            <w:r w:rsidRPr="001D7512">
              <w:rPr>
                <w:rFonts w:ascii="Arial" w:hAnsi="Arial" w:cs="Arial"/>
                <w:sz w:val="20"/>
                <w:szCs w:val="22"/>
              </w:rPr>
              <w:t xml:space="preserve">; Веб-сайт: </w:t>
            </w:r>
            <w:proofErr w:type="spellStart"/>
            <w:r w:rsidRPr="001D7512">
              <w:rPr>
                <w:rFonts w:ascii="Arial" w:hAnsi="Arial" w:cs="Arial"/>
                <w:sz w:val="20"/>
                <w:szCs w:val="22"/>
                <w:lang w:val="en-US"/>
              </w:rPr>
              <w:t>jkh</w:t>
            </w:r>
            <w:proofErr w:type="spellEnd"/>
            <w:r w:rsidRPr="001D7512">
              <w:rPr>
                <w:rFonts w:ascii="Arial" w:hAnsi="Arial" w:cs="Arial"/>
                <w:sz w:val="20"/>
                <w:szCs w:val="22"/>
              </w:rPr>
              <w:t>-</w:t>
            </w:r>
            <w:proofErr w:type="spellStart"/>
            <w:r w:rsidRPr="001D7512">
              <w:rPr>
                <w:rFonts w:ascii="Arial" w:hAnsi="Arial" w:cs="Arial"/>
                <w:sz w:val="20"/>
                <w:szCs w:val="22"/>
                <w:lang w:val="en-US"/>
              </w:rPr>
              <w:t>desna</w:t>
            </w:r>
            <w:proofErr w:type="spellEnd"/>
            <w:r w:rsidRPr="001D7512">
              <w:rPr>
                <w:rFonts w:ascii="Arial" w:hAnsi="Arial" w:cs="Arial"/>
                <w:sz w:val="20"/>
                <w:szCs w:val="22"/>
              </w:rPr>
              <w:t>.</w:t>
            </w:r>
            <w:proofErr w:type="spellStart"/>
            <w:r w:rsidRPr="001D7512">
              <w:rPr>
                <w:rFonts w:ascii="Arial" w:hAnsi="Arial" w:cs="Arial"/>
                <w:sz w:val="20"/>
                <w:szCs w:val="22"/>
                <w:lang w:val="en-US"/>
              </w:rPr>
              <w:t>ru</w:t>
            </w:r>
            <w:proofErr w:type="spellEnd"/>
          </w:p>
          <w:p w:rsidR="000653D4" w:rsidRPr="001D7512" w:rsidRDefault="000653D4" w:rsidP="00462833">
            <w:pPr>
              <w:rPr>
                <w:rFonts w:ascii="Arial" w:hAnsi="Arial" w:cs="Arial"/>
                <w:sz w:val="20"/>
              </w:rPr>
            </w:pPr>
            <w:r w:rsidRPr="001D7512">
              <w:rPr>
                <w:rFonts w:ascii="Arial" w:hAnsi="Arial" w:cs="Arial"/>
                <w:sz w:val="20"/>
                <w:szCs w:val="22"/>
              </w:rPr>
              <w:t xml:space="preserve">ОГРН 1026700924744 </w:t>
            </w:r>
          </w:p>
          <w:p w:rsidR="000653D4" w:rsidRPr="001D7512" w:rsidRDefault="000653D4" w:rsidP="00462833">
            <w:pPr>
              <w:rPr>
                <w:rFonts w:ascii="Arial" w:hAnsi="Arial" w:cs="Arial"/>
                <w:sz w:val="20"/>
              </w:rPr>
            </w:pPr>
            <w:r w:rsidRPr="001D7512">
              <w:rPr>
                <w:rFonts w:ascii="Arial" w:hAnsi="Arial" w:cs="Arial"/>
                <w:sz w:val="20"/>
                <w:szCs w:val="22"/>
              </w:rPr>
              <w:t>ИНН/КПП 6724002162/672401001</w:t>
            </w:r>
          </w:p>
        </w:tc>
      </w:tr>
    </w:tbl>
    <w:p w:rsidR="000653D4" w:rsidRDefault="000653D4" w:rsidP="000653D4">
      <w:pPr>
        <w:rPr>
          <w:rFonts w:ascii="Arial" w:hAnsi="Arial" w:cs="Arial"/>
          <w:sz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04"/>
        <w:gridCol w:w="5002"/>
      </w:tblGrid>
      <w:tr w:rsidR="000653D4" w:rsidTr="00462833">
        <w:tc>
          <w:tcPr>
            <w:tcW w:w="4604" w:type="dxa"/>
          </w:tcPr>
          <w:p w:rsidR="000653D4" w:rsidRPr="001D7512" w:rsidRDefault="000653D4" w:rsidP="00462833">
            <w:pPr>
              <w:rPr>
                <w:rFonts w:ascii="Arial" w:hAnsi="Arial" w:cs="Arial"/>
                <w:sz w:val="20"/>
              </w:rPr>
            </w:pPr>
            <w:r w:rsidRPr="001D7512">
              <w:rPr>
                <w:rFonts w:ascii="Arial" w:hAnsi="Arial" w:cs="Arial"/>
                <w:sz w:val="20"/>
                <w:szCs w:val="22"/>
              </w:rPr>
              <w:t>_________________№___________________</w:t>
            </w:r>
          </w:p>
          <w:p w:rsidR="000653D4" w:rsidRPr="001D7512" w:rsidRDefault="000653D4" w:rsidP="00462833">
            <w:proofErr w:type="spellStart"/>
            <w:r w:rsidRPr="001D7512">
              <w:rPr>
                <w:rFonts w:ascii="Arial" w:hAnsi="Arial" w:cs="Arial"/>
                <w:sz w:val="20"/>
                <w:szCs w:val="22"/>
              </w:rPr>
              <w:t>на</w:t>
            </w:r>
            <w:r w:rsidRPr="00F107C4">
              <w:rPr>
                <w:rFonts w:ascii="Arial" w:hAnsi="Arial" w:cs="Arial"/>
                <w:sz w:val="20"/>
                <w:szCs w:val="22"/>
                <w:u w:val="single"/>
              </w:rPr>
              <w:t>_______________</w:t>
            </w:r>
            <w:r w:rsidRPr="001D7512">
              <w:rPr>
                <w:rFonts w:ascii="Arial" w:hAnsi="Arial" w:cs="Arial"/>
                <w:sz w:val="20"/>
                <w:szCs w:val="22"/>
              </w:rPr>
              <w:t>от</w:t>
            </w:r>
            <w:proofErr w:type="spellEnd"/>
            <w:r w:rsidRPr="001D7512">
              <w:rPr>
                <w:rFonts w:ascii="Arial" w:hAnsi="Arial" w:cs="Arial"/>
                <w:sz w:val="20"/>
                <w:szCs w:val="22"/>
              </w:rPr>
              <w:t>___________________</w:t>
            </w:r>
          </w:p>
          <w:p w:rsidR="000653D4" w:rsidRPr="001D7512" w:rsidRDefault="000653D4" w:rsidP="00462833"/>
        </w:tc>
        <w:tc>
          <w:tcPr>
            <w:tcW w:w="5002" w:type="dxa"/>
          </w:tcPr>
          <w:p w:rsidR="000653D4" w:rsidRDefault="000653D4" w:rsidP="00462833">
            <w:pPr>
              <w:spacing w:line="30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Главе муниципального образования «город Десногорск» Смоленской области </w:t>
            </w:r>
          </w:p>
          <w:p w:rsidR="000653D4" w:rsidRPr="00D60CB3" w:rsidRDefault="000653D4" w:rsidP="00462833">
            <w:pPr>
              <w:spacing w:line="30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t>Шубину А.Н.</w:t>
            </w:r>
          </w:p>
          <w:p w:rsidR="000653D4" w:rsidRPr="001D7512" w:rsidRDefault="000653D4" w:rsidP="00462833">
            <w:pPr>
              <w:jc w:val="right"/>
            </w:pPr>
          </w:p>
        </w:tc>
      </w:tr>
      <w:tr w:rsidR="000653D4" w:rsidRPr="00432E40" w:rsidTr="00462833">
        <w:tc>
          <w:tcPr>
            <w:tcW w:w="9606" w:type="dxa"/>
            <w:gridSpan w:val="2"/>
          </w:tcPr>
          <w:p w:rsidR="000653D4" w:rsidRPr="00C46C85" w:rsidRDefault="000653D4" w:rsidP="00462833">
            <w:pPr>
              <w:rPr>
                <w:rFonts w:ascii="Arial" w:hAnsi="Arial" w:cs="Arial"/>
              </w:rPr>
            </w:pPr>
          </w:p>
        </w:tc>
      </w:tr>
    </w:tbl>
    <w:p w:rsidR="000653D4" w:rsidRPr="000653D4" w:rsidRDefault="000653D4" w:rsidP="000653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Уважаемый Александр Александрович!</w:t>
      </w:r>
    </w:p>
    <w:p w:rsidR="000653D4" w:rsidRDefault="000653D4" w:rsidP="000653D4">
      <w:pPr>
        <w:ind w:firstLine="709"/>
        <w:jc w:val="both"/>
        <w:rPr>
          <w:rFonts w:ascii="Arial" w:eastAsia="Arial Unicode MS" w:hAnsi="Arial" w:cs="Arial"/>
          <w:sz w:val="22"/>
        </w:rPr>
      </w:pPr>
    </w:p>
    <w:p w:rsidR="000653D4" w:rsidRDefault="000653D4" w:rsidP="000653D4">
      <w:pPr>
        <w:ind w:firstLine="709"/>
        <w:jc w:val="both"/>
        <w:rPr>
          <w:rFonts w:ascii="Arial" w:eastAsia="Arial Unicode MS" w:hAnsi="Arial" w:cs="Arial"/>
          <w:sz w:val="22"/>
        </w:rPr>
      </w:pPr>
      <w:r w:rsidRPr="00FF2784">
        <w:rPr>
          <w:rFonts w:ascii="Arial" w:eastAsia="Arial Unicode MS" w:hAnsi="Arial" w:cs="Arial"/>
          <w:sz w:val="22"/>
        </w:rPr>
        <w:t>В</w:t>
      </w:r>
      <w:r>
        <w:rPr>
          <w:rFonts w:ascii="Arial" w:eastAsia="Arial Unicode MS" w:hAnsi="Arial" w:cs="Arial"/>
          <w:sz w:val="22"/>
        </w:rPr>
        <w:t xml:space="preserve"> </w:t>
      </w:r>
      <w:r w:rsidRPr="00FF2784">
        <w:rPr>
          <w:rFonts w:ascii="Arial" w:eastAsia="Arial Unicode MS" w:hAnsi="Arial" w:cs="Arial"/>
          <w:sz w:val="22"/>
        </w:rPr>
        <w:t xml:space="preserve">ответ на Ваш </w:t>
      </w:r>
      <w:r>
        <w:rPr>
          <w:rFonts w:ascii="Arial" w:eastAsia="Arial Unicode MS" w:hAnsi="Arial" w:cs="Arial"/>
          <w:sz w:val="22"/>
        </w:rPr>
        <w:t>запрос  МУП «ККП» муниципального образования «город Десногорск» Смоленской области сообщает следующее.</w:t>
      </w:r>
    </w:p>
    <w:p w:rsidR="00086D87" w:rsidRPr="00086D87" w:rsidRDefault="00086D87" w:rsidP="00086D87">
      <w:pPr>
        <w:ind w:firstLine="709"/>
        <w:jc w:val="both"/>
        <w:rPr>
          <w:rFonts w:ascii="Arial" w:eastAsia="Arial Unicode MS" w:hAnsi="Arial" w:cs="Arial"/>
          <w:sz w:val="22"/>
        </w:rPr>
      </w:pPr>
      <w:r w:rsidRPr="00086D87">
        <w:rPr>
          <w:rFonts w:ascii="Arial" w:eastAsia="Arial Unicode MS" w:hAnsi="Arial" w:cs="Arial"/>
          <w:sz w:val="22"/>
        </w:rPr>
        <w:t>В соответствии с требованиями жилищного законодательства с 01 января 2017 г. управляющая компания производит начисление платы за коммунальные ресурсы, потребленные при содержании общего имущества, в составе платы за содержание жилого помещения. Плата за коммунальные ресурсы, потребляемые при содержании общего имущества в многоквартирном доме, начисляется дополнительно к установленной плате на содержание общего имущества и отображается в платежном документе отдельными строками. Для начисления платы за коммунальные ресурсы, потребленные при содержании общего имущества, решения собственников не требуется  (ч.10 ст.12 Федерального закона № 176-ФЗ от 29.06.2015 г.).</w:t>
      </w:r>
    </w:p>
    <w:p w:rsidR="000653D4" w:rsidRPr="000653D4" w:rsidRDefault="000653D4" w:rsidP="000653D4">
      <w:pPr>
        <w:ind w:firstLine="709"/>
        <w:jc w:val="both"/>
        <w:rPr>
          <w:rFonts w:ascii="Arial" w:eastAsia="Arial Unicode MS" w:hAnsi="Arial" w:cs="Arial"/>
          <w:sz w:val="22"/>
        </w:rPr>
      </w:pPr>
      <w:r w:rsidRPr="000653D4">
        <w:rPr>
          <w:rFonts w:ascii="Arial" w:eastAsia="Arial Unicode MS" w:hAnsi="Arial" w:cs="Arial"/>
          <w:sz w:val="22"/>
        </w:rPr>
        <w:t xml:space="preserve">Порядок расчета размера платы за коммунальные ресурсы, потребляемые при использовании и содержании общего имущества в многоквартирном доме, </w:t>
      </w:r>
      <w:proofErr w:type="spellStart"/>
      <w:r w:rsidR="00B06C62">
        <w:rPr>
          <w:rFonts w:ascii="Arial" w:eastAsia="Arial Unicode MS" w:hAnsi="Arial" w:cs="Arial"/>
          <w:sz w:val="22"/>
        </w:rPr>
        <w:t>расчитывается</w:t>
      </w:r>
      <w:proofErr w:type="spellEnd"/>
      <w:r w:rsidRPr="000653D4">
        <w:rPr>
          <w:rFonts w:ascii="Arial" w:eastAsia="Arial Unicode MS" w:hAnsi="Arial" w:cs="Arial"/>
          <w:sz w:val="22"/>
        </w:rPr>
        <w:t xml:space="preserve"> в зависимости от наличия (отсутствия) коллективного (общедомового) прибора учета соответствующего вида коммунального ресурса.</w:t>
      </w:r>
    </w:p>
    <w:p w:rsidR="000653D4" w:rsidRDefault="000653D4" w:rsidP="000653D4">
      <w:pPr>
        <w:ind w:firstLine="709"/>
        <w:jc w:val="both"/>
        <w:rPr>
          <w:rFonts w:ascii="Arial" w:eastAsia="Arial Unicode MS" w:hAnsi="Arial" w:cs="Arial"/>
          <w:sz w:val="22"/>
        </w:rPr>
      </w:pPr>
      <w:r w:rsidRPr="000653D4">
        <w:rPr>
          <w:rFonts w:ascii="Arial" w:eastAsia="Arial Unicode MS" w:hAnsi="Arial" w:cs="Arial"/>
          <w:sz w:val="22"/>
        </w:rPr>
        <w:t>В соответствии с частью 9.3 статьи 156 Жилищного кодекса Российской Федерации при отсутствии коллективного (общедомового) прибора учета размер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</w:r>
    </w:p>
    <w:p w:rsidR="00606340" w:rsidRPr="00556BDC" w:rsidRDefault="00606340" w:rsidP="00606340">
      <w:pPr>
        <w:ind w:firstLine="709"/>
        <w:jc w:val="both"/>
        <w:rPr>
          <w:rFonts w:ascii="Arial" w:eastAsia="Arial Unicode MS" w:hAnsi="Arial" w:cs="Arial"/>
          <w:sz w:val="22"/>
        </w:rPr>
      </w:pPr>
      <w:r w:rsidRPr="00556BDC">
        <w:rPr>
          <w:rFonts w:ascii="Arial" w:eastAsia="Arial Unicode MS" w:hAnsi="Arial" w:cs="Arial"/>
          <w:sz w:val="22"/>
        </w:rPr>
        <w:t xml:space="preserve">На территории города </w:t>
      </w:r>
      <w:r>
        <w:rPr>
          <w:rFonts w:ascii="Arial" w:eastAsia="Arial Unicode MS" w:hAnsi="Arial" w:cs="Arial"/>
          <w:sz w:val="22"/>
        </w:rPr>
        <w:t>Десногорск</w:t>
      </w:r>
      <w:r w:rsidRPr="00556BDC">
        <w:rPr>
          <w:rFonts w:ascii="Arial" w:eastAsia="Arial Unicode MS" w:hAnsi="Arial" w:cs="Arial"/>
          <w:sz w:val="22"/>
        </w:rPr>
        <w:t xml:space="preserve"> в целях содержания общего имущества </w:t>
      </w:r>
      <w:r>
        <w:rPr>
          <w:rFonts w:ascii="Arial" w:eastAsia="Arial Unicode MS" w:hAnsi="Arial" w:cs="Arial"/>
          <w:sz w:val="22"/>
        </w:rPr>
        <w:t xml:space="preserve">Департаментом Смоленской области по энергетике, </w:t>
      </w:r>
      <w:proofErr w:type="spellStart"/>
      <w:r>
        <w:rPr>
          <w:rFonts w:ascii="Arial" w:eastAsia="Arial Unicode MS" w:hAnsi="Arial" w:cs="Arial"/>
          <w:sz w:val="22"/>
        </w:rPr>
        <w:t>энергоэффективности</w:t>
      </w:r>
      <w:proofErr w:type="spellEnd"/>
      <w:r>
        <w:rPr>
          <w:rFonts w:ascii="Arial" w:eastAsia="Arial Unicode MS" w:hAnsi="Arial" w:cs="Arial"/>
          <w:sz w:val="22"/>
        </w:rPr>
        <w:t>, тарифной политики</w:t>
      </w:r>
      <w:r w:rsidRPr="00556BDC">
        <w:rPr>
          <w:rFonts w:ascii="Arial" w:eastAsia="Arial Unicode MS" w:hAnsi="Arial" w:cs="Arial"/>
          <w:sz w:val="22"/>
        </w:rPr>
        <w:t xml:space="preserve"> утверждены следующие нормативы:</w:t>
      </w:r>
    </w:p>
    <w:p w:rsidR="00606340" w:rsidRPr="00606340" w:rsidRDefault="00606340" w:rsidP="00606340">
      <w:pPr>
        <w:pStyle w:val="a7"/>
        <w:numPr>
          <w:ilvl w:val="0"/>
          <w:numId w:val="2"/>
        </w:numPr>
        <w:ind w:left="851"/>
        <w:jc w:val="both"/>
        <w:rPr>
          <w:rFonts w:ascii="Arial" w:eastAsia="Arial Unicode MS" w:hAnsi="Arial" w:cs="Arial"/>
          <w:sz w:val="22"/>
        </w:rPr>
      </w:pPr>
      <w:r w:rsidRPr="00606340">
        <w:rPr>
          <w:rFonts w:ascii="Arial" w:eastAsia="Arial Unicode MS" w:hAnsi="Arial" w:cs="Arial"/>
          <w:sz w:val="22"/>
        </w:rPr>
        <w:t>нормативы потребления холодной (горячей) воды, в целях содержания общего имущества в многоквартирном доме (</w:t>
      </w:r>
      <w:hyperlink r:id="rId9" w:history="1">
        <w:r w:rsidRPr="00606340">
          <w:rPr>
            <w:rStyle w:val="a3"/>
            <w:rFonts w:ascii="Arial" w:hAnsi="Arial" w:cs="Arial"/>
            <w:color w:val="000000" w:themeColor="text1"/>
            <w:sz w:val="22"/>
            <w:szCs w:val="22"/>
            <w:u w:val="none"/>
          </w:rPr>
          <w:t xml:space="preserve">Постановление Департамента Смоленской области по энергетике, </w:t>
        </w:r>
        <w:proofErr w:type="spellStart"/>
        <w:r w:rsidRPr="00606340">
          <w:rPr>
            <w:rStyle w:val="a3"/>
            <w:rFonts w:ascii="Arial" w:hAnsi="Arial" w:cs="Arial"/>
            <w:color w:val="000000" w:themeColor="text1"/>
            <w:sz w:val="22"/>
            <w:szCs w:val="22"/>
            <w:u w:val="none"/>
          </w:rPr>
          <w:t>энергоэффективности</w:t>
        </w:r>
        <w:proofErr w:type="spellEnd"/>
        <w:r w:rsidRPr="00606340">
          <w:rPr>
            <w:rStyle w:val="a3"/>
            <w:rFonts w:ascii="Arial" w:hAnsi="Arial" w:cs="Arial"/>
            <w:color w:val="000000" w:themeColor="text1"/>
            <w:sz w:val="22"/>
            <w:szCs w:val="22"/>
            <w:u w:val="none"/>
          </w:rPr>
          <w:t>, тарифной политике от 19.05.2017 № 43</w:t>
        </w:r>
      </w:hyperlink>
      <w:r w:rsidRPr="00606340">
        <w:rPr>
          <w:rFonts w:ascii="Arial" w:eastAsia="Arial Unicode MS" w:hAnsi="Arial" w:cs="Arial"/>
          <w:color w:val="000000" w:themeColor="text1"/>
          <w:sz w:val="22"/>
        </w:rPr>
        <w:t>)</w:t>
      </w:r>
      <w:r w:rsidRPr="00606340">
        <w:rPr>
          <w:rFonts w:ascii="Arial" w:eastAsia="Arial Unicode MS" w:hAnsi="Arial" w:cs="Arial"/>
          <w:sz w:val="22"/>
        </w:rPr>
        <w:t>;</w:t>
      </w:r>
    </w:p>
    <w:p w:rsidR="00606340" w:rsidRDefault="00606340" w:rsidP="00606340">
      <w:pPr>
        <w:pStyle w:val="a7"/>
        <w:numPr>
          <w:ilvl w:val="0"/>
          <w:numId w:val="2"/>
        </w:numPr>
        <w:ind w:left="851" w:hanging="284"/>
        <w:jc w:val="both"/>
        <w:rPr>
          <w:rFonts w:ascii="Arial" w:eastAsia="Arial Unicode MS" w:hAnsi="Arial" w:cs="Arial"/>
          <w:sz w:val="22"/>
        </w:rPr>
      </w:pPr>
      <w:r w:rsidRPr="00606340">
        <w:rPr>
          <w:rFonts w:ascii="Arial" w:eastAsia="Arial Unicode MS" w:hAnsi="Arial" w:cs="Arial"/>
          <w:sz w:val="22"/>
        </w:rPr>
        <w:t>нормативы потребления электрической энергии в целях содержания общего имущества в многоквартирном доме (</w:t>
      </w:r>
      <w:hyperlink r:id="rId10" w:history="1">
        <w:r w:rsidRPr="00606340">
          <w:rPr>
            <w:rStyle w:val="a3"/>
            <w:rFonts w:ascii="Arial" w:hAnsi="Arial" w:cs="Arial"/>
            <w:color w:val="000000" w:themeColor="text1"/>
            <w:sz w:val="22"/>
            <w:szCs w:val="22"/>
            <w:u w:val="none"/>
          </w:rPr>
          <w:t xml:space="preserve">Постановление Департамента Смоленской области по энергетике, </w:t>
        </w:r>
        <w:proofErr w:type="spellStart"/>
        <w:r w:rsidRPr="00606340">
          <w:rPr>
            <w:rStyle w:val="a3"/>
            <w:rFonts w:ascii="Arial" w:hAnsi="Arial" w:cs="Arial"/>
            <w:color w:val="000000" w:themeColor="text1"/>
            <w:sz w:val="22"/>
            <w:szCs w:val="22"/>
            <w:u w:val="none"/>
          </w:rPr>
          <w:t>энергоэффективности</w:t>
        </w:r>
        <w:proofErr w:type="spellEnd"/>
        <w:r w:rsidRPr="00606340">
          <w:rPr>
            <w:rStyle w:val="a3"/>
            <w:rFonts w:ascii="Arial" w:hAnsi="Arial" w:cs="Arial"/>
            <w:color w:val="000000" w:themeColor="text1"/>
            <w:sz w:val="22"/>
            <w:szCs w:val="22"/>
            <w:u w:val="none"/>
          </w:rPr>
          <w:t xml:space="preserve">, тарифной политике от </w:t>
        </w:r>
        <w:r>
          <w:rPr>
            <w:rStyle w:val="a3"/>
            <w:rFonts w:ascii="Arial" w:hAnsi="Arial" w:cs="Arial"/>
            <w:color w:val="000000" w:themeColor="text1"/>
            <w:sz w:val="22"/>
            <w:szCs w:val="22"/>
            <w:u w:val="none"/>
          </w:rPr>
          <w:t>26</w:t>
        </w:r>
        <w:r w:rsidRPr="00606340">
          <w:rPr>
            <w:rStyle w:val="a3"/>
            <w:rFonts w:ascii="Arial" w:hAnsi="Arial" w:cs="Arial"/>
            <w:color w:val="000000" w:themeColor="text1"/>
            <w:sz w:val="22"/>
            <w:szCs w:val="22"/>
            <w:u w:val="none"/>
          </w:rPr>
          <w:t xml:space="preserve">.05.2017 № </w:t>
        </w:r>
        <w:r>
          <w:rPr>
            <w:rStyle w:val="a3"/>
            <w:rFonts w:ascii="Arial" w:hAnsi="Arial" w:cs="Arial"/>
            <w:color w:val="000000" w:themeColor="text1"/>
            <w:sz w:val="22"/>
            <w:szCs w:val="22"/>
            <w:u w:val="none"/>
          </w:rPr>
          <w:t>44</w:t>
        </w:r>
      </w:hyperlink>
      <w:r w:rsidRPr="00606340">
        <w:rPr>
          <w:rFonts w:ascii="Arial" w:eastAsia="Arial Unicode MS" w:hAnsi="Arial" w:cs="Arial"/>
          <w:sz w:val="22"/>
        </w:rPr>
        <w:t>).</w:t>
      </w:r>
    </w:p>
    <w:p w:rsidR="000653D4" w:rsidRDefault="00606340" w:rsidP="00B06C62">
      <w:pPr>
        <w:shd w:val="clear" w:color="auto" w:fill="FFFFFF"/>
        <w:ind w:firstLine="709"/>
        <w:textAlignment w:val="baseline"/>
        <w:rPr>
          <w:rFonts w:ascii="Arial" w:eastAsia="Arial Unicode MS" w:hAnsi="Arial" w:cs="Arial"/>
          <w:sz w:val="22"/>
        </w:rPr>
      </w:pPr>
      <w:r w:rsidRPr="00556BDC">
        <w:rPr>
          <w:rFonts w:ascii="Arial" w:eastAsia="Arial Unicode MS" w:hAnsi="Arial" w:cs="Arial"/>
          <w:sz w:val="22"/>
        </w:rPr>
        <w:t xml:space="preserve">Тарифы на коммунальные ресурсы также </w:t>
      </w:r>
      <w:r w:rsidR="00B06C62">
        <w:rPr>
          <w:rFonts w:ascii="Arial" w:eastAsia="Arial Unicode MS" w:hAnsi="Arial" w:cs="Arial"/>
          <w:sz w:val="22"/>
        </w:rPr>
        <w:t xml:space="preserve">Департаментом Смоленской области по энергетике, </w:t>
      </w:r>
      <w:proofErr w:type="spellStart"/>
      <w:r w:rsidR="00B06C62">
        <w:rPr>
          <w:rFonts w:ascii="Arial" w:eastAsia="Arial Unicode MS" w:hAnsi="Arial" w:cs="Arial"/>
          <w:sz w:val="22"/>
        </w:rPr>
        <w:t>энергоэффективности</w:t>
      </w:r>
      <w:proofErr w:type="spellEnd"/>
      <w:r w:rsidR="00B06C62">
        <w:rPr>
          <w:rFonts w:ascii="Arial" w:eastAsia="Arial Unicode MS" w:hAnsi="Arial" w:cs="Arial"/>
          <w:sz w:val="22"/>
        </w:rPr>
        <w:t>, тарифной политики.</w:t>
      </w:r>
    </w:p>
    <w:p w:rsidR="00B06C62" w:rsidRPr="00B06C62" w:rsidRDefault="00B06C62" w:rsidP="00B06C62">
      <w:pPr>
        <w:ind w:firstLine="709"/>
        <w:jc w:val="both"/>
        <w:rPr>
          <w:rFonts w:ascii="Arial" w:eastAsia="Arial Unicode MS" w:hAnsi="Arial" w:cs="Arial"/>
          <w:sz w:val="22"/>
        </w:rPr>
      </w:pPr>
      <w:r w:rsidRPr="00B06C62">
        <w:rPr>
          <w:rFonts w:ascii="Arial" w:eastAsia="Arial Unicode MS" w:hAnsi="Arial" w:cs="Arial"/>
          <w:sz w:val="22"/>
        </w:rPr>
        <w:lastRenderedPageBreak/>
        <w:t>В соответствии с частью 9.2 статьи 156 Жилищного кодекса Российской Федерации при наличии коллективного (общедомового) прибора учета размер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</w:t>
      </w:r>
    </w:p>
    <w:p w:rsidR="00B06C62" w:rsidRDefault="00B06C62" w:rsidP="00B06C62">
      <w:pPr>
        <w:ind w:firstLine="709"/>
        <w:jc w:val="both"/>
        <w:rPr>
          <w:rFonts w:ascii="Arial" w:eastAsia="Arial Unicode MS" w:hAnsi="Arial" w:cs="Arial"/>
          <w:sz w:val="22"/>
        </w:rPr>
      </w:pPr>
      <w:r w:rsidRPr="00B06C62">
        <w:rPr>
          <w:rFonts w:ascii="Arial" w:eastAsia="Arial Unicode MS" w:hAnsi="Arial" w:cs="Arial"/>
          <w:sz w:val="22"/>
        </w:rPr>
        <w:t>Таким образом, при наличии коллективного (общедомового) прибора учета размер платы за коммунальные ресурсы, потребляемые на общедомовые нужды, определяется исходя из норматива потребления соответствующего вида коммунального ресурса, по тарифам с последующей корректировкой размера такой платы исходя из показаний коллективного (общедомового) прибора учета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№ 354.</w:t>
      </w:r>
      <w:r w:rsidR="00460A8E">
        <w:rPr>
          <w:rFonts w:ascii="Arial" w:eastAsia="Arial Unicode MS" w:hAnsi="Arial" w:cs="Arial"/>
          <w:sz w:val="22"/>
        </w:rPr>
        <w:t xml:space="preserve"> </w:t>
      </w:r>
    </w:p>
    <w:p w:rsidR="00472BF7" w:rsidRPr="00472BF7" w:rsidRDefault="00460A8E" w:rsidP="00472BF7">
      <w:pPr>
        <w:ind w:firstLine="567"/>
        <w:jc w:val="both"/>
      </w:pPr>
      <w:r>
        <w:rPr>
          <w:rFonts w:ascii="Arial" w:eastAsia="Arial Unicode MS" w:hAnsi="Arial" w:cs="Arial"/>
          <w:sz w:val="22"/>
        </w:rPr>
        <w:t xml:space="preserve">В настоящее время порядок перерасчёта нормативного потребления </w:t>
      </w:r>
      <w:r w:rsidRPr="00B06C62">
        <w:rPr>
          <w:rFonts w:ascii="Arial" w:eastAsia="Arial Unicode MS" w:hAnsi="Arial" w:cs="Arial"/>
          <w:sz w:val="22"/>
        </w:rPr>
        <w:t>соответствующего вида коммунального ресурса</w:t>
      </w:r>
      <w:r>
        <w:rPr>
          <w:rFonts w:ascii="Arial" w:eastAsia="Arial Unicode MS" w:hAnsi="Arial" w:cs="Arial"/>
          <w:sz w:val="22"/>
        </w:rPr>
        <w:t xml:space="preserve">, потребленного </w:t>
      </w:r>
      <w:r w:rsidRPr="00B06C62">
        <w:rPr>
          <w:rFonts w:ascii="Arial" w:eastAsia="Arial Unicode MS" w:hAnsi="Arial" w:cs="Arial"/>
          <w:sz w:val="22"/>
        </w:rPr>
        <w:t>при использовании и содержании общего имущества в многоквартирном доме</w:t>
      </w:r>
      <w:r>
        <w:rPr>
          <w:rFonts w:ascii="Arial" w:eastAsia="Arial Unicode MS" w:hAnsi="Arial" w:cs="Arial"/>
          <w:sz w:val="22"/>
        </w:rPr>
        <w:t xml:space="preserve"> до фактических показаний коллективного</w:t>
      </w:r>
      <w:r w:rsidRPr="00B06C62">
        <w:rPr>
          <w:rFonts w:ascii="Arial" w:eastAsia="Arial Unicode MS" w:hAnsi="Arial" w:cs="Arial"/>
          <w:sz w:val="22"/>
        </w:rPr>
        <w:t xml:space="preserve"> (общедомового) прибора учета</w:t>
      </w:r>
      <w:r>
        <w:rPr>
          <w:rFonts w:ascii="Arial" w:eastAsia="Arial Unicode MS" w:hAnsi="Arial" w:cs="Arial"/>
          <w:sz w:val="22"/>
        </w:rPr>
        <w:t xml:space="preserve"> не утвержден. В связи с этим, МУП «ККП» при расчете размера платы за </w:t>
      </w:r>
      <w:r w:rsidRPr="00B06C62">
        <w:rPr>
          <w:rFonts w:ascii="Arial" w:eastAsia="Arial Unicode MS" w:hAnsi="Arial" w:cs="Arial"/>
          <w:sz w:val="22"/>
        </w:rPr>
        <w:t>коммунальны</w:t>
      </w:r>
      <w:r>
        <w:rPr>
          <w:rFonts w:ascii="Arial" w:eastAsia="Arial Unicode MS" w:hAnsi="Arial" w:cs="Arial"/>
          <w:sz w:val="22"/>
        </w:rPr>
        <w:t>е</w:t>
      </w:r>
      <w:r w:rsidRPr="00B06C62">
        <w:rPr>
          <w:rFonts w:ascii="Arial" w:eastAsia="Arial Unicode MS" w:hAnsi="Arial" w:cs="Arial"/>
          <w:sz w:val="22"/>
        </w:rPr>
        <w:t xml:space="preserve"> ресурс</w:t>
      </w:r>
      <w:r>
        <w:rPr>
          <w:rFonts w:ascii="Arial" w:eastAsia="Arial Unicode MS" w:hAnsi="Arial" w:cs="Arial"/>
          <w:sz w:val="22"/>
        </w:rPr>
        <w:t>ы</w:t>
      </w:r>
      <w:r w:rsidRPr="00B06C62">
        <w:rPr>
          <w:rFonts w:ascii="Arial" w:eastAsia="Arial Unicode MS" w:hAnsi="Arial" w:cs="Arial"/>
          <w:sz w:val="22"/>
        </w:rPr>
        <w:t>, потребл</w:t>
      </w:r>
      <w:r>
        <w:rPr>
          <w:rFonts w:ascii="Arial" w:eastAsia="Arial Unicode MS" w:hAnsi="Arial" w:cs="Arial"/>
          <w:sz w:val="22"/>
        </w:rPr>
        <w:t>енные</w:t>
      </w:r>
      <w:r w:rsidRPr="00B06C62">
        <w:rPr>
          <w:rFonts w:ascii="Arial" w:eastAsia="Arial Unicode MS" w:hAnsi="Arial" w:cs="Arial"/>
          <w:sz w:val="22"/>
        </w:rPr>
        <w:t xml:space="preserve"> при использовании и содержании общего имущества в многоквартирном доме</w:t>
      </w:r>
      <w:r w:rsidR="007F7195">
        <w:rPr>
          <w:rFonts w:ascii="Arial" w:eastAsia="Arial Unicode MS" w:hAnsi="Arial" w:cs="Arial"/>
          <w:sz w:val="22"/>
        </w:rPr>
        <w:t xml:space="preserve">, оборудованном </w:t>
      </w:r>
      <w:r w:rsidR="007F7195" w:rsidRPr="007F7195">
        <w:rPr>
          <w:rFonts w:ascii="Arial" w:eastAsia="Arial Unicode MS" w:hAnsi="Arial" w:cs="Arial"/>
          <w:sz w:val="22"/>
        </w:rPr>
        <w:t>коллективным (общедомовым) прибором учета</w:t>
      </w:r>
      <w:r w:rsidR="007F7195">
        <w:rPr>
          <w:rFonts w:ascii="Arial" w:eastAsia="Arial Unicode MS" w:hAnsi="Arial" w:cs="Arial"/>
          <w:sz w:val="22"/>
        </w:rPr>
        <w:t>,</w:t>
      </w:r>
      <w:r>
        <w:rPr>
          <w:rFonts w:ascii="Arial" w:eastAsia="Arial Unicode MS" w:hAnsi="Arial" w:cs="Arial"/>
          <w:sz w:val="22"/>
        </w:rPr>
        <w:t xml:space="preserve"> руководствуется пунктом 44 </w:t>
      </w:r>
      <w:r w:rsidRPr="00B06C62">
        <w:rPr>
          <w:rFonts w:ascii="Arial" w:eastAsia="Arial Unicode MS" w:hAnsi="Arial" w:cs="Arial"/>
          <w:sz w:val="22"/>
        </w:rPr>
        <w:t>Правил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№ 354</w:t>
      </w:r>
      <w:r w:rsidR="007F7195">
        <w:rPr>
          <w:rFonts w:ascii="Arial" w:eastAsia="Arial Unicode MS" w:hAnsi="Arial" w:cs="Arial"/>
          <w:sz w:val="22"/>
        </w:rPr>
        <w:t>.</w:t>
      </w:r>
    </w:p>
    <w:p w:rsidR="00DE559A" w:rsidRPr="00DE559A" w:rsidRDefault="00DE559A" w:rsidP="00DE559A">
      <w:pPr>
        <w:ind w:firstLine="709"/>
        <w:jc w:val="both"/>
        <w:rPr>
          <w:rFonts w:ascii="Arial" w:eastAsia="Arial Unicode MS" w:hAnsi="Arial" w:cs="Arial"/>
          <w:sz w:val="22"/>
        </w:rPr>
      </w:pPr>
      <w:r w:rsidRPr="00DE559A">
        <w:rPr>
          <w:rFonts w:ascii="Arial" w:eastAsia="Arial Unicode MS" w:hAnsi="Arial" w:cs="Arial"/>
          <w:sz w:val="22"/>
        </w:rPr>
        <w:t>Размер платы за коммунальные ресурсы, потребленные в целях содержания общего имущества в МКД (руб./м2) исходя из норматива потребления определяется следующим образом:</w:t>
      </w:r>
    </w:p>
    <w:p w:rsidR="00DE559A" w:rsidRDefault="00DE559A" w:rsidP="00DE559A">
      <w:pPr>
        <w:ind w:firstLine="567"/>
        <w:jc w:val="both"/>
      </w:pPr>
      <w:r>
        <w:t xml:space="preserve">  </w:t>
      </w:r>
    </w:p>
    <w:p w:rsidR="00DE559A" w:rsidRDefault="00DE559A" w:rsidP="00DE559A">
      <w:pPr>
        <w:ind w:firstLine="567"/>
        <w:jc w:val="both"/>
      </w:pPr>
      <w:r>
        <w:t xml:space="preserve">       </w:t>
      </w:r>
      <w:r>
        <w:rPr>
          <w:noProof/>
        </w:rPr>
        <w:drawing>
          <wp:inline distT="0" distB="0" distL="0" distR="0">
            <wp:extent cx="249555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10490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,    где</w:t>
      </w:r>
    </w:p>
    <w:p w:rsidR="00DE559A" w:rsidRDefault="00DE559A" w:rsidP="00DE559A">
      <w:pPr>
        <w:ind w:firstLine="567"/>
        <w:jc w:val="both"/>
      </w:pPr>
    </w:p>
    <w:p w:rsidR="00DE559A" w:rsidRPr="00DE559A" w:rsidRDefault="00DE559A" w:rsidP="00DE559A">
      <w:pPr>
        <w:ind w:firstLine="567"/>
        <w:jc w:val="both"/>
        <w:rPr>
          <w:rFonts w:ascii="Arial" w:eastAsia="Arial Unicode MS" w:hAnsi="Arial" w:cs="Arial"/>
          <w:sz w:val="22"/>
        </w:rPr>
      </w:pPr>
      <w:r>
        <w:rPr>
          <w:noProof/>
        </w:rPr>
        <w:drawing>
          <wp:inline distT="0" distB="0" distL="0" distR="0">
            <wp:extent cx="666750" cy="1809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</w:t>
      </w:r>
      <w:r w:rsidRPr="00DE559A">
        <w:rPr>
          <w:rFonts w:ascii="Arial" w:eastAsia="Arial Unicode MS" w:hAnsi="Arial" w:cs="Arial"/>
          <w:sz w:val="22"/>
        </w:rPr>
        <w:t>размеры платы соответственно за горячую воду, холодную воду, электроэнергию, потребленные в целях содержания общего имущества МКД</w:t>
      </w:r>
    </w:p>
    <w:p w:rsidR="00DE559A" w:rsidRPr="00DE559A" w:rsidRDefault="00DE559A" w:rsidP="00DE559A">
      <w:pPr>
        <w:ind w:firstLine="567"/>
        <w:jc w:val="both"/>
        <w:rPr>
          <w:rFonts w:ascii="Arial" w:eastAsia="Arial Unicode MS" w:hAnsi="Arial" w:cs="Arial"/>
          <w:sz w:val="22"/>
        </w:rPr>
      </w:pPr>
      <w:r>
        <w:rPr>
          <w:noProof/>
        </w:rPr>
        <w:drawing>
          <wp:inline distT="0" distB="0" distL="0" distR="0">
            <wp:extent cx="117157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59A">
        <w:rPr>
          <w:rFonts w:ascii="Arial" w:eastAsia="Arial Unicode MS" w:hAnsi="Arial" w:cs="Arial"/>
          <w:sz w:val="22"/>
        </w:rPr>
        <w:t>установленные в соответствии с действующим законодательством нормативы потребления соответственно горячей воды, холодной воды, электроэнергии на общедомовые нужды</w:t>
      </w:r>
    </w:p>
    <w:p w:rsidR="00DE559A" w:rsidRPr="00DE559A" w:rsidRDefault="00DE559A" w:rsidP="00DE559A">
      <w:pPr>
        <w:ind w:firstLine="567"/>
        <w:jc w:val="both"/>
        <w:rPr>
          <w:rFonts w:ascii="Arial" w:eastAsia="Arial Unicode MS" w:hAnsi="Arial" w:cs="Arial"/>
          <w:sz w:val="22"/>
        </w:rPr>
      </w:pPr>
      <w:r>
        <w:rPr>
          <w:noProof/>
        </w:rPr>
        <w:drawing>
          <wp:inline distT="0" distB="0" distL="0" distR="0">
            <wp:extent cx="676275" cy="180975"/>
            <wp:effectExtent l="0" t="0" r="9525" b="9525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установленные </w:t>
      </w:r>
      <w:r w:rsidRPr="00DE559A">
        <w:rPr>
          <w:rFonts w:ascii="Arial" w:eastAsia="Arial Unicode MS" w:hAnsi="Arial" w:cs="Arial"/>
          <w:sz w:val="22"/>
        </w:rPr>
        <w:t>в соответствии с действующим законодательством тарифы соответственно за горячую воду, холодную воду, электроэнергию</w:t>
      </w:r>
    </w:p>
    <w:p w:rsidR="00DE559A" w:rsidRPr="00DE559A" w:rsidRDefault="00DE559A" w:rsidP="00DE559A">
      <w:pPr>
        <w:ind w:firstLine="567"/>
        <w:jc w:val="both"/>
        <w:rPr>
          <w:rFonts w:ascii="Arial" w:eastAsia="Arial Unicode MS" w:hAnsi="Arial" w:cs="Arial"/>
          <w:sz w:val="22"/>
        </w:rPr>
      </w:pPr>
      <w:r>
        <w:rPr>
          <w:noProof/>
        </w:rPr>
        <w:drawing>
          <wp:inline distT="0" distB="0" distL="0" distR="0">
            <wp:extent cx="219075" cy="171450"/>
            <wp:effectExtent l="0" t="0" r="9525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- </w:t>
      </w:r>
      <w:r w:rsidRPr="00DE559A">
        <w:rPr>
          <w:rFonts w:ascii="Arial" w:eastAsia="Arial Unicode MS" w:hAnsi="Arial" w:cs="Arial"/>
          <w:sz w:val="22"/>
        </w:rPr>
        <w:t>площадь помещений, относящихся к общему имуществу в МКД</w:t>
      </w:r>
    </w:p>
    <w:p w:rsidR="00460A8E" w:rsidRDefault="00DE559A" w:rsidP="00472BF7">
      <w:pPr>
        <w:ind w:firstLine="567"/>
        <w:jc w:val="both"/>
        <w:rPr>
          <w:rFonts w:ascii="Arial" w:eastAsia="Arial Unicode MS" w:hAnsi="Arial" w:cs="Arial"/>
          <w:sz w:val="22"/>
        </w:rPr>
      </w:pPr>
      <w:r>
        <w:rPr>
          <w:noProof/>
        </w:rPr>
        <w:drawing>
          <wp:inline distT="0" distB="0" distL="0" distR="0">
            <wp:extent cx="323850" cy="17145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- </w:t>
      </w:r>
      <w:r w:rsidRPr="00DE559A">
        <w:rPr>
          <w:rFonts w:ascii="Arial" w:eastAsia="Arial Unicode MS" w:hAnsi="Arial" w:cs="Arial"/>
          <w:sz w:val="22"/>
        </w:rPr>
        <w:t>общая площадь жилых и нежилых помещений дома</w:t>
      </w:r>
    </w:p>
    <w:p w:rsidR="00B06C62" w:rsidRPr="000653D4" w:rsidRDefault="00DE559A" w:rsidP="007F7195">
      <w:pPr>
        <w:ind w:firstLine="567"/>
        <w:jc w:val="both"/>
        <w:rPr>
          <w:rFonts w:ascii="Arial" w:eastAsia="Arial Unicode MS" w:hAnsi="Arial" w:cs="Arial"/>
          <w:sz w:val="22"/>
        </w:rPr>
      </w:pPr>
      <w:r w:rsidRPr="00DE559A">
        <w:rPr>
          <w:rFonts w:ascii="Arial" w:eastAsia="Arial Unicode MS" w:hAnsi="Arial" w:cs="Arial"/>
          <w:sz w:val="22"/>
        </w:rPr>
        <w:t>Размер платы за коммунальные ресурсы, потребленные в целях содержания общего имущества, приходящийся на конкретное помещение в МКД определяется путем умножения соответствующего размера платы на общую площадь помещения.</w:t>
      </w:r>
    </w:p>
    <w:p w:rsidR="000653D4" w:rsidRPr="000653D4" w:rsidRDefault="000653D4" w:rsidP="000653D4">
      <w:pPr>
        <w:ind w:firstLine="709"/>
        <w:jc w:val="both"/>
        <w:rPr>
          <w:rFonts w:ascii="Arial" w:eastAsia="Arial Unicode MS" w:hAnsi="Arial" w:cs="Arial"/>
          <w:sz w:val="22"/>
        </w:rPr>
      </w:pPr>
    </w:p>
    <w:p w:rsidR="007F7195" w:rsidRDefault="007F7195" w:rsidP="00B06C62">
      <w:pPr>
        <w:jc w:val="both"/>
        <w:rPr>
          <w:rFonts w:ascii="Arial" w:hAnsi="Arial" w:cs="Arial"/>
          <w:b/>
        </w:rPr>
      </w:pPr>
    </w:p>
    <w:p w:rsidR="00B06C62" w:rsidRPr="007F7195" w:rsidRDefault="00B06C62" w:rsidP="00B06C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Генеральный директор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А.А.Чуравцов</w:t>
      </w:r>
      <w:proofErr w:type="spellEnd"/>
    </w:p>
    <w:p w:rsidR="00B06C62" w:rsidRPr="008816A9" w:rsidRDefault="00B06C62" w:rsidP="00B06C62">
      <w:pPr>
        <w:jc w:val="both"/>
        <w:rPr>
          <w:rFonts w:ascii="Arial" w:hAnsi="Arial" w:cs="Arial"/>
          <w:sz w:val="18"/>
          <w:szCs w:val="18"/>
        </w:rPr>
      </w:pPr>
      <w:r w:rsidRPr="008816A9">
        <w:rPr>
          <w:rFonts w:ascii="Arial" w:hAnsi="Arial" w:cs="Arial"/>
          <w:sz w:val="18"/>
          <w:szCs w:val="18"/>
        </w:rPr>
        <w:t xml:space="preserve">Исп., </w:t>
      </w:r>
      <w:proofErr w:type="spellStart"/>
      <w:r>
        <w:rPr>
          <w:rFonts w:ascii="Arial" w:hAnsi="Arial" w:cs="Arial"/>
          <w:sz w:val="18"/>
          <w:szCs w:val="18"/>
        </w:rPr>
        <w:t>Коломбет</w:t>
      </w:r>
      <w:proofErr w:type="spellEnd"/>
      <w:r>
        <w:rPr>
          <w:rFonts w:ascii="Arial" w:hAnsi="Arial" w:cs="Arial"/>
          <w:sz w:val="18"/>
          <w:szCs w:val="18"/>
        </w:rPr>
        <w:t xml:space="preserve"> Д.Д.</w:t>
      </w:r>
    </w:p>
    <w:p w:rsidR="00B06C62" w:rsidRDefault="00B06C62" w:rsidP="00B06C62">
      <w:r w:rsidRPr="008816A9">
        <w:rPr>
          <w:rFonts w:ascii="Arial" w:hAnsi="Arial" w:cs="Arial"/>
          <w:sz w:val="18"/>
          <w:szCs w:val="18"/>
        </w:rPr>
        <w:t>7-32-53</w:t>
      </w:r>
    </w:p>
    <w:p w:rsidR="00A46440" w:rsidRDefault="00A46440"/>
    <w:sectPr w:rsidR="00A46440" w:rsidSect="00A4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A3B82"/>
    <w:multiLevelType w:val="multilevel"/>
    <w:tmpl w:val="6BF6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134BD0"/>
    <w:multiLevelType w:val="hybridMultilevel"/>
    <w:tmpl w:val="74A2D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D4"/>
    <w:rsid w:val="000653D4"/>
    <w:rsid w:val="00086D87"/>
    <w:rsid w:val="00460A8E"/>
    <w:rsid w:val="00472BF7"/>
    <w:rsid w:val="00606340"/>
    <w:rsid w:val="007F7195"/>
    <w:rsid w:val="008231E6"/>
    <w:rsid w:val="00A44C26"/>
    <w:rsid w:val="00A46440"/>
    <w:rsid w:val="00B06C62"/>
    <w:rsid w:val="00DE559A"/>
    <w:rsid w:val="00EC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653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3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3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653D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06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653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3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3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653D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06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_kkp@mail.ru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s://jkh-desna.ru/useful-info/DOCUMENTS/%D0%9F%D0%BE%D1%81%D1%82%20%D0%94%D0%AD%D0%AD%D0%B8%D0%A2%D0%9F%20%D0%BE%D1%82%2019.05.17%20%E2%84%9643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jkh-desna.ru/useful-info/DOCUMENTS/%D0%9F%D0%BE%D1%81%D1%82%20%D0%94%D0%AD%D0%AD%D0%B8%D0%A2%D0%9F%20%D0%BE%D1%82%2019.05.17%20%E2%84%9643.pd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7F9C-A748-492C-8A7B-AC8FE9E8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Нчальни отдела ИТ</cp:lastModifiedBy>
  <cp:revision>2</cp:revision>
  <cp:lastPrinted>2021-08-20T08:31:00Z</cp:lastPrinted>
  <dcterms:created xsi:type="dcterms:W3CDTF">2021-08-24T13:48:00Z</dcterms:created>
  <dcterms:modified xsi:type="dcterms:W3CDTF">2021-08-24T13:48:00Z</dcterms:modified>
</cp:coreProperties>
</file>