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D" w:rsidRPr="00613C27" w:rsidRDefault="00F76F0D" w:rsidP="00FC2D62">
      <w:pPr>
        <w:ind w:left="6096"/>
        <w:jc w:val="both"/>
        <w:rPr>
          <w:sz w:val="28"/>
          <w:szCs w:val="28"/>
        </w:rPr>
      </w:pPr>
      <w:r w:rsidRPr="00613C27">
        <w:rPr>
          <w:sz w:val="28"/>
          <w:szCs w:val="28"/>
        </w:rPr>
        <w:t>УТВЕРЖДЕНЫ</w:t>
      </w:r>
    </w:p>
    <w:p w:rsidR="00F76F0D" w:rsidRPr="00613C27" w:rsidRDefault="00613C27" w:rsidP="00FC2D62">
      <w:pPr>
        <w:ind w:left="6096"/>
        <w:rPr>
          <w:sz w:val="28"/>
          <w:szCs w:val="28"/>
        </w:rPr>
      </w:pPr>
      <w:r w:rsidRPr="00613C27">
        <w:rPr>
          <w:sz w:val="28"/>
          <w:szCs w:val="28"/>
        </w:rPr>
        <w:t>Приказом Начальника управления по делам ГО и ЧС</w:t>
      </w:r>
    </w:p>
    <w:p w:rsidR="00F76F0D" w:rsidRPr="00613C27" w:rsidRDefault="00F76F0D" w:rsidP="00FC2D62">
      <w:pPr>
        <w:ind w:left="6096"/>
        <w:rPr>
          <w:sz w:val="28"/>
          <w:szCs w:val="28"/>
        </w:rPr>
      </w:pPr>
      <w:r w:rsidRPr="00613C27">
        <w:rPr>
          <w:sz w:val="28"/>
          <w:szCs w:val="28"/>
        </w:rPr>
        <w:t xml:space="preserve">от </w:t>
      </w:r>
      <w:r w:rsidR="00A74778" w:rsidRPr="00613C27">
        <w:rPr>
          <w:sz w:val="28"/>
          <w:szCs w:val="28"/>
        </w:rPr>
        <w:t xml:space="preserve"> </w:t>
      </w:r>
      <w:r w:rsidR="006A729F">
        <w:rPr>
          <w:sz w:val="28"/>
          <w:szCs w:val="28"/>
        </w:rPr>
        <w:t>01.11.2017</w:t>
      </w:r>
      <w:r w:rsidR="00613C27" w:rsidRPr="00613C27">
        <w:rPr>
          <w:sz w:val="28"/>
          <w:szCs w:val="28"/>
        </w:rPr>
        <w:t xml:space="preserve">   </w:t>
      </w:r>
      <w:r w:rsidRPr="00613C27">
        <w:rPr>
          <w:sz w:val="28"/>
          <w:szCs w:val="28"/>
        </w:rPr>
        <w:t xml:space="preserve">№ </w:t>
      </w:r>
      <w:r w:rsidR="006A729F">
        <w:rPr>
          <w:sz w:val="28"/>
          <w:szCs w:val="28"/>
        </w:rPr>
        <w:t>83/ОД</w:t>
      </w:r>
    </w:p>
    <w:p w:rsidR="000B30DD" w:rsidRPr="00FC2D62" w:rsidRDefault="000B30DD" w:rsidP="00FC2D62"/>
    <w:p w:rsidR="000B30DD" w:rsidRDefault="000B30DD" w:rsidP="00FC2D62"/>
    <w:p w:rsidR="00FC2D62" w:rsidRPr="00FC2D62" w:rsidRDefault="00FC2D62" w:rsidP="00FC2D62">
      <w:bookmarkStart w:id="0" w:name="_GoBack"/>
      <w:bookmarkEnd w:id="0"/>
    </w:p>
    <w:p w:rsidR="00E13EBB" w:rsidRPr="00613C27" w:rsidRDefault="00E13EBB" w:rsidP="00FC2D62">
      <w:pPr>
        <w:jc w:val="center"/>
        <w:rPr>
          <w:rFonts w:eastAsia="Calibri"/>
          <w:sz w:val="28"/>
          <w:szCs w:val="28"/>
          <w:lang w:eastAsia="en-US"/>
        </w:rPr>
      </w:pPr>
      <w:r w:rsidRPr="00613C27">
        <w:rPr>
          <w:rFonts w:eastAsia="Calibri"/>
          <w:sz w:val="28"/>
          <w:szCs w:val="28"/>
          <w:lang w:eastAsia="en-US"/>
        </w:rPr>
        <w:t>ПРАВИЛА</w:t>
      </w:r>
    </w:p>
    <w:p w:rsidR="00613C27" w:rsidRDefault="00FC2D62" w:rsidP="00FC2D62">
      <w:pPr>
        <w:jc w:val="center"/>
        <w:rPr>
          <w:sz w:val="28"/>
          <w:szCs w:val="28"/>
        </w:rPr>
      </w:pPr>
      <w:r w:rsidRPr="00613C27">
        <w:rPr>
          <w:sz w:val="28"/>
          <w:szCs w:val="28"/>
        </w:rPr>
        <w:t xml:space="preserve">определения требований к </w:t>
      </w:r>
      <w:proofErr w:type="gramStart"/>
      <w:r w:rsidRPr="00613C27">
        <w:rPr>
          <w:sz w:val="28"/>
          <w:szCs w:val="28"/>
        </w:rPr>
        <w:t>закупаемым</w:t>
      </w:r>
      <w:proofErr w:type="gramEnd"/>
      <w:r w:rsidRPr="00613C27">
        <w:rPr>
          <w:sz w:val="28"/>
          <w:szCs w:val="28"/>
        </w:rPr>
        <w:t xml:space="preserve"> </w:t>
      </w:r>
      <w:r w:rsidR="00613C27" w:rsidRPr="00613C27">
        <w:rPr>
          <w:sz w:val="28"/>
          <w:szCs w:val="28"/>
        </w:rPr>
        <w:t xml:space="preserve">Муниципальным казённым </w:t>
      </w:r>
    </w:p>
    <w:p w:rsidR="00613C27" w:rsidRDefault="00613C27" w:rsidP="00FC2D62">
      <w:pPr>
        <w:jc w:val="center"/>
        <w:rPr>
          <w:sz w:val="28"/>
          <w:szCs w:val="28"/>
        </w:rPr>
      </w:pPr>
      <w:r w:rsidRPr="00613C27">
        <w:rPr>
          <w:sz w:val="28"/>
          <w:szCs w:val="28"/>
        </w:rPr>
        <w:t xml:space="preserve">учреждением  «Управление по делам гражданской обороны и </w:t>
      </w:r>
    </w:p>
    <w:p w:rsidR="00613C27" w:rsidRDefault="00613C27" w:rsidP="00FC2D62">
      <w:pPr>
        <w:jc w:val="center"/>
        <w:rPr>
          <w:sz w:val="28"/>
          <w:szCs w:val="28"/>
        </w:rPr>
      </w:pPr>
      <w:r w:rsidRPr="00613C27">
        <w:rPr>
          <w:sz w:val="28"/>
          <w:szCs w:val="28"/>
        </w:rPr>
        <w:t xml:space="preserve">чрезвычайным ситуациям» муниципального образования </w:t>
      </w:r>
    </w:p>
    <w:p w:rsidR="00613C27" w:rsidRDefault="00613C27" w:rsidP="00FC2D62">
      <w:pPr>
        <w:jc w:val="center"/>
        <w:rPr>
          <w:sz w:val="28"/>
          <w:szCs w:val="28"/>
        </w:rPr>
      </w:pPr>
      <w:r w:rsidRPr="00613C27">
        <w:rPr>
          <w:sz w:val="28"/>
          <w:szCs w:val="28"/>
        </w:rPr>
        <w:t>«город Десногорск» С</w:t>
      </w:r>
      <w:r w:rsidR="00453878">
        <w:rPr>
          <w:sz w:val="28"/>
          <w:szCs w:val="28"/>
        </w:rPr>
        <w:t>моленской области отдельным вида</w:t>
      </w:r>
      <w:r w:rsidRPr="00613C27">
        <w:rPr>
          <w:sz w:val="28"/>
          <w:szCs w:val="28"/>
        </w:rPr>
        <w:t xml:space="preserve">м товаров, </w:t>
      </w:r>
    </w:p>
    <w:p w:rsidR="00E13EBB" w:rsidRPr="00613C27" w:rsidRDefault="00613C27" w:rsidP="00FC2D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3C27">
        <w:rPr>
          <w:sz w:val="28"/>
          <w:szCs w:val="28"/>
        </w:rPr>
        <w:t>работ, услуг (в том числе предельных цен товаров, работ, услуг)</w:t>
      </w:r>
    </w:p>
    <w:p w:rsidR="00E13EBB" w:rsidRPr="00613C27" w:rsidRDefault="00E13EBB" w:rsidP="00FC2D6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C2D62" w:rsidRPr="00613C27" w:rsidRDefault="00FC2D62" w:rsidP="00FC2D6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13EBB" w:rsidRPr="00613C27" w:rsidRDefault="0096379F" w:rsidP="00FC2D6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13C27">
        <w:rPr>
          <w:sz w:val="28"/>
          <w:szCs w:val="28"/>
        </w:rPr>
        <w:t xml:space="preserve">1. </w:t>
      </w:r>
      <w:proofErr w:type="gramStart"/>
      <w:r w:rsidRPr="00613C27">
        <w:rPr>
          <w:sz w:val="28"/>
          <w:szCs w:val="28"/>
        </w:rPr>
        <w:t xml:space="preserve">Настоящие Правила устанавливают порядок определения требований к </w:t>
      </w:r>
      <w:r w:rsidR="00FF4626" w:rsidRPr="00613C27">
        <w:rPr>
          <w:sz w:val="28"/>
          <w:szCs w:val="28"/>
        </w:rPr>
        <w:t xml:space="preserve">закупаемым </w:t>
      </w:r>
      <w:r w:rsidR="00613C27" w:rsidRPr="00613C27">
        <w:rPr>
          <w:sz w:val="28"/>
          <w:szCs w:val="28"/>
        </w:rPr>
        <w:t>Муниципальным казённым учреждением  «Управление по делам гражданской обороны и чрезвычайным ситуациям» муниципального образования «город Десногорск» Смоленской области отдельным вид</w:t>
      </w:r>
      <w:r w:rsidR="00453878">
        <w:rPr>
          <w:sz w:val="28"/>
          <w:szCs w:val="28"/>
        </w:rPr>
        <w:t>а</w:t>
      </w:r>
      <w:r w:rsidR="00613C27" w:rsidRPr="00613C27">
        <w:rPr>
          <w:sz w:val="28"/>
          <w:szCs w:val="28"/>
        </w:rPr>
        <w:t>м товаров, работ, услуг (в том числе предельных цен товаров, работ, услуг)</w:t>
      </w:r>
      <w:r w:rsidR="00FF4626" w:rsidRPr="00613C27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</w:t>
      </w:r>
      <w:r w:rsidR="007467C8" w:rsidRPr="00613C27">
        <w:rPr>
          <w:sz w:val="28"/>
          <w:szCs w:val="28"/>
        </w:rPr>
        <w:t>)</w:t>
      </w:r>
      <w:r w:rsidRPr="00613C27">
        <w:rPr>
          <w:sz w:val="28"/>
          <w:szCs w:val="28"/>
        </w:rPr>
        <w:t>.</w:t>
      </w:r>
      <w:proofErr w:type="gramEnd"/>
    </w:p>
    <w:p w:rsidR="00AF3D5E" w:rsidRPr="00613C27" w:rsidRDefault="00AF3D5E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3C2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613C2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Десногорск» Смоленской области</w:t>
      </w:r>
      <w:r w:rsidRPr="00613C27">
        <w:rPr>
          <w:rFonts w:ascii="Times New Roman" w:hAnsi="Times New Roman" w:cs="Times New Roman"/>
          <w:sz w:val="28"/>
          <w:szCs w:val="28"/>
        </w:rPr>
        <w:t xml:space="preserve"> </w:t>
      </w:r>
      <w:r w:rsidR="00FF4626" w:rsidRPr="00613C27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613C27">
        <w:rPr>
          <w:rFonts w:ascii="Times New Roman" w:hAnsi="Times New Roman" w:cs="Times New Roman"/>
          <w:sz w:val="28"/>
          <w:szCs w:val="28"/>
        </w:rPr>
        <w:t>утверждает определенные в соответствии с настоящими Правилами требования к закупаемым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  <w:proofErr w:type="gramEnd"/>
    </w:p>
    <w:p w:rsidR="00AF3D5E" w:rsidRPr="00613C27" w:rsidRDefault="00AF3D5E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27">
        <w:rPr>
          <w:rFonts w:ascii="Times New Roman" w:hAnsi="Times New Roman" w:cs="Times New Roman"/>
          <w:sz w:val="28"/>
          <w:szCs w:val="28"/>
        </w:rPr>
        <w:t xml:space="preserve">3. Перечень составляется по форме согласно </w:t>
      </w:r>
      <w:hyperlink r:id="rId9" w:anchor="P86" w:history="1">
        <w:r w:rsidRPr="00613C27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приложению №1</w:t>
        </w:r>
      </w:hyperlink>
      <w:r w:rsidRPr="00613C2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anchor="P173" w:history="1">
        <w:r w:rsidRPr="00613C27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приложением №2</w:t>
        </w:r>
      </w:hyperlink>
      <w:r w:rsidRPr="00613C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13C27">
        <w:rPr>
          <w:rFonts w:ascii="Times New Roman" w:hAnsi="Times New Roman" w:cs="Times New Roman"/>
          <w:sz w:val="28"/>
          <w:szCs w:val="28"/>
        </w:rPr>
        <w:t>далее - обязательный перечень).</w:t>
      </w:r>
    </w:p>
    <w:p w:rsidR="00FE7D86" w:rsidRPr="00613C27" w:rsidRDefault="00FE7D86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27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FE7D86" w:rsidRPr="00613C27" w:rsidRDefault="00FE7D86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27"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FE7D86" w:rsidRPr="00613C27" w:rsidRDefault="00FE7D86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C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613C27"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sectPr w:rsidR="00FE7D86" w:rsidRPr="00613C27" w:rsidSect="00FC2D62">
      <w:type w:val="continuous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BF" w:rsidRDefault="00BA71BF" w:rsidP="00D67C0C">
      <w:r>
        <w:separator/>
      </w:r>
    </w:p>
  </w:endnote>
  <w:endnote w:type="continuationSeparator" w:id="0">
    <w:p w:rsidR="00BA71BF" w:rsidRDefault="00BA71BF" w:rsidP="00D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BF" w:rsidRDefault="00BA71BF" w:rsidP="00D67C0C">
      <w:r>
        <w:separator/>
      </w:r>
    </w:p>
  </w:footnote>
  <w:footnote w:type="continuationSeparator" w:id="0">
    <w:p w:rsidR="00BA71BF" w:rsidRDefault="00BA71BF" w:rsidP="00D6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06"/>
    <w:multiLevelType w:val="hybridMultilevel"/>
    <w:tmpl w:val="851E7124"/>
    <w:lvl w:ilvl="0" w:tplc="916C7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72942"/>
    <w:multiLevelType w:val="hybridMultilevel"/>
    <w:tmpl w:val="817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6236"/>
    <w:multiLevelType w:val="hybridMultilevel"/>
    <w:tmpl w:val="817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1A1A"/>
    <w:multiLevelType w:val="multilevel"/>
    <w:tmpl w:val="FA1A42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4B7A9C"/>
    <w:multiLevelType w:val="multilevel"/>
    <w:tmpl w:val="20AA8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8B6CEC"/>
    <w:multiLevelType w:val="hybridMultilevel"/>
    <w:tmpl w:val="BC24692E"/>
    <w:lvl w:ilvl="0" w:tplc="5CCC5E7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7B58D6"/>
    <w:multiLevelType w:val="multilevel"/>
    <w:tmpl w:val="BF64F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371080"/>
    <w:multiLevelType w:val="hybridMultilevel"/>
    <w:tmpl w:val="F3E68556"/>
    <w:lvl w:ilvl="0" w:tplc="818C5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540C69"/>
    <w:multiLevelType w:val="hybridMultilevel"/>
    <w:tmpl w:val="65749214"/>
    <w:lvl w:ilvl="0" w:tplc="221603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3133"/>
    <w:multiLevelType w:val="multilevel"/>
    <w:tmpl w:val="03D69B48"/>
    <w:lvl w:ilvl="0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30D81AF3"/>
    <w:multiLevelType w:val="hybridMultilevel"/>
    <w:tmpl w:val="382C474C"/>
    <w:lvl w:ilvl="0" w:tplc="1566691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0FA121D"/>
    <w:multiLevelType w:val="multilevel"/>
    <w:tmpl w:val="385EFE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37D732F"/>
    <w:multiLevelType w:val="hybridMultilevel"/>
    <w:tmpl w:val="3806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A37"/>
    <w:multiLevelType w:val="multilevel"/>
    <w:tmpl w:val="6026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D2F3C57"/>
    <w:multiLevelType w:val="hybridMultilevel"/>
    <w:tmpl w:val="B5448538"/>
    <w:lvl w:ilvl="0" w:tplc="1A28B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A562D"/>
    <w:multiLevelType w:val="hybridMultilevel"/>
    <w:tmpl w:val="7CD21A76"/>
    <w:lvl w:ilvl="0" w:tplc="9B8AAA2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526504D"/>
    <w:multiLevelType w:val="hybridMultilevel"/>
    <w:tmpl w:val="E9EA3C46"/>
    <w:lvl w:ilvl="0" w:tplc="07A49AFA">
      <w:start w:val="1"/>
      <w:numFmt w:val="decimal"/>
      <w:lvlText w:val="%1."/>
      <w:lvlJc w:val="left"/>
      <w:pPr>
        <w:ind w:left="190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BC8542A"/>
    <w:multiLevelType w:val="hybridMultilevel"/>
    <w:tmpl w:val="3E60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91F80"/>
    <w:multiLevelType w:val="hybridMultilevel"/>
    <w:tmpl w:val="86862A78"/>
    <w:lvl w:ilvl="0" w:tplc="0F34A33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4D1D46"/>
    <w:multiLevelType w:val="hybridMultilevel"/>
    <w:tmpl w:val="35EA9A90"/>
    <w:lvl w:ilvl="0" w:tplc="A19C82B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19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7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9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E3B"/>
    <w:rsid w:val="00000A45"/>
    <w:rsid w:val="00011CD3"/>
    <w:rsid w:val="00015663"/>
    <w:rsid w:val="0001621A"/>
    <w:rsid w:val="00023C72"/>
    <w:rsid w:val="000302AB"/>
    <w:rsid w:val="00037802"/>
    <w:rsid w:val="00052923"/>
    <w:rsid w:val="00054354"/>
    <w:rsid w:val="00056DE3"/>
    <w:rsid w:val="0006548A"/>
    <w:rsid w:val="00067AEF"/>
    <w:rsid w:val="00081574"/>
    <w:rsid w:val="00081812"/>
    <w:rsid w:val="00084774"/>
    <w:rsid w:val="00084A04"/>
    <w:rsid w:val="00084DEF"/>
    <w:rsid w:val="0009297F"/>
    <w:rsid w:val="0009314E"/>
    <w:rsid w:val="000A0592"/>
    <w:rsid w:val="000A1376"/>
    <w:rsid w:val="000B30DD"/>
    <w:rsid w:val="000B51BC"/>
    <w:rsid w:val="000C7E3B"/>
    <w:rsid w:val="000D5F08"/>
    <w:rsid w:val="000D76E7"/>
    <w:rsid w:val="000F6BDF"/>
    <w:rsid w:val="0010324B"/>
    <w:rsid w:val="00107DEF"/>
    <w:rsid w:val="00113682"/>
    <w:rsid w:val="0014496D"/>
    <w:rsid w:val="00152F4B"/>
    <w:rsid w:val="00165977"/>
    <w:rsid w:val="00177533"/>
    <w:rsid w:val="00183128"/>
    <w:rsid w:val="001A4C5E"/>
    <w:rsid w:val="001B71E0"/>
    <w:rsid w:val="001B75F7"/>
    <w:rsid w:val="001C1466"/>
    <w:rsid w:val="001C673D"/>
    <w:rsid w:val="001E2340"/>
    <w:rsid w:val="001E3F28"/>
    <w:rsid w:val="001E5D4A"/>
    <w:rsid w:val="001F4E2C"/>
    <w:rsid w:val="001F648E"/>
    <w:rsid w:val="002001F8"/>
    <w:rsid w:val="00202190"/>
    <w:rsid w:val="00206706"/>
    <w:rsid w:val="002177DC"/>
    <w:rsid w:val="002241E1"/>
    <w:rsid w:val="00234789"/>
    <w:rsid w:val="00235DEE"/>
    <w:rsid w:val="0024085A"/>
    <w:rsid w:val="00240F1B"/>
    <w:rsid w:val="002507DF"/>
    <w:rsid w:val="00256EF9"/>
    <w:rsid w:val="00261754"/>
    <w:rsid w:val="00263F83"/>
    <w:rsid w:val="00271EBC"/>
    <w:rsid w:val="0027681D"/>
    <w:rsid w:val="002839B0"/>
    <w:rsid w:val="00283B04"/>
    <w:rsid w:val="00284D22"/>
    <w:rsid w:val="002921DC"/>
    <w:rsid w:val="002945CD"/>
    <w:rsid w:val="00296452"/>
    <w:rsid w:val="002A2AAA"/>
    <w:rsid w:val="002B03BB"/>
    <w:rsid w:val="002C7F88"/>
    <w:rsid w:val="002D556E"/>
    <w:rsid w:val="002D6E68"/>
    <w:rsid w:val="002D7A83"/>
    <w:rsid w:val="002E4ADB"/>
    <w:rsid w:val="002E6597"/>
    <w:rsid w:val="002F73BA"/>
    <w:rsid w:val="00300540"/>
    <w:rsid w:val="00306734"/>
    <w:rsid w:val="0031157A"/>
    <w:rsid w:val="00326F1D"/>
    <w:rsid w:val="00330E05"/>
    <w:rsid w:val="00334CCD"/>
    <w:rsid w:val="003352E4"/>
    <w:rsid w:val="00354249"/>
    <w:rsid w:val="003570AC"/>
    <w:rsid w:val="003630C9"/>
    <w:rsid w:val="0036670C"/>
    <w:rsid w:val="00373BD3"/>
    <w:rsid w:val="0037410C"/>
    <w:rsid w:val="00375BD1"/>
    <w:rsid w:val="0037648E"/>
    <w:rsid w:val="00377E38"/>
    <w:rsid w:val="00381FAF"/>
    <w:rsid w:val="00384C39"/>
    <w:rsid w:val="00386980"/>
    <w:rsid w:val="00391A4A"/>
    <w:rsid w:val="003A6A47"/>
    <w:rsid w:val="003B7FFD"/>
    <w:rsid w:val="003C293C"/>
    <w:rsid w:val="003D69E7"/>
    <w:rsid w:val="003E072B"/>
    <w:rsid w:val="00402413"/>
    <w:rsid w:val="00404467"/>
    <w:rsid w:val="00404B54"/>
    <w:rsid w:val="0040630B"/>
    <w:rsid w:val="004104E0"/>
    <w:rsid w:val="00412D33"/>
    <w:rsid w:val="00421963"/>
    <w:rsid w:val="00421E6B"/>
    <w:rsid w:val="0042655C"/>
    <w:rsid w:val="00433280"/>
    <w:rsid w:val="0044079B"/>
    <w:rsid w:val="00442A30"/>
    <w:rsid w:val="004501B3"/>
    <w:rsid w:val="00451525"/>
    <w:rsid w:val="00452F7B"/>
    <w:rsid w:val="00453878"/>
    <w:rsid w:val="004565DE"/>
    <w:rsid w:val="004629F7"/>
    <w:rsid w:val="00465A11"/>
    <w:rsid w:val="00465A5B"/>
    <w:rsid w:val="00473A31"/>
    <w:rsid w:val="0049265A"/>
    <w:rsid w:val="004A39DC"/>
    <w:rsid w:val="004B438D"/>
    <w:rsid w:val="004B651C"/>
    <w:rsid w:val="004B78CB"/>
    <w:rsid w:val="004C2203"/>
    <w:rsid w:val="004C2795"/>
    <w:rsid w:val="004D347F"/>
    <w:rsid w:val="004D59FB"/>
    <w:rsid w:val="004F0E00"/>
    <w:rsid w:val="0050034D"/>
    <w:rsid w:val="00500376"/>
    <w:rsid w:val="005025C0"/>
    <w:rsid w:val="00502AA8"/>
    <w:rsid w:val="005067F8"/>
    <w:rsid w:val="00511CCC"/>
    <w:rsid w:val="00527C18"/>
    <w:rsid w:val="00537E8F"/>
    <w:rsid w:val="00542C41"/>
    <w:rsid w:val="0054619F"/>
    <w:rsid w:val="0054632A"/>
    <w:rsid w:val="005825C3"/>
    <w:rsid w:val="005A5FD4"/>
    <w:rsid w:val="005B69A5"/>
    <w:rsid w:val="005C4ECF"/>
    <w:rsid w:val="005C7C52"/>
    <w:rsid w:val="005D5890"/>
    <w:rsid w:val="005D60FD"/>
    <w:rsid w:val="005E52E9"/>
    <w:rsid w:val="005F018A"/>
    <w:rsid w:val="005F02AF"/>
    <w:rsid w:val="005F5564"/>
    <w:rsid w:val="006038E1"/>
    <w:rsid w:val="00605B52"/>
    <w:rsid w:val="00613C27"/>
    <w:rsid w:val="00614BD3"/>
    <w:rsid w:val="00616F81"/>
    <w:rsid w:val="006375E9"/>
    <w:rsid w:val="00643057"/>
    <w:rsid w:val="0064515A"/>
    <w:rsid w:val="006539A1"/>
    <w:rsid w:val="00656B08"/>
    <w:rsid w:val="00656B37"/>
    <w:rsid w:val="00671958"/>
    <w:rsid w:val="006856D8"/>
    <w:rsid w:val="006A1E61"/>
    <w:rsid w:val="006A729F"/>
    <w:rsid w:val="006B0FF4"/>
    <w:rsid w:val="006B233C"/>
    <w:rsid w:val="006B7322"/>
    <w:rsid w:val="006C5A49"/>
    <w:rsid w:val="006D32E1"/>
    <w:rsid w:val="006D6144"/>
    <w:rsid w:val="006D79BF"/>
    <w:rsid w:val="006E03F7"/>
    <w:rsid w:val="006E5971"/>
    <w:rsid w:val="006F16C2"/>
    <w:rsid w:val="006F1C4E"/>
    <w:rsid w:val="006F33A4"/>
    <w:rsid w:val="006F5118"/>
    <w:rsid w:val="00705F14"/>
    <w:rsid w:val="00706AA0"/>
    <w:rsid w:val="00725596"/>
    <w:rsid w:val="00725FA5"/>
    <w:rsid w:val="00731AC1"/>
    <w:rsid w:val="007339A2"/>
    <w:rsid w:val="00740AEF"/>
    <w:rsid w:val="00740FBC"/>
    <w:rsid w:val="007467C8"/>
    <w:rsid w:val="00761235"/>
    <w:rsid w:val="00773A20"/>
    <w:rsid w:val="0078050D"/>
    <w:rsid w:val="007A6399"/>
    <w:rsid w:val="007B49A2"/>
    <w:rsid w:val="007B6D34"/>
    <w:rsid w:val="007B7575"/>
    <w:rsid w:val="007D7965"/>
    <w:rsid w:val="007E2A7E"/>
    <w:rsid w:val="007E50B0"/>
    <w:rsid w:val="007E64DA"/>
    <w:rsid w:val="007E6A8F"/>
    <w:rsid w:val="007E6ACC"/>
    <w:rsid w:val="007F1CF4"/>
    <w:rsid w:val="007F35AB"/>
    <w:rsid w:val="007F4B8F"/>
    <w:rsid w:val="00807C19"/>
    <w:rsid w:val="00810130"/>
    <w:rsid w:val="008109FD"/>
    <w:rsid w:val="00812215"/>
    <w:rsid w:val="00813A9A"/>
    <w:rsid w:val="008147DF"/>
    <w:rsid w:val="00826F2D"/>
    <w:rsid w:val="00831FF2"/>
    <w:rsid w:val="008522B9"/>
    <w:rsid w:val="0085552A"/>
    <w:rsid w:val="0085625A"/>
    <w:rsid w:val="00860651"/>
    <w:rsid w:val="00861DA5"/>
    <w:rsid w:val="00874043"/>
    <w:rsid w:val="00874ED5"/>
    <w:rsid w:val="0088057F"/>
    <w:rsid w:val="00883CCA"/>
    <w:rsid w:val="0088529B"/>
    <w:rsid w:val="008872E3"/>
    <w:rsid w:val="00894CE9"/>
    <w:rsid w:val="008A3924"/>
    <w:rsid w:val="008A3CB0"/>
    <w:rsid w:val="008B1EC6"/>
    <w:rsid w:val="008B6847"/>
    <w:rsid w:val="008E157B"/>
    <w:rsid w:val="008E5BDD"/>
    <w:rsid w:val="008F3075"/>
    <w:rsid w:val="009012C7"/>
    <w:rsid w:val="00912D6A"/>
    <w:rsid w:val="00915362"/>
    <w:rsid w:val="009158F2"/>
    <w:rsid w:val="00916044"/>
    <w:rsid w:val="0092040D"/>
    <w:rsid w:val="00920815"/>
    <w:rsid w:val="00935D29"/>
    <w:rsid w:val="00944852"/>
    <w:rsid w:val="00947F7B"/>
    <w:rsid w:val="009613BB"/>
    <w:rsid w:val="009615A5"/>
    <w:rsid w:val="00963673"/>
    <w:rsid w:val="0096379F"/>
    <w:rsid w:val="00974C1E"/>
    <w:rsid w:val="009773FC"/>
    <w:rsid w:val="009816F5"/>
    <w:rsid w:val="00981BF7"/>
    <w:rsid w:val="00982EFC"/>
    <w:rsid w:val="009856FD"/>
    <w:rsid w:val="00990332"/>
    <w:rsid w:val="00995A69"/>
    <w:rsid w:val="00996EFB"/>
    <w:rsid w:val="009A498A"/>
    <w:rsid w:val="009B0650"/>
    <w:rsid w:val="009B08DA"/>
    <w:rsid w:val="009B2AE5"/>
    <w:rsid w:val="009C2B77"/>
    <w:rsid w:val="009C5729"/>
    <w:rsid w:val="009F15A1"/>
    <w:rsid w:val="009F5E6C"/>
    <w:rsid w:val="00A1643F"/>
    <w:rsid w:val="00A24AED"/>
    <w:rsid w:val="00A3059A"/>
    <w:rsid w:val="00A31238"/>
    <w:rsid w:val="00A36DEA"/>
    <w:rsid w:val="00A378E0"/>
    <w:rsid w:val="00A4649F"/>
    <w:rsid w:val="00A64A79"/>
    <w:rsid w:val="00A705EB"/>
    <w:rsid w:val="00A71232"/>
    <w:rsid w:val="00A74778"/>
    <w:rsid w:val="00A85DA9"/>
    <w:rsid w:val="00AA249C"/>
    <w:rsid w:val="00AA739A"/>
    <w:rsid w:val="00AB1B2F"/>
    <w:rsid w:val="00AC0FE0"/>
    <w:rsid w:val="00AD06ED"/>
    <w:rsid w:val="00AD4BB1"/>
    <w:rsid w:val="00AD7DDF"/>
    <w:rsid w:val="00AE329D"/>
    <w:rsid w:val="00AF080B"/>
    <w:rsid w:val="00AF3D5E"/>
    <w:rsid w:val="00B01B82"/>
    <w:rsid w:val="00B13EBA"/>
    <w:rsid w:val="00B14E91"/>
    <w:rsid w:val="00B14F06"/>
    <w:rsid w:val="00B23515"/>
    <w:rsid w:val="00B27A54"/>
    <w:rsid w:val="00B34D38"/>
    <w:rsid w:val="00B44BE2"/>
    <w:rsid w:val="00B45744"/>
    <w:rsid w:val="00B5162D"/>
    <w:rsid w:val="00B656DD"/>
    <w:rsid w:val="00B939E1"/>
    <w:rsid w:val="00B96EDE"/>
    <w:rsid w:val="00B97689"/>
    <w:rsid w:val="00BA32AA"/>
    <w:rsid w:val="00BA71BF"/>
    <w:rsid w:val="00BC3899"/>
    <w:rsid w:val="00BC3F3D"/>
    <w:rsid w:val="00BC4607"/>
    <w:rsid w:val="00BC797D"/>
    <w:rsid w:val="00BD3386"/>
    <w:rsid w:val="00BE1907"/>
    <w:rsid w:val="00BE5431"/>
    <w:rsid w:val="00BF283C"/>
    <w:rsid w:val="00BF655F"/>
    <w:rsid w:val="00C00A86"/>
    <w:rsid w:val="00C05B8B"/>
    <w:rsid w:val="00C05BE1"/>
    <w:rsid w:val="00C06A35"/>
    <w:rsid w:val="00C26085"/>
    <w:rsid w:val="00C30672"/>
    <w:rsid w:val="00C407C4"/>
    <w:rsid w:val="00C50A0C"/>
    <w:rsid w:val="00C5446A"/>
    <w:rsid w:val="00C675FF"/>
    <w:rsid w:val="00C87010"/>
    <w:rsid w:val="00C87F60"/>
    <w:rsid w:val="00C94AE0"/>
    <w:rsid w:val="00C9683D"/>
    <w:rsid w:val="00CA0B33"/>
    <w:rsid w:val="00CA504D"/>
    <w:rsid w:val="00CB0AF8"/>
    <w:rsid w:val="00CE0135"/>
    <w:rsid w:val="00CE470E"/>
    <w:rsid w:val="00CE7BD1"/>
    <w:rsid w:val="00CF1536"/>
    <w:rsid w:val="00CF30BC"/>
    <w:rsid w:val="00D203C9"/>
    <w:rsid w:val="00D2116E"/>
    <w:rsid w:val="00D230D5"/>
    <w:rsid w:val="00D37FE4"/>
    <w:rsid w:val="00D418B7"/>
    <w:rsid w:val="00D44D26"/>
    <w:rsid w:val="00D548AD"/>
    <w:rsid w:val="00D65961"/>
    <w:rsid w:val="00D67C0C"/>
    <w:rsid w:val="00D76CCB"/>
    <w:rsid w:val="00D825F5"/>
    <w:rsid w:val="00D90C6B"/>
    <w:rsid w:val="00D92B8C"/>
    <w:rsid w:val="00DA1DA5"/>
    <w:rsid w:val="00DB2E36"/>
    <w:rsid w:val="00DD4261"/>
    <w:rsid w:val="00DF35C0"/>
    <w:rsid w:val="00E003EB"/>
    <w:rsid w:val="00E07F47"/>
    <w:rsid w:val="00E13EBB"/>
    <w:rsid w:val="00E159A8"/>
    <w:rsid w:val="00E173DE"/>
    <w:rsid w:val="00E17F1F"/>
    <w:rsid w:val="00E232C7"/>
    <w:rsid w:val="00E45E9E"/>
    <w:rsid w:val="00E55FD3"/>
    <w:rsid w:val="00E70FDF"/>
    <w:rsid w:val="00E72702"/>
    <w:rsid w:val="00E90A28"/>
    <w:rsid w:val="00E938B5"/>
    <w:rsid w:val="00E962D0"/>
    <w:rsid w:val="00EA2799"/>
    <w:rsid w:val="00EA3493"/>
    <w:rsid w:val="00EA4027"/>
    <w:rsid w:val="00EB51AA"/>
    <w:rsid w:val="00EB5B2B"/>
    <w:rsid w:val="00EB5E9A"/>
    <w:rsid w:val="00EB62B9"/>
    <w:rsid w:val="00EC2162"/>
    <w:rsid w:val="00EC628E"/>
    <w:rsid w:val="00EC71F2"/>
    <w:rsid w:val="00ED1F26"/>
    <w:rsid w:val="00ED2C98"/>
    <w:rsid w:val="00ED7575"/>
    <w:rsid w:val="00EF41F2"/>
    <w:rsid w:val="00EF67BB"/>
    <w:rsid w:val="00EF6E2E"/>
    <w:rsid w:val="00F00DA3"/>
    <w:rsid w:val="00F124A3"/>
    <w:rsid w:val="00F31014"/>
    <w:rsid w:val="00F40C04"/>
    <w:rsid w:val="00F76F0D"/>
    <w:rsid w:val="00F8003F"/>
    <w:rsid w:val="00F806C3"/>
    <w:rsid w:val="00F86604"/>
    <w:rsid w:val="00FA70EF"/>
    <w:rsid w:val="00FB3D8C"/>
    <w:rsid w:val="00FC2472"/>
    <w:rsid w:val="00FC2D62"/>
    <w:rsid w:val="00FC71EF"/>
    <w:rsid w:val="00FD0D95"/>
    <w:rsid w:val="00FE0022"/>
    <w:rsid w:val="00FE7D86"/>
    <w:rsid w:val="00FF4626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E3B"/>
    <w:rPr>
      <w:sz w:val="24"/>
      <w:szCs w:val="24"/>
    </w:rPr>
  </w:style>
  <w:style w:type="paragraph" w:styleId="2">
    <w:name w:val="heading 2"/>
    <w:basedOn w:val="a"/>
    <w:next w:val="a"/>
    <w:qFormat/>
    <w:rsid w:val="000C7E3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C7E3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C7E3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0C7E3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7E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C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C7E3B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0C7E3B"/>
  </w:style>
  <w:style w:type="paragraph" w:customStyle="1" w:styleId="ConsNonformat">
    <w:name w:val="ConsNonformat"/>
    <w:rsid w:val="000C7E3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F40C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D67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7C0C"/>
    <w:rPr>
      <w:sz w:val="24"/>
      <w:szCs w:val="24"/>
    </w:rPr>
  </w:style>
  <w:style w:type="paragraph" w:styleId="a6">
    <w:name w:val="footer"/>
    <w:basedOn w:val="a"/>
    <w:link w:val="a7"/>
    <w:rsid w:val="00D67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67C0C"/>
    <w:rPr>
      <w:sz w:val="24"/>
      <w:szCs w:val="24"/>
    </w:rPr>
  </w:style>
  <w:style w:type="paragraph" w:styleId="a8">
    <w:name w:val="Balloon Text"/>
    <w:basedOn w:val="a"/>
    <w:link w:val="a9"/>
    <w:rsid w:val="00375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75BD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96452"/>
    <w:rPr>
      <w:sz w:val="28"/>
      <w:szCs w:val="20"/>
    </w:rPr>
  </w:style>
  <w:style w:type="character" w:customStyle="1" w:styleId="ab">
    <w:name w:val="Основной текст Знак"/>
    <w:link w:val="aa"/>
    <w:rsid w:val="00296452"/>
    <w:rPr>
      <w:sz w:val="28"/>
    </w:rPr>
  </w:style>
  <w:style w:type="paragraph" w:customStyle="1" w:styleId="Style6">
    <w:name w:val="Style6"/>
    <w:basedOn w:val="a"/>
    <w:uiPriority w:val="99"/>
    <w:rsid w:val="00404B54"/>
    <w:pPr>
      <w:widowControl w:val="0"/>
      <w:autoSpaceDE w:val="0"/>
      <w:autoSpaceDN w:val="0"/>
      <w:adjustRightInd w:val="0"/>
      <w:spacing w:line="295" w:lineRule="exact"/>
      <w:ind w:firstLine="710"/>
      <w:jc w:val="both"/>
    </w:pPr>
  </w:style>
  <w:style w:type="character" w:customStyle="1" w:styleId="FontStyle21">
    <w:name w:val="Font Style21"/>
    <w:uiPriority w:val="99"/>
    <w:rsid w:val="00404B54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8522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52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1E5D4A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E5D4A"/>
  </w:style>
  <w:style w:type="character" w:styleId="ae">
    <w:name w:val="Hyperlink"/>
    <w:uiPriority w:val="99"/>
    <w:rsid w:val="00AF3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A2B075-9C30-4A2F-A6C2-9F63EF25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2484</CharactersWithSpaces>
  <SharedDoc>false</SharedDoc>
  <HLinks>
    <vt:vector size="12" baseType="variant">
      <vt:variant>
        <vt:i4>69927038</vt:i4>
      </vt:variant>
      <vt:variant>
        <vt:i4>3</vt:i4>
      </vt:variant>
      <vt:variant>
        <vt:i4>0</vt:i4>
      </vt:variant>
      <vt:variant>
        <vt:i4>5</vt:i4>
      </vt:variant>
      <vt:variant>
        <vt:lpwstr>../../../../Admin/Мои документы/НПА 44-фз/упр контролы/постан_треб_ТРУ.doc</vt:lpwstr>
      </vt:variant>
      <vt:variant>
        <vt:lpwstr>P173</vt:lpwstr>
      </vt:variant>
      <vt:variant>
        <vt:i4>68223049</vt:i4>
      </vt:variant>
      <vt:variant>
        <vt:i4>0</vt:i4>
      </vt:variant>
      <vt:variant>
        <vt:i4>0</vt:i4>
      </vt:variant>
      <vt:variant>
        <vt:i4>5</vt:i4>
      </vt:variant>
      <vt:variant>
        <vt:lpwstr>../../../../Admin/Мои документы/НПА 44-фз/упр контролы/постан_треб_ТРУ.doc</vt:lpwstr>
      </vt:variant>
      <vt:variant>
        <vt:lpwstr>P86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администрации</dc:creator>
  <cp:lastModifiedBy>Аксенова</cp:lastModifiedBy>
  <cp:revision>9</cp:revision>
  <cp:lastPrinted>2015-12-24T08:42:00Z</cp:lastPrinted>
  <dcterms:created xsi:type="dcterms:W3CDTF">2015-12-29T05:07:00Z</dcterms:created>
  <dcterms:modified xsi:type="dcterms:W3CDTF">2017-11-07T08:44:00Z</dcterms:modified>
</cp:coreProperties>
</file>