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0A" w:rsidRDefault="00052B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Р О Т О К О Л</w:t>
      </w:r>
    </w:p>
    <w:p w:rsidR="00382D0A" w:rsidRDefault="00052B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публичных слушаний</w:t>
      </w:r>
    </w:p>
    <w:p w:rsidR="00382D0A" w:rsidRDefault="00052B5C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17.05.2024 № 1</w:t>
      </w:r>
    </w:p>
    <w:p w:rsidR="00382D0A" w:rsidRDefault="00052B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проведения: 15:00 часов</w:t>
      </w:r>
    </w:p>
    <w:p w:rsidR="00382D0A" w:rsidRDefault="00052B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Десногорск, 2 мкр.</w:t>
      </w:r>
    </w:p>
    <w:p w:rsidR="00382D0A" w:rsidRDefault="00052B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строение 1, каб. № 325</w:t>
      </w:r>
    </w:p>
    <w:p w:rsidR="00382D0A" w:rsidRDefault="00382D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2D0A" w:rsidRDefault="00052B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Присутствующие: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04"/>
        <w:gridCol w:w="2055"/>
        <w:gridCol w:w="5740"/>
      </w:tblGrid>
      <w:tr w:rsidR="00382D0A">
        <w:trPr>
          <w:trHeight w:val="1386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0A" w:rsidRDefault="00052B5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публичных слушаний: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0A" w:rsidRDefault="00052B5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</w:rPr>
              <w:t>Федоренков</w:t>
            </w:r>
            <w:proofErr w:type="spellEnd"/>
          </w:p>
        </w:tc>
        <w:tc>
          <w:tcPr>
            <w:tcW w:w="5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0A" w:rsidRDefault="00052B5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382D0A">
        <w:trPr>
          <w:trHeight w:val="1456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0A" w:rsidRDefault="00052B5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комиссии: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0A" w:rsidRDefault="00052B5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</w:rPr>
              <w:t>Шудегова</w:t>
            </w:r>
            <w:proofErr w:type="spellEnd"/>
          </w:p>
        </w:tc>
        <w:tc>
          <w:tcPr>
            <w:tcW w:w="5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0A" w:rsidRDefault="00052B5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I категории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382D0A">
        <w:trPr>
          <w:trHeight w:val="2156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0A" w:rsidRDefault="00052B5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0A" w:rsidRDefault="00052B5C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</w:rPr>
              <w:t>Седунков</w:t>
            </w:r>
            <w:proofErr w:type="spellEnd"/>
          </w:p>
          <w:p w:rsidR="00382D0A" w:rsidRDefault="00052B5C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Н.И. Курлуков</w:t>
            </w:r>
          </w:p>
          <w:p w:rsidR="00382D0A" w:rsidRDefault="00382D0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052B5C" w:rsidRDefault="00052B5C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С.А. Устинов</w:t>
            </w:r>
          </w:p>
          <w:p w:rsidR="00052B5C" w:rsidRDefault="00052B5C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052B5C" w:rsidRDefault="00052B5C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382D0A" w:rsidRDefault="00052B5C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4"/>
              </w:rPr>
              <w:t>Нинасов</w:t>
            </w:r>
            <w:proofErr w:type="spellEnd"/>
          </w:p>
          <w:p w:rsidR="00382D0A" w:rsidRDefault="00382D0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0A" w:rsidRDefault="00052B5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Десногорского Филиал</w:t>
            </w:r>
            <w:proofErr w:type="gramStart"/>
            <w:r>
              <w:rPr>
                <w:rFonts w:ascii="Times New Roman" w:hAnsi="Times New Roman"/>
                <w:sz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«АТЭС»;</w:t>
            </w:r>
          </w:p>
          <w:p w:rsidR="00382D0A" w:rsidRDefault="00052B5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генерального директора, главный инженер МУП «ККП» МО «город Десногорск» Смоленской области.</w:t>
            </w:r>
          </w:p>
          <w:p w:rsidR="00052B5C" w:rsidRDefault="00052B5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– жилищный инспектор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  <w:p w:rsidR="00382D0A" w:rsidRDefault="00052B5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  <w:p w:rsidR="00382D0A" w:rsidRDefault="00382D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82D0A" w:rsidRDefault="005C2DC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23 человека </w:t>
      </w:r>
      <w:r w:rsidR="00052B5C">
        <w:rPr>
          <w:rFonts w:ascii="Times New Roman" w:hAnsi="Times New Roman"/>
          <w:sz w:val="24"/>
        </w:rPr>
        <w:t>(см. приложение к настоящему протоколу – «Список участников публичных слушаний от 17.05.2024)</w:t>
      </w:r>
      <w:r>
        <w:rPr>
          <w:rFonts w:ascii="Times New Roman" w:hAnsi="Times New Roman"/>
          <w:sz w:val="24"/>
        </w:rPr>
        <w:t>.</w:t>
      </w:r>
      <w:r w:rsidRPr="005C2D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В.И. </w:t>
      </w:r>
      <w:proofErr w:type="spellStart"/>
      <w:r>
        <w:rPr>
          <w:rFonts w:ascii="Times New Roman" w:hAnsi="Times New Roman"/>
          <w:sz w:val="24"/>
        </w:rPr>
        <w:t>Нинасов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отсутствовал (в отпуске).</w:t>
      </w:r>
    </w:p>
    <w:p w:rsidR="00382D0A" w:rsidRDefault="00382D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2D0A" w:rsidRDefault="00052B5C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ПОВЕСТКА ДНЯ:</w:t>
      </w:r>
    </w:p>
    <w:p w:rsidR="00382D0A" w:rsidRDefault="00382D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382D0A" w:rsidRDefault="00052B5C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Актуализация схемы теплоснабжения г. Десногорска Смоленской области до 2033 года на период 2025-2033 годы.</w:t>
      </w:r>
    </w:p>
    <w:p w:rsidR="00382D0A" w:rsidRDefault="00382D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СЛУШАЛИ: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А.В. </w:t>
      </w:r>
      <w:proofErr w:type="spellStart"/>
      <w:r>
        <w:rPr>
          <w:rFonts w:ascii="Times New Roman" w:hAnsi="Times New Roman"/>
          <w:b/>
          <w:sz w:val="24"/>
        </w:rPr>
        <w:t>Федоренков</w:t>
      </w:r>
      <w:proofErr w:type="spellEnd"/>
      <w:r>
        <w:rPr>
          <w:rFonts w:ascii="Times New Roman" w:hAnsi="Times New Roman"/>
          <w:sz w:val="24"/>
        </w:rPr>
        <w:t xml:space="preserve"> - публичные слушания проводятся в соответствии со ст. 28 Федерального закона от 06.10.2003 № 131 «Об общих принципах организации местного самоуправления в Российской Федерации» и Положением «О порядке организации и проведения публичных слушаний и опроса граждан в муниципальном образовании «город Десногорск» Смоленской области», утвержденным решением Десногорского городского Совета от 24.03.2017 № 312.</w:t>
      </w:r>
      <w:proofErr w:type="gramEnd"/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повестке дня один вопрос – Внесение изменений в актуализацию схемы теплоснабжения муниципального образования «город Десногорск» Смоленской области на 2025-2033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Инициатором настоящих публичных слушаний является Глава муниципального образования «город Десногорск» Смоленской области.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Для ведения протокола публичных слушаний и подсчета голосов предлагаю из числа участников публичных слушаний избрать путем открытого голосования секретаря и счетную комиссию. 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Предлагаю избрать секретарем публичных слушаний </w:t>
      </w:r>
      <w:proofErr w:type="spellStart"/>
      <w:r>
        <w:rPr>
          <w:rFonts w:ascii="Times New Roman" w:hAnsi="Times New Roman"/>
          <w:sz w:val="24"/>
        </w:rPr>
        <w:t>Шудегову</w:t>
      </w:r>
      <w:proofErr w:type="spellEnd"/>
      <w:r>
        <w:rPr>
          <w:rFonts w:ascii="Times New Roman" w:hAnsi="Times New Roman"/>
          <w:sz w:val="24"/>
        </w:rPr>
        <w:t xml:space="preserve"> Викторию Александровну.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ГОЛОСОВАЛИ: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предложенную кандидатуру: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– 23 человека; ПРОТИВ – нет; ВОЗДЕРЖАЛИСЬ – нет;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ИТОГО: за – 23 человека, против - нет, воздержались – нет.</w:t>
      </w:r>
    </w:p>
    <w:p w:rsidR="00382D0A" w:rsidRDefault="00382D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2D0A" w:rsidRDefault="00382D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А.В. </w:t>
      </w:r>
      <w:proofErr w:type="spellStart"/>
      <w:r>
        <w:rPr>
          <w:rFonts w:ascii="Times New Roman" w:hAnsi="Times New Roman"/>
          <w:b/>
          <w:sz w:val="24"/>
        </w:rPr>
        <w:t>Федоренков</w:t>
      </w:r>
      <w:proofErr w:type="spellEnd"/>
      <w:r>
        <w:rPr>
          <w:rFonts w:ascii="Times New Roman" w:hAnsi="Times New Roman"/>
          <w:sz w:val="24"/>
        </w:rPr>
        <w:t xml:space="preserve"> - Предлагаю в счетную комиссию публичных слушаний избрать. Ефимову Ольгу Николаевну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ГОЛОСОВАЛИ: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предложенную кандидатуру: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– 23 человека; ПРОТИВ – нет; ВОЗДЕРЖАЛИСЬ – нет;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ИТОГО: за – 23 человека, против - нет, воздержались - нет.</w:t>
      </w:r>
    </w:p>
    <w:p w:rsidR="00382D0A" w:rsidRDefault="00382D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А.В. </w:t>
      </w:r>
      <w:proofErr w:type="spellStart"/>
      <w:r>
        <w:rPr>
          <w:rFonts w:ascii="Times New Roman" w:hAnsi="Times New Roman"/>
          <w:b/>
          <w:sz w:val="24"/>
        </w:rPr>
        <w:t>Федоренков</w:t>
      </w:r>
      <w:proofErr w:type="spellEnd"/>
      <w:r>
        <w:rPr>
          <w:rFonts w:ascii="Times New Roman" w:hAnsi="Times New Roman"/>
          <w:sz w:val="24"/>
        </w:rPr>
        <w:t xml:space="preserve"> - Предлагаю установить следующий регламент работы: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время для основного доклада предоставляется в пределах 10 минут;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обсуждения вопросов по докладу – до 5 минут.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ГОЛОСОВАЛИ: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предложенную кандидатуру: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– 23 человека; ПРОТИВ – нет; ВОЗДЕРЖАЛИСЬ – нет;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ИТОГО: за – 23 человека, против - нет, воздержались - нет.</w:t>
      </w:r>
    </w:p>
    <w:p w:rsidR="00382D0A" w:rsidRDefault="00382D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СЛУШАЛИ: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А.В. </w:t>
      </w:r>
      <w:proofErr w:type="spellStart"/>
      <w:r>
        <w:rPr>
          <w:rFonts w:ascii="Times New Roman" w:hAnsi="Times New Roman"/>
          <w:b/>
          <w:sz w:val="24"/>
        </w:rPr>
        <w:t>Федоренков</w:t>
      </w:r>
      <w:proofErr w:type="spellEnd"/>
      <w:r>
        <w:rPr>
          <w:rFonts w:ascii="Times New Roman" w:hAnsi="Times New Roman"/>
          <w:sz w:val="24"/>
        </w:rPr>
        <w:t xml:space="preserve"> - так же разъясняю, что согласно, Положения о порядке организации и проведения публичных слушаний и опросов граждан в муниципальном образовании «город Десногорск» Смоленской области, участники публичных слушаний выступают только с разрешения председательствующего на публичных слушаниях. Участники публичных слушаний не вправе нарушать установленный регламент публичных слушаний, прерывать выступающего выкриками, аплодисментами и совершать иные действия, которые препятствуют дальнейшему проведению публичных слушаний. 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противном случае, в целях обеспечения общественного порядка и дальнейшего проведения заседания публичных слушаний, нарушители будут удалены из помещения проведения публичных слушаний.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А.В. </w:t>
      </w:r>
      <w:proofErr w:type="spellStart"/>
      <w:r>
        <w:rPr>
          <w:rFonts w:ascii="Times New Roman" w:hAnsi="Times New Roman"/>
          <w:b/>
          <w:sz w:val="24"/>
        </w:rPr>
        <w:t>Федоренков</w:t>
      </w:r>
      <w:proofErr w:type="spellEnd"/>
      <w:r>
        <w:rPr>
          <w:rFonts w:ascii="Times New Roman" w:hAnsi="Times New Roman"/>
          <w:sz w:val="24"/>
        </w:rPr>
        <w:t xml:space="preserve"> -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 Схема теплоснабжения г. Десногорска Смоленской области до 2033 года подлежит ежегодной актуализации.</w:t>
      </w:r>
    </w:p>
    <w:p w:rsidR="00382D0A" w:rsidRDefault="00052B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Настоящие публичные слушания назначены постановлением Главы муниципального образования «город Десногорск» Смоленской области от 22.04.2024 № 2 «О назначении публичных слушаний по изменению актуализированной схемы теплоснабжения г. Десногорска Смоленской области на период 2025-2033 годы». Информация о проведении публичных </w:t>
      </w:r>
      <w:r>
        <w:rPr>
          <w:rFonts w:ascii="Times New Roman" w:hAnsi="Times New Roman"/>
        </w:rPr>
        <w:t>слушаний была размещена в газете «Десна» и опубликована на сайте Администрации муниципального образования «город Десногорск» Смоленской области в сети Интернет.</w:t>
      </w:r>
    </w:p>
    <w:p w:rsidR="00382D0A" w:rsidRDefault="00052B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актуализированной схемы теплоснабжения размещен на сайте Администрации муниципального образования «город Десногорск» Смоленской области (далее - Администрация) в структурном подразделении Комитет по городскому хозяйству и промышленному комплексу в разделе «Схема теплоснабжения». Кроме того, в сети Интернет на официальном сайте Администрации в разделе объявления была размещена информация о приеме предложений по актуализации схемы теплоснабжения с 29.03.2024 по 17.04.2024.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проектом Актуализированной схемы теплоснабжения муниципального образования «город Десногорск» Смоленской области предлагается внести следующие изменения:</w:t>
      </w:r>
    </w:p>
    <w:p w:rsidR="00382D0A" w:rsidRPr="00052B5C" w:rsidRDefault="00052B5C" w:rsidP="00052B5C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52B5C">
        <w:rPr>
          <w:rFonts w:ascii="Times New Roman" w:hAnsi="Times New Roman"/>
          <w:sz w:val="24"/>
        </w:rPr>
        <w:t>Пункт 3.3.4 Раздел 2 «Перспективные балансы располагаемой тепловой мощности источников тепловой энергии и тепловой нагрузки потребителей»:</w:t>
      </w:r>
    </w:p>
    <w:p w:rsidR="00052B5C" w:rsidRPr="00052B5C" w:rsidRDefault="00052B5C" w:rsidP="00052B5C">
      <w:pPr>
        <w:ind w:left="567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7"/>
        <w:gridCol w:w="2310"/>
        <w:gridCol w:w="1607"/>
      </w:tblGrid>
      <w:tr w:rsidR="00382D0A"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8D31B4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Баланс тепловой энергии по источнику филиала АО «Концерн Росэнергоатом» </w:t>
            </w:r>
          </w:p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«Смоленская атомная станция»</w:t>
            </w:r>
          </w:p>
        </w:tc>
      </w:tr>
      <w:tr w:rsidR="00382D0A"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382D0A"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Производство теплоэнергии (выработка)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698,73</w:t>
            </w:r>
          </w:p>
        </w:tc>
      </w:tr>
      <w:tr w:rsidR="00382D0A"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Расход на собственные (производственные) нужды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240,08</w:t>
            </w:r>
          </w:p>
        </w:tc>
      </w:tr>
      <w:tr w:rsidR="00382D0A"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Отпуск тепловой энергии с коллекторов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458,65</w:t>
            </w:r>
          </w:p>
        </w:tc>
      </w:tr>
      <w:tr w:rsidR="00382D0A"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Расход теплоэнергии на хозяйственные нужды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0,0</w:t>
            </w:r>
          </w:p>
        </w:tc>
      </w:tr>
      <w:tr w:rsidR="00382D0A"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Полезный отпуск теплоэнергии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458,65</w:t>
            </w:r>
          </w:p>
        </w:tc>
      </w:tr>
      <w:tr w:rsidR="00382D0A"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 в том числе - полезный отпуск теплоэнергии по регулируемым ценам (договорам)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458,65</w:t>
            </w:r>
          </w:p>
        </w:tc>
      </w:tr>
      <w:tr w:rsidR="00382D0A"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5.1.1. Потери  тепловой энергии в сетях Десногорского филиал</w:t>
            </w:r>
            <w:proofErr w:type="gramStart"/>
            <w:r>
              <w:rPr>
                <w:rFonts w:ascii="Times New Roman" w:hAnsi="Times New Roman"/>
                <w:sz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«АТЭС»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96,63</w:t>
            </w:r>
          </w:p>
        </w:tc>
      </w:tr>
      <w:tr w:rsidR="00382D0A"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5.1.2. Расход на собственные нужд</w:t>
            </w:r>
            <w:proofErr w:type="gramStart"/>
            <w:r>
              <w:rPr>
                <w:rFonts w:ascii="Times New Roman" w:hAnsi="Times New Roman"/>
                <w:sz w:val="24"/>
              </w:rPr>
              <w:t>ы ООО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"АТЭС"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4,17</w:t>
            </w:r>
          </w:p>
        </w:tc>
      </w:tr>
      <w:tr w:rsidR="00382D0A"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5.1.3. Потребители САЭС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101,42</w:t>
            </w:r>
          </w:p>
        </w:tc>
      </w:tr>
      <w:tr w:rsidR="00382D0A">
        <w:trPr>
          <w:trHeight w:val="200"/>
        </w:trPr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5.1.4. Потребители сторонних организаций </w:t>
            </w:r>
            <w:proofErr w:type="spellStart"/>
            <w:r>
              <w:rPr>
                <w:rFonts w:ascii="Times New Roman" w:hAnsi="Times New Roman"/>
                <w:sz w:val="24"/>
              </w:rPr>
              <w:t>стройбазы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19,52</w:t>
            </w:r>
          </w:p>
        </w:tc>
      </w:tr>
      <w:tr w:rsidR="00382D0A">
        <w:trPr>
          <w:trHeight w:val="280"/>
        </w:trPr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5.1.5. Потребител</w:t>
            </w:r>
            <w:proofErr w:type="gramStart"/>
            <w:r>
              <w:rPr>
                <w:rFonts w:ascii="Times New Roman" w:hAnsi="Times New Roman"/>
                <w:sz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"АТЭС" (город)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0A" w:rsidRDefault="0005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236,91</w:t>
            </w:r>
          </w:p>
        </w:tc>
      </w:tr>
    </w:tbl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А.В. </w:t>
      </w:r>
      <w:proofErr w:type="spellStart"/>
      <w:r>
        <w:rPr>
          <w:rFonts w:ascii="Times New Roman" w:hAnsi="Times New Roman"/>
          <w:b/>
          <w:sz w:val="24"/>
        </w:rPr>
        <w:t>Федоренков</w:t>
      </w:r>
      <w:proofErr w:type="spellEnd"/>
      <w:r>
        <w:rPr>
          <w:rFonts w:ascii="Times New Roman" w:hAnsi="Times New Roman"/>
          <w:sz w:val="24"/>
        </w:rPr>
        <w:t xml:space="preserve"> - по вопросу актуализации схемы теплоснабжения поступили предложения от Десногорский филиал ООО «АТЭС».</w:t>
      </w:r>
    </w:p>
    <w:p w:rsidR="00382D0A" w:rsidRDefault="00052B5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/>
          <w:b/>
          <w:sz w:val="24"/>
        </w:rPr>
        <w:t>Седунков</w:t>
      </w:r>
      <w:proofErr w:type="spellEnd"/>
      <w:r>
        <w:rPr>
          <w:rFonts w:ascii="Times New Roman" w:hAnsi="Times New Roman"/>
          <w:sz w:val="24"/>
        </w:rPr>
        <w:t xml:space="preserve"> – предложения по актуализации схемы теплоснабжения:</w:t>
      </w:r>
    </w:p>
    <w:p w:rsidR="00052B5C" w:rsidRPr="00052B5C" w:rsidRDefault="00052B5C">
      <w:pPr>
        <w:rPr>
          <w:rFonts w:ascii="Times New Roman" w:hAnsi="Times New Roman"/>
          <w:sz w:val="28"/>
          <w:szCs w:val="28"/>
        </w:rPr>
      </w:pPr>
    </w:p>
    <w:p w:rsidR="00382D0A" w:rsidRDefault="00052B5C">
      <w:pPr>
        <w:rPr>
          <w:rFonts w:ascii="Times New Roman" w:hAnsi="Times New Roman"/>
          <w:b/>
          <w:sz w:val="20"/>
        </w:rPr>
      </w:pPr>
      <w:r w:rsidRPr="00052B5C">
        <w:rPr>
          <w:rFonts w:ascii="Times New Roman" w:hAnsi="Times New Roman"/>
          <w:b/>
          <w:sz w:val="24"/>
          <w:szCs w:val="24"/>
        </w:rPr>
        <w:t>Глава 6. Таблица №28</w:t>
      </w:r>
      <w:r>
        <w:rPr>
          <w:rFonts w:ascii="Times New Roman" w:hAnsi="Times New Roman"/>
          <w:b/>
          <w:sz w:val="20"/>
        </w:rPr>
        <w:t>.</w:t>
      </w:r>
    </w:p>
    <w:p w:rsidR="00052B5C" w:rsidRDefault="006360D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Было:</w:t>
      </w:r>
    </w:p>
    <w:tbl>
      <w:tblPr>
        <w:tblpPr w:leftFromText="180" w:rightFromText="180" w:vertAnchor="text" w:horzAnchor="margin" w:tblpY="426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2070"/>
        <w:gridCol w:w="1425"/>
        <w:gridCol w:w="1425"/>
        <w:gridCol w:w="1620"/>
        <w:gridCol w:w="1485"/>
        <w:gridCol w:w="1237"/>
      </w:tblGrid>
      <w:tr w:rsidR="00052B5C" w:rsidTr="00052B5C">
        <w:trPr>
          <w:trHeight w:val="459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расчетный расход сетевой воды, т/ч</w:t>
            </w:r>
          </w:p>
        </w:tc>
        <w:tc>
          <w:tcPr>
            <w:tcW w:w="5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тепловая нагрузка, Гкал/</w:t>
            </w:r>
            <w:proofErr w:type="gramStart"/>
            <w:r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</w:tr>
      <w:tr w:rsidR="00052B5C" w:rsidTr="00052B5C">
        <w:trPr>
          <w:trHeight w:val="553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/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/>
        </w:tc>
        <w:tc>
          <w:tcPr>
            <w:tcW w:w="1425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/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Отоп-ление</w:t>
            </w:r>
            <w:proofErr w:type="spellEnd"/>
            <w:proofErr w:type="gramEnd"/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Венти-ляция</w:t>
            </w:r>
            <w:proofErr w:type="spellEnd"/>
            <w:proofErr w:type="gramEnd"/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ГВС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</w:t>
            </w:r>
          </w:p>
        </w:tc>
      </w:tr>
      <w:tr w:rsidR="00052B5C" w:rsidTr="00052B5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2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Объекты, находящиеся на балансе САЭС: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Общежитие №5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10,39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0,3288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0,0868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0,4156</w:t>
            </w:r>
          </w:p>
        </w:tc>
      </w:tr>
      <w:tr w:rsidR="00052B5C" w:rsidTr="00052B5C">
        <w:trPr>
          <w:trHeight w:val="591"/>
        </w:trPr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База-стоянка </w:t>
            </w:r>
            <w:proofErr w:type="spellStart"/>
            <w:r>
              <w:rPr>
                <w:rFonts w:ascii="Times New Roman" w:hAnsi="Times New Roman"/>
                <w:sz w:val="20"/>
              </w:rPr>
              <w:t>плавсредств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0,4620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0,4806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УИОС (Управление информации и общественных связей, 3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6,48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0,2558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0,2591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ЗПУПД Г (убежище </w:t>
            </w:r>
            <w:proofErr w:type="spellStart"/>
            <w:r>
              <w:rPr>
                <w:rFonts w:ascii="Times New Roman" w:hAnsi="Times New Roman"/>
                <w:sz w:val="20"/>
              </w:rPr>
              <w:t>ГОиЧС</w:t>
            </w:r>
            <w:proofErr w:type="spellEnd"/>
            <w:r>
              <w:rPr>
                <w:rFonts w:ascii="Times New Roman" w:hAnsi="Times New Roman"/>
                <w:sz w:val="20"/>
              </w:rPr>
              <w:t>, 3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11,67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0,4667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0,4668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ЦОИ ("Нейтрино", </w:t>
            </w:r>
            <w:proofErr w:type="gramEnd"/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4 микрорайон)</w:t>
            </w:r>
            <w:proofErr w:type="gram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46,84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1,8602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1,8734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РОиДЦ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(Дворец молодежи, 4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20,92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0,7464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0,0904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0,8368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Общежитие №442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12,24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0,4410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0,0485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0,4895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ЛВРК (6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0,0234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УЛК (6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3,98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0,1592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0,1594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ВЗС ЦО</w:t>
            </w:r>
            <w:proofErr w:type="gramStart"/>
            <w:r>
              <w:rPr>
                <w:rFonts w:ascii="Times New Roman" w:hAnsi="Times New Roman"/>
                <w:sz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</w:rPr>
              <w:t>ТСС)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5,19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0,2052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0,2076</w:t>
            </w:r>
          </w:p>
        </w:tc>
      </w:tr>
      <w:tr w:rsidR="00052B5C" w:rsidTr="00052B5C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(объекты, находящиеся на балансе САЭС):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130,34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9,8973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0,2651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5,2138</w:t>
            </w:r>
          </w:p>
        </w:tc>
      </w:tr>
      <w:tr w:rsidR="00052B5C" w:rsidTr="00052B5C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корпус 1 очереди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1342,45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51,779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53,698</w:t>
            </w:r>
          </w:p>
        </w:tc>
      </w:tr>
      <w:tr w:rsidR="00052B5C" w:rsidTr="00052B5C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корпус 2 очереди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1126,55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43,102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0,882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45,062</w:t>
            </w:r>
          </w:p>
        </w:tc>
      </w:tr>
      <w:tr w:rsidR="00052B5C" w:rsidTr="00052B5C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Промплощадка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 очереди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АБК.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203,43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1,119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5,881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8,137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АБК.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1,687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1,905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АБК.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АГС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АКС-1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0,057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Ангар АХО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Баки дизтоплива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Баллонная СОАР-1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Баллонная СОАР-2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ВСРО-1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1,293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/Ч 3678.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/Ч 3678.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 службы безопасности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КНСп-1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Насосная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дизтоплива 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Насосная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дизтоплива 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Вентиляция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Коллектор спутников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Подогреватели сырой воды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Спутник башни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дозиметриста 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изотопов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свежего топлива. УПП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</w:t>
            </w:r>
            <w:proofErr w:type="spellStart"/>
            <w:r>
              <w:rPr>
                <w:rFonts w:ascii="Times New Roman" w:hAnsi="Times New Roman"/>
                <w:sz w:val="20"/>
              </w:rPr>
              <w:t>химреагентов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1,067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Спутник ДТ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НД-2 (1оч)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ППВ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ХОВ на ПРК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ХОВ на ТФУ-2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Стрелочный пост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ХЖТО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1,954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ЦМХ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«Чистая» галерея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ВСРО-ХЖТО-1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«Чистая» галерея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ВСРО-ХЖТО-2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«Чистая» галерея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ВСРО-ХЖТО-3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0,044</w:t>
            </w:r>
          </w:p>
        </w:tc>
      </w:tr>
      <w:tr w:rsidR="00052B5C" w:rsidTr="00052B5C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промплощадка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 очереди):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552,98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5,575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10,031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6,513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22,119</w:t>
            </w:r>
          </w:p>
        </w:tc>
      </w:tr>
      <w:tr w:rsidR="00052B5C" w:rsidTr="00052B5C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Промплощадка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 очереди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АКС-2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 ХКТ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ЗРУ-6кВ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0,279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КНСп-2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0,114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ЛКПП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дозиметриста 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РДЭС-3.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РДЭС-3.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0,217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РДЭС-3.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РДЭС-3. ТУ-4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РДЭС-3. ТУ-5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РУСН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СББ ХОЯТ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ЦТАИ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ДТ на НД-2 (2оч)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ДТ на РДЭС-2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Спутник ХОВ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ВСРО-2-ХЖТО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ХОВ на КГХ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ХЖО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1,558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1,763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ХЖО-2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ХОЯТ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1,541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0,356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ХСК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«Чистая» галерея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ХЖО - ВСРО-2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«Чистая» галерея ХОЯТ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0,394</w:t>
            </w:r>
          </w:p>
        </w:tc>
      </w:tr>
      <w:tr w:rsidR="00052B5C" w:rsidTr="00052B5C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промплощадка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 очереди):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5,863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0,629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8,692</w:t>
            </w:r>
          </w:p>
        </w:tc>
      </w:tr>
      <w:tr w:rsidR="00052B5C" w:rsidTr="00052B5C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нужды ПРК и ДПУ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 ПРК и ДПУ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0,022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 ПРК и ДПУ (ХВО)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15,000</w:t>
            </w:r>
          </w:p>
        </w:tc>
      </w:tr>
      <w:tr w:rsidR="00052B5C" w:rsidTr="00052B5C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Теплотрасса №1 (</w:t>
            </w:r>
            <w:proofErr w:type="spellStart"/>
            <w:r>
              <w:rPr>
                <w:rFonts w:ascii="Times New Roman" w:hAnsi="Times New Roman"/>
                <w:sz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500)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АНС-4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БНС-1,2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ЦНС-3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D2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Бытовой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вагончик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D2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спецмашин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 УКС. Т/У-1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 УКС. Т/У-2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КНС-5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КНС-5а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КНСп-1дв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</w:rPr>
              <w:t>СмАЭС</w:t>
            </w:r>
            <w:proofErr w:type="spellEnd"/>
            <w:r>
              <w:rPr>
                <w:rFonts w:ascii="Times New Roman" w:hAnsi="Times New Roman"/>
                <w:sz w:val="20"/>
              </w:rPr>
              <w:t>-Сервис".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</w:rPr>
              <w:t>СмАЭС</w:t>
            </w:r>
            <w:proofErr w:type="spellEnd"/>
            <w:r>
              <w:rPr>
                <w:rFonts w:ascii="Times New Roman" w:hAnsi="Times New Roman"/>
                <w:sz w:val="20"/>
              </w:rPr>
              <w:t>-Сервис".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</w:rPr>
              <w:t>СмАЭС</w:t>
            </w:r>
            <w:proofErr w:type="spellEnd"/>
            <w:r>
              <w:rPr>
                <w:rFonts w:ascii="Times New Roman" w:hAnsi="Times New Roman"/>
                <w:sz w:val="20"/>
              </w:rPr>
              <w:t>-Сервис". Склад ГСМ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</w:rPr>
              <w:t>Спецтехнологии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ОРУ 330/500 </w:t>
            </w:r>
            <w:proofErr w:type="spellStart"/>
            <w:r>
              <w:rPr>
                <w:rFonts w:ascii="Times New Roman" w:hAnsi="Times New Roman"/>
                <w:sz w:val="20"/>
              </w:rPr>
              <w:t>кВ.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КНС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ОРУ 330/500 </w:t>
            </w:r>
            <w:proofErr w:type="spellStart"/>
            <w:r>
              <w:rPr>
                <w:rFonts w:ascii="Times New Roman" w:hAnsi="Times New Roman"/>
                <w:sz w:val="20"/>
              </w:rPr>
              <w:t>кВ.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ОРУ 330/500 </w:t>
            </w:r>
            <w:proofErr w:type="spellStart"/>
            <w:r>
              <w:rPr>
                <w:rFonts w:ascii="Times New Roman" w:hAnsi="Times New Roman"/>
                <w:sz w:val="20"/>
              </w:rPr>
              <w:t>кВ.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ОСдв</w:t>
            </w:r>
            <w:proofErr w:type="spellEnd"/>
            <w:r>
              <w:rPr>
                <w:rFonts w:ascii="Times New Roman" w:hAnsi="Times New Roman"/>
                <w:sz w:val="20"/>
              </w:rPr>
              <w:t>. Здание операторов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ОСдв</w:t>
            </w:r>
            <w:proofErr w:type="spellEnd"/>
            <w:r>
              <w:rPr>
                <w:rFonts w:ascii="Times New Roman" w:hAnsi="Times New Roman"/>
                <w:sz w:val="20"/>
              </w:rPr>
              <w:t>. КНСсн-1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ОСдв</w:t>
            </w:r>
            <w:proofErr w:type="spellEnd"/>
            <w:r>
              <w:rPr>
                <w:rFonts w:ascii="Times New Roman" w:hAnsi="Times New Roman"/>
                <w:sz w:val="20"/>
              </w:rPr>
              <w:t>. Туалет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Компрессорная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АБЗ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АС-1,2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АС-3,4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ВХЛ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ОСХС. ВХЛ.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Вентиляция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ЗР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ЗСД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КЗФ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0,027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КНСсн-1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ПВЗ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Склад СДЯВ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0,027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СМ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СП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УФО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ОСХС. ЦМО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Пожарная часть.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0,027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Пожарная часть. Гараж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Пожарная часть.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Пожарная часть. </w:t>
            </w:r>
            <w:proofErr w:type="spellStart"/>
            <w:r>
              <w:rPr>
                <w:rFonts w:ascii="Times New Roman" w:hAnsi="Times New Roman"/>
                <w:sz w:val="20"/>
              </w:rPr>
              <w:t>Хозблок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"</w:t>
            </w:r>
            <w:proofErr w:type="spellStart"/>
            <w:r>
              <w:rPr>
                <w:rFonts w:ascii="Times New Roman" w:hAnsi="Times New Roman"/>
                <w:sz w:val="20"/>
              </w:rPr>
              <w:t>ЭлС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Рембаза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Рынок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2,898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2,898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Рыбхоз "Смоленский"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0,177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СмАТЭ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18,75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ХПВ на БНС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МУСП "Радуга"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(теплицы)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82,43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3,273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3,297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МУСП "Радуга".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0,267</w:t>
            </w:r>
          </w:p>
        </w:tc>
      </w:tr>
      <w:tr w:rsidR="00052B5C" w:rsidTr="00052B5C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(теплотрасса №1):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271,78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8,630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2,056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10,871</w:t>
            </w:r>
          </w:p>
        </w:tc>
      </w:tr>
      <w:tr w:rsidR="00052B5C" w:rsidTr="00052B5C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Теплотрасса №2 (</w:t>
            </w:r>
            <w:proofErr w:type="spellStart"/>
            <w:r>
              <w:rPr>
                <w:rFonts w:ascii="Times New Roman" w:hAnsi="Times New Roman"/>
                <w:sz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800)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ВЗС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КНСп-2дв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КНСп-3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НПЖТ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НС ХОЯТ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ОРУ 750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ОСдв-2. АБЗ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ОСдв-2. КНСсн-1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52B5C" w:rsidTr="00052B5C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(теплотрасса №2):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1,481</w:t>
            </w:r>
          </w:p>
        </w:tc>
      </w:tr>
      <w:tr w:rsidR="00052B5C" w:rsidTr="00052B5C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Стройбаза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".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Ампулохранилище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Гараж.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Гараж.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Гараж.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Пост охраны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Туалеты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ЦПР-1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ЦПР-2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1,174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1,274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ЦПР-3.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ЦПР-3.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ЦПР-3.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Бытовое помещение ОСП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 ОСП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 технических служб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"Оксиген"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(кислородно-наполнительная станция)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0,047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Махмудов Т.Р.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Филиал "Курск ЭЗ"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Филиал "Курск ЭЗ".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Сварочный пост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".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Цех </w:t>
            </w:r>
            <w:proofErr w:type="spellStart"/>
            <w:r>
              <w:rPr>
                <w:rFonts w:ascii="Times New Roman" w:hAnsi="Times New Roman"/>
                <w:sz w:val="20"/>
              </w:rPr>
              <w:t>химзащитных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</w:rPr>
              <w:t>Гидрострой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"ЭКО ФИШ" (бывшее здание цеха черепицы на территории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ЖБиК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Яшкин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"Щит". АБК-1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"Щит". АБК-2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"Щит". АБК-3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"Щит". АБК-4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"Щит". АБК-5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"Щит". Гараж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"Щит".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</w:rPr>
              <w:t>Энергомонтажвентиляция</w:t>
            </w:r>
            <w:proofErr w:type="spellEnd"/>
            <w:r>
              <w:rPr>
                <w:rFonts w:ascii="Times New Roman" w:hAnsi="Times New Roman"/>
                <w:sz w:val="20"/>
              </w:rPr>
              <w:t>".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№4296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№4296.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Бытовое помещение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№4299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АБЗ.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АБЗ.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Гараж.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Гараж.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Гараж.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КПП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Ремонтные боксы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РММ.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РММ.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Склад красок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"Каскад-Энергосеть". Контора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"Каскад-Энергосеть". Мастерские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 "</w:t>
            </w:r>
            <w:proofErr w:type="spellStart"/>
            <w:r>
              <w:rPr>
                <w:rFonts w:ascii="Times New Roman" w:hAnsi="Times New Roman"/>
                <w:sz w:val="20"/>
              </w:rPr>
              <w:t>АтомЭнергоСбыт</w:t>
            </w:r>
            <w:proofErr w:type="spellEnd"/>
            <w:r>
              <w:rPr>
                <w:rFonts w:ascii="Times New Roman" w:hAnsi="Times New Roman"/>
                <w:sz w:val="20"/>
              </w:rPr>
              <w:t>" Смоленск (бывшее здание Лабораторно-бытового корпуса ДМУ ЦЭМ)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Вилисов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А.Н. (АТП УС САЭС (рядом с новой стоянкой САЭС)</w:t>
            </w:r>
            <w:proofErr w:type="gram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0,068</w:t>
            </w:r>
          </w:p>
        </w:tc>
      </w:tr>
      <w:tr w:rsidR="00052B5C" w:rsidTr="00052B5C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(</w:t>
            </w:r>
            <w:proofErr w:type="spellStart"/>
            <w:r>
              <w:rPr>
                <w:rFonts w:ascii="Times New Roman" w:hAnsi="Times New Roman"/>
                <w:sz w:val="20"/>
              </w:rPr>
              <w:t>Стройбаза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№1):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2,296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4,929</w:t>
            </w:r>
          </w:p>
        </w:tc>
      </w:tr>
      <w:tr w:rsidR="00052B5C" w:rsidTr="00052B5C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Стройбаза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"НИКИМТ-</w:t>
            </w:r>
            <w:proofErr w:type="spellStart"/>
            <w:r>
              <w:rPr>
                <w:rFonts w:ascii="Times New Roman" w:hAnsi="Times New Roman"/>
                <w:sz w:val="20"/>
              </w:rPr>
              <w:t>Атомстрой</w:t>
            </w:r>
            <w:proofErr w:type="spellEnd"/>
            <w:r>
              <w:rPr>
                <w:rFonts w:ascii="Times New Roman" w:hAnsi="Times New Roman"/>
                <w:sz w:val="20"/>
              </w:rPr>
              <w:t>".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"НИКИМТ-</w:t>
            </w:r>
            <w:proofErr w:type="spellStart"/>
            <w:r>
              <w:rPr>
                <w:rFonts w:ascii="Times New Roman" w:hAnsi="Times New Roman"/>
                <w:sz w:val="20"/>
              </w:rPr>
              <w:t>Атомстрой</w:t>
            </w:r>
            <w:proofErr w:type="spellEnd"/>
            <w:r>
              <w:rPr>
                <w:rFonts w:ascii="Times New Roman" w:hAnsi="Times New Roman"/>
                <w:sz w:val="20"/>
              </w:rPr>
              <w:t>". ПК-1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"НИКИМТ-</w:t>
            </w:r>
            <w:proofErr w:type="spellStart"/>
            <w:r>
              <w:rPr>
                <w:rFonts w:ascii="Times New Roman" w:hAnsi="Times New Roman"/>
                <w:sz w:val="20"/>
              </w:rPr>
              <w:t>Атомстрой</w:t>
            </w:r>
            <w:proofErr w:type="spellEnd"/>
            <w:r>
              <w:rPr>
                <w:rFonts w:ascii="Times New Roman" w:hAnsi="Times New Roman"/>
                <w:sz w:val="20"/>
              </w:rPr>
              <w:t>". ПК-2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"НИКИМТ-</w:t>
            </w:r>
            <w:proofErr w:type="spellStart"/>
            <w:r>
              <w:rPr>
                <w:rFonts w:ascii="Times New Roman" w:hAnsi="Times New Roman"/>
                <w:sz w:val="20"/>
              </w:rPr>
              <w:t>Атомстрой</w:t>
            </w:r>
            <w:proofErr w:type="spellEnd"/>
            <w:r>
              <w:rPr>
                <w:rFonts w:ascii="Times New Roman" w:hAnsi="Times New Roman"/>
                <w:sz w:val="20"/>
              </w:rPr>
              <w:t>". Склады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"ЭЦМ". Гараж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"ЭЦМ". Производственный корпус 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"ЭЦМ". Производственный корпус 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«НЭПТ». Производственный корпус 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«НЭПТ». Производственный корпус 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№1. АБК-1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0,067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№1. АБК-2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№1. ОГМ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№1.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№1. Цех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№2/1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№2/2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№2/3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№2/4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№2/5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 РАО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2,684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2,972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 РАО. Расширение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1,462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 РАО. Склад тары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Крановое хозяйство.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Крановое хозяйство.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Локомотивное депо-1,2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"</w:t>
            </w:r>
            <w:proofErr w:type="spellStart"/>
            <w:r>
              <w:rPr>
                <w:rFonts w:ascii="Times New Roman" w:hAnsi="Times New Roman"/>
                <w:sz w:val="20"/>
              </w:rPr>
              <w:t>МосСАЭМ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". </w:t>
            </w:r>
            <w:r>
              <w:rPr>
                <w:rFonts w:ascii="Times New Roman" w:hAnsi="Times New Roman"/>
                <w:sz w:val="20"/>
              </w:rPr>
              <w:lastRenderedPageBreak/>
              <w:t>Склады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</w:rPr>
              <w:t>ЭлС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"Радуга"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</w:rPr>
              <w:t>Стройтехиндустрия</w:t>
            </w:r>
            <w:proofErr w:type="spellEnd"/>
            <w:r>
              <w:rPr>
                <w:rFonts w:ascii="Times New Roman" w:hAnsi="Times New Roman"/>
                <w:sz w:val="20"/>
              </w:rPr>
              <w:t>".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</w:rPr>
              <w:t>Стройтехиндустрия</w:t>
            </w:r>
            <w:proofErr w:type="spellEnd"/>
            <w:r>
              <w:rPr>
                <w:rFonts w:ascii="Times New Roman" w:hAnsi="Times New Roman"/>
                <w:sz w:val="20"/>
              </w:rPr>
              <w:t>". Гаражи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</w:rPr>
              <w:t>Стройтехиндустрия</w:t>
            </w:r>
            <w:proofErr w:type="spellEnd"/>
            <w:r>
              <w:rPr>
                <w:rFonts w:ascii="Times New Roman" w:hAnsi="Times New Roman"/>
                <w:sz w:val="20"/>
              </w:rPr>
              <w:t>". Производственный корпус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БС.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Контора.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Контора.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Контора.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0,039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ОСП УПТК. РММ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ОСП УПТК.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№4287.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№4290.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№4292.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№4292.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№4292.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0,097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№4293.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0,077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№4293.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№4294.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№4294.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ОСП УПТК. Таможенный склад №4292. </w:t>
            </w:r>
            <w:proofErr w:type="gramStart"/>
            <w:r>
              <w:rPr>
                <w:rFonts w:ascii="Times New Roman" w:hAnsi="Times New Roman"/>
                <w:sz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0,044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РММ Локомотивов.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РММ Локомотивов.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СТООиБ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0,615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Транспортный цех.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Транспортный цех.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Транспортный цех.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УПП ОРЗ.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Бытовое помещение-1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663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663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УПП ОРЗ.</w:t>
            </w:r>
          </w:p>
          <w:p w:rsidR="00052B5C" w:rsidRDefault="00052B5C" w:rsidP="00663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Бытовое помещение-2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663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663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663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663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6635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УПП ОРЗ. Гараж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УПП ОРЗ.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Дорожный участок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УПП ОРЗ. Склад краски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УПП ОРЗ.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Центральный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0,080</w:t>
            </w:r>
          </w:p>
        </w:tc>
      </w:tr>
      <w:tr w:rsidR="00052B5C" w:rsidTr="00052B5C">
        <w:trPr>
          <w:trHeight w:val="792"/>
        </w:trPr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УПП ОРЗ. Цех по изготовлению </w:t>
            </w:r>
            <w:proofErr w:type="spellStart"/>
            <w:r>
              <w:rPr>
                <w:rFonts w:ascii="Times New Roman" w:hAnsi="Times New Roman"/>
                <w:sz w:val="20"/>
              </w:rPr>
              <w:t>пескоблоков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УПП ОРЗ. </w:t>
            </w:r>
          </w:p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Электромастерская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0,078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УППОРЗ. Контора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УППОРЗ. КПП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УППОРЗ. РММ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0,121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УППОРЗ. Столярный цех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0,282</w:t>
            </w:r>
          </w:p>
        </w:tc>
      </w:tr>
      <w:tr w:rsidR="00052B5C" w:rsidTr="00052B5C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УППОРЗ. Цех покраски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52B5C" w:rsidTr="00052B5C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(</w:t>
            </w:r>
            <w:proofErr w:type="spellStart"/>
            <w:r>
              <w:rPr>
                <w:rFonts w:ascii="Times New Roman" w:hAnsi="Times New Roman"/>
                <w:sz w:val="20"/>
              </w:rPr>
              <w:t>Стройбаза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№2):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3,586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4,971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B5C" w:rsidRDefault="00052B5C" w:rsidP="00052B5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8,840</w:t>
            </w:r>
          </w:p>
        </w:tc>
      </w:tr>
    </w:tbl>
    <w:p w:rsidR="00382D0A" w:rsidRDefault="00382D0A">
      <w:pPr>
        <w:ind w:left="-567" w:firstLine="567"/>
        <w:rPr>
          <w:rFonts w:ascii="Times New Roman" w:hAnsi="Times New Roman"/>
          <w:b/>
          <w:sz w:val="20"/>
        </w:rPr>
      </w:pPr>
    </w:p>
    <w:p w:rsidR="007D42A0" w:rsidRDefault="007D42A0">
      <w:pPr>
        <w:ind w:left="-567" w:firstLine="567"/>
        <w:rPr>
          <w:rFonts w:ascii="Times New Roman" w:hAnsi="Times New Roman"/>
          <w:b/>
          <w:sz w:val="20"/>
        </w:rPr>
      </w:pPr>
    </w:p>
    <w:p w:rsidR="00382D0A" w:rsidRPr="006360D4" w:rsidRDefault="00052B5C">
      <w:pPr>
        <w:ind w:left="-567" w:firstLine="567"/>
        <w:rPr>
          <w:rFonts w:ascii="Times New Roman" w:hAnsi="Times New Roman"/>
          <w:b/>
          <w:sz w:val="24"/>
          <w:szCs w:val="24"/>
        </w:rPr>
      </w:pPr>
      <w:r w:rsidRPr="006360D4">
        <w:rPr>
          <w:rFonts w:ascii="Times New Roman" w:hAnsi="Times New Roman"/>
          <w:b/>
          <w:sz w:val="24"/>
          <w:szCs w:val="24"/>
        </w:rPr>
        <w:t>Предлагаемая замена:</w:t>
      </w:r>
    </w:p>
    <w:tbl>
      <w:tblPr>
        <w:tblpPr w:leftFromText="180" w:rightFromText="180" w:vertAnchor="text" w:horzAnchor="margin" w:tblpY="397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2069"/>
        <w:gridCol w:w="9"/>
        <w:gridCol w:w="1417"/>
        <w:gridCol w:w="9"/>
        <w:gridCol w:w="1416"/>
        <w:gridCol w:w="9"/>
        <w:gridCol w:w="1610"/>
        <w:gridCol w:w="9"/>
        <w:gridCol w:w="1476"/>
        <w:gridCol w:w="9"/>
        <w:gridCol w:w="1228"/>
        <w:gridCol w:w="65"/>
        <w:gridCol w:w="6"/>
        <w:gridCol w:w="165"/>
        <w:gridCol w:w="65"/>
      </w:tblGrid>
      <w:tr w:rsidR="00A266AB" w:rsidTr="00A266AB">
        <w:trPr>
          <w:gridAfter w:val="1"/>
          <w:wAfter w:w="65" w:type="dxa"/>
          <w:trHeight w:val="459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расчетный расход сетевой воды, т/ч</w:t>
            </w:r>
          </w:p>
        </w:tc>
        <w:tc>
          <w:tcPr>
            <w:tcW w:w="57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тепловая нагрузка, Гкал/</w:t>
            </w:r>
            <w:proofErr w:type="gramStart"/>
            <w:r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  <w:trHeight w:val="55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/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/>
        </w:tc>
        <w:tc>
          <w:tcPr>
            <w:tcW w:w="1426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/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Отоп-ление</w:t>
            </w:r>
            <w:proofErr w:type="spellEnd"/>
            <w:proofErr w:type="gramEnd"/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Венти-ляция</w:t>
            </w:r>
            <w:proofErr w:type="spellEnd"/>
            <w:proofErr w:type="gramEnd"/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ГВС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2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Объекты, находящиеся на балансе САЭС: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Общежитие №5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10,39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0,3288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0,0868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0,4156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  <w:trHeight w:val="59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База-стоянка </w:t>
            </w:r>
            <w:proofErr w:type="spellStart"/>
            <w:r>
              <w:rPr>
                <w:rFonts w:ascii="Times New Roman" w:hAnsi="Times New Roman"/>
                <w:sz w:val="20"/>
              </w:rPr>
              <w:t>плавсредств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12,01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0,4620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0,0186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0,4806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УИОС (Управление информации и общественных связей, 3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6,48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0,2558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0,0033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0,2591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ЗПУПД Г (убежище </w:t>
            </w:r>
            <w:proofErr w:type="spellStart"/>
            <w:r>
              <w:rPr>
                <w:rFonts w:ascii="Times New Roman" w:hAnsi="Times New Roman"/>
                <w:sz w:val="20"/>
              </w:rPr>
              <w:t>ГОиЧС</w:t>
            </w:r>
            <w:proofErr w:type="spellEnd"/>
            <w:r>
              <w:rPr>
                <w:rFonts w:ascii="Times New Roman" w:hAnsi="Times New Roman"/>
                <w:sz w:val="20"/>
              </w:rPr>
              <w:t>, 3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11,67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0,4667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0,0001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0,4668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ЦОИ ("Нейтрино",</w:t>
            </w:r>
            <w:proofErr w:type="gramEnd"/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4 микрорайон)</w:t>
            </w:r>
            <w:proofErr w:type="gram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46,84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1,8602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0,0132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1,8734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РОиДЦ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(Дворец молодежи, 4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20,92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0,7464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0,0904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0,8368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Общежитие №442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12,24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0,4410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0,0485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0,4895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ЛВРК (6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0,0234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0,0016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УЛК (6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3,98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0,1592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0,0002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0,1594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ВЗС ЦО</w:t>
            </w:r>
            <w:proofErr w:type="gramStart"/>
            <w:r>
              <w:rPr>
                <w:rFonts w:ascii="Times New Roman" w:hAnsi="Times New Roman"/>
                <w:sz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</w:rPr>
              <w:t>ТСС)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5,19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0,2052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0,2076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03218D">
        <w:trPr>
          <w:gridAfter w:val="3"/>
          <w:wAfter w:w="236" w:type="dxa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(объекты, находящиеся на балансе САЭС):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130,34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9,8973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0,2651</w:t>
            </w:r>
          </w:p>
        </w:tc>
        <w:tc>
          <w:tcPr>
            <w:tcW w:w="12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5,2138</w:t>
            </w:r>
          </w:p>
        </w:tc>
      </w:tr>
      <w:tr w:rsidR="00A266AB" w:rsidTr="0003218D">
        <w:trPr>
          <w:gridAfter w:val="3"/>
          <w:wAfter w:w="236" w:type="dxa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корпус 1 очереди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1342,45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51,779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0,873</w:t>
            </w:r>
          </w:p>
        </w:tc>
        <w:tc>
          <w:tcPr>
            <w:tcW w:w="12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53,698</w:t>
            </w:r>
          </w:p>
        </w:tc>
      </w:tr>
      <w:tr w:rsidR="00A266AB" w:rsidTr="0003218D">
        <w:trPr>
          <w:gridAfter w:val="3"/>
          <w:wAfter w:w="236" w:type="dxa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корпус 2 очереди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1126,55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43,102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0,882</w:t>
            </w:r>
          </w:p>
        </w:tc>
        <w:tc>
          <w:tcPr>
            <w:tcW w:w="12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45,062</w:t>
            </w:r>
          </w:p>
        </w:tc>
      </w:tr>
      <w:tr w:rsidR="00A266AB" w:rsidTr="0003218D">
        <w:trPr>
          <w:gridAfter w:val="3"/>
          <w:wAfter w:w="236" w:type="dxa"/>
        </w:trPr>
        <w:tc>
          <w:tcPr>
            <w:tcW w:w="100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Промплощадка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 очереди</w:t>
            </w: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АБК.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84,53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1,137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1,119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1,125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3,381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АБК.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47,63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1,687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1,905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АБК.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19,63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0,168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0,617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0,785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АГС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0,42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АКС-1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12,97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0,145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0,351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0,519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Ангар АХО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0,61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Баки дизтоплива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Баллонная СОАР-1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0,053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0,053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Баллонная СОАР-2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11,35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0,410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0,454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ВСРО-1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22,78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0,322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0,516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0,073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0,911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</w:rPr>
              <w:t>/Ч 3678.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1,49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0,058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0,059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</w:rPr>
              <w:t>/Ч 3678.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0,053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0,053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 службы безопасности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1,50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4,79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0,150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0,191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КНСп-1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2,23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0,070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0,089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Насосная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дизтоплива 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Насосная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дизтоплива 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0,55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Вентиляция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7,45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0,298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0,298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Коллектор спутников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3,00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0,120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0,120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Подогреватели сырой воды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37,50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1,500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1,500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Спутник башни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22,45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0,347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0,490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0,898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ОВК.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6,43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0,195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0,257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дозиметриста 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6,05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0,242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4,20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0,130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0,168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4,24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0,130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0,170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4,70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0,058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0,130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0,188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ТУ-5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4,25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0,130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0,170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РДЭС-1,2. ТУ-6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4,58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0,053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0,130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0,183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6360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6360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изотопов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6360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0,99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6360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6360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6360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6360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6360D4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266AB" w:rsidRDefault="00A266AB" w:rsidP="006360D4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свежего </w:t>
            </w:r>
            <w:r>
              <w:rPr>
                <w:rFonts w:ascii="Times New Roman" w:hAnsi="Times New Roman"/>
                <w:sz w:val="20"/>
              </w:rPr>
              <w:lastRenderedPageBreak/>
              <w:t>топлива. УПП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lastRenderedPageBreak/>
              <w:t>0,23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</w:t>
            </w:r>
            <w:proofErr w:type="spellStart"/>
            <w:r>
              <w:rPr>
                <w:rFonts w:ascii="Times New Roman" w:hAnsi="Times New Roman"/>
                <w:sz w:val="20"/>
              </w:rPr>
              <w:t>химреагентов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26,37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0,344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0,707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1,055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ДТ на НД-2 (1оч)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ППВ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ХОВ на ПРК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ХОВ на ТФУ-2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Стрелочный пост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0,49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ХЖТО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50,27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0,055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1,954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2,011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ЦМХ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18,16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0,132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0,585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0,727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«Чистая» галерея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ВСРО-ХЖТО-1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«Чистая» галерея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ВСРО-ХЖТО-2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1,60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«Чистая» галерея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ВСРО-ХЖТО-3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2"/>
          <w:wAfter w:w="230" w:type="dxa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Итого 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промплощадка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1 очереди):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423,07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5,575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10,031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1,315</w:t>
            </w:r>
          </w:p>
        </w:tc>
        <w:tc>
          <w:tcPr>
            <w:tcW w:w="12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16,919</w:t>
            </w:r>
          </w:p>
        </w:tc>
      </w:tr>
      <w:tr w:rsidR="00A266AB" w:rsidTr="00A266AB">
        <w:trPr>
          <w:gridAfter w:val="2"/>
          <w:wAfter w:w="230" w:type="dxa"/>
        </w:trPr>
        <w:tc>
          <w:tcPr>
            <w:tcW w:w="10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Промплощадка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 очереди</w:t>
            </w: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АКС-2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11,19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0,043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0,383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0,448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 ХКТ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2,33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0,078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0,093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ЗРУ-6кВ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3,9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0,138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0,156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КГХ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8,62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0,279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0,345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КНСп-2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3,00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0,114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0,120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ЛКПП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1,92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0,076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0,077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дозиметриста 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РДЭС-3.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5,63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0,080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0,145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0,225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РДЭС-3.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5,34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0,145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0,214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РДЭС-3.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5,28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0,145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0,211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РДЭС-3. ТУ-4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5,95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0,178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0,238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РДЭС-3. ТУ-5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5,98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0,178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0,239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РУСН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0,41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СББ ХОЯТ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6,21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0,206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0,248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ЦТАИ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0,40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ДТ на НД-2 (2оч)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ДТ на РДЭС-2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ХОВ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ВСРО-2-ХЖТО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 ХОВ на КГХ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ХЖО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44,08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1,558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1,763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ХЖО-2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20,97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0,272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0,553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0,839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ХОЯТ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50,54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0,456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1,541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2,022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ХСК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5,42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0,060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0,150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0,007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0,217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«Чистая» галерея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ХЖО - ВСРО-2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6,48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0,187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0,072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0,259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«Чистая» галерея ХОЯТ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9,85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0,394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0,394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2"/>
          <w:wAfter w:w="230" w:type="dxa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Итого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промплощадка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 очереди):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203,7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5,863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0,084</w:t>
            </w:r>
          </w:p>
        </w:tc>
        <w:tc>
          <w:tcPr>
            <w:tcW w:w="12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8,147</w:t>
            </w:r>
          </w:p>
        </w:tc>
      </w:tr>
      <w:tr w:rsidR="00A266AB" w:rsidTr="00A266AB">
        <w:trPr>
          <w:gridAfter w:val="2"/>
          <w:wAfter w:w="230" w:type="dxa"/>
        </w:trPr>
        <w:tc>
          <w:tcPr>
            <w:tcW w:w="10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Теплотрасса №1 (</w:t>
            </w:r>
            <w:proofErr w:type="spellStart"/>
            <w:r>
              <w:rPr>
                <w:rFonts w:ascii="Times New Roman" w:hAnsi="Times New Roman"/>
                <w:sz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500)</w:t>
            </w: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АНС-4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12,83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0,478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0,513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БНС-1,2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5,99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0,240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ЦНС-3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14,59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0,558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0,584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ВП-2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1,83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0,060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0,073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Гараж спецмашин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0,051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Здание УКС. Т/У-1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4,19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0,160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0,007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0,167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Здание УКС. Т/У-2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КНС-5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КНС-5а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КНСп-1дв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ОРУ 330/500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кВ.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 КНС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ОРУ 330/500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кВ.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 ПК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12,79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0,144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0,360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0,512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ОРУ 330/500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кВ.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 Склад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0,40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ОСдв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. Здание операторов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lastRenderedPageBreak/>
              <w:t>15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ОСдв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. КНСсн-1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ОСдв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. Туалет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Компрессорная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АБЗ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0,80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АС-1,2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АС-3,4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ВХЛ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0,88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ВХЛ.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Вентиляция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ЗР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0,172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0,183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ЗСД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КЗФ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0,027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0,143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КНСсн-1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ПВЗ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0,65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Склад СДЯВ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0,68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СМ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СП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УФО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ЦМО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0,081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0,016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0,123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Пожарная часть. АБК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1,73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0,068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0,069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Пожарная часть. Гараж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6,48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0,057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0,202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0,259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Пожарная часть. Склад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0,88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Пожарная часть.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Хозблок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0,95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ЭлС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".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Рембаза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, Рынок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72,45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2,898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2,898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Рыбхоз "Смоленский"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4,43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0,174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0,177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СмАТЭ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18,75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0,746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0,750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МУСП "Радуга"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(теплицы)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82,43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3,273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3,297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МУСП "Радуга". АБК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6,68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0,267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0,267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lastRenderedPageBreak/>
              <w:t>42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ИП Баранова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6,87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0,275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0,275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Шейфель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 А.Г.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1,696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0,068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0,068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2"/>
          <w:wAfter w:w="230" w:type="dxa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(теплотрасса №1):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276,126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8,874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2,056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0,112</w:t>
            </w:r>
          </w:p>
        </w:tc>
        <w:tc>
          <w:tcPr>
            <w:tcW w:w="12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11,042</w:t>
            </w:r>
          </w:p>
        </w:tc>
      </w:tr>
      <w:tr w:rsidR="00A266AB" w:rsidTr="00A266AB">
        <w:trPr>
          <w:gridAfter w:val="2"/>
          <w:wAfter w:w="230" w:type="dxa"/>
        </w:trPr>
        <w:tc>
          <w:tcPr>
            <w:tcW w:w="10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Теплотрасса №2 (</w:t>
            </w:r>
            <w:proofErr w:type="spellStart"/>
            <w:r>
              <w:rPr>
                <w:rFonts w:ascii="Times New Roman" w:hAnsi="Times New Roman"/>
                <w:sz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800)</w:t>
            </w: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ВЗС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5,13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0,205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КНСп-2дв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КНСп-3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0,25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0,010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НПЖТ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0,90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0,036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НС ХОЯТ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ОРУ 750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25,70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0,470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0,550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1,028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ОСдв-2. АБЗ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3,73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0,120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0,149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ОСдв-2. КНСсн-1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0,15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0,006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2"/>
          <w:wAfter w:w="230" w:type="dxa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Итого (теплотрасса №2):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37,03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0,786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0,670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0,025</w:t>
            </w:r>
          </w:p>
        </w:tc>
        <w:tc>
          <w:tcPr>
            <w:tcW w:w="12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1,481</w:t>
            </w:r>
          </w:p>
        </w:tc>
      </w:tr>
      <w:tr w:rsidR="00A266AB" w:rsidTr="00A266AB">
        <w:trPr>
          <w:gridAfter w:val="2"/>
          <w:wAfter w:w="230" w:type="dxa"/>
        </w:trPr>
        <w:tc>
          <w:tcPr>
            <w:tcW w:w="10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Стройбаза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 xml:space="preserve"> №1</w:t>
            </w: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sz w:val="20"/>
              </w:rPr>
              <w:t>". АБК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0,092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0,103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Ампулохранилище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0,053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 Гараж.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 Гараж.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 Гараж.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0,65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 Пост охраны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 Туалеты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 ЦПР-1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2,53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0,098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 ЦПР-2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31,85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1,174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1,274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 ЦПР-3.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0,60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 ЦПР-3.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 ЦПР-3.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0,80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Бытовое помещение ОСП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4370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Гараж ОСП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0,30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15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Здание технических служб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3,32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0,113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0,133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ООО "Оксиген"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(кислородно-наполнительная станция)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1,18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ИП Махмудов Т.Р.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0,241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0,241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Филиал "Курск ЭЗ"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3,88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0,155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0,155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Филиал "Курск ЭЗ".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Сварочный пост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СмЭЗ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Цех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химзащитных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работ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3,85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0,154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0,154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Гидрострой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"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1,55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0,062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0,062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ООО "ЭКО ФИШ" (бывшее здание цеха черепицы на территории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ЖБиК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ИП Яшкин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2,23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№4296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8,08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0,071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0,252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0,323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  <w:trHeight w:val="1359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№4296.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Бытовое помещение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№4299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9,56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0,071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0,311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0,382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АБЗ.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1,16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0,007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АБЗ.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Гараж.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8,85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0,337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0,354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Гараж.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3,25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0,052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0,078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0,130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Гараж.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0,051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0,051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КПП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Ремонтные боксы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0,44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4370F0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ЦОС. РММ.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0,65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ЦОС. РММ.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0,263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0,263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"Каскад-Энергосеть". Контора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0,093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4370F0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"Каскад-Энергосеть". Мастерские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2,23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4370F0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4370F0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  <w:proofErr w:type="spellStart"/>
            <w:r>
              <w:rPr>
                <w:rFonts w:ascii="Times New Roman" w:hAnsi="Times New Roman"/>
                <w:sz w:val="20"/>
              </w:rPr>
              <w:t>АтомЭнергоСбыт</w:t>
            </w:r>
            <w:proofErr w:type="spellEnd"/>
            <w:r>
              <w:rPr>
                <w:rFonts w:ascii="Times New Roman" w:hAnsi="Times New Roman"/>
                <w:sz w:val="20"/>
              </w:rPr>
              <w:t>" Смоленск (бывшее здание Лабораторно-</w:t>
            </w:r>
            <w:r>
              <w:rPr>
                <w:rFonts w:ascii="Times New Roman" w:hAnsi="Times New Roman"/>
                <w:sz w:val="20"/>
              </w:rPr>
              <w:lastRenderedPageBreak/>
              <w:t>бытового корпуса ДМУ ЦЭМ)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lastRenderedPageBreak/>
              <w:t>3,28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0,131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4370F0"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Вилисов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А.Н. (АТП УС САЭС (рядом с новой стоянкой САЭС)</w:t>
            </w:r>
            <w:proofErr w:type="gram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1,69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0,068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3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0,068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4370F0">
        <w:trPr>
          <w:gridAfter w:val="3"/>
          <w:wAfter w:w="236" w:type="dxa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(</w:t>
            </w:r>
            <w:proofErr w:type="spellStart"/>
            <w:r>
              <w:rPr>
                <w:rFonts w:ascii="Times New Roman" w:hAnsi="Times New Roman"/>
                <w:sz w:val="20"/>
              </w:rPr>
              <w:t>Стройбаза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№1):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118,035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0,057</w:t>
            </w:r>
          </w:p>
        </w:tc>
        <w:tc>
          <w:tcPr>
            <w:tcW w:w="12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4,718</w:t>
            </w:r>
          </w:p>
        </w:tc>
      </w:tr>
      <w:tr w:rsidR="00A266AB" w:rsidTr="004370F0">
        <w:trPr>
          <w:gridAfter w:val="3"/>
          <w:wAfter w:w="236" w:type="dxa"/>
        </w:trPr>
        <w:tc>
          <w:tcPr>
            <w:tcW w:w="100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Стройбаза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№2</w:t>
            </w:r>
          </w:p>
        </w:tc>
      </w:tr>
      <w:tr w:rsidR="00A266AB" w:rsidTr="004370F0"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"ЭЦМ". Гараж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3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"ЭЦМ". Производственный корпус 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"ЭЦМ". Производственный корпус 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«НЭПТ». Производственный корпус 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«НЭПТ». Производственный корпус 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№1. АБК-1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№1. АБК-2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№1. ОГМ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№1. Склад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№1. Цех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№2/1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№2/2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№2/3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№2/4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 АЭР №2/5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КП РАО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70,26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2,684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2,81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КП РАО. Расширение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37,63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1,462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1,505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КП РАО. Склад тары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Крановое хозяйство.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Крановое хозяйство.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21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Локомотивное депо-1,2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3,63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0,103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0,145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ЭлС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»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0,050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0,053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lastRenderedPageBreak/>
              <w:t>23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ООО "Радуга"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0,094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0,094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Стройтехиндустрия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". АБК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0,60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Стройтехиндустрия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". Гаражи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Стройтехиндустрия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". Производственный корпус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0,142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0,145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ОСП УПТК. БС.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Контора.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0,54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Контора.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0,81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Контора.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0,91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 РММ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2,18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 Склад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Склад №4287.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Склад №4290.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0,50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Склад №4292.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0,058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0,058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Склад №4292.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2,85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0,114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0,114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18D" w:rsidRDefault="0003218D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Склад №4292.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2,43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0,097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0,097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18D" w:rsidRDefault="0003218D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Склад №4293.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1,93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0,077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0,077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Склад №4293.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0,084</w:t>
            </w:r>
          </w:p>
          <w:p w:rsidR="0003218D" w:rsidRDefault="0003218D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</w:p>
          <w:p w:rsidR="0003218D" w:rsidRDefault="0003218D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</w:p>
          <w:p w:rsidR="0003218D" w:rsidRDefault="0003218D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lastRenderedPageBreak/>
              <w:t>40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Склад №4294.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03218D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03218D" w:rsidRDefault="0003218D" w:rsidP="0003218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ОСП УПТК.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Склад №4294.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0,83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ОСП УПТК. Таможенный склад №4292.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РММ Локомотивов.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РММ Локомотивов.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СТООиБ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15,03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0,555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0,601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Транспортный цех. АБК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Транспортный цех.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Склад-1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Транспортный цех.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Склад-2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0,018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49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 ОРЗ.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Бытовое помещение-1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 ОРЗ.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Бытовое помещение-2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 ОРЗ. Гараж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0,011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 ОРЗ.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Дорожный участок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1,53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0,061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0,061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 ОРЗ. Склад краски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0,023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 ОРЗ.</w:t>
            </w:r>
          </w:p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Центральный склад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0,080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  <w:trHeight w:val="792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 xml:space="preserve">УПП ОРЗ. Цех по изготовлению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пескоблоков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3,83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0,149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0,153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 ОРЗ.</w:t>
            </w:r>
          </w:p>
          <w:p w:rsidR="00A266AB" w:rsidRDefault="00A266AB" w:rsidP="00A266A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Электромастерская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1,97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0,075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0,079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УППОРЗ. Контора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0,92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0,037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УППОРЗ. КПП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0,003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59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УППОРЗ. РММ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2,99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0,119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УППОРЗ. Столярный цех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6,79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0,271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0321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0,271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03218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61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УППОРЗ. Цех покраски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0,006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lastRenderedPageBreak/>
              <w:t>62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ВХЛ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0,80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0,032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ОСХС. ВХЛ. Вентиляция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1,05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0,042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Здание КПП (стоянка на базе АТП)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0,004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266AB">
        <w:trPr>
          <w:gridAfter w:val="1"/>
          <w:wAfter w:w="65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65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ЦМХ. Узел слива-приема масла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0,12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 w:themeFill="background1"/>
              </w:rPr>
              <w:t>0,005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</w:p>
        </w:tc>
      </w:tr>
      <w:tr w:rsidR="00A266AB" w:rsidTr="00A67E06">
        <w:trPr>
          <w:gridAfter w:val="3"/>
          <w:wAfter w:w="236" w:type="dxa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AB" w:rsidRDefault="00A266AB" w:rsidP="00A266AB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(</w:t>
            </w:r>
            <w:proofErr w:type="spellStart"/>
            <w:r>
              <w:rPr>
                <w:rFonts w:ascii="Times New Roman" w:hAnsi="Times New Roman"/>
                <w:sz w:val="20"/>
              </w:rPr>
              <w:t>Стройбаза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№2):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209,65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3,348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4,971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0,061</w:t>
            </w:r>
          </w:p>
        </w:tc>
        <w:tc>
          <w:tcPr>
            <w:tcW w:w="12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66AB" w:rsidRDefault="00A266AB" w:rsidP="00A26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8,38</w:t>
            </w:r>
          </w:p>
        </w:tc>
      </w:tr>
    </w:tbl>
    <w:p w:rsidR="00D97213" w:rsidRDefault="00D97213" w:rsidP="00A67E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33BC7" w:rsidRDefault="0026765E" w:rsidP="00A67E0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А.В. </w:t>
      </w:r>
      <w:proofErr w:type="spellStart"/>
      <w:r w:rsidR="004370F0">
        <w:rPr>
          <w:rFonts w:ascii="Times New Roman" w:hAnsi="Times New Roman"/>
          <w:b/>
          <w:sz w:val="24"/>
        </w:rPr>
        <w:t>Федоренков</w:t>
      </w:r>
      <w:proofErr w:type="spellEnd"/>
      <w:r>
        <w:rPr>
          <w:rFonts w:ascii="Times New Roman" w:hAnsi="Times New Roman"/>
          <w:sz w:val="24"/>
        </w:rPr>
        <w:t xml:space="preserve"> - по вопросу актуализации схемы теплоснабжения от </w:t>
      </w:r>
      <w:r w:rsidR="004370F0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илиал</w:t>
      </w:r>
      <w:r w:rsidR="00A67E06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АО «Концерн Росэнергоатом» «Смоленская атомная станция»</w:t>
      </w:r>
      <w:r w:rsidR="004370F0" w:rsidRPr="004370F0">
        <w:rPr>
          <w:rFonts w:ascii="Times New Roman" w:hAnsi="Times New Roman"/>
          <w:sz w:val="24"/>
        </w:rPr>
        <w:t xml:space="preserve"> </w:t>
      </w:r>
      <w:r w:rsidR="00A67E06">
        <w:rPr>
          <w:rFonts w:ascii="Times New Roman" w:hAnsi="Times New Roman"/>
          <w:sz w:val="24"/>
        </w:rPr>
        <w:t>поступила разработк</w:t>
      </w:r>
      <w:proofErr w:type="gramStart"/>
      <w:r w:rsidR="00A67E06">
        <w:rPr>
          <w:rFonts w:ascii="Times New Roman" w:hAnsi="Times New Roman"/>
          <w:sz w:val="24"/>
        </w:rPr>
        <w:t xml:space="preserve">а </w:t>
      </w:r>
      <w:r w:rsidR="004370F0">
        <w:rPr>
          <w:rFonts w:ascii="Times New Roman" w:hAnsi="Times New Roman"/>
          <w:sz w:val="24"/>
        </w:rPr>
        <w:t>ООО</w:t>
      </w:r>
      <w:proofErr w:type="gramEnd"/>
      <w:r w:rsidR="004370F0">
        <w:rPr>
          <w:rFonts w:ascii="Times New Roman" w:hAnsi="Times New Roman"/>
          <w:sz w:val="24"/>
        </w:rPr>
        <w:t xml:space="preserve"> «ПРОЕКТБАЛТЭНЕРГО </w:t>
      </w:r>
      <w:r w:rsidR="00A67E0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«Обследование действующей схемы теплоснабжения Смоленской АЭС и города Десногорска. Выбор оптимального варианта обеспечения тепловой энергией потребителей г. Десногорска и покрытия возможного дефицита тепловой энергии в период вывода из эксплуатации энергобло</w:t>
      </w:r>
      <w:r w:rsidR="00EC607E">
        <w:rPr>
          <w:rFonts w:ascii="Times New Roman" w:hAnsi="Times New Roman"/>
          <w:sz w:val="24"/>
        </w:rPr>
        <w:t>ков №1-3 Смоленской АЭС-1 и до ввода в эксплуатацию бло</w:t>
      </w:r>
      <w:r w:rsidR="00A67E06">
        <w:rPr>
          <w:rFonts w:ascii="Times New Roman" w:hAnsi="Times New Roman"/>
          <w:sz w:val="24"/>
        </w:rPr>
        <w:t>ков №1и 2 Смоленской АЭС-2»</w:t>
      </w:r>
      <w:r w:rsidR="002F1552">
        <w:rPr>
          <w:rFonts w:ascii="Times New Roman" w:hAnsi="Times New Roman"/>
          <w:sz w:val="24"/>
        </w:rPr>
        <w:t xml:space="preserve"> перспективного развития города </w:t>
      </w:r>
      <w:r w:rsidR="00EC607E">
        <w:rPr>
          <w:rFonts w:ascii="Times New Roman" w:hAnsi="Times New Roman"/>
          <w:sz w:val="24"/>
        </w:rPr>
        <w:t>информационн</w:t>
      </w:r>
      <w:r w:rsidR="00A67E06">
        <w:rPr>
          <w:rFonts w:ascii="Times New Roman" w:hAnsi="Times New Roman"/>
          <w:sz w:val="24"/>
        </w:rPr>
        <w:t xml:space="preserve">ого </w:t>
      </w:r>
      <w:r w:rsidR="00EC607E">
        <w:rPr>
          <w:rFonts w:ascii="Times New Roman" w:hAnsi="Times New Roman"/>
          <w:sz w:val="24"/>
        </w:rPr>
        <w:t>характер</w:t>
      </w:r>
      <w:r w:rsidR="00A67E06">
        <w:rPr>
          <w:rFonts w:ascii="Times New Roman" w:hAnsi="Times New Roman"/>
          <w:sz w:val="24"/>
        </w:rPr>
        <w:t>а</w:t>
      </w:r>
      <w:r w:rsidR="00EC607E">
        <w:rPr>
          <w:rFonts w:ascii="Times New Roman" w:hAnsi="Times New Roman"/>
          <w:sz w:val="24"/>
        </w:rPr>
        <w:t>.</w:t>
      </w:r>
    </w:p>
    <w:p w:rsidR="00376D4C" w:rsidRDefault="00A67E06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А.В. </w:t>
      </w:r>
      <w:proofErr w:type="spellStart"/>
      <w:r>
        <w:rPr>
          <w:rFonts w:ascii="Times New Roman" w:hAnsi="Times New Roman"/>
          <w:b/>
          <w:sz w:val="24"/>
        </w:rPr>
        <w:t>Федоренков</w:t>
      </w:r>
      <w:proofErr w:type="spellEnd"/>
      <w:r>
        <w:rPr>
          <w:rFonts w:ascii="Times New Roman" w:hAnsi="Times New Roman"/>
          <w:sz w:val="24"/>
        </w:rPr>
        <w:t xml:space="preserve"> – вопросы, замечания, предложения к сказанному имеются? </w:t>
      </w:r>
    </w:p>
    <w:p w:rsidR="00A67E06" w:rsidRPr="00A67E06" w:rsidRDefault="00376D4C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A67E06">
        <w:rPr>
          <w:rFonts w:ascii="Times New Roman" w:hAnsi="Times New Roman"/>
          <w:sz w:val="24"/>
        </w:rPr>
        <w:t>Вопросов, замечаний, предложений нет.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А.В. </w:t>
      </w:r>
      <w:proofErr w:type="spellStart"/>
      <w:r>
        <w:rPr>
          <w:rFonts w:ascii="Times New Roman" w:hAnsi="Times New Roman"/>
          <w:b/>
          <w:sz w:val="24"/>
        </w:rPr>
        <w:t>Федоренков</w:t>
      </w:r>
      <w:proofErr w:type="spellEnd"/>
      <w:r>
        <w:rPr>
          <w:rFonts w:ascii="Times New Roman" w:hAnsi="Times New Roman"/>
          <w:sz w:val="24"/>
        </w:rPr>
        <w:t xml:space="preserve"> – голосуем за принятие указанных предложений по проекту актуализированной схемы теплоснабжения с учетом предложений ООО «АТЭС»</w:t>
      </w:r>
      <w:proofErr w:type="gramStart"/>
      <w:r w:rsidR="00376D4C">
        <w:rPr>
          <w:rFonts w:ascii="Times New Roman" w:hAnsi="Times New Roman"/>
          <w:sz w:val="24"/>
        </w:rPr>
        <w:t>.</w:t>
      </w:r>
      <w:proofErr w:type="gramEnd"/>
      <w:r w:rsidR="00376D4C">
        <w:rPr>
          <w:rFonts w:ascii="Times New Roman" w:hAnsi="Times New Roman"/>
          <w:sz w:val="24"/>
        </w:rPr>
        <w:t xml:space="preserve"> Информацию </w:t>
      </w:r>
      <w:r w:rsidR="00376D4C">
        <w:rPr>
          <w:rFonts w:ascii="Times New Roman" w:hAnsi="Times New Roman"/>
          <w:sz w:val="24"/>
        </w:rPr>
        <w:t>АО «Концерн Росэнергоатом» «Смоленская атомная станция»</w:t>
      </w:r>
      <w:r w:rsidR="00376D4C">
        <w:rPr>
          <w:rFonts w:ascii="Times New Roman" w:hAnsi="Times New Roman"/>
          <w:sz w:val="24"/>
        </w:rPr>
        <w:t xml:space="preserve"> предлагается рассмотреть в перспективе следующего периода при </w:t>
      </w:r>
      <w:r w:rsidR="00376D4C">
        <w:rPr>
          <w:rFonts w:ascii="Times New Roman" w:hAnsi="Times New Roman"/>
          <w:sz w:val="24"/>
        </w:rPr>
        <w:t>актуализации схемы теплоснабжения</w:t>
      </w:r>
      <w:r w:rsidR="00376D4C">
        <w:rPr>
          <w:rFonts w:ascii="Times New Roman" w:hAnsi="Times New Roman"/>
          <w:sz w:val="24"/>
        </w:rPr>
        <w:t>.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ГОЛОСОВАЛИ: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– 23 человека; ПРОТИВ – 0 человек; ВОЗДЕРЖАЛИСЬ – 0 человек;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ИТОГО: за – 23 человека, против - 0 человек, воздержались - 0 человек.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А.В. </w:t>
      </w:r>
      <w:proofErr w:type="spellStart"/>
      <w:r>
        <w:rPr>
          <w:rFonts w:ascii="Times New Roman" w:hAnsi="Times New Roman"/>
          <w:b/>
          <w:sz w:val="24"/>
        </w:rPr>
        <w:t>Федоренков</w:t>
      </w:r>
      <w:proofErr w:type="spellEnd"/>
      <w:r>
        <w:rPr>
          <w:rFonts w:ascii="Times New Roman" w:hAnsi="Times New Roman"/>
          <w:sz w:val="24"/>
        </w:rPr>
        <w:t xml:space="preserve"> - по результатам публичных слушаний предлагаю: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рекомендовать одобрить проект актуализированной схемы теплоснабжения «Схемы теплоснабжения г. Десногорска Смоленской области до 2033 года на период 2025-2033 годы» с учетом предложений ООО «АТЭС» и информационного сообщения Смоленской АЭС рекомендовать Главе муниципального образования «город Десногорск» Смоленской области принять решение по данному вопросу с учетом мнения участников публичных слушаний, одобрить проект актуализированной схемы теплоснабжения «Схемы теплоснабжения г. Десногорска Смоленской области до</w:t>
      </w:r>
      <w:proofErr w:type="gramEnd"/>
      <w:r>
        <w:rPr>
          <w:rFonts w:ascii="Times New Roman" w:hAnsi="Times New Roman"/>
          <w:sz w:val="24"/>
        </w:rPr>
        <w:t xml:space="preserve"> 2033 года на период 2025-2033 годы».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ГОЛОСОВАЛИ: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– 23 человека; ПРОТИВ – 0 человек; ВОЗДЕРЖАЛИСЬ – 0 человек;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ИТОГО: за – 23 человека, против - 0 человек, воздержались - 0 человек.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рекомендовать Главе муниципального образования «город Десногорск» Смоленской области принять решение по данному вопросу с учетом мнения участников публичных слушаний;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одобрить проект актуализированной схемы теплоснабжения «Схемы теплоснабжения </w:t>
      </w:r>
      <w:r w:rsidR="00A67E06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г. Десногорска Смоленской области до 2033 года на период 2025-2033 годы».</w:t>
      </w:r>
    </w:p>
    <w:p w:rsidR="00A67E06" w:rsidRDefault="00A67E06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 (список) – на 1 листе в 1 экземпляре.</w:t>
      </w: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комиссии                                                                                          А.В. </w:t>
      </w:r>
      <w:proofErr w:type="spellStart"/>
      <w:r>
        <w:rPr>
          <w:rFonts w:ascii="Times New Roman" w:hAnsi="Times New Roman"/>
          <w:sz w:val="24"/>
        </w:rPr>
        <w:t>Федоренков</w:t>
      </w:r>
      <w:proofErr w:type="spellEnd"/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C607E" w:rsidRDefault="00EC607E" w:rsidP="00EC60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комиссии                                                                                                 В.А. </w:t>
      </w:r>
      <w:proofErr w:type="spellStart"/>
      <w:r>
        <w:rPr>
          <w:rFonts w:ascii="Times New Roman" w:hAnsi="Times New Roman"/>
          <w:sz w:val="24"/>
        </w:rPr>
        <w:t>Шудегова</w:t>
      </w:r>
      <w:proofErr w:type="spellEnd"/>
    </w:p>
    <w:sectPr w:rsidR="00EC607E">
      <w:pgSz w:w="11906" w:h="16838"/>
      <w:pgMar w:top="851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881"/>
    <w:multiLevelType w:val="hybridMultilevel"/>
    <w:tmpl w:val="5CC0C950"/>
    <w:lvl w:ilvl="0" w:tplc="2EC23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2C7BA6"/>
    <w:multiLevelType w:val="hybridMultilevel"/>
    <w:tmpl w:val="6646E46C"/>
    <w:lvl w:ilvl="0" w:tplc="39803E8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0A"/>
    <w:rsid w:val="0003218D"/>
    <w:rsid w:val="00052B5C"/>
    <w:rsid w:val="0026765E"/>
    <w:rsid w:val="002F1552"/>
    <w:rsid w:val="00376D4C"/>
    <w:rsid w:val="00382D0A"/>
    <w:rsid w:val="004370F0"/>
    <w:rsid w:val="005C2DCA"/>
    <w:rsid w:val="005F4354"/>
    <w:rsid w:val="006360D4"/>
    <w:rsid w:val="006635D2"/>
    <w:rsid w:val="007D42A0"/>
    <w:rsid w:val="008D31B4"/>
    <w:rsid w:val="00933BC7"/>
    <w:rsid w:val="009E5055"/>
    <w:rsid w:val="00A266AB"/>
    <w:rsid w:val="00A67E06"/>
    <w:rsid w:val="00B309E6"/>
    <w:rsid w:val="00C9506E"/>
    <w:rsid w:val="00D956F4"/>
    <w:rsid w:val="00D97213"/>
    <w:rsid w:val="00DE35D8"/>
    <w:rsid w:val="00E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after="0" w:line="240" w:lineRule="auto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12">
    <w:name w:val="Обычный1"/>
    <w:link w:val="13"/>
    <w:rPr>
      <w:sz w:val="22"/>
    </w:rPr>
  </w:style>
  <w:style w:type="character" w:customStyle="1" w:styleId="13">
    <w:name w:val="Обычный1"/>
    <w:link w:val="12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66">
    <w:name w:val="Стиль Текст 2 + Перед:  6 пт После:  6 пт Междустр.интервал:  оди..."/>
    <w:basedOn w:val="a"/>
    <w:link w:val="2660"/>
    <w:pPr>
      <w:tabs>
        <w:tab w:val="left" w:pos="0"/>
        <w:tab w:val="left" w:pos="1417"/>
      </w:tabs>
      <w:spacing w:before="120" w:after="120" w:line="240" w:lineRule="auto"/>
      <w:ind w:left="141"/>
      <w:jc w:val="both"/>
      <w:outlineLvl w:val="1"/>
    </w:pPr>
    <w:rPr>
      <w:rFonts w:asciiTheme="minorHAnsi" w:hAnsiTheme="minorHAnsi"/>
    </w:rPr>
  </w:style>
  <w:style w:type="character" w:customStyle="1" w:styleId="2660">
    <w:name w:val="Стиль Текст 2 + Перед:  6 пт После:  6 пт Междустр.интервал:  оди..."/>
    <w:basedOn w:val="1"/>
    <w:link w:val="266"/>
    <w:rPr>
      <w:rFonts w:asciiTheme="minorHAnsi" w:hAnsiTheme="minorHAnsi"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Body Text Indent"/>
    <w:basedOn w:val="a"/>
    <w:link w:val="a9"/>
    <w:pPr>
      <w:tabs>
        <w:tab w:val="left" w:pos="1418"/>
      </w:tabs>
      <w:spacing w:line="360" w:lineRule="auto"/>
      <w:ind w:firstLine="851"/>
    </w:pPr>
    <w:rPr>
      <w:rFonts w:asciiTheme="minorHAnsi" w:hAnsiTheme="minorHAnsi"/>
    </w:rPr>
  </w:style>
  <w:style w:type="character" w:customStyle="1" w:styleId="a9">
    <w:name w:val="Основной текст с отступом Знак"/>
    <w:basedOn w:val="1"/>
    <w:link w:val="a8"/>
    <w:rPr>
      <w:rFonts w:asciiTheme="minorHAnsi" w:hAnsiTheme="minorHAnsi"/>
      <w:color w:val="000000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4">
    <w:name w:val="Основной шрифт абзаца2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e">
    <w:name w:val="List Paragraph"/>
    <w:basedOn w:val="a"/>
    <w:link w:val="af"/>
    <w:pPr>
      <w:spacing w:after="0" w:line="240" w:lineRule="auto"/>
      <w:ind w:left="720"/>
      <w:contextualSpacing/>
    </w:pPr>
  </w:style>
  <w:style w:type="character" w:customStyle="1" w:styleId="af">
    <w:name w:val="Абзац списка Знак"/>
    <w:basedOn w:val="1"/>
    <w:link w:val="ae"/>
    <w:rPr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B452-0DBB-43BB-85B3-88AF879B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Жилищный инспектор</cp:lastModifiedBy>
  <cp:revision>21</cp:revision>
  <cp:lastPrinted>2024-05-22T11:43:00Z</cp:lastPrinted>
  <dcterms:created xsi:type="dcterms:W3CDTF">2024-05-21T08:02:00Z</dcterms:created>
  <dcterms:modified xsi:type="dcterms:W3CDTF">2024-05-22T11:49:00Z</dcterms:modified>
</cp:coreProperties>
</file>