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ДЕСНОГОРСКИЙ ГОРОДСКОЙ СОВЕТ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</w:t>
      </w:r>
      <w:proofErr w:type="gramEnd"/>
      <w:r>
        <w:rPr>
          <w:rFonts w:ascii="Calibri" w:hAnsi="Calibri" w:cs="Calibri"/>
          <w:b/>
          <w:bCs/>
        </w:rPr>
        <w:t xml:space="preserve"> 25 октября 2006 г. N 330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ПОРЯДКЕ ПОДГОТОВКИ И ПРОВЕДЕНИЯ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ПУБЛИЧНЫХ СЛУШАНИЙ ПО ПРОЕКТУ МЕСТНОГО БЮДЖЕТА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ОЧЕРЕДНОЙ ГОД И ГОДОВОГО ОТЧЕТА ОБ ИСПОЛНЕНИИ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МЕСТНОГО БЮДЖЕТА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Десногорского городского Совета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24.05.2007 N 452)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49F6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28</w:t>
        </w:r>
      </w:hyperlink>
      <w:r>
        <w:rPr>
          <w:rFonts w:ascii="Calibri" w:hAnsi="Calibri" w:cs="Calibri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областной Думы от 01.06.2006 N 244 "Об утверждении Положения о порядке подготовки и проведения публичных слушаний по проекту местного бюджета на очередной финансовый год и проекту годового отчета об исполнении местного бюджета" и </w:t>
      </w:r>
      <w:hyperlink r:id="rId7" w:history="1">
        <w:r>
          <w:rPr>
            <w:rFonts w:ascii="Calibri" w:hAnsi="Calibri" w:cs="Calibri"/>
            <w:color w:val="0000FF"/>
          </w:rPr>
          <w:t>частью 5 статьи 16</w:t>
        </w:r>
      </w:hyperlink>
      <w:r>
        <w:rPr>
          <w:rFonts w:ascii="Calibri" w:hAnsi="Calibri" w:cs="Calibri"/>
        </w:rPr>
        <w:t xml:space="preserve"> Устава муниципального образования "город Десногорск" Смоленской области Десногорский городской Совет </w:t>
      </w:r>
    </w:p>
    <w:p w:rsidR="00BA7B2D" w:rsidRDefault="00BA7B2D" w:rsidP="00CD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решил</w:t>
      </w:r>
      <w:proofErr w:type="gramEnd"/>
      <w:r>
        <w:rPr>
          <w:rFonts w:ascii="Calibri" w:hAnsi="Calibri" w:cs="Calibri"/>
        </w:rPr>
        <w:t>: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подготовки и проведения публичных слушаний по проекту местного бюджета на очередной финансовый год и годового отчета об исполнении местного бюджета (приложение).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Десногорского городского Совета от 24.05.2007 N 452)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решение вступает в силу со дня его официального опубликования в газете "Десна".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муниципального образования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Десногорск"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Е.В.СИМКИН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Утверждено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решением</w:t>
      </w:r>
      <w:proofErr w:type="gramEnd"/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Десногорского городского Совета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25.10.2006 N 330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ПОЛОЖЕНИЕ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ПОДГОТОВКИ И ПРОВЕДЕНИЯ ПУБЛИЧНЫХ СЛУШАНИЙ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ПРОЕКТУ МЕСТНОГО БЮДЖЕТА НА ОЧЕРЕДНОЙ ФИНАНСОВЫЙ ГОД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ГОДОВОГО ОТЧЕТА ОБ ИСПОЛНЕНИИ МЕСТНОГО БЮДЖЕТА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Десногорского городского Совета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24.05.2007 N 452)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1. Общие положения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определяет порядок подготовки и проведения публичных слушаний </w:t>
      </w:r>
      <w:r>
        <w:rPr>
          <w:rFonts w:ascii="Calibri" w:hAnsi="Calibri" w:cs="Calibri"/>
        </w:rPr>
        <w:lastRenderedPageBreak/>
        <w:t>по проекту местного бюджета на очередной финансовый год (далее по тексту - проект местного бюджета) и годового отчета об исполнении местного бюджета.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Десногорского городского Совета от 24.05.2007 N 452)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Публичные слушания подготавливаются и проводятся: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проекту местного бюджета - в период со дня направления Главой муниципального образования "город Десногорск" Смоленской области проекта местного бюджета на очередной финансовый год в постоянную депутатскую комиссию планово-бюджетную, налогам и финансам до дня, предшествующего дню рассмотрения Десногорским городским Советом на своем заседании вопроса о принятии в первом чтении проекта решения о местном бюджете на очередной финансовый год;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годовому отчету об исполнении местного бюджета - в период со дня внесения в Десногорский городской Совет проекта отчета об исполнении местного бюджета за соответствующий финансовый год до дня, предшествующего дню рассмотрения Десногорским городским Советом на своем заседании вопроса о принятии решения об исполнении местного бюджета за соответствующий финансовый год.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Десногорского городского Совета от 24.05.2007 N 452)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Проект местного бюджета на очередной финансовый год и годовой отчет об исполнении местного бюджета за соответствующий финансовый год после их внесения в Десногорский городской Совет подлежат официальному опубликованию в средствах массовой информации.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Десногорского городского Совета от 24.05.2007 N 452)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Публичные слушания проводятся не ранее чем через три календарных дня после дня официального опубликования проекта местного бюджета либо годовой отчет об исполнении местного бюджета.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Десногорского городского Совета от 24.05.2007 N 452)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Депутатская комиссия планово-бюджетная, по налогам и финансам Десногорского городского Совета является ответственной комиссией за подготовку и проведение публичных слушаний и формирует комиссию по их проведению.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Аппарат Десногорского городского Совета осуществляет организационное и техническое обеспечение подготовки и проведения публичных слушаний.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t>2. Порядок подготовки публичных слушаний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Дата, место и время проведения публичных слушаний определяется решением Десногорского городского Совета.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1 в ред. </w:t>
      </w:r>
      <w:hyperlink r:id="rId1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Десногорского городского Совета от 24.05.2007 N 452)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Информация о дате, месте и времени проведения публичных слушаний размещается в средствах массовой информации не позднее чем за пять календарных дней до дня проведения публичных слушаний. Указанная информация может быть доведена до сведения участников публичных слушаний и лиц, приглашенных на публичные слушания (далее по тексту - приглашенные лица), также иным способом, в том числе путем индивидуального уведомления.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Участниками публичных слушаний являются: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депутаты Десногорского городского Совета;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Глава администрации муниципального образования "город Десногорск" Смоленской области;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заместители Главы администрации муниципального образования "город Десногорск" Смоленской области;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руководители (представители) структурных подразделений Администрации муниципального образования "город Десногорск" Смоленской области.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решению депутатской комиссии планово-бюджетной, по налогам и финансам в качестве участников публичных слушаний могут быть приглашены иные лица.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Приглашенными лицами являются: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прокурор города Десногорска Смоленской области;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представители средств массовой информации;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иные лица, приглашенные депутатской комиссией планово-бюджетной, по налогам и </w:t>
      </w:r>
      <w:r>
        <w:rPr>
          <w:rFonts w:ascii="Calibri" w:hAnsi="Calibri" w:cs="Calibri"/>
        </w:rPr>
        <w:lastRenderedPageBreak/>
        <w:t>финансам.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 дня официального опубликования проекта местного бюджета, годового отчета об исполнении местного бюджета до дня, предшествующего дню проведения соответствующих публичных слушаний, в депутатскую комиссию планово-бюджетную, по налогам и финансам могут направляться замечания и предложения по проекту местного бюджета, годовому отчету об исполнении местного бюджета с указанием фамилии, имени, отчества, места жительства и подписи, лица направившего данные замечания и предложения.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Десногорского городского Совета от 24.05.2007 N 452)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 публичным слушаниям депутатская комиссия планово-бюджетная, по налогам и финансам подготавливает проект рекомендаций публичных слушаний, а все информационные материалы и иные документы готовит Финансовое управление муниципального образования "город Десногорск" Смоленской области. Подготовленные проект рекомендаций публичных слушаний, информационные материалы, иные документы представляются участникам публичных слушаний и приглашенным лицам.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Десногорского городского Совета от 24.05.2007 N 452)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0"/>
      <w:bookmarkEnd w:id="5"/>
      <w:r>
        <w:rPr>
          <w:rFonts w:ascii="Calibri" w:hAnsi="Calibri" w:cs="Calibri"/>
        </w:rPr>
        <w:t>3. Порядок проведения публичных слушаний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Председательствующим на публичных слушаниях является председатель депутатской комиссии планово-бюджетной, по налогам и финансам либо по его поручению член данной комиссии.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Перед началом проведения публичных слушаний производится регистрация участников публичного слушания с указанием фамилии, имени, отчества, места, жительства и подписи участника.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1.1 введен </w:t>
      </w:r>
      <w:hyperlink r:id="rId17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Десногорского городского Совета от 24.05.2007 N 452)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Для ведения протокола публичных слушаний и подсчета голосов из числа участников публичных слушаний открытым голосованием избирается секретарь и счетная комиссия.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1.2 введен </w:t>
      </w:r>
      <w:hyperlink r:id="rId18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Десногорского городского Совета от 24.05.2007 N 452)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Продолжительность публичных слушаний определяет депутатская комиссия планово-бюджетная, по налогам и финансам.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Публичные слушания начинаются кратким вступительным словом председательствующего на публичных слушаниях, который информирует присутствующих о существе вопроса, подлежащего обсуждению на публичных слушаниях, порядке проведения публичных слушаний, составе участников публичных слушаний и приглашенных лиц.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Затем предоставляется слово докладчикам, которыми являются Глава администрации муниципального образования "город Десногорск" Смоленской области или его представитель, ведущий специалист контрольно-ревизионного органа Десногорского городского Совета. После каждого доклада следуют вопросы к докладчику, его ответы на вопросы.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Далее выступают участники публичных слушаний и приглашенные лица.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Продолжительность выступлений докладчиков, время, отведенное на вопросы к докладчикам и ответы на них, а также продолжительность выступлений участников публичных слушаний и приглашенных лиц определяются председательствующим на публичных слушаниях.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Председательствующий на публичных слушаниях предоставляет слово докладчикам, участникам публичных слушаний и приглашенным лицам, следит за порядком проведения публичных слушаний, выступает с сообщениями.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Участники публичных слушаний и приглашенные лица выступают только с разрешения председательствующего на публичных слушаниях. Присутствующие не вправе вмешиваться в ход публичных слушаний, прерывать их выкриками, аплодисментами. Председательствующий на публичных слушаниях может удалить нарушителей из зала проведения публичных слушаний.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Публичные слушания заканчиваются принятием рекомендаций публичных слушаний, которые принимаются открытым голосованием большинством голосов участников публичных слушаний, присутствующих на данных слушаниях.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Публичные слушания протоколируются. Протокол публичных слушаний подписывается лицом, председательствующим на публичных слушаниях, не позднее пяти календарных дней после </w:t>
      </w:r>
      <w:r>
        <w:rPr>
          <w:rFonts w:ascii="Calibri" w:hAnsi="Calibri" w:cs="Calibri"/>
        </w:rPr>
        <w:lastRenderedPageBreak/>
        <w:t>проведения публичных слушаний.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97"/>
      <w:bookmarkEnd w:id="6"/>
      <w:r>
        <w:rPr>
          <w:rFonts w:ascii="Calibri" w:hAnsi="Calibri" w:cs="Calibri"/>
        </w:rPr>
        <w:t>4. Заключительные положения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Рекомендации публичных слушаний оформляются депутатской комиссией планово-бюджетной, по налогам и финансам не позднее чем через пять календарных дней после проведения публичных слушаний и подписываются лицом, председательствующим на публичных слушаниях.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Рекомендации публичных слушаний направляются Главе администрации муниципального образования "город Десногорск" Смоленской области, а также подлежат рассмотрению Десногорским городским Советом на его заседании при рассмотрении вопроса о принятии в первом чтении соответственно проекта о местном бюджете на очередной финансовый год либо проекта об исполнении местного бюджета за соответствующий финансовый год.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Рекомендации публичных слушаний подлежат опубликованию в средствах массовой информации, в которых были официально опубликованы проект местного бюджета, проект отчета об исполнении местного бюджета.</w:t>
      </w: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7B2D" w:rsidRDefault="00BA7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7883" w:rsidRDefault="00377883">
      <w:bookmarkStart w:id="7" w:name="_GoBack"/>
      <w:bookmarkEnd w:id="7"/>
    </w:p>
    <w:sectPr w:rsidR="00377883" w:rsidSect="0059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2D"/>
    <w:rsid w:val="00377883"/>
    <w:rsid w:val="0069228C"/>
    <w:rsid w:val="00BA7B2D"/>
    <w:rsid w:val="00CD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9AA3C-BDAA-42C8-B3F5-08E1EEA5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728C4367F7D5F43A44581E3B15B6522C6F4BA978B6526B392B46580DEA2174252D1B960B5F856C9424Eh6C6G" TargetMode="External"/><Relationship Id="rId13" Type="http://schemas.openxmlformats.org/officeDocument/2006/relationships/hyperlink" Target="consultantplus://offline/ref=84A728C4367F7D5F43A44581E3B15B6522C6F4BA978B6526B392B46580DEA2174252D1B960B5F856C9424Fh6CEG" TargetMode="External"/><Relationship Id="rId18" Type="http://schemas.openxmlformats.org/officeDocument/2006/relationships/hyperlink" Target="consultantplus://offline/ref=84A728C4367F7D5F43A44581E3B15B6522C6F4BA978B6526B392B46580DEA2174252D1B960B5F856C9424Fh6C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A728C4367F7D5F43A44581E3B15B6522C6F4BA938F6824BC92B46580DEA2174252D1B960B5F856C94349h6CDG" TargetMode="External"/><Relationship Id="rId12" Type="http://schemas.openxmlformats.org/officeDocument/2006/relationships/hyperlink" Target="consultantplus://offline/ref=84A728C4367F7D5F43A44581E3B15B6522C6F4BA978B6526B392B46580DEA2174252D1B960B5F856C9424Fh6CEG" TargetMode="External"/><Relationship Id="rId17" Type="http://schemas.openxmlformats.org/officeDocument/2006/relationships/hyperlink" Target="consultantplus://offline/ref=84A728C4367F7D5F43A44581E3B15B6522C6F4BA978B6526B392B46580DEA2174252D1B960B5F856C9424Fh6C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A728C4367F7D5F43A44581E3B15B6522C6F4BA978B6526B392B46580DEA2174252D1B960B5F856C9424Fh6CB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A728C4367F7D5F43A44581E3B15B6522C6F4BA91826827B692B46580DEA217h4C2G" TargetMode="External"/><Relationship Id="rId11" Type="http://schemas.openxmlformats.org/officeDocument/2006/relationships/hyperlink" Target="consultantplus://offline/ref=84A728C4367F7D5F43A44581E3B15B6522C6F4BA978B6526B392B46580DEA2174252D1B960B5F856C9424Fh6CEG" TargetMode="External"/><Relationship Id="rId5" Type="http://schemas.openxmlformats.org/officeDocument/2006/relationships/hyperlink" Target="consultantplus://offline/ref=84A728C4367F7D5F43A45B8CF5DD066F25CBA9B2908C6777E8CDEF38D7D7A840051D88FB24B8FA55hCCDG" TargetMode="External"/><Relationship Id="rId15" Type="http://schemas.openxmlformats.org/officeDocument/2006/relationships/hyperlink" Target="consultantplus://offline/ref=84A728C4367F7D5F43A44581E3B15B6522C6F4BA978B6526B392B46580DEA2174252D1B960B5F856C9424Fh6CDG" TargetMode="External"/><Relationship Id="rId10" Type="http://schemas.openxmlformats.org/officeDocument/2006/relationships/hyperlink" Target="consultantplus://offline/ref=84A728C4367F7D5F43A44581E3B15B6522C6F4BA978B6526B392B46580DEA2174252D1B960B5F856C9424Fh6CE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84A728C4367F7D5F43A44581E3B15B6522C6F4BA978B6526B392B46580DEA2174252D1B960B5F856C9424Eh6CBG" TargetMode="External"/><Relationship Id="rId9" Type="http://schemas.openxmlformats.org/officeDocument/2006/relationships/hyperlink" Target="consultantplus://offline/ref=84A728C4367F7D5F43A44581E3B15B6522C6F4BA978B6526B392B46580DEA2174252D1B960B5F856C9424Eh6C7G" TargetMode="External"/><Relationship Id="rId14" Type="http://schemas.openxmlformats.org/officeDocument/2006/relationships/hyperlink" Target="consultantplus://offline/ref=84A728C4367F7D5F43A44581E3B15B6522C6F4BA978B6526B392B46580DEA2174252D1B960B5F856C9424Fh6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2014-06-18T06:02:00Z</dcterms:created>
  <dcterms:modified xsi:type="dcterms:W3CDTF">2014-06-18T06:43:00Z</dcterms:modified>
</cp:coreProperties>
</file>