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E8" w:rsidRPr="00157051" w:rsidRDefault="00244EE8" w:rsidP="00FC06ED">
      <w:pPr>
        <w:tabs>
          <w:tab w:val="left" w:pos="390"/>
        </w:tabs>
        <w:ind w:firstLine="5670"/>
        <w:jc w:val="right"/>
      </w:pPr>
      <w:r w:rsidRPr="00157051">
        <w:t xml:space="preserve">Приложение </w:t>
      </w:r>
    </w:p>
    <w:p w:rsidR="00244EE8" w:rsidRPr="00157051" w:rsidRDefault="00157051" w:rsidP="00FC06ED">
      <w:pPr>
        <w:tabs>
          <w:tab w:val="left" w:pos="390"/>
        </w:tabs>
        <w:ind w:firstLine="5670"/>
        <w:jc w:val="right"/>
      </w:pPr>
      <w:r>
        <w:t>к постановлению</w:t>
      </w:r>
      <w:r w:rsidR="00244EE8" w:rsidRPr="00157051">
        <w:t xml:space="preserve"> </w:t>
      </w:r>
      <w:r w:rsidR="00E044B4">
        <w:t>Главы</w:t>
      </w:r>
      <w:r w:rsidR="00244EE8" w:rsidRPr="00157051">
        <w:t xml:space="preserve"> муниципального образования</w:t>
      </w:r>
    </w:p>
    <w:p w:rsidR="00157051" w:rsidRDefault="00244EE8" w:rsidP="00FC06ED">
      <w:pPr>
        <w:tabs>
          <w:tab w:val="left" w:pos="390"/>
        </w:tabs>
        <w:ind w:firstLine="5670"/>
        <w:jc w:val="right"/>
      </w:pPr>
      <w:r w:rsidRPr="00157051">
        <w:t xml:space="preserve"> «город Десногорск» Смоленской области</w:t>
      </w:r>
      <w:r w:rsidR="00157051">
        <w:t xml:space="preserve"> </w:t>
      </w:r>
    </w:p>
    <w:p w:rsidR="00913E66" w:rsidRDefault="00157051" w:rsidP="00FC06ED">
      <w:pPr>
        <w:tabs>
          <w:tab w:val="left" w:pos="390"/>
        </w:tabs>
        <w:ind w:firstLine="5670"/>
        <w:jc w:val="right"/>
      </w:pPr>
      <w:r>
        <w:t>от_______________ №________</w:t>
      </w:r>
    </w:p>
    <w:p w:rsidR="00ED104F" w:rsidRPr="00157051" w:rsidRDefault="00ED104F" w:rsidP="00FC06ED">
      <w:pPr>
        <w:tabs>
          <w:tab w:val="left" w:pos="390"/>
        </w:tabs>
        <w:ind w:firstLine="5670"/>
        <w:jc w:val="right"/>
      </w:pPr>
    </w:p>
    <w:p w:rsidR="00913E66" w:rsidRPr="00AE04B4" w:rsidRDefault="00ED104F" w:rsidP="00ED104F">
      <w:pPr>
        <w:tabs>
          <w:tab w:val="left" w:pos="390"/>
        </w:tabs>
        <w:ind w:firstLine="5670"/>
        <w:jc w:val="center"/>
        <w:rPr>
          <w:sz w:val="28"/>
          <w:szCs w:val="28"/>
          <w:u w:val="single"/>
        </w:rPr>
      </w:pPr>
      <w:r w:rsidRPr="00ED104F">
        <w:rPr>
          <w:sz w:val="28"/>
          <w:szCs w:val="28"/>
          <w:u w:val="single"/>
        </w:rPr>
        <w:t>ПРОЕКТ</w:t>
      </w:r>
    </w:p>
    <w:p w:rsidR="00E926BA" w:rsidRPr="008E7225" w:rsidRDefault="00157051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11B10B" wp14:editId="64C1E2B6">
                <wp:simplePos x="0" y="0"/>
                <wp:positionH relativeFrom="column">
                  <wp:posOffset>960755</wp:posOffset>
                </wp:positionH>
                <wp:positionV relativeFrom="paragraph">
                  <wp:posOffset>156845</wp:posOffset>
                </wp:positionV>
                <wp:extent cx="5303520" cy="13055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57051" w:rsidRDefault="00157051" w:rsidP="0015705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57051" w:rsidRDefault="00157051" w:rsidP="00157051"/>
                          <w:p w:rsidR="00157051" w:rsidRDefault="00157051" w:rsidP="001570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5.65pt;margin-top:12.3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57051" w:rsidRDefault="00157051" w:rsidP="0015705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57051" w:rsidRDefault="00157051" w:rsidP="00157051"/>
                    <w:p w:rsidR="00157051" w:rsidRDefault="00157051" w:rsidP="00157051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ACC4A5C" wp14:editId="3A4D8F87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AE04B4" w:rsidRDefault="00AE04B4" w:rsidP="000712D5">
      <w:pPr>
        <w:spacing w:line="264" w:lineRule="auto"/>
        <w:rPr>
          <w:sz w:val="26"/>
          <w:szCs w:val="26"/>
        </w:rPr>
      </w:pPr>
    </w:p>
    <w:p w:rsidR="00E926BA" w:rsidRPr="00745E70" w:rsidRDefault="00E926BA" w:rsidP="000712D5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____ сессии четвёртого созыва</w:t>
      </w:r>
    </w:p>
    <w:p w:rsidR="00E926BA" w:rsidRDefault="00E926BA" w:rsidP="00D04037">
      <w:pPr>
        <w:spacing w:line="264" w:lineRule="auto"/>
        <w:rPr>
          <w:sz w:val="28"/>
          <w:szCs w:val="28"/>
        </w:rPr>
      </w:pPr>
      <w:r w:rsidRPr="00745E70">
        <w:rPr>
          <w:sz w:val="28"/>
          <w:szCs w:val="28"/>
        </w:rPr>
        <w:t>от ______________ № ______</w:t>
      </w:r>
    </w:p>
    <w:p w:rsidR="00D06156" w:rsidRPr="00745E70" w:rsidRDefault="00D06156" w:rsidP="00D04037">
      <w:pPr>
        <w:spacing w:line="264" w:lineRule="auto"/>
        <w:rPr>
          <w:sz w:val="28"/>
          <w:szCs w:val="28"/>
        </w:rPr>
      </w:pPr>
    </w:p>
    <w:p w:rsidR="00882DB3" w:rsidRPr="00745E70" w:rsidRDefault="00C0563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О внесении изменений в </w:t>
      </w:r>
      <w:r w:rsidR="00E926BA" w:rsidRPr="00745E70">
        <w:rPr>
          <w:sz w:val="28"/>
          <w:szCs w:val="28"/>
        </w:rPr>
        <w:t>Правил</w:t>
      </w:r>
      <w:r w:rsidRPr="00745E70">
        <w:rPr>
          <w:sz w:val="28"/>
          <w:szCs w:val="28"/>
        </w:rPr>
        <w:t>а</w:t>
      </w:r>
      <w:r w:rsidR="00882DB3" w:rsidRPr="00745E70">
        <w:rPr>
          <w:sz w:val="28"/>
          <w:szCs w:val="28"/>
        </w:rPr>
        <w:t xml:space="preserve"> </w:t>
      </w:r>
    </w:p>
    <w:p w:rsidR="00882DB3" w:rsidRPr="00745E70" w:rsidRDefault="000F7F94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E926BA" w:rsidRPr="00745E70" w:rsidRDefault="00882DB3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>м</w:t>
      </w:r>
      <w:r w:rsidR="00E926BA" w:rsidRPr="00745E70">
        <w:rPr>
          <w:sz w:val="28"/>
          <w:szCs w:val="28"/>
        </w:rPr>
        <w:t>униципального образования</w:t>
      </w:r>
    </w:p>
    <w:p w:rsidR="00882DB3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«город Десногорск» </w:t>
      </w:r>
    </w:p>
    <w:p w:rsidR="00A01053" w:rsidRDefault="00E926BA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Смоленской области</w:t>
      </w:r>
      <w:r w:rsidR="00D029A2">
        <w:rPr>
          <w:sz w:val="28"/>
          <w:szCs w:val="28"/>
        </w:rPr>
        <w:t xml:space="preserve">, утвержденные </w:t>
      </w:r>
      <w:r w:rsidR="00A01053" w:rsidRPr="00A01053">
        <w:rPr>
          <w:sz w:val="28"/>
          <w:szCs w:val="28"/>
        </w:rPr>
        <w:t xml:space="preserve">решением </w:t>
      </w:r>
      <w:proofErr w:type="spellStart"/>
      <w:r w:rsidR="00A01053" w:rsidRPr="00A01053">
        <w:rPr>
          <w:sz w:val="28"/>
          <w:szCs w:val="28"/>
        </w:rPr>
        <w:t>Десно</w:t>
      </w:r>
      <w:r w:rsidR="000F7F94">
        <w:rPr>
          <w:sz w:val="28"/>
          <w:szCs w:val="28"/>
        </w:rPr>
        <w:t>горского</w:t>
      </w:r>
      <w:proofErr w:type="spellEnd"/>
      <w:r w:rsidR="000F7F94">
        <w:rPr>
          <w:sz w:val="28"/>
          <w:szCs w:val="28"/>
        </w:rPr>
        <w:t xml:space="preserve"> городского Совета от 24.12.200</w:t>
      </w:r>
      <w:r w:rsidR="00A01053" w:rsidRPr="00A01053">
        <w:rPr>
          <w:sz w:val="28"/>
          <w:szCs w:val="28"/>
        </w:rPr>
        <w:t xml:space="preserve">9 </w:t>
      </w:r>
      <w:proofErr w:type="gramEnd"/>
    </w:p>
    <w:p w:rsidR="00E926BA" w:rsidRPr="00745E70" w:rsidRDefault="000F7F94" w:rsidP="00A01053">
      <w:pPr>
        <w:widowControl w:val="0"/>
        <w:autoSpaceDE w:val="0"/>
        <w:spacing w:line="264" w:lineRule="auto"/>
        <w:ind w:right="5386"/>
        <w:rPr>
          <w:sz w:val="28"/>
          <w:szCs w:val="28"/>
        </w:rPr>
      </w:pPr>
      <w:r>
        <w:rPr>
          <w:sz w:val="28"/>
          <w:szCs w:val="28"/>
        </w:rPr>
        <w:t>№ 164</w:t>
      </w:r>
    </w:p>
    <w:p w:rsid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AE04B4" w:rsidRPr="00E926BA" w:rsidRDefault="00AE04B4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745E70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8"/>
          <w:szCs w:val="28"/>
        </w:rPr>
      </w:pPr>
      <w:r w:rsidRPr="00745E70">
        <w:rPr>
          <w:sz w:val="28"/>
          <w:szCs w:val="28"/>
        </w:rPr>
        <w:t>Р</w:t>
      </w:r>
      <w:r w:rsidR="00E926BA" w:rsidRPr="00745E70">
        <w:rPr>
          <w:sz w:val="28"/>
          <w:szCs w:val="28"/>
        </w:rPr>
        <w:t>уководствуясь</w:t>
      </w:r>
      <w:r w:rsidR="00EB3AEB" w:rsidRPr="00745E70">
        <w:rPr>
          <w:sz w:val="28"/>
          <w:szCs w:val="28"/>
        </w:rPr>
        <w:t xml:space="preserve"> </w:t>
      </w:r>
      <w:r w:rsidR="00C43052" w:rsidRPr="00745E70">
        <w:rPr>
          <w:sz w:val="28"/>
          <w:szCs w:val="28"/>
        </w:rPr>
        <w:t>ст. 16 Федерального</w:t>
      </w:r>
      <w:r w:rsidR="00E926BA" w:rsidRPr="00745E70">
        <w:rPr>
          <w:sz w:val="28"/>
          <w:szCs w:val="28"/>
        </w:rPr>
        <w:t xml:space="preserve"> закон</w:t>
      </w:r>
      <w:r w:rsidR="00C43052" w:rsidRPr="00745E70">
        <w:rPr>
          <w:sz w:val="28"/>
          <w:szCs w:val="28"/>
        </w:rPr>
        <w:t>а</w:t>
      </w:r>
      <w:r w:rsidR="001814BC" w:rsidRPr="00745E70">
        <w:rPr>
          <w:sz w:val="28"/>
          <w:szCs w:val="28"/>
        </w:rPr>
        <w:t xml:space="preserve"> от 06.10.2003 </w:t>
      </w:r>
      <w:r w:rsidR="00E926BA" w:rsidRPr="00745E70">
        <w:rPr>
          <w:sz w:val="28"/>
          <w:szCs w:val="28"/>
        </w:rPr>
        <w:t xml:space="preserve">№ 131-ФЗ </w:t>
      </w:r>
      <w:r w:rsidR="00CF0C55">
        <w:rPr>
          <w:sz w:val="28"/>
          <w:szCs w:val="28"/>
        </w:rPr>
        <w:t xml:space="preserve">              </w:t>
      </w:r>
      <w:r w:rsidR="00E926BA" w:rsidRPr="00745E7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916C2">
        <w:rPr>
          <w:sz w:val="28"/>
          <w:szCs w:val="28"/>
        </w:rPr>
        <w:t xml:space="preserve"> ст. 38</w:t>
      </w:r>
      <w:r w:rsidR="00E92C89">
        <w:rPr>
          <w:sz w:val="28"/>
          <w:szCs w:val="28"/>
        </w:rPr>
        <w:t xml:space="preserve"> Градостроительного</w:t>
      </w:r>
      <w:r w:rsidR="00E92C89" w:rsidRPr="00E92C89">
        <w:rPr>
          <w:sz w:val="28"/>
          <w:szCs w:val="28"/>
        </w:rPr>
        <w:t xml:space="preserve"> кодекса Российской Федерации</w:t>
      </w:r>
      <w:r w:rsidR="00E92C89">
        <w:rPr>
          <w:sz w:val="28"/>
          <w:szCs w:val="28"/>
        </w:rPr>
        <w:t xml:space="preserve">, </w:t>
      </w:r>
      <w:r w:rsidR="00E926BA" w:rsidRPr="00745E70">
        <w:rPr>
          <w:sz w:val="28"/>
          <w:szCs w:val="28"/>
        </w:rPr>
        <w:t>ст. 26 Устава муниципального образования «город Десногорск» Смоленской области и</w:t>
      </w:r>
      <w:r w:rsidR="00D029A2">
        <w:rPr>
          <w:sz w:val="28"/>
          <w:szCs w:val="28"/>
        </w:rPr>
        <w:t>,</w:t>
      </w:r>
      <w:r w:rsidR="00E926BA" w:rsidRPr="00745E70">
        <w:rPr>
          <w:sz w:val="28"/>
          <w:szCs w:val="28"/>
        </w:rPr>
        <w:t xml:space="preserve"> учитывая </w:t>
      </w:r>
      <w:r w:rsidR="00B916C2">
        <w:rPr>
          <w:sz w:val="28"/>
          <w:szCs w:val="28"/>
        </w:rPr>
        <w:t>заключение общественных обсуждений</w:t>
      </w:r>
      <w:r w:rsidR="00E926BA" w:rsidRPr="00745E70">
        <w:rPr>
          <w:sz w:val="28"/>
          <w:szCs w:val="28"/>
        </w:rPr>
        <w:t xml:space="preserve"> от </w:t>
      </w:r>
      <w:r w:rsidR="00244EE8">
        <w:rPr>
          <w:sz w:val="28"/>
          <w:szCs w:val="28"/>
        </w:rPr>
        <w:t>_____________</w:t>
      </w:r>
      <w:r w:rsidR="00D029A2">
        <w:rPr>
          <w:sz w:val="28"/>
          <w:szCs w:val="28"/>
        </w:rPr>
        <w:t>,</w:t>
      </w:r>
      <w:r w:rsidRPr="00745E70">
        <w:rPr>
          <w:sz w:val="28"/>
          <w:szCs w:val="28"/>
        </w:rPr>
        <w:t xml:space="preserve"> </w:t>
      </w:r>
      <w:proofErr w:type="spellStart"/>
      <w:r w:rsidRPr="00745E70">
        <w:rPr>
          <w:sz w:val="28"/>
          <w:szCs w:val="28"/>
        </w:rPr>
        <w:t>Десногорский</w:t>
      </w:r>
      <w:proofErr w:type="spellEnd"/>
      <w:r w:rsidRPr="00745E70">
        <w:rPr>
          <w:sz w:val="28"/>
          <w:szCs w:val="28"/>
        </w:rPr>
        <w:t xml:space="preserve"> </w:t>
      </w:r>
      <w:r w:rsidR="00B86E29" w:rsidRPr="00745E70">
        <w:rPr>
          <w:sz w:val="28"/>
          <w:szCs w:val="28"/>
        </w:rPr>
        <w:t>г</w:t>
      </w:r>
      <w:r w:rsidRPr="00745E70">
        <w:rPr>
          <w:sz w:val="28"/>
          <w:szCs w:val="28"/>
        </w:rPr>
        <w:t xml:space="preserve">ородской </w:t>
      </w:r>
      <w:r w:rsidR="00B86E29" w:rsidRPr="00745E70">
        <w:rPr>
          <w:sz w:val="28"/>
          <w:szCs w:val="28"/>
        </w:rPr>
        <w:t>С</w:t>
      </w:r>
      <w:r w:rsidR="00E926BA" w:rsidRPr="00745E70">
        <w:rPr>
          <w:sz w:val="28"/>
          <w:szCs w:val="28"/>
        </w:rPr>
        <w:t>овет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</w:p>
    <w:p w:rsidR="00E926BA" w:rsidRPr="00745E70" w:rsidRDefault="00E926BA" w:rsidP="00E926BA">
      <w:pPr>
        <w:widowControl w:val="0"/>
        <w:autoSpaceDE w:val="0"/>
        <w:spacing w:line="264" w:lineRule="auto"/>
        <w:jc w:val="center"/>
        <w:rPr>
          <w:sz w:val="28"/>
          <w:szCs w:val="28"/>
        </w:rPr>
      </w:pPr>
      <w:proofErr w:type="gramStart"/>
      <w:r w:rsidRPr="00745E70">
        <w:rPr>
          <w:sz w:val="28"/>
          <w:szCs w:val="28"/>
        </w:rPr>
        <w:t>Р</w:t>
      </w:r>
      <w:proofErr w:type="gramEnd"/>
      <w:r w:rsidRPr="00745E70">
        <w:rPr>
          <w:sz w:val="28"/>
          <w:szCs w:val="28"/>
        </w:rPr>
        <w:t xml:space="preserve"> Е Ш И Л:</w:t>
      </w:r>
    </w:p>
    <w:p w:rsidR="00E926BA" w:rsidRPr="00745E70" w:rsidRDefault="00E926BA" w:rsidP="00E926BA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C05634" w:rsidRDefault="00E926BA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745E70">
        <w:rPr>
          <w:sz w:val="28"/>
          <w:szCs w:val="28"/>
        </w:rPr>
        <w:t xml:space="preserve">1. </w:t>
      </w:r>
      <w:proofErr w:type="gramStart"/>
      <w:r w:rsidR="00A01053">
        <w:rPr>
          <w:sz w:val="28"/>
          <w:szCs w:val="28"/>
        </w:rPr>
        <w:t xml:space="preserve">Внести в </w:t>
      </w:r>
      <w:r w:rsidR="00C05634" w:rsidRPr="00745E70">
        <w:rPr>
          <w:sz w:val="28"/>
          <w:szCs w:val="28"/>
        </w:rPr>
        <w:t>Правил</w:t>
      </w:r>
      <w:r w:rsidR="00A01053">
        <w:rPr>
          <w:sz w:val="28"/>
          <w:szCs w:val="28"/>
        </w:rPr>
        <w:t>а</w:t>
      </w:r>
      <w:r w:rsidR="00C05634" w:rsidRPr="00745E70">
        <w:rPr>
          <w:sz w:val="28"/>
          <w:szCs w:val="28"/>
        </w:rPr>
        <w:t xml:space="preserve"> </w:t>
      </w:r>
      <w:r w:rsidR="000F7F94">
        <w:rPr>
          <w:sz w:val="28"/>
          <w:szCs w:val="28"/>
        </w:rPr>
        <w:t xml:space="preserve">землепользования и застройки </w:t>
      </w:r>
      <w:r w:rsidR="000F7F94" w:rsidRPr="000F7F94">
        <w:rPr>
          <w:sz w:val="28"/>
          <w:szCs w:val="28"/>
        </w:rPr>
        <w:t>муниципального образо</w:t>
      </w:r>
      <w:r w:rsidR="000F7F94">
        <w:rPr>
          <w:sz w:val="28"/>
          <w:szCs w:val="28"/>
        </w:rPr>
        <w:t xml:space="preserve">вания «город Десногорск»  </w:t>
      </w:r>
      <w:r w:rsidR="000F7F94" w:rsidRPr="000F7F94">
        <w:rPr>
          <w:sz w:val="28"/>
          <w:szCs w:val="28"/>
        </w:rPr>
        <w:t xml:space="preserve">Смоленской области, утвержденные решением </w:t>
      </w:r>
      <w:proofErr w:type="spellStart"/>
      <w:r w:rsidR="000F7F94" w:rsidRPr="000F7F94">
        <w:rPr>
          <w:sz w:val="28"/>
          <w:szCs w:val="28"/>
        </w:rPr>
        <w:t>Десногорского</w:t>
      </w:r>
      <w:proofErr w:type="spellEnd"/>
      <w:r w:rsidR="000F7F94" w:rsidRPr="000F7F94">
        <w:rPr>
          <w:sz w:val="28"/>
          <w:szCs w:val="28"/>
        </w:rPr>
        <w:t xml:space="preserve"> городского Совета от 24.12.2009 № 164</w:t>
      </w:r>
      <w:r w:rsidR="00D17459">
        <w:rPr>
          <w:sz w:val="28"/>
          <w:szCs w:val="28"/>
        </w:rPr>
        <w:t xml:space="preserve"> (</w:t>
      </w:r>
      <w:r w:rsidR="002D3BCB">
        <w:rPr>
          <w:sz w:val="28"/>
          <w:szCs w:val="28"/>
        </w:rPr>
        <w:t xml:space="preserve">в </w:t>
      </w:r>
      <w:r w:rsidR="00D17459">
        <w:rPr>
          <w:sz w:val="28"/>
          <w:szCs w:val="28"/>
        </w:rPr>
        <w:t xml:space="preserve">ред. от </w:t>
      </w:r>
      <w:r w:rsidR="00B40DD3">
        <w:rPr>
          <w:sz w:val="28"/>
          <w:szCs w:val="28"/>
        </w:rPr>
        <w:t xml:space="preserve">30.03.2011 </w:t>
      </w:r>
      <w:r w:rsidR="002D3BCB">
        <w:rPr>
          <w:sz w:val="28"/>
          <w:szCs w:val="28"/>
        </w:rPr>
        <w:t xml:space="preserve">                  </w:t>
      </w:r>
      <w:r w:rsidR="00B40DD3">
        <w:rPr>
          <w:sz w:val="28"/>
          <w:szCs w:val="28"/>
        </w:rPr>
        <w:t>№ 435;</w:t>
      </w:r>
      <w:r w:rsidR="00B104A5">
        <w:rPr>
          <w:sz w:val="28"/>
          <w:szCs w:val="28"/>
        </w:rPr>
        <w:t xml:space="preserve"> от 10.08.2011 № 514;</w:t>
      </w:r>
      <w:r w:rsidR="00B40DD3">
        <w:rPr>
          <w:sz w:val="28"/>
          <w:szCs w:val="28"/>
        </w:rPr>
        <w:t xml:space="preserve"> от 26.07.2012 № 662; от 09.12.2013 № 843; </w:t>
      </w:r>
      <w:r w:rsidR="00B104A5">
        <w:rPr>
          <w:sz w:val="28"/>
          <w:szCs w:val="28"/>
        </w:rPr>
        <w:t xml:space="preserve">                           </w:t>
      </w:r>
      <w:r w:rsidR="00B40DD3">
        <w:rPr>
          <w:sz w:val="28"/>
          <w:szCs w:val="28"/>
        </w:rPr>
        <w:lastRenderedPageBreak/>
        <w:t>от 09.12.2013 № 844; от 03.03.2015 № 72; от 29.02.2016 № 185;</w:t>
      </w:r>
      <w:r w:rsidR="00B104A5">
        <w:rPr>
          <w:sz w:val="28"/>
          <w:szCs w:val="28"/>
        </w:rPr>
        <w:t xml:space="preserve"> от 31.05.2016                № 219;</w:t>
      </w:r>
      <w:r w:rsidR="00B40DD3">
        <w:rPr>
          <w:sz w:val="28"/>
          <w:szCs w:val="28"/>
        </w:rPr>
        <w:t xml:space="preserve"> от 28.06.2016 № 227</w:t>
      </w:r>
      <w:r w:rsidR="00B104A5">
        <w:rPr>
          <w:sz w:val="28"/>
          <w:szCs w:val="28"/>
        </w:rPr>
        <w:t>;</w:t>
      </w:r>
      <w:r w:rsidR="00B40DD3">
        <w:rPr>
          <w:sz w:val="28"/>
          <w:szCs w:val="28"/>
        </w:rPr>
        <w:t xml:space="preserve"> от 25.10.2016 № 255;</w:t>
      </w:r>
      <w:proofErr w:type="gramEnd"/>
      <w:r w:rsidR="00B40DD3">
        <w:rPr>
          <w:sz w:val="28"/>
          <w:szCs w:val="28"/>
        </w:rPr>
        <w:t xml:space="preserve"> </w:t>
      </w:r>
      <w:proofErr w:type="gramStart"/>
      <w:r w:rsidR="00B40DD3">
        <w:rPr>
          <w:sz w:val="28"/>
          <w:szCs w:val="28"/>
        </w:rPr>
        <w:t xml:space="preserve">от 21.02.2017 № 289; </w:t>
      </w:r>
      <w:r w:rsidR="00B104A5">
        <w:rPr>
          <w:sz w:val="28"/>
          <w:szCs w:val="28"/>
        </w:rPr>
        <w:t xml:space="preserve">                    </w:t>
      </w:r>
      <w:r w:rsidR="00B40DD3">
        <w:rPr>
          <w:sz w:val="28"/>
          <w:szCs w:val="28"/>
        </w:rPr>
        <w:t>от 29.09.2017 № 358; от 24.04.2018 № 419;</w:t>
      </w:r>
      <w:r w:rsidR="00E51554">
        <w:rPr>
          <w:sz w:val="28"/>
          <w:szCs w:val="28"/>
        </w:rPr>
        <w:t xml:space="preserve"> </w:t>
      </w:r>
      <w:r w:rsidR="00B40DD3">
        <w:rPr>
          <w:sz w:val="28"/>
          <w:szCs w:val="28"/>
        </w:rPr>
        <w:t xml:space="preserve">от 05.06.2018 № 430; </w:t>
      </w:r>
      <w:r w:rsidR="007E408E" w:rsidRPr="007E408E">
        <w:rPr>
          <w:sz w:val="28"/>
          <w:szCs w:val="28"/>
        </w:rPr>
        <w:t xml:space="preserve">от 05.06.2018 </w:t>
      </w:r>
      <w:r w:rsidR="007E408E">
        <w:rPr>
          <w:sz w:val="28"/>
          <w:szCs w:val="28"/>
        </w:rPr>
        <w:t xml:space="preserve">               № 44</w:t>
      </w:r>
      <w:r w:rsidR="007E408E" w:rsidRPr="007E408E">
        <w:rPr>
          <w:sz w:val="28"/>
          <w:szCs w:val="28"/>
        </w:rPr>
        <w:t>0</w:t>
      </w:r>
      <w:r w:rsidR="007E408E">
        <w:rPr>
          <w:sz w:val="28"/>
          <w:szCs w:val="28"/>
        </w:rPr>
        <w:t xml:space="preserve">; </w:t>
      </w:r>
      <w:r w:rsidR="00B40DD3">
        <w:rPr>
          <w:sz w:val="28"/>
          <w:szCs w:val="28"/>
        </w:rPr>
        <w:t>от 14.11.2019 № 36</w:t>
      </w:r>
      <w:r w:rsidR="005D4044">
        <w:rPr>
          <w:sz w:val="28"/>
          <w:szCs w:val="28"/>
        </w:rPr>
        <w:t xml:space="preserve">; от 29.03.2021 № 161; от </w:t>
      </w:r>
      <w:bookmarkStart w:id="0" w:name="_GoBack"/>
      <w:bookmarkEnd w:id="0"/>
      <w:r w:rsidR="00B916C2">
        <w:rPr>
          <w:sz w:val="28"/>
          <w:szCs w:val="28"/>
        </w:rPr>
        <w:t>23.04.2021 № 165</w:t>
      </w:r>
      <w:r w:rsidR="00D06156">
        <w:rPr>
          <w:sz w:val="28"/>
          <w:szCs w:val="28"/>
        </w:rPr>
        <w:t>)</w:t>
      </w:r>
      <w:r w:rsidR="00B40DD3">
        <w:rPr>
          <w:sz w:val="28"/>
          <w:szCs w:val="28"/>
        </w:rPr>
        <w:t>,</w:t>
      </w:r>
      <w:r w:rsidR="00D17459" w:rsidRPr="00D17459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следующие</w:t>
      </w:r>
      <w:r w:rsidR="00C05634" w:rsidRPr="00745E70">
        <w:rPr>
          <w:sz w:val="28"/>
          <w:szCs w:val="28"/>
        </w:rPr>
        <w:t xml:space="preserve"> </w:t>
      </w:r>
      <w:r w:rsidR="00A01053">
        <w:rPr>
          <w:sz w:val="28"/>
          <w:szCs w:val="28"/>
        </w:rPr>
        <w:t>изменения:</w:t>
      </w:r>
      <w:proofErr w:type="gramEnd"/>
    </w:p>
    <w:p w:rsidR="002D3BCB" w:rsidRDefault="00244EE8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44B4">
        <w:rPr>
          <w:sz w:val="28"/>
          <w:szCs w:val="28"/>
        </w:rPr>
        <w:t>. П</w:t>
      </w:r>
      <w:r w:rsidR="004D48B6" w:rsidRPr="00244EE8">
        <w:rPr>
          <w:sz w:val="28"/>
          <w:szCs w:val="28"/>
        </w:rPr>
        <w:t>ункт</w:t>
      </w:r>
      <w:r w:rsidR="00E044B4">
        <w:rPr>
          <w:sz w:val="28"/>
          <w:szCs w:val="28"/>
        </w:rPr>
        <w:t xml:space="preserve"> 2 статьи 31.6</w:t>
      </w:r>
      <w:r w:rsidR="00844586">
        <w:rPr>
          <w:sz w:val="28"/>
          <w:szCs w:val="28"/>
        </w:rPr>
        <w:t>.</w:t>
      </w:r>
      <w:r w:rsidR="004D48B6">
        <w:rPr>
          <w:sz w:val="28"/>
          <w:szCs w:val="28"/>
        </w:rPr>
        <w:t xml:space="preserve"> </w:t>
      </w:r>
      <w:r w:rsidR="00E044B4">
        <w:rPr>
          <w:sz w:val="28"/>
          <w:szCs w:val="28"/>
        </w:rPr>
        <w:t>Градостроительного регламента многофункциональной деловой и обслуживающей зоны (МД) изложить в новой редакции:</w:t>
      </w:r>
    </w:p>
    <w:p w:rsidR="00E044B4" w:rsidRDefault="00E044B4" w:rsidP="002D3BCB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Предельные размеры земельных участков и предельные параметры</w:t>
      </w:r>
      <w:r w:rsidR="00E45949">
        <w:rPr>
          <w:sz w:val="28"/>
          <w:szCs w:val="28"/>
        </w:rPr>
        <w:t xml:space="preserve"> разрешённого строительства, реконструкции объектов капитального строительства:</w:t>
      </w:r>
    </w:p>
    <w:tbl>
      <w:tblPr>
        <w:tblW w:w="9963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661"/>
      </w:tblGrid>
      <w:tr w:rsidR="00E45949" w:rsidRPr="00E45949" w:rsidTr="00284D61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284D61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45949" w:rsidRPr="00E45949" w:rsidRDefault="00B916C2" w:rsidP="00E45949">
            <w:pPr>
              <w:jc w:val="center"/>
            </w:pPr>
            <w:r>
              <w:t>10</w:t>
            </w:r>
            <w:r w:rsidR="006E0400">
              <w:t xml:space="preserve"> га</w:t>
            </w:r>
          </w:p>
        </w:tc>
      </w:tr>
      <w:tr w:rsidR="00E45949" w:rsidRPr="00E45949" w:rsidTr="00284D61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B916C2" w:rsidP="00E45949">
            <w:pPr>
              <w:jc w:val="center"/>
            </w:pPr>
            <w:r>
              <w:t>0,</w:t>
            </w:r>
            <w:r w:rsidR="006E0400">
              <w:t>5 га</w:t>
            </w:r>
          </w:p>
        </w:tc>
      </w:tr>
      <w:tr w:rsidR="00E45949" w:rsidRPr="00E45949" w:rsidTr="00284D61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 xml:space="preserve">3 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284D61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12.0 м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60%</w:t>
            </w:r>
          </w:p>
        </w:tc>
      </w:tr>
      <w:tr w:rsidR="00E45949" w:rsidRPr="00E45949" w:rsidTr="00284D61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</w:p>
        </w:tc>
      </w:tr>
      <w:tr w:rsidR="00E45949" w:rsidRPr="00E45949" w:rsidTr="00284D61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E45949" w:rsidRPr="00E45949" w:rsidTr="00284D61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E45949" w:rsidP="00E45949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6E0400" w:rsidRPr="00E45949" w:rsidTr="00284D61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E0400" w:rsidRPr="00E45949" w:rsidRDefault="006E0400" w:rsidP="00E45949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6E0400" w:rsidRDefault="006E0400" w:rsidP="00E45949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E45949" w:rsidRPr="00E45949" w:rsidTr="00284D61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45949" w:rsidRPr="00E45949" w:rsidRDefault="00E45949" w:rsidP="00E45949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5949" w:rsidRPr="00E45949" w:rsidRDefault="006E0400" w:rsidP="00E45949">
            <w:pPr>
              <w:snapToGrid w:val="0"/>
              <w:spacing w:line="100" w:lineRule="atLeast"/>
              <w:jc w:val="center"/>
            </w:pPr>
            <w:r>
              <w:t>1 м</w:t>
            </w:r>
          </w:p>
        </w:tc>
      </w:tr>
    </w:tbl>
    <w:p w:rsidR="002F0359" w:rsidRDefault="002F0359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2F0359" w:rsidRDefault="00B916C2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</w:t>
      </w:r>
      <w:r w:rsidR="00844586">
        <w:rPr>
          <w:color w:val="000000"/>
          <w:sz w:val="28"/>
          <w:szCs w:val="28"/>
          <w:lang w:eastAsia="ar-SA"/>
        </w:rPr>
        <w:t xml:space="preserve">2. </w:t>
      </w:r>
      <w:r w:rsidR="002F0359" w:rsidRPr="002F0359">
        <w:rPr>
          <w:color w:val="000000"/>
          <w:sz w:val="28"/>
          <w:szCs w:val="28"/>
          <w:lang w:eastAsia="ar-SA"/>
        </w:rPr>
        <w:t>Пункт</w:t>
      </w:r>
      <w:r w:rsidR="00844586">
        <w:rPr>
          <w:color w:val="000000"/>
          <w:sz w:val="28"/>
          <w:szCs w:val="28"/>
          <w:lang w:eastAsia="ar-SA"/>
        </w:rPr>
        <w:t xml:space="preserve"> 2 статьи 31.7.</w:t>
      </w:r>
      <w:r w:rsidR="002F0359" w:rsidRPr="002F0359">
        <w:rPr>
          <w:color w:val="000000"/>
          <w:sz w:val="28"/>
          <w:szCs w:val="28"/>
          <w:lang w:eastAsia="ar-SA"/>
        </w:rPr>
        <w:t xml:space="preserve"> Градостроительного регламента </w:t>
      </w:r>
      <w:r w:rsidR="00844586">
        <w:rPr>
          <w:color w:val="000000"/>
          <w:sz w:val="28"/>
          <w:szCs w:val="28"/>
          <w:lang w:eastAsia="ar-SA"/>
        </w:rPr>
        <w:t>промышленно-коммунальной</w:t>
      </w:r>
      <w:r w:rsidR="002F0359" w:rsidRPr="002F0359">
        <w:rPr>
          <w:color w:val="000000"/>
          <w:sz w:val="28"/>
          <w:szCs w:val="28"/>
          <w:lang w:eastAsia="ar-SA"/>
        </w:rPr>
        <w:t xml:space="preserve"> зоны </w:t>
      </w:r>
      <w:r w:rsidR="00844586">
        <w:rPr>
          <w:color w:val="000000"/>
          <w:sz w:val="28"/>
          <w:szCs w:val="28"/>
          <w:lang w:eastAsia="ar-SA"/>
        </w:rPr>
        <w:t>первого типа (П-1</w:t>
      </w:r>
      <w:r w:rsidR="002F0359" w:rsidRPr="002F0359">
        <w:rPr>
          <w:color w:val="000000"/>
          <w:sz w:val="28"/>
          <w:szCs w:val="28"/>
          <w:lang w:eastAsia="ar-SA"/>
        </w:rPr>
        <w:t>) изложить в новой редакции:</w:t>
      </w:r>
    </w:p>
    <w:p w:rsidR="00844586" w:rsidRPr="002F0359" w:rsidRDefault="00844586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9963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661"/>
      </w:tblGrid>
      <w:tr w:rsidR="00844586" w:rsidRPr="00E45949" w:rsidTr="000140E3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jc w:val="center"/>
            </w:pPr>
            <w:r>
              <w:t>25 га</w:t>
            </w:r>
          </w:p>
        </w:tc>
      </w:tr>
      <w:tr w:rsidR="00844586" w:rsidRPr="00E45949" w:rsidTr="000140E3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jc w:val="center"/>
            </w:pPr>
            <w:r>
              <w:t>0,5 га</w:t>
            </w:r>
          </w:p>
        </w:tc>
      </w:tr>
      <w:tr w:rsidR="00844586" w:rsidRPr="00E45949" w:rsidTr="000140E3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80%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844586" w:rsidRPr="00E45949" w:rsidTr="000140E3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844586" w:rsidRPr="00E45949" w:rsidTr="000140E3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Default="00844586" w:rsidP="000140E3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844586" w:rsidRPr="00E45949" w:rsidTr="000140E3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1 м</w:t>
            </w:r>
          </w:p>
        </w:tc>
      </w:tr>
    </w:tbl>
    <w:p w:rsidR="002F0359" w:rsidRPr="002F0359" w:rsidRDefault="002F0359" w:rsidP="002F0359">
      <w:pPr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844586" w:rsidRPr="00844586" w:rsidRDefault="00B916C2" w:rsidP="00844586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586">
        <w:rPr>
          <w:sz w:val="28"/>
          <w:szCs w:val="28"/>
        </w:rPr>
        <w:t xml:space="preserve">3. </w:t>
      </w:r>
      <w:r w:rsidR="00844586" w:rsidRPr="00844586">
        <w:rPr>
          <w:sz w:val="28"/>
          <w:szCs w:val="28"/>
        </w:rPr>
        <w:t>Пункт</w:t>
      </w:r>
      <w:r w:rsidR="00844586">
        <w:rPr>
          <w:sz w:val="28"/>
          <w:szCs w:val="28"/>
        </w:rPr>
        <w:t xml:space="preserve"> 2 статьи 31.8</w:t>
      </w:r>
      <w:r w:rsidR="00844586" w:rsidRPr="00844586">
        <w:rPr>
          <w:sz w:val="28"/>
          <w:szCs w:val="28"/>
        </w:rPr>
        <w:t xml:space="preserve">. Градостроительного регламента промышленно-коммунальной зоны </w:t>
      </w:r>
      <w:r w:rsidR="00844586">
        <w:rPr>
          <w:sz w:val="28"/>
          <w:szCs w:val="28"/>
        </w:rPr>
        <w:t>второго типа (П-2</w:t>
      </w:r>
      <w:r w:rsidR="00844586" w:rsidRPr="00844586">
        <w:rPr>
          <w:sz w:val="28"/>
          <w:szCs w:val="28"/>
        </w:rPr>
        <w:t>) изложить в новой редакции:</w:t>
      </w:r>
    </w:p>
    <w:p w:rsidR="00844586" w:rsidRDefault="00844586" w:rsidP="00844586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 w:rsidRPr="00844586">
        <w:rPr>
          <w:sz w:val="28"/>
          <w:szCs w:val="28"/>
        </w:rPr>
        <w:t>«2. Предельные размеры земельных участков и предельные параметры разрешённого строительства, реконструкции объектов капитального строительства:</w:t>
      </w:r>
    </w:p>
    <w:tbl>
      <w:tblPr>
        <w:tblW w:w="9963" w:type="dxa"/>
        <w:tblInd w:w="-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6661"/>
      </w:tblGrid>
      <w:tr w:rsidR="00844586" w:rsidRPr="00E45949" w:rsidTr="000140E3">
        <w:trPr>
          <w:trHeight w:val="266"/>
          <w:tblHeader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45949">
              <w:rPr>
                <w:b/>
                <w:bCs/>
              </w:rPr>
              <w:t>Для всех участков градостроительного зонирования: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7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jc w:val="center"/>
            </w:pPr>
            <w:r>
              <w:t>25 га</w:t>
            </w:r>
          </w:p>
        </w:tc>
      </w:tr>
      <w:tr w:rsidR="00844586" w:rsidRPr="00E45949" w:rsidTr="000140E3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jc w:val="center"/>
            </w:pPr>
            <w:r>
              <w:t>0,5 га</w:t>
            </w:r>
          </w:p>
        </w:tc>
      </w:tr>
      <w:tr w:rsidR="00844586" w:rsidRPr="00E45949" w:rsidTr="000140E3">
        <w:trPr>
          <w:trHeight w:val="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Количество этажей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минимальное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  <w:rPr>
                <w:vertAlign w:val="superscript"/>
              </w:rPr>
            </w:pPr>
            <w:r w:rsidRPr="00E45949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Высота зданий: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66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минимальная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Процент застройки: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максимальный: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80%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минимальный: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844586">
              <w:t>Не подлежит ограничению</w:t>
            </w:r>
          </w:p>
        </w:tc>
      </w:tr>
      <w:tr w:rsidR="00844586" w:rsidRPr="00E45949" w:rsidTr="000140E3">
        <w:trPr>
          <w:trHeight w:val="27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  <w:rPr>
                <w:b/>
                <w:bCs/>
              </w:rPr>
            </w:pPr>
            <w:r w:rsidRPr="00E45949">
              <w:rPr>
                <w:b/>
                <w:bCs/>
              </w:rPr>
              <w:t>Иные показатели: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</w:p>
        </w:tc>
      </w:tr>
      <w:tr w:rsidR="00844586" w:rsidRPr="00E45949" w:rsidTr="000140E3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 xml:space="preserve">Устройство ограждений между участками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>Допускается высотой не более 2.4 м</w:t>
            </w:r>
          </w:p>
        </w:tc>
      </w:tr>
      <w:tr w:rsidR="00844586" w:rsidRPr="00E45949" w:rsidTr="000140E3">
        <w:trPr>
          <w:trHeight w:val="82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Устройство ограждений между участками и проездами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 w:rsidRPr="00E45949">
              <w:t xml:space="preserve">Допускается высотой не более 2.4 м при соблюдении условий прозрачности ограждения на высоте выше 0.5 м от поверхности земли </w:t>
            </w:r>
          </w:p>
        </w:tc>
      </w:tr>
      <w:tr w:rsidR="00844586" w:rsidRPr="00E45949" w:rsidTr="000140E3">
        <w:trPr>
          <w:trHeight w:val="55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>
              <w:t>Отступ застройки от красной линии улицы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Default="00844586" w:rsidP="000140E3">
            <w:pPr>
              <w:snapToGrid w:val="0"/>
              <w:spacing w:line="100" w:lineRule="atLeast"/>
              <w:jc w:val="center"/>
            </w:pPr>
            <w:r>
              <w:t>3 м</w:t>
            </w:r>
          </w:p>
        </w:tc>
      </w:tr>
      <w:tr w:rsidR="00844586" w:rsidRPr="00E45949" w:rsidTr="000140E3">
        <w:trPr>
          <w:trHeight w:val="56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4586" w:rsidRPr="00E45949" w:rsidRDefault="00844586" w:rsidP="000140E3">
            <w:pPr>
              <w:snapToGrid w:val="0"/>
              <w:spacing w:line="100" w:lineRule="atLeast"/>
            </w:pPr>
            <w:r w:rsidRPr="00E45949">
              <w:t>Отступ от границ земельного участка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844586" w:rsidRPr="00E45949" w:rsidRDefault="00844586" w:rsidP="000140E3">
            <w:pPr>
              <w:snapToGrid w:val="0"/>
              <w:spacing w:line="100" w:lineRule="atLeast"/>
              <w:jc w:val="center"/>
            </w:pPr>
            <w:r>
              <w:t>1 м</w:t>
            </w:r>
          </w:p>
        </w:tc>
      </w:tr>
    </w:tbl>
    <w:p w:rsidR="00244EE8" w:rsidRPr="00745E70" w:rsidRDefault="00244EE8" w:rsidP="00D17459">
      <w:pPr>
        <w:widowControl w:val="0"/>
        <w:autoSpaceDE w:val="0"/>
        <w:spacing w:line="264" w:lineRule="auto"/>
        <w:jc w:val="both"/>
        <w:rPr>
          <w:sz w:val="28"/>
          <w:szCs w:val="28"/>
        </w:rPr>
      </w:pPr>
    </w:p>
    <w:p w:rsidR="00882DB3" w:rsidRPr="00745E70" w:rsidRDefault="004D48B6" w:rsidP="00B916C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18F">
        <w:rPr>
          <w:sz w:val="28"/>
          <w:szCs w:val="28"/>
        </w:rPr>
        <w:t xml:space="preserve">. </w:t>
      </w:r>
      <w:r w:rsidR="00E51554">
        <w:rPr>
          <w:sz w:val="28"/>
          <w:szCs w:val="28"/>
        </w:rPr>
        <w:t>В Карте</w:t>
      </w:r>
      <w:r w:rsidR="00E51554" w:rsidRPr="004D48B6">
        <w:rPr>
          <w:sz w:val="28"/>
          <w:szCs w:val="28"/>
        </w:rPr>
        <w:t xml:space="preserve"> градостроительного зонирования</w:t>
      </w:r>
      <w:r w:rsidR="00E51554">
        <w:rPr>
          <w:sz w:val="28"/>
          <w:szCs w:val="28"/>
        </w:rPr>
        <w:t xml:space="preserve"> П</w:t>
      </w:r>
      <w:r w:rsidR="007E408E">
        <w:rPr>
          <w:sz w:val="28"/>
          <w:szCs w:val="28"/>
        </w:rPr>
        <w:t>риложен</w:t>
      </w:r>
      <w:r w:rsidR="00ED104F">
        <w:rPr>
          <w:sz w:val="28"/>
          <w:szCs w:val="28"/>
        </w:rPr>
        <w:t>и</w:t>
      </w:r>
      <w:r w:rsidR="00E51554">
        <w:rPr>
          <w:sz w:val="28"/>
          <w:szCs w:val="28"/>
        </w:rPr>
        <w:t>я</w:t>
      </w:r>
      <w:r w:rsidR="000F7F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51554">
        <w:rPr>
          <w:sz w:val="28"/>
          <w:szCs w:val="28"/>
        </w:rPr>
        <w:t>Карта границ территориальных зон Карта границ зон с особыми условиями использования территорий</w:t>
      </w:r>
      <w:r w:rsidR="00B916C2">
        <w:rPr>
          <w:sz w:val="28"/>
          <w:szCs w:val="28"/>
        </w:rPr>
        <w:t>» и</w:t>
      </w:r>
      <w:r w:rsidR="000F7F94">
        <w:rPr>
          <w:sz w:val="28"/>
          <w:szCs w:val="28"/>
        </w:rPr>
        <w:t>зм</w:t>
      </w:r>
      <w:r w:rsidR="00844586">
        <w:rPr>
          <w:sz w:val="28"/>
          <w:szCs w:val="28"/>
        </w:rPr>
        <w:t>енить территориальную зону ОД-11</w:t>
      </w:r>
      <w:r w:rsidR="000F7F94">
        <w:rPr>
          <w:sz w:val="28"/>
          <w:szCs w:val="28"/>
        </w:rPr>
        <w:t xml:space="preserve"> (общественно-деловая </w:t>
      </w:r>
      <w:r w:rsidR="00844586">
        <w:rPr>
          <w:sz w:val="28"/>
          <w:szCs w:val="28"/>
        </w:rPr>
        <w:t>зона) на территориальную зону Ж</w:t>
      </w:r>
      <w:r w:rsidR="00C15E84">
        <w:rPr>
          <w:sz w:val="28"/>
          <w:szCs w:val="28"/>
        </w:rPr>
        <w:t>-3</w:t>
      </w:r>
      <w:r w:rsidR="000F7F94">
        <w:rPr>
          <w:sz w:val="28"/>
          <w:szCs w:val="28"/>
        </w:rPr>
        <w:t xml:space="preserve"> (</w:t>
      </w:r>
      <w:r w:rsidR="00C15E84">
        <w:rPr>
          <w:sz w:val="28"/>
          <w:szCs w:val="28"/>
        </w:rPr>
        <w:t>зона индивидуальной жилой застройки</w:t>
      </w:r>
      <w:r>
        <w:rPr>
          <w:sz w:val="28"/>
          <w:szCs w:val="28"/>
        </w:rPr>
        <w:t>), согласно приложению</w:t>
      </w:r>
      <w:r w:rsidR="00BC318F">
        <w:rPr>
          <w:sz w:val="28"/>
          <w:szCs w:val="28"/>
        </w:rPr>
        <w:t>;</w:t>
      </w:r>
      <w:r w:rsidR="00882DB3" w:rsidRPr="00745E70">
        <w:rPr>
          <w:sz w:val="28"/>
          <w:szCs w:val="28"/>
        </w:rPr>
        <w:t xml:space="preserve"> </w:t>
      </w:r>
    </w:p>
    <w:p w:rsidR="00E926BA" w:rsidRPr="00745E70" w:rsidRDefault="00B916C2" w:rsidP="000F7F94">
      <w:pPr>
        <w:widowControl w:val="0"/>
        <w:autoSpaceDE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BA" w:rsidRPr="00745E70">
        <w:rPr>
          <w:sz w:val="28"/>
          <w:szCs w:val="28"/>
        </w:rPr>
        <w:t>. Настоящее решение опубликовать в газете «Десна»</w:t>
      </w:r>
      <w:r w:rsidR="00882DB3" w:rsidRPr="00745E70">
        <w:rPr>
          <w:sz w:val="28"/>
          <w:szCs w:val="28"/>
        </w:rPr>
        <w:t>.</w:t>
      </w:r>
    </w:p>
    <w:p w:rsidR="00745E70" w:rsidRDefault="00745E70" w:rsidP="00E926BA">
      <w:pPr>
        <w:spacing w:line="264" w:lineRule="auto"/>
        <w:jc w:val="both"/>
        <w:rPr>
          <w:sz w:val="28"/>
          <w:szCs w:val="28"/>
        </w:rPr>
      </w:pPr>
    </w:p>
    <w:p w:rsidR="00ED104F" w:rsidRDefault="00ED104F" w:rsidP="00E926BA">
      <w:pPr>
        <w:spacing w:line="264" w:lineRule="auto"/>
        <w:jc w:val="both"/>
        <w:rPr>
          <w:sz w:val="28"/>
          <w:szCs w:val="28"/>
        </w:rPr>
      </w:pPr>
    </w:p>
    <w:p w:rsidR="004D48B6" w:rsidRPr="00745E70" w:rsidRDefault="004D48B6" w:rsidP="00E926BA">
      <w:pPr>
        <w:spacing w:line="264" w:lineRule="auto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RPr="00745E70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FD7569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Председатель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Десногорского городского Совета</w:t>
            </w:r>
          </w:p>
          <w:p w:rsidR="00FD7569" w:rsidRPr="00745E70" w:rsidRDefault="00FD7569" w:rsidP="00FD7569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</w:p>
          <w:p w:rsidR="00FD7569" w:rsidRPr="00745E70" w:rsidRDefault="00FD7569" w:rsidP="00C05634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 xml:space="preserve">   </w:t>
            </w:r>
            <w:r w:rsidR="00C05634" w:rsidRPr="00745E70">
              <w:rPr>
                <w:sz w:val="28"/>
                <w:szCs w:val="28"/>
              </w:rPr>
              <w:t xml:space="preserve">                        </w:t>
            </w:r>
            <w:r w:rsidRPr="00745E70">
              <w:rPr>
                <w:sz w:val="28"/>
                <w:szCs w:val="28"/>
              </w:rPr>
              <w:t xml:space="preserve">  </w:t>
            </w:r>
            <w:r w:rsidR="00AE04B4" w:rsidRPr="00745E70">
              <w:rPr>
                <w:sz w:val="28"/>
                <w:szCs w:val="28"/>
              </w:rPr>
              <w:t xml:space="preserve">   А.А. </w:t>
            </w:r>
            <w:proofErr w:type="spellStart"/>
            <w:r w:rsidR="00AE04B4" w:rsidRPr="00745E70">
              <w:rPr>
                <w:sz w:val="28"/>
                <w:szCs w:val="28"/>
              </w:rPr>
              <w:t>Т</w:t>
            </w:r>
            <w:r w:rsidR="00C05634" w:rsidRPr="00745E70">
              <w:rPr>
                <w:sz w:val="28"/>
                <w:szCs w:val="28"/>
              </w:rPr>
              <w:t>ерлецкий</w:t>
            </w:r>
            <w:proofErr w:type="spellEnd"/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745E70" w:rsidRDefault="00745E70" w:rsidP="00E926BA">
            <w:pPr>
              <w:pStyle w:val="ConsPlusNormal"/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="00FD7569" w:rsidRPr="00745E70">
              <w:rPr>
                <w:sz w:val="28"/>
                <w:szCs w:val="28"/>
              </w:rPr>
              <w:t>образования</w:t>
            </w:r>
          </w:p>
          <w:p w:rsidR="00745E70" w:rsidRPr="00745E70" w:rsidRDefault="00FD7569" w:rsidP="00745E70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 w:rsidRPr="00745E70">
              <w:rPr>
                <w:sz w:val="28"/>
                <w:szCs w:val="28"/>
              </w:rPr>
              <w:t>«город Десногорск» Смоленской области</w:t>
            </w:r>
          </w:p>
          <w:p w:rsidR="00FD7569" w:rsidRPr="00745E70" w:rsidRDefault="00745E70" w:rsidP="00AE04B4">
            <w:pPr>
              <w:widowControl w:val="0"/>
              <w:autoSpaceDE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FD7569" w:rsidRPr="00745E70">
              <w:rPr>
                <w:sz w:val="28"/>
                <w:szCs w:val="28"/>
              </w:rPr>
              <w:t>А.Н. Шубин</w:t>
            </w:r>
          </w:p>
        </w:tc>
      </w:tr>
    </w:tbl>
    <w:p w:rsidR="009E7AC8" w:rsidRPr="00745E70" w:rsidRDefault="009E7AC8" w:rsidP="00882DB3">
      <w:pPr>
        <w:jc w:val="both"/>
        <w:rPr>
          <w:sz w:val="28"/>
          <w:szCs w:val="28"/>
        </w:rPr>
      </w:pPr>
    </w:p>
    <w:sectPr w:rsidR="009E7AC8" w:rsidRPr="00745E70" w:rsidSect="00E51554">
      <w:pgSz w:w="11906" w:h="16838"/>
      <w:pgMar w:top="851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4337A"/>
    <w:rsid w:val="00047C28"/>
    <w:rsid w:val="00067947"/>
    <w:rsid w:val="000710A9"/>
    <w:rsid w:val="000712D5"/>
    <w:rsid w:val="00076DA0"/>
    <w:rsid w:val="000960A2"/>
    <w:rsid w:val="000C4779"/>
    <w:rsid w:val="000D4E54"/>
    <w:rsid w:val="000F7F94"/>
    <w:rsid w:val="00115B27"/>
    <w:rsid w:val="001219FD"/>
    <w:rsid w:val="00140D79"/>
    <w:rsid w:val="00145BA9"/>
    <w:rsid w:val="00157051"/>
    <w:rsid w:val="001814BC"/>
    <w:rsid w:val="001A12C6"/>
    <w:rsid w:val="001B65D6"/>
    <w:rsid w:val="001C7DA2"/>
    <w:rsid w:val="001E5C4F"/>
    <w:rsid w:val="0020584D"/>
    <w:rsid w:val="002070E1"/>
    <w:rsid w:val="00244EE8"/>
    <w:rsid w:val="00250880"/>
    <w:rsid w:val="00264E73"/>
    <w:rsid w:val="00284D61"/>
    <w:rsid w:val="002B74F3"/>
    <w:rsid w:val="002D3BCB"/>
    <w:rsid w:val="002F006B"/>
    <w:rsid w:val="002F0359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A7469"/>
    <w:rsid w:val="004B496C"/>
    <w:rsid w:val="004C0565"/>
    <w:rsid w:val="004D48B6"/>
    <w:rsid w:val="004E37C3"/>
    <w:rsid w:val="0050051B"/>
    <w:rsid w:val="00583F47"/>
    <w:rsid w:val="00597A2C"/>
    <w:rsid w:val="005B4FAB"/>
    <w:rsid w:val="005D4044"/>
    <w:rsid w:val="00683ECF"/>
    <w:rsid w:val="006D77E1"/>
    <w:rsid w:val="006E0400"/>
    <w:rsid w:val="007052CB"/>
    <w:rsid w:val="00717AFA"/>
    <w:rsid w:val="00745E70"/>
    <w:rsid w:val="00770E23"/>
    <w:rsid w:val="00774894"/>
    <w:rsid w:val="007A63CE"/>
    <w:rsid w:val="007B5C05"/>
    <w:rsid w:val="007E408E"/>
    <w:rsid w:val="007F1E1D"/>
    <w:rsid w:val="00844586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37B2E"/>
    <w:rsid w:val="009559F0"/>
    <w:rsid w:val="009759C6"/>
    <w:rsid w:val="0099019E"/>
    <w:rsid w:val="009A566B"/>
    <w:rsid w:val="009A6B0C"/>
    <w:rsid w:val="009C1FEB"/>
    <w:rsid w:val="009D0189"/>
    <w:rsid w:val="009E7AC8"/>
    <w:rsid w:val="00A01053"/>
    <w:rsid w:val="00A944F2"/>
    <w:rsid w:val="00AB4610"/>
    <w:rsid w:val="00AC131A"/>
    <w:rsid w:val="00AC2E21"/>
    <w:rsid w:val="00AE04B4"/>
    <w:rsid w:val="00AE2CFC"/>
    <w:rsid w:val="00AF12D6"/>
    <w:rsid w:val="00AF66F6"/>
    <w:rsid w:val="00B104A5"/>
    <w:rsid w:val="00B333A8"/>
    <w:rsid w:val="00B40DD3"/>
    <w:rsid w:val="00B42C04"/>
    <w:rsid w:val="00B81503"/>
    <w:rsid w:val="00B86E29"/>
    <w:rsid w:val="00B916C2"/>
    <w:rsid w:val="00BA415F"/>
    <w:rsid w:val="00BB748A"/>
    <w:rsid w:val="00BC318F"/>
    <w:rsid w:val="00BE7B26"/>
    <w:rsid w:val="00C05634"/>
    <w:rsid w:val="00C15E84"/>
    <w:rsid w:val="00C43052"/>
    <w:rsid w:val="00C4464F"/>
    <w:rsid w:val="00C5037C"/>
    <w:rsid w:val="00C73BD4"/>
    <w:rsid w:val="00C765EC"/>
    <w:rsid w:val="00C929A9"/>
    <w:rsid w:val="00CF0C55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65825"/>
    <w:rsid w:val="00D8512B"/>
    <w:rsid w:val="00D868BC"/>
    <w:rsid w:val="00D91F12"/>
    <w:rsid w:val="00DE11B2"/>
    <w:rsid w:val="00DF2160"/>
    <w:rsid w:val="00E044B4"/>
    <w:rsid w:val="00E052B6"/>
    <w:rsid w:val="00E27ACD"/>
    <w:rsid w:val="00E45949"/>
    <w:rsid w:val="00E471EE"/>
    <w:rsid w:val="00E51554"/>
    <w:rsid w:val="00E56F92"/>
    <w:rsid w:val="00E75BE1"/>
    <w:rsid w:val="00E926BA"/>
    <w:rsid w:val="00E92C89"/>
    <w:rsid w:val="00EB3AEB"/>
    <w:rsid w:val="00EB5D3F"/>
    <w:rsid w:val="00ED104F"/>
    <w:rsid w:val="00EF4C44"/>
    <w:rsid w:val="00F57AF5"/>
    <w:rsid w:val="00F8615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</cp:lastModifiedBy>
  <cp:revision>5</cp:revision>
  <cp:lastPrinted>2021-03-03T07:58:00Z</cp:lastPrinted>
  <dcterms:created xsi:type="dcterms:W3CDTF">2021-05-27T06:44:00Z</dcterms:created>
  <dcterms:modified xsi:type="dcterms:W3CDTF">2021-05-31T07:42:00Z</dcterms:modified>
</cp:coreProperties>
</file>