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5313E9" w:rsidRDefault="005313E9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</w:t>
      </w:r>
      <w:r w:rsidR="00A11441">
        <w:rPr>
          <w:b/>
          <w:bCs/>
          <w:sz w:val="28"/>
          <w:szCs w:val="28"/>
        </w:rPr>
        <w:t>ОЙ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F51399" w:rsidRDefault="005313E9" w:rsidP="00F5139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51399">
        <w:rPr>
          <w:b/>
          <w:bCs/>
          <w:sz w:val="28"/>
          <w:szCs w:val="28"/>
        </w:rPr>
        <w:t xml:space="preserve">предоставления </w:t>
      </w:r>
      <w:r w:rsidR="00F51399" w:rsidRPr="00F51399">
        <w:rPr>
          <w:b/>
          <w:sz w:val="28"/>
          <w:szCs w:val="28"/>
        </w:rPr>
        <w:t>Администрацией муниципального образования «город Десногорск» Смоленской области</w:t>
      </w:r>
      <w:r w:rsidR="002E2A9B" w:rsidRPr="00F5139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51399">
        <w:rPr>
          <w:b/>
          <w:bCs/>
          <w:sz w:val="28"/>
          <w:szCs w:val="28"/>
        </w:rPr>
        <w:t>муниципальной услуги «П</w:t>
      </w:r>
      <w:r w:rsidRPr="00F51399">
        <w:rPr>
          <w:b/>
          <w:sz w:val="28"/>
          <w:szCs w:val="28"/>
        </w:rPr>
        <w:t>р</w:t>
      </w:r>
      <w:r w:rsidR="002E2A9B" w:rsidRPr="00F51399">
        <w:rPr>
          <w:b/>
          <w:sz w:val="28"/>
          <w:szCs w:val="28"/>
        </w:rPr>
        <w:t>едоставление жилого помещения по договору социального найма</w:t>
      </w:r>
      <w:r w:rsidRPr="00F51399">
        <w:rPr>
          <w:b/>
          <w:bCs/>
          <w:sz w:val="28"/>
          <w:szCs w:val="28"/>
        </w:rPr>
        <w:t>»</w:t>
      </w:r>
    </w:p>
    <w:p w:rsidR="008B2FF4" w:rsidRPr="00F51399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F513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</w:t>
      </w:r>
      <w:r w:rsidR="001113CB" w:rsidRPr="00F51399">
        <w:rPr>
          <w:rFonts w:eastAsiaTheme="minorHAnsi"/>
          <w:bCs/>
          <w:sz w:val="28"/>
          <w:szCs w:val="28"/>
          <w:lang w:eastAsia="en-US"/>
        </w:rPr>
        <w:t xml:space="preserve">административных действий </w:t>
      </w:r>
      <w:r w:rsidR="00F51399" w:rsidRPr="00F51399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</w:t>
      </w:r>
      <w:r w:rsidR="001113CB" w:rsidRPr="00F51399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 подразделе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настоящего раздела, в пределах установленных федеральными нормативными правовыми актами и областными нормативными правовыми </w:t>
      </w:r>
      <w:r w:rsidR="001113CB" w:rsidRPr="00F51399">
        <w:rPr>
          <w:rFonts w:eastAsiaTheme="minorHAnsi"/>
          <w:bCs/>
          <w:sz w:val="28"/>
          <w:szCs w:val="28"/>
          <w:lang w:eastAsia="en-US"/>
        </w:rPr>
        <w:t>актами полномочий по предоставлению</w:t>
      </w:r>
      <w:r w:rsidR="005313E9" w:rsidRPr="00F51399">
        <w:rPr>
          <w:bCs/>
          <w:sz w:val="28"/>
          <w:szCs w:val="28"/>
        </w:rPr>
        <w:t xml:space="preserve"> муниципальной услуги «П</w:t>
      </w:r>
      <w:r w:rsidR="005313E9" w:rsidRPr="00F51399">
        <w:rPr>
          <w:sz w:val="28"/>
          <w:szCs w:val="28"/>
        </w:rPr>
        <w:t>р</w:t>
      </w:r>
      <w:r w:rsidR="00006D28" w:rsidRPr="00F51399">
        <w:rPr>
          <w:sz w:val="28"/>
          <w:szCs w:val="28"/>
        </w:rPr>
        <w:t>едоставление</w:t>
      </w:r>
      <w:r w:rsidR="00F51399" w:rsidRPr="00F51399">
        <w:rPr>
          <w:sz w:val="28"/>
          <w:szCs w:val="28"/>
        </w:rPr>
        <w:t xml:space="preserve"> Администрацией муниципального образования «город Десногорск» Смоленской области </w:t>
      </w:r>
      <w:r w:rsidR="00006D28" w:rsidRPr="00F51399">
        <w:rPr>
          <w:sz w:val="28"/>
          <w:szCs w:val="28"/>
        </w:rPr>
        <w:t>жилого помещения</w:t>
      </w:r>
      <w:r w:rsidR="00006D28">
        <w:rPr>
          <w:sz w:val="28"/>
          <w:szCs w:val="28"/>
        </w:rPr>
        <w:t xml:space="preserve">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1.3. Требования к порядку информирования 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51399" w:rsidRDefault="0099633C" w:rsidP="00F513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</w:t>
      </w:r>
      <w:r w:rsidR="00751699" w:rsidRPr="00F51399">
        <w:rPr>
          <w:rFonts w:eastAsiaTheme="minorHAnsi"/>
          <w:sz w:val="28"/>
          <w:szCs w:val="28"/>
          <w:lang w:eastAsia="en-US"/>
        </w:rPr>
        <w:t xml:space="preserve">муниципальной услуги заинтересованные лица обращаются в </w:t>
      </w:r>
      <w:r w:rsidR="00F51399" w:rsidRPr="00F51399">
        <w:rPr>
          <w:sz w:val="28"/>
          <w:szCs w:val="28"/>
        </w:rPr>
        <w:t>Комитет имущественных и земельных отношений Администрации муниципального образования «город Десногорск» Смоленской области (далее – Комитета, а</w:t>
      </w:r>
      <w:r w:rsidR="009C39C4" w:rsidRPr="00F51399">
        <w:rPr>
          <w:rFonts w:eastAsiaTheme="minorHAnsi"/>
          <w:sz w:val="28"/>
          <w:szCs w:val="28"/>
          <w:lang w:eastAsia="en-US"/>
        </w:rPr>
        <w:t xml:space="preserve"> </w:t>
      </w:r>
      <w:r w:rsidR="001D0D1F" w:rsidRPr="00F51399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 w:rsidRPr="00F51399">
        <w:rPr>
          <w:rFonts w:eastAsiaTheme="minorHAnsi"/>
          <w:sz w:val="28"/>
          <w:szCs w:val="28"/>
          <w:lang w:eastAsia="en-US"/>
        </w:rPr>
        <w:t>–</w:t>
      </w:r>
      <w:r w:rsidR="00F504D0" w:rsidRPr="00F51399">
        <w:rPr>
          <w:rFonts w:eastAsiaTheme="minorHAnsi"/>
          <w:sz w:val="28"/>
          <w:szCs w:val="28"/>
          <w:lang w:eastAsia="en-US"/>
        </w:rPr>
        <w:t xml:space="preserve"> </w:t>
      </w:r>
      <w:r w:rsidR="009C39C4" w:rsidRPr="00F51399">
        <w:rPr>
          <w:rFonts w:eastAsiaTheme="minorHAnsi"/>
          <w:sz w:val="28"/>
          <w:szCs w:val="28"/>
          <w:lang w:eastAsia="en-US"/>
        </w:rPr>
        <w:t>орган</w:t>
      </w:r>
      <w:r w:rsidR="00F504D0" w:rsidRPr="00F51399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 w:rsidRPr="00F51399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 w:rsidRPr="00F51399">
        <w:rPr>
          <w:rFonts w:eastAsiaTheme="minorHAnsi"/>
          <w:sz w:val="28"/>
          <w:szCs w:val="28"/>
          <w:lang w:eastAsia="en-US"/>
        </w:rPr>
        <w:t>услугу</w:t>
      </w:r>
      <w:r w:rsidR="009C39C4" w:rsidRPr="00F51399">
        <w:rPr>
          <w:rFonts w:eastAsiaTheme="minorHAnsi"/>
          <w:sz w:val="28"/>
          <w:szCs w:val="28"/>
          <w:lang w:eastAsia="en-US"/>
        </w:rPr>
        <w:t xml:space="preserve">) </w:t>
      </w:r>
      <w:r w:rsidR="00751699" w:rsidRPr="00F513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 w:rsidRPr="00F51399">
        <w:rPr>
          <w:rFonts w:eastAsiaTheme="minorHAnsi"/>
          <w:sz w:val="28"/>
          <w:szCs w:val="28"/>
          <w:lang w:eastAsia="en-US"/>
        </w:rPr>
        <w:t xml:space="preserve"> – </w:t>
      </w:r>
      <w:r w:rsidR="00751699" w:rsidRPr="00F51399">
        <w:rPr>
          <w:rFonts w:eastAsiaTheme="minorHAnsi"/>
          <w:sz w:val="28"/>
          <w:szCs w:val="28"/>
          <w:lang w:eastAsia="en-US"/>
        </w:rPr>
        <w:t>МФЦ):</w:t>
      </w:r>
    </w:p>
    <w:p w:rsidR="00751699" w:rsidRPr="00F513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399">
        <w:rPr>
          <w:rFonts w:eastAsiaTheme="minorHAnsi"/>
          <w:sz w:val="28"/>
          <w:szCs w:val="28"/>
          <w:lang w:eastAsia="en-US"/>
        </w:rPr>
        <w:t>- лично;</w:t>
      </w:r>
    </w:p>
    <w:p w:rsidR="00751699" w:rsidRPr="00F513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399"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F51399">
        <w:rPr>
          <w:rFonts w:eastAsiaTheme="minorHAnsi"/>
          <w:sz w:val="28"/>
          <w:szCs w:val="28"/>
          <w:lang w:eastAsia="en-US"/>
        </w:rPr>
        <w:t>Администрации;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 xml:space="preserve">) </w:t>
      </w:r>
      <w:r w:rsidR="00F51399">
        <w:rPr>
          <w:rFonts w:eastAsiaTheme="minorHAnsi"/>
          <w:sz w:val="28"/>
          <w:szCs w:val="28"/>
          <w:lang w:eastAsia="en-US"/>
        </w:rPr>
        <w:t>на информационных стендах</w:t>
      </w:r>
      <w:r w:rsidR="0099633C">
        <w:rPr>
          <w:rFonts w:eastAsiaTheme="minorHAnsi"/>
          <w:sz w:val="28"/>
          <w:szCs w:val="28"/>
          <w:lang w:eastAsia="en-US"/>
        </w:rPr>
        <w:t>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648" w:rsidRDefault="000F01D2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D73648">
        <w:rPr>
          <w:rFonts w:eastAsiaTheme="minorHAnsi"/>
          <w:sz w:val="28"/>
          <w:szCs w:val="28"/>
          <w:lang w:eastAsia="en-US"/>
        </w:rPr>
        <w:t xml:space="preserve">_________________________________________________________.               </w:t>
      </w:r>
    </w:p>
    <w:p w:rsidR="00820471" w:rsidRPr="00D73648" w:rsidRDefault="00D73648" w:rsidP="00DB0F4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D73648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 xml:space="preserve">наименование </w:t>
      </w:r>
      <w:r w:rsidR="00C613A4" w:rsidRPr="00D73648">
        <w:rPr>
          <w:rFonts w:eastAsiaTheme="minorHAnsi"/>
          <w:sz w:val="20"/>
          <w:szCs w:val="20"/>
          <w:lang w:eastAsia="en-US"/>
        </w:rPr>
        <w:t>орган</w:t>
      </w:r>
      <w:r>
        <w:rPr>
          <w:rFonts w:eastAsiaTheme="minorHAnsi"/>
          <w:sz w:val="20"/>
          <w:szCs w:val="20"/>
          <w:lang w:eastAsia="en-US"/>
        </w:rPr>
        <w:t>а</w:t>
      </w:r>
      <w:r w:rsidR="00C613A4" w:rsidRPr="00D73648">
        <w:rPr>
          <w:rFonts w:eastAsiaTheme="minorHAnsi"/>
          <w:sz w:val="20"/>
          <w:szCs w:val="20"/>
          <w:lang w:eastAsia="en-US"/>
        </w:rPr>
        <w:t>, предоставляющ</w:t>
      </w:r>
      <w:r>
        <w:rPr>
          <w:rFonts w:eastAsiaTheme="minorHAnsi"/>
          <w:sz w:val="20"/>
          <w:szCs w:val="20"/>
          <w:lang w:eastAsia="en-US"/>
        </w:rPr>
        <w:t>его</w:t>
      </w:r>
      <w:r w:rsidR="00C613A4" w:rsidRPr="00D73648">
        <w:rPr>
          <w:rFonts w:eastAsiaTheme="minorHAnsi"/>
          <w:sz w:val="20"/>
          <w:szCs w:val="20"/>
          <w:lang w:eastAsia="en-US"/>
        </w:rPr>
        <w:t xml:space="preserve"> муниципальную услугу</w:t>
      </w:r>
      <w:r w:rsidRPr="00D73648">
        <w:rPr>
          <w:rFonts w:eastAsiaTheme="minorHAnsi"/>
          <w:sz w:val="20"/>
          <w:szCs w:val="20"/>
          <w:lang w:eastAsia="en-US"/>
        </w:rPr>
        <w:t>)</w:t>
      </w:r>
    </w:p>
    <w:p w:rsidR="00DB0F4F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органами, предоставляющими государственные услуги, органами, предоставляющими муниципальные услуги, иными государственными органами, </w:t>
      </w:r>
      <w:r>
        <w:rPr>
          <w:rFonts w:eastAsiaTheme="minorHAnsi"/>
          <w:sz w:val="28"/>
          <w:szCs w:val="28"/>
          <w:lang w:eastAsia="en-US"/>
        </w:rPr>
        <w:lastRenderedPageBreak/>
        <w:t>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F51399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F51399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федеральным и 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>р</w:t>
      </w:r>
      <w:r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 w:rsidR="00BF0F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2FF4" w:rsidRPr="00BF39D1" w:rsidRDefault="008B2FF4" w:rsidP="00F513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  <w:r w:rsidR="00F51399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в соответствии с федеральными</w:t>
      </w:r>
      <w:r w:rsidR="00F51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F51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F51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местного самоуправления и иных </w:t>
      </w:r>
      <w:r w:rsidR="00F51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</w:t>
      </w:r>
      <w:r w:rsidR="00F51399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CE7E30" w:rsidRDefault="008B2FF4" w:rsidP="00F51399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lastRenderedPageBreak/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F51399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P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</w:t>
      </w:r>
      <w:r w:rsidR="00F40F2A">
        <w:rPr>
          <w:b/>
          <w:sz w:val="28"/>
          <w:szCs w:val="28"/>
        </w:rPr>
        <w:t xml:space="preserve">в </w:t>
      </w:r>
      <w:r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11E57" w:rsidRDefault="008B2FF4" w:rsidP="00F5139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F5139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F51399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E21DFB" w:rsidRDefault="008B2FF4" w:rsidP="00F5139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lastRenderedPageBreak/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запроса о предоставлении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  <w:r w:rsidR="00F51399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F513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F51399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F51399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предоставляемой организацией, участвующей 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>, 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F5139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F51399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1520" w:rsidRPr="00D03FD8" w:rsidRDefault="008B2FF4" w:rsidP="00F51399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F51399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F51399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  <w:r w:rsidR="00F51399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F513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F513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P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F513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F5139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Pr="00D03FD8">
        <w:rPr>
          <w:b/>
          <w:sz w:val="28"/>
          <w:szCs w:val="28"/>
        </w:rPr>
        <w:t>муниципальной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A408D4" w:rsidRDefault="008B2FF4" w:rsidP="00F5139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F5139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F5139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F51399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lastRenderedPageBreak/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 xml:space="preserve">, а также в </w:t>
      </w:r>
      <w:r w:rsidR="00505B38">
        <w:rPr>
          <w:sz w:val="28"/>
          <w:szCs w:val="28"/>
        </w:rPr>
        <w:lastRenderedPageBreak/>
        <w:t>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1B75C5" w:rsidRDefault="008B2FF4" w:rsidP="00F513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F51399">
        <w:rPr>
          <w:b/>
          <w:sz w:val="28"/>
          <w:szCs w:val="28"/>
        </w:rPr>
        <w:t xml:space="preserve"> </w:t>
      </w:r>
      <w:r w:rsidR="001B75C5">
        <w:rPr>
          <w:b/>
          <w:sz w:val="28"/>
          <w:szCs w:val="28"/>
        </w:rPr>
        <w:t>з</w:t>
      </w:r>
      <w:r w:rsidRPr="001B75C5">
        <w:rPr>
          <w:b/>
          <w:sz w:val="28"/>
          <w:szCs w:val="28"/>
        </w:rPr>
        <w:t>апроса</w:t>
      </w:r>
      <w:r w:rsidR="001B75C5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органы и организации, участвующие</w:t>
      </w:r>
      <w:r w:rsidR="00F51399">
        <w:rPr>
          <w:b/>
          <w:sz w:val="28"/>
          <w:szCs w:val="28"/>
        </w:rPr>
        <w:t xml:space="preserve"> </w:t>
      </w: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 xml:space="preserve">ответственный за формирование и </w:t>
      </w:r>
      <w:r w:rsidR="0009224C">
        <w:rPr>
          <w:rFonts w:eastAsiaTheme="minorHAnsi"/>
          <w:sz w:val="28"/>
          <w:szCs w:val="28"/>
          <w:lang w:eastAsia="en-US"/>
        </w:rPr>
        <w:lastRenderedPageBreak/>
        <w:t>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 xml:space="preserve">органа, предоставляющего </w:t>
      </w:r>
      <w:r w:rsidR="00070FD6">
        <w:rPr>
          <w:sz w:val="28"/>
          <w:szCs w:val="28"/>
        </w:rPr>
        <w:lastRenderedPageBreak/>
        <w:t>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="006F056C">
        <w:rPr>
          <w:sz w:val="28"/>
          <w:szCs w:val="28"/>
        </w:rPr>
        <w:t>в</w:t>
      </w:r>
      <w:r w:rsidRPr="007D126E">
        <w:rPr>
          <w:sz w:val="28"/>
          <w:szCs w:val="28"/>
        </w:rPr>
        <w:t xml:space="preserve"> форме </w:t>
      </w:r>
      <w:r w:rsidR="006F056C">
        <w:rPr>
          <w:sz w:val="28"/>
          <w:szCs w:val="28"/>
        </w:rPr>
        <w:t>постановления Администрации</w:t>
      </w:r>
      <w:r w:rsidRPr="007D126E">
        <w:rPr>
          <w:sz w:val="28"/>
          <w:szCs w:val="28"/>
        </w:rPr>
        <w:t>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6F056C">
        <w:rPr>
          <w:sz w:val="28"/>
          <w:szCs w:val="28"/>
        </w:rPr>
        <w:t>2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6F056C">
        <w:rPr>
          <w:sz w:val="28"/>
          <w:szCs w:val="28"/>
        </w:rPr>
        <w:t>3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6F056C">
        <w:rPr>
          <w:sz w:val="28"/>
          <w:szCs w:val="28"/>
        </w:rPr>
        <w:t>4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  <w:bookmarkStart w:id="7" w:name="_GoBack"/>
      <w:bookmarkEnd w:id="7"/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3.4. Принятие решения о предоставлении либо 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2D5BA0" w:rsidRDefault="008B2FF4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  <w:r w:rsidR="002D5BA0">
        <w:rPr>
          <w:b/>
          <w:sz w:val="28"/>
          <w:szCs w:val="28"/>
        </w:rPr>
        <w:t>п</w:t>
      </w:r>
      <w:r w:rsidRPr="002D5BA0">
        <w:rPr>
          <w:b/>
          <w:sz w:val="28"/>
          <w:szCs w:val="28"/>
        </w:rPr>
        <w:t>редоставления</w:t>
      </w:r>
      <w:r w:rsidR="002D5BA0"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7CA7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</w:t>
      </w:r>
      <w:r w:rsidRPr="004315CC">
        <w:rPr>
          <w:color w:val="000000"/>
          <w:sz w:val="28"/>
          <w:szCs w:val="28"/>
        </w:rPr>
        <w:lastRenderedPageBreak/>
        <w:t>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310FFE" w:rsidRDefault="008B2FF4" w:rsidP="006F056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6F056C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056C" w:rsidRDefault="006F056C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lastRenderedPageBreak/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6F056C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государственной услуги, 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контроля за предоставлением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</w:t>
      </w:r>
      <w:r w:rsidRPr="008B2FF4">
        <w:rPr>
          <w:sz w:val="28"/>
          <w:szCs w:val="28"/>
        </w:rPr>
        <w:lastRenderedPageBreak/>
        <w:t xml:space="preserve">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956B7F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</w:t>
      </w:r>
      <w:r w:rsidR="006F056C">
        <w:rPr>
          <w:b/>
          <w:sz w:val="28"/>
          <w:szCs w:val="28"/>
        </w:rPr>
        <w:t>,</w:t>
      </w:r>
      <w:r w:rsidRPr="00956B7F">
        <w:rPr>
          <w:b/>
          <w:sz w:val="28"/>
          <w:szCs w:val="28"/>
        </w:rPr>
        <w:t xml:space="preserve">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муниципальную</w:t>
      </w:r>
      <w:r w:rsidR="00691CF8" w:rsidRPr="00956B7F">
        <w:rPr>
          <w:b/>
          <w:sz w:val="28"/>
          <w:szCs w:val="28"/>
        </w:rPr>
        <w:t xml:space="preserve"> услугу, </w:t>
      </w:r>
      <w:r w:rsidR="00691CF8"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если основания приостановления не предусмотрены федеральными законами и принятыми в </w:t>
      </w:r>
      <w:r>
        <w:rPr>
          <w:rFonts w:eastAsiaTheme="minorHAnsi"/>
          <w:sz w:val="28"/>
          <w:szCs w:val="28"/>
          <w:lang w:eastAsia="en-US"/>
        </w:rPr>
        <w:lastRenderedPageBreak/>
        <w:t>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3596271</wp:posOffset>
                </wp:positionH>
                <wp:positionV relativeFrom="paragraph">
                  <wp:posOffset>15342</wp:posOffset>
                </wp:positionV>
                <wp:extent cx="2956560" cy="1307691"/>
                <wp:effectExtent l="0" t="0" r="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307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9" w:rsidRPr="00BF2F37" w:rsidRDefault="00F51399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F51399" w:rsidRDefault="00F51399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F51399" w:rsidRPr="009A689E" w:rsidRDefault="00F51399" w:rsidP="00BF2F3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51399" w:rsidRPr="00F10770" w:rsidRDefault="00F51399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3.15pt;margin-top:1.2pt;width:232.8pt;height:1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    <v:textbox>
                  <w:txbxContent>
                    <w:p w:rsidR="00FD648C" w:rsidRPr="00BF2F37" w:rsidRDefault="00FD648C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88520F" w:rsidRDefault="00FD648C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88520F">
                        <w:t>______________________</w:t>
                      </w:r>
                    </w:p>
                    <w:p w:rsidR="0088520F" w:rsidRPr="009A689E" w:rsidRDefault="0088520F" w:rsidP="00BF2F3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</w:t>
                      </w:r>
                      <w:r w:rsidR="009A689E">
                        <w:t xml:space="preserve">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="009A689E"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FD648C" w:rsidRPr="00F10770" w:rsidRDefault="00BF6A7B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="00FD648C" w:rsidRPr="00BF2F37">
                        <w:t xml:space="preserve">ниципальной  услуги </w:t>
                      </w:r>
                      <w:r w:rsidR="00FD648C" w:rsidRPr="00BF6A7B">
                        <w:t>«</w:t>
                      </w:r>
                      <w:r w:rsidR="00A27A0F" w:rsidRPr="00BF6A7B">
                        <w:t>П</w:t>
                      </w:r>
                      <w:r w:rsidR="00A27A0F"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="00FD648C" w:rsidRPr="00BF6A7B">
                        <w:t>»</w:t>
                      </w:r>
                      <w:r w:rsidR="00FD648C"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9" w:rsidRPr="0002438D" w:rsidRDefault="00F51399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F51399" w:rsidRDefault="00F5139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органа, предоставляющего</w:t>
                            </w:r>
                          </w:p>
                          <w:p w:rsidR="00F51399" w:rsidRDefault="00F5139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51399" w:rsidRPr="002B6BBC" w:rsidRDefault="00F5139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F51399" w:rsidRPr="0002438D" w:rsidRDefault="00F51399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51399" w:rsidRDefault="00F5139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F51399" w:rsidRPr="0002438D" w:rsidRDefault="00F51399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51399" w:rsidRDefault="00F5139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F51399" w:rsidRDefault="00F5139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F51399" w:rsidRPr="00492309" w:rsidRDefault="00F5139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F51399" w:rsidRPr="0002438D" w:rsidRDefault="00F5139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F51399" w:rsidRDefault="00F5139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F51399" w:rsidRPr="00E85A6F" w:rsidRDefault="00F5139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F51399" w:rsidRPr="0002438D" w:rsidRDefault="00F5139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51399" w:rsidRPr="00E85A6F" w:rsidRDefault="00F51399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F51399" w:rsidRPr="0002438D" w:rsidRDefault="00F5139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51399" w:rsidRDefault="00F51399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F51399" w:rsidRPr="004408CE" w:rsidRDefault="00F51399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FD648C" w:rsidRPr="0002438D" w:rsidRDefault="00FD64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FD648C" w:rsidRDefault="00FD64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органа, предоставляющего</w:t>
                      </w:r>
                      <w:proofErr w:type="gramEnd"/>
                    </w:p>
                    <w:p w:rsidR="00FD648C" w:rsidRDefault="00FD64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648C" w:rsidRPr="002B6BBC" w:rsidRDefault="00FD64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FD648C" w:rsidRPr="0002438D" w:rsidRDefault="00FD64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D648C" w:rsidRDefault="00FD64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FD648C" w:rsidRPr="0002438D" w:rsidRDefault="00FD64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D648C" w:rsidRDefault="00FD64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FD648C" w:rsidRDefault="00FD64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FD648C" w:rsidRPr="00492309" w:rsidRDefault="00FD64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  <w:proofErr w:type="gramEnd"/>
                    </w:p>
                    <w:p w:rsidR="00FD648C" w:rsidRPr="0002438D" w:rsidRDefault="00FD64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FD648C" w:rsidRDefault="00FD64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FD648C" w:rsidRPr="00E85A6F" w:rsidRDefault="00FD64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  <w:proofErr w:type="gramEnd"/>
                    </w:p>
                    <w:p w:rsidR="00FD648C" w:rsidRPr="0002438D" w:rsidRDefault="00FD64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D648C" w:rsidRPr="00E85A6F" w:rsidRDefault="00FD64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FD648C" w:rsidRPr="0002438D" w:rsidRDefault="00FD64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FD648C" w:rsidRDefault="00FD64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FD648C" w:rsidRPr="004408CE" w:rsidRDefault="00FD648C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lastRenderedPageBreak/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3547110</wp:posOffset>
                </wp:positionH>
                <wp:positionV relativeFrom="paragraph">
                  <wp:posOffset>-122309</wp:posOffset>
                </wp:positionV>
                <wp:extent cx="2956560" cy="1297858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297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9" w:rsidRPr="00BF2F37" w:rsidRDefault="00F51399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F51399" w:rsidRDefault="00F51399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F51399" w:rsidRPr="009A689E" w:rsidRDefault="00F51399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51399" w:rsidRPr="00BF2F37" w:rsidRDefault="00F51399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F51399" w:rsidRPr="00F10770" w:rsidRDefault="00F51399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79.3pt;margin-top:-9.65pt;width:232.8pt;height:10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    <v:textbox>
                  <w:txbxContent>
                    <w:p w:rsidR="00FD648C" w:rsidRPr="00BF2F37" w:rsidRDefault="00FD648C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9A689E" w:rsidRDefault="00FD648C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9A689E">
                        <w:t>______________________</w:t>
                      </w:r>
                    </w:p>
                    <w:p w:rsidR="009A689E" w:rsidRPr="009A689E" w:rsidRDefault="009A689E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FD648C" w:rsidRPr="00BF2F37" w:rsidRDefault="009A689E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648C" w:rsidRPr="00BF2F37">
                        <w:t xml:space="preserve">              </w:t>
                      </w:r>
                    </w:p>
                    <w:p w:rsidR="00FD648C" w:rsidRPr="00F10770" w:rsidRDefault="00FD648C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F056C" w:rsidRDefault="006F056C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3625768</wp:posOffset>
                </wp:positionH>
                <wp:positionV relativeFrom="paragraph">
                  <wp:posOffset>-73148</wp:posOffset>
                </wp:positionV>
                <wp:extent cx="2929890" cy="1238865"/>
                <wp:effectExtent l="0" t="0" r="381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23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9" w:rsidRPr="00BF2F37" w:rsidRDefault="00F51399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</w:t>
                            </w:r>
                            <w:r w:rsidR="006F056C">
                              <w:t>3</w:t>
                            </w:r>
                          </w:p>
                          <w:p w:rsidR="00F51399" w:rsidRDefault="00F51399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F51399" w:rsidRPr="009A689E" w:rsidRDefault="00F51399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51399" w:rsidRPr="00C30406" w:rsidRDefault="00F51399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285.5pt;margin-top:-5.75pt;width:230.7pt;height:9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C2W5yhrAIAACEFAAAOAAAA&#10;AAAAAAAAAAAAAC4CAABkcnMvZTJvRG9jLnhtbFBLAQItABQABgAIAAAAIQBIGM6E4QAAAAwBAAAP&#10;AAAAAAAAAAAAAAAAAAYFAABkcnMvZG93bnJldi54bWxQSwUGAAAAAAQABADzAAAAFAYAAAAA&#10;" stroked="f">
                <v:textbox>
                  <w:txbxContent>
                    <w:p w:rsidR="00F51399" w:rsidRPr="00BF2F37" w:rsidRDefault="00F51399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</w:t>
                      </w:r>
                      <w:r w:rsidR="006F056C">
                        <w:t>3</w:t>
                      </w:r>
                    </w:p>
                    <w:p w:rsidR="00F51399" w:rsidRDefault="00F51399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F51399" w:rsidRPr="009A689E" w:rsidRDefault="00F51399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F51399" w:rsidRPr="00C30406" w:rsidRDefault="00F51399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3576607</wp:posOffset>
                </wp:positionH>
                <wp:positionV relativeFrom="paragraph">
                  <wp:posOffset>-181303</wp:posOffset>
                </wp:positionV>
                <wp:extent cx="2929890" cy="1376516"/>
                <wp:effectExtent l="0" t="0" r="381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376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9" w:rsidRPr="00BF2F37" w:rsidRDefault="00F51399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 w:rsidR="006F056C">
                              <w:t>4</w:t>
                            </w:r>
                          </w:p>
                          <w:p w:rsidR="00F51399" w:rsidRDefault="00F51399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>______________________</w:t>
                            </w:r>
                          </w:p>
                          <w:p w:rsidR="00F51399" w:rsidRPr="009A689E" w:rsidRDefault="00F51399" w:rsidP="0092558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9A689E">
                              <w:rPr>
                                <w:rFonts w:eastAsiaTheme="minorHAnsi"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наименование органа местного самоуправления</w:t>
                            </w:r>
                            <w:r w:rsidRPr="009A6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51399" w:rsidRPr="00C30406" w:rsidRDefault="00F51399" w:rsidP="00925584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75"/>
                              <w:jc w:val="both"/>
                            </w:pPr>
                            <w:r>
                              <w:t>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281.6pt;margin-top:-14.3pt;width:230.7pt;height:10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lbqw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" stroked="f">
                <v:textbox>
                  <w:txbxContent>
                    <w:p w:rsidR="00F51399" w:rsidRPr="00BF2F37" w:rsidRDefault="00F51399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 w:rsidR="006F056C">
                        <w:t>4</w:t>
                      </w:r>
                    </w:p>
                    <w:p w:rsidR="00F51399" w:rsidRDefault="00F51399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>______________________</w:t>
                      </w:r>
                    </w:p>
                    <w:p w:rsidR="00F51399" w:rsidRPr="009A689E" w:rsidRDefault="00F51399" w:rsidP="0092558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</w:t>
                      </w:r>
                      <w:r w:rsidRPr="009A689E">
                        <w:rPr>
                          <w:sz w:val="16"/>
                          <w:szCs w:val="16"/>
                        </w:rPr>
                        <w:t>(</w:t>
                      </w:r>
                      <w:r w:rsidRPr="009A689E">
                        <w:rPr>
                          <w:rFonts w:eastAsiaTheme="minorHAnsi"/>
                          <w:bCs/>
                          <w:sz w:val="16"/>
                          <w:szCs w:val="16"/>
                          <w:lang w:eastAsia="en-US"/>
                        </w:rPr>
                        <w:t>наименование органа местного самоуправления</w:t>
                      </w:r>
                      <w:r w:rsidRPr="009A6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F51399" w:rsidRPr="00C30406" w:rsidRDefault="00F51399" w:rsidP="00925584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75"/>
                        <w:jc w:val="both"/>
                      </w:pPr>
                      <w:r>
                        <w:t>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DA8" w:rsidRDefault="00937DA8" w:rsidP="000D55B3">
      <w:r>
        <w:separator/>
      </w:r>
    </w:p>
  </w:endnote>
  <w:endnote w:type="continuationSeparator" w:id="0">
    <w:p w:rsidR="00937DA8" w:rsidRDefault="00937DA8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DA8" w:rsidRDefault="00937DA8" w:rsidP="000D55B3">
      <w:r>
        <w:separator/>
      </w:r>
    </w:p>
  </w:footnote>
  <w:footnote w:type="continuationSeparator" w:id="0">
    <w:p w:rsidR="00937DA8" w:rsidRDefault="00937DA8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Content>
      <w:p w:rsidR="00F51399" w:rsidRDefault="00F51399" w:rsidP="00F51399">
        <w:pPr>
          <w:pStyle w:val="a7"/>
          <w:ind w:firstLine="439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56C">
          <w:rPr>
            <w:noProof/>
          </w:rPr>
          <w:t>20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проект</w:t>
        </w:r>
      </w:p>
    </w:sdtContent>
  </w:sdt>
  <w:p w:rsidR="00F51399" w:rsidRDefault="00F513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56C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C76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37DA8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1399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82CB-8FCE-44BA-BBFF-CDE2FB6F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11720</Words>
  <Characters>66809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78373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Председатель КИиЗО</cp:lastModifiedBy>
  <cp:revision>2</cp:revision>
  <cp:lastPrinted>2023-06-07T07:50:00Z</cp:lastPrinted>
  <dcterms:created xsi:type="dcterms:W3CDTF">2023-08-31T12:06:00Z</dcterms:created>
  <dcterms:modified xsi:type="dcterms:W3CDTF">2023-08-31T12:06:00Z</dcterms:modified>
</cp:coreProperties>
</file>