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141703189"/>
        <w:docPartObj>
          <w:docPartGallery w:val="Cover Pages"/>
          <w:docPartUnique/>
        </w:docPartObj>
      </w:sdtPr>
      <w:sdtContent>
        <w:p w14:paraId="1BD78E9A" w14:textId="77777777" w:rsidR="004062E4" w:rsidRDefault="00D96E52"/>
      </w:sdtContent>
    </w:sdt>
    <w:tbl>
      <w:tblPr>
        <w:tblStyle w:val="affd"/>
        <w:tblW w:w="9771" w:type="dxa"/>
        <w:tblLayout w:type="fixed"/>
        <w:tblLook w:val="04A0" w:firstRow="1" w:lastRow="0" w:firstColumn="1" w:lastColumn="0" w:noHBand="0" w:noVBand="1"/>
      </w:tblPr>
      <w:tblGrid>
        <w:gridCol w:w="2286"/>
        <w:gridCol w:w="7485"/>
      </w:tblGrid>
      <w:tr w:rsidR="004062E4" w14:paraId="461AA7D4" w14:textId="77777777">
        <w:trPr>
          <w:trHeight w:val="514"/>
        </w:trPr>
        <w:tc>
          <w:tcPr>
            <w:tcW w:w="2286" w:type="dxa"/>
            <w:tcBorders>
              <w:top w:val="nil"/>
              <w:left w:val="nil"/>
              <w:bottom w:val="nil"/>
              <w:right w:val="single" w:sz="36" w:space="0" w:color="5B9BD5"/>
            </w:tcBorders>
          </w:tcPr>
          <w:p w14:paraId="37867A42" w14:textId="77777777" w:rsidR="004062E4" w:rsidRDefault="00BB6C95">
            <w:pPr>
              <w:widowControl w:val="0"/>
              <w:spacing w:line="240" w:lineRule="auto"/>
              <w:rPr>
                <w:rFonts w:eastAsia="Courier New" w:cs="Courier New"/>
              </w:rPr>
            </w:pPr>
            <w:r>
              <w:rPr>
                <w:rFonts w:eastAsia="Courier New" w:cs="Courier New"/>
                <w:noProof/>
              </w:rPr>
              <w:drawing>
                <wp:inline distT="0" distB="0" distL="0" distR="0" wp14:anchorId="01EB94DD" wp14:editId="45BA89B3">
                  <wp:extent cx="652780" cy="816610"/>
                  <wp:effectExtent l="0" t="0" r="0" b="0"/>
                  <wp:docPr id="1"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07"/>
                          <pic:cNvPicPr>
                            <a:picLocks noChangeAspect="1" noChangeArrowheads="1"/>
                          </pic:cNvPicPr>
                        </pic:nvPicPr>
                        <pic:blipFill>
                          <a:blip r:embed="rId8"/>
                          <a:stretch>
                            <a:fillRect/>
                          </a:stretch>
                        </pic:blipFill>
                        <pic:spPr bwMode="auto">
                          <a:xfrm>
                            <a:off x="0" y="0"/>
                            <a:ext cx="652780" cy="816610"/>
                          </a:xfrm>
                          <a:prstGeom prst="rect">
                            <a:avLst/>
                          </a:prstGeom>
                        </pic:spPr>
                      </pic:pic>
                    </a:graphicData>
                  </a:graphic>
                </wp:inline>
              </w:drawing>
            </w:r>
          </w:p>
        </w:tc>
        <w:tc>
          <w:tcPr>
            <w:tcW w:w="7484" w:type="dxa"/>
            <w:tcBorders>
              <w:top w:val="nil"/>
              <w:left w:val="single" w:sz="36" w:space="0" w:color="5B9BD5"/>
              <w:bottom w:val="nil"/>
              <w:right w:val="nil"/>
            </w:tcBorders>
          </w:tcPr>
          <w:p w14:paraId="3D0CFEA8" w14:textId="77777777" w:rsidR="004062E4" w:rsidRDefault="00BB6C95">
            <w:pPr>
              <w:widowControl w:val="0"/>
              <w:spacing w:line="240" w:lineRule="auto"/>
              <w:ind w:left="317" w:hanging="4"/>
              <w:jc w:val="left"/>
              <w:rPr>
                <w:rFonts w:ascii="Times New Roman" w:hAnsi="Times New Roman" w:cs="Aharoni"/>
                <w:b/>
                <w:sz w:val="32"/>
                <w:szCs w:val="32"/>
              </w:rPr>
            </w:pPr>
            <w:r>
              <w:rPr>
                <w:rFonts w:ascii="Times New Roman" w:eastAsia="Courier New" w:hAnsi="Times New Roman" w:cs="Aharoni"/>
                <w:b/>
                <w:sz w:val="32"/>
                <w:szCs w:val="32"/>
              </w:rPr>
              <w:t>МУНИЦИПАЛЬНОЕ ОБРАЗОВАНИЕ</w:t>
            </w:r>
          </w:p>
          <w:p w14:paraId="36925437" w14:textId="77777777" w:rsidR="004062E4" w:rsidRDefault="00BB6C95">
            <w:pPr>
              <w:widowControl w:val="0"/>
              <w:spacing w:line="240" w:lineRule="auto"/>
              <w:ind w:left="317" w:hanging="4"/>
              <w:jc w:val="left"/>
              <w:rPr>
                <w:rFonts w:ascii="Times New Roman" w:hAnsi="Times New Roman" w:cs="Aharoni"/>
                <w:b/>
                <w:sz w:val="32"/>
                <w:szCs w:val="32"/>
              </w:rPr>
            </w:pPr>
            <w:r>
              <w:rPr>
                <w:rFonts w:ascii="Times New Roman" w:eastAsia="Courier New" w:hAnsi="Times New Roman" w:cs="Aharoni"/>
                <w:b/>
                <w:sz w:val="32"/>
                <w:szCs w:val="32"/>
              </w:rPr>
              <w:t>«ГОРОД ДЕСНОГОРСК»</w:t>
            </w:r>
          </w:p>
          <w:p w14:paraId="26B58C03" w14:textId="77777777" w:rsidR="004062E4" w:rsidRDefault="00BB6C95">
            <w:pPr>
              <w:widowControl w:val="0"/>
              <w:spacing w:line="240" w:lineRule="auto"/>
              <w:ind w:left="317" w:hanging="4"/>
              <w:jc w:val="left"/>
              <w:rPr>
                <w:rFonts w:ascii="Times New Roman" w:hAnsi="Times New Roman" w:cs="Aharoni"/>
                <w:b/>
                <w:sz w:val="32"/>
                <w:szCs w:val="32"/>
              </w:rPr>
            </w:pPr>
            <w:r>
              <w:rPr>
                <w:rFonts w:ascii="Times New Roman" w:eastAsia="Courier New" w:hAnsi="Times New Roman" w:cs="Aharoni"/>
                <w:b/>
                <w:sz w:val="32"/>
                <w:szCs w:val="32"/>
              </w:rPr>
              <w:t>СМОЛЕНСКОЙ ОБЛАСТИ</w:t>
            </w:r>
          </w:p>
          <w:p w14:paraId="1DC91440" w14:textId="77777777" w:rsidR="004062E4" w:rsidRDefault="004062E4">
            <w:pPr>
              <w:widowControl w:val="0"/>
              <w:spacing w:line="240" w:lineRule="auto"/>
              <w:ind w:left="317" w:hanging="4"/>
              <w:jc w:val="left"/>
              <w:rPr>
                <w:rFonts w:ascii="Times New Roman" w:hAnsi="Times New Roman" w:cs="Aharoni"/>
                <w:b/>
              </w:rPr>
            </w:pPr>
          </w:p>
        </w:tc>
      </w:tr>
      <w:tr w:rsidR="004062E4" w14:paraId="205E4929" w14:textId="77777777">
        <w:trPr>
          <w:trHeight w:val="1083"/>
        </w:trPr>
        <w:tc>
          <w:tcPr>
            <w:tcW w:w="2286" w:type="dxa"/>
            <w:tcBorders>
              <w:top w:val="nil"/>
              <w:left w:val="nil"/>
              <w:bottom w:val="nil"/>
              <w:right w:val="single" w:sz="36" w:space="0" w:color="5B9BD5"/>
            </w:tcBorders>
          </w:tcPr>
          <w:p w14:paraId="07A53BEC" w14:textId="77777777" w:rsidR="004062E4" w:rsidRDefault="004062E4">
            <w:pPr>
              <w:widowControl w:val="0"/>
              <w:spacing w:line="240" w:lineRule="auto"/>
              <w:rPr>
                <w:rFonts w:eastAsia="Courier New" w:cs="Courier New"/>
              </w:rPr>
            </w:pPr>
          </w:p>
        </w:tc>
        <w:tc>
          <w:tcPr>
            <w:tcW w:w="7484" w:type="dxa"/>
            <w:tcBorders>
              <w:top w:val="nil"/>
              <w:left w:val="single" w:sz="36" w:space="0" w:color="5B9BD5"/>
              <w:bottom w:val="nil"/>
              <w:right w:val="nil"/>
            </w:tcBorders>
          </w:tcPr>
          <w:p w14:paraId="68F88048" w14:textId="77777777" w:rsidR="004062E4" w:rsidRDefault="00BB6C95">
            <w:pPr>
              <w:widowControl w:val="0"/>
              <w:spacing w:line="240" w:lineRule="auto"/>
              <w:ind w:left="317" w:hanging="4"/>
              <w:jc w:val="left"/>
              <w:rPr>
                <w:rFonts w:eastAsia="Courier New" w:cs="Courier New"/>
              </w:rPr>
            </w:pPr>
            <w:r>
              <w:rPr>
                <w:rFonts w:eastAsia="Courier New" w:cs="Courier New"/>
                <w:noProof/>
              </w:rPr>
              <w:drawing>
                <wp:inline distT="0" distB="0" distL="0" distR="0" wp14:anchorId="20416056" wp14:editId="07199897">
                  <wp:extent cx="2896235" cy="1630045"/>
                  <wp:effectExtent l="0" t="0" r="0" b="0"/>
                  <wp:docPr id="2" name="Дес_ЖР.jpg"/>
                  <wp:cNvGraphicFramePr/>
                  <a:graphic xmlns:a="http://schemas.openxmlformats.org/drawingml/2006/main">
                    <a:graphicData uri="http://schemas.openxmlformats.org/drawingml/2006/picture">
                      <pic:pic xmlns:pic="http://schemas.openxmlformats.org/drawingml/2006/picture">
                        <pic:nvPicPr>
                          <pic:cNvPr id="0" name="Дес_ЖР.jpg"/>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Lst>
                          </a:blip>
                          <a:stretch/>
                        </pic:blipFill>
                        <pic:spPr>
                          <a:xfrm>
                            <a:off x="0" y="0"/>
                            <a:ext cx="2895480" cy="1629360"/>
                          </a:xfrm>
                          <a:prstGeom prst="rect">
                            <a:avLst/>
                          </a:prstGeom>
                          <a:ln w="0">
                            <a:noFill/>
                          </a:ln>
                        </pic:spPr>
                      </pic:pic>
                    </a:graphicData>
                  </a:graphic>
                </wp:inline>
              </w:drawing>
            </w:r>
          </w:p>
        </w:tc>
      </w:tr>
      <w:tr w:rsidR="004062E4" w14:paraId="5CBA68F0" w14:textId="77777777">
        <w:trPr>
          <w:trHeight w:val="7549"/>
        </w:trPr>
        <w:tc>
          <w:tcPr>
            <w:tcW w:w="2286" w:type="dxa"/>
            <w:tcBorders>
              <w:top w:val="nil"/>
              <w:left w:val="nil"/>
              <w:bottom w:val="single" w:sz="36" w:space="0" w:color="5B9BD5"/>
              <w:right w:val="single" w:sz="36" w:space="0" w:color="5B9BD5"/>
            </w:tcBorders>
          </w:tcPr>
          <w:p w14:paraId="5C297F29" w14:textId="77777777" w:rsidR="004062E4" w:rsidRDefault="004062E4">
            <w:pPr>
              <w:widowControl w:val="0"/>
              <w:spacing w:line="240" w:lineRule="auto"/>
              <w:rPr>
                <w:rFonts w:eastAsia="Courier New" w:cs="Courier New"/>
              </w:rPr>
            </w:pPr>
          </w:p>
        </w:tc>
        <w:tc>
          <w:tcPr>
            <w:tcW w:w="7484" w:type="dxa"/>
            <w:tcBorders>
              <w:top w:val="nil"/>
              <w:left w:val="single" w:sz="36" w:space="0" w:color="5B9BD5"/>
              <w:bottom w:val="single" w:sz="36" w:space="0" w:color="5B9BD5"/>
              <w:right w:val="nil"/>
            </w:tcBorders>
          </w:tcPr>
          <w:p w14:paraId="3F003CDC" w14:textId="77777777" w:rsidR="004062E4" w:rsidRDefault="004062E4">
            <w:pPr>
              <w:widowControl w:val="0"/>
              <w:spacing w:line="240" w:lineRule="auto"/>
              <w:ind w:left="317" w:hanging="4"/>
              <w:jc w:val="left"/>
              <w:rPr>
                <w:rFonts w:ascii="Times New Roman" w:hAnsi="Times New Roman" w:cs="Aharoni"/>
                <w:b/>
                <w:sz w:val="32"/>
                <w:szCs w:val="32"/>
              </w:rPr>
            </w:pPr>
          </w:p>
          <w:p w14:paraId="072B8C28" w14:textId="77777777" w:rsidR="004062E4" w:rsidRDefault="004062E4">
            <w:pPr>
              <w:widowControl w:val="0"/>
              <w:spacing w:line="240" w:lineRule="auto"/>
              <w:ind w:left="317" w:hanging="4"/>
              <w:jc w:val="left"/>
              <w:rPr>
                <w:rFonts w:ascii="Times New Roman" w:hAnsi="Times New Roman" w:cs="Aharoni"/>
                <w:b/>
                <w:sz w:val="32"/>
                <w:szCs w:val="32"/>
              </w:rPr>
            </w:pPr>
          </w:p>
          <w:p w14:paraId="2CAC91E8" w14:textId="77777777" w:rsidR="004062E4" w:rsidRDefault="00BB6C95">
            <w:pPr>
              <w:widowControl w:val="0"/>
              <w:spacing w:line="240" w:lineRule="auto"/>
              <w:ind w:left="317" w:hanging="4"/>
              <w:jc w:val="left"/>
              <w:rPr>
                <w:rFonts w:ascii="Times New Roman" w:hAnsi="Times New Roman" w:cs="Aharoni"/>
                <w:b/>
                <w:sz w:val="32"/>
                <w:szCs w:val="32"/>
              </w:rPr>
            </w:pPr>
            <w:r>
              <w:rPr>
                <w:rFonts w:ascii="Times New Roman" w:eastAsia="Courier New" w:hAnsi="Times New Roman" w:cs="Aharoni"/>
                <w:b/>
                <w:sz w:val="32"/>
                <w:szCs w:val="32"/>
              </w:rPr>
              <w:t>ГЕНЕРАЛЬНЫЙ ПЛАН</w:t>
            </w:r>
          </w:p>
          <w:p w14:paraId="73662DAC" w14:textId="77777777" w:rsidR="004062E4" w:rsidRDefault="00BB6C95">
            <w:pPr>
              <w:widowControl w:val="0"/>
              <w:spacing w:line="240" w:lineRule="auto"/>
              <w:ind w:left="317" w:hanging="4"/>
              <w:jc w:val="left"/>
              <w:rPr>
                <w:rFonts w:ascii="Times New Roman" w:hAnsi="Times New Roman" w:cs="Aharoni"/>
                <w:b/>
                <w:sz w:val="32"/>
                <w:szCs w:val="32"/>
              </w:rPr>
            </w:pPr>
            <w:r>
              <w:rPr>
                <w:rFonts w:ascii="Times New Roman" w:eastAsia="Courier New" w:hAnsi="Times New Roman" w:cs="Aharoni"/>
                <w:b/>
                <w:sz w:val="32"/>
                <w:szCs w:val="32"/>
              </w:rPr>
              <w:t>ГОРОДСКОГО ОКРУГА</w:t>
            </w:r>
          </w:p>
          <w:p w14:paraId="31F308C3" w14:textId="77777777" w:rsidR="004062E4" w:rsidRDefault="00BB6C95">
            <w:pPr>
              <w:widowControl w:val="0"/>
              <w:spacing w:line="240" w:lineRule="auto"/>
              <w:ind w:left="317" w:hanging="4"/>
              <w:jc w:val="left"/>
              <w:rPr>
                <w:rFonts w:ascii="Times New Roman" w:hAnsi="Times New Roman" w:cs="Aharoni"/>
                <w:b/>
                <w:sz w:val="32"/>
                <w:szCs w:val="32"/>
              </w:rPr>
            </w:pPr>
            <w:r>
              <w:rPr>
                <w:rFonts w:ascii="Times New Roman" w:eastAsia="Courier New" w:hAnsi="Times New Roman" w:cs="Aharoni"/>
                <w:b/>
                <w:sz w:val="32"/>
                <w:szCs w:val="32"/>
              </w:rPr>
              <w:t>ГОРОД ДЕСНОГОРСК</w:t>
            </w:r>
          </w:p>
          <w:p w14:paraId="53A3DC42" w14:textId="77777777" w:rsidR="004062E4" w:rsidRDefault="00BB6C95">
            <w:pPr>
              <w:widowControl w:val="0"/>
              <w:spacing w:line="240" w:lineRule="auto"/>
              <w:ind w:left="317" w:hanging="4"/>
              <w:jc w:val="left"/>
              <w:rPr>
                <w:rFonts w:ascii="Times New Roman" w:hAnsi="Times New Roman" w:cs="Aharoni"/>
                <w:b/>
                <w:sz w:val="32"/>
                <w:szCs w:val="32"/>
              </w:rPr>
            </w:pPr>
            <w:r>
              <w:rPr>
                <w:rFonts w:ascii="Times New Roman" w:eastAsia="Courier New" w:hAnsi="Times New Roman" w:cs="Aharoni"/>
                <w:b/>
                <w:sz w:val="32"/>
                <w:szCs w:val="32"/>
              </w:rPr>
              <w:t>СМОЛЕНСКОЙ ОБЛАСТИ</w:t>
            </w:r>
          </w:p>
          <w:p w14:paraId="5045AB63" w14:textId="77777777" w:rsidR="004062E4" w:rsidRDefault="004062E4">
            <w:pPr>
              <w:widowControl w:val="0"/>
              <w:spacing w:line="240" w:lineRule="auto"/>
              <w:ind w:left="317" w:hanging="4"/>
              <w:jc w:val="left"/>
              <w:rPr>
                <w:rFonts w:ascii="Times New Roman" w:hAnsi="Times New Roman" w:cs="Aharoni"/>
                <w:b/>
                <w:sz w:val="32"/>
                <w:szCs w:val="32"/>
              </w:rPr>
            </w:pPr>
          </w:p>
          <w:p w14:paraId="1BCCE5E2" w14:textId="77777777" w:rsidR="004062E4" w:rsidRDefault="004062E4">
            <w:pPr>
              <w:widowControl w:val="0"/>
              <w:spacing w:line="240" w:lineRule="auto"/>
              <w:ind w:left="317" w:hanging="4"/>
              <w:jc w:val="left"/>
              <w:rPr>
                <w:rFonts w:ascii="Times New Roman" w:hAnsi="Times New Roman" w:cs="Aharoni"/>
                <w:b/>
              </w:rPr>
            </w:pPr>
          </w:p>
          <w:p w14:paraId="1E9BDEAE" w14:textId="77777777" w:rsidR="004062E4" w:rsidRDefault="00BB6C95">
            <w:pPr>
              <w:widowControl w:val="0"/>
              <w:spacing w:line="240" w:lineRule="auto"/>
              <w:ind w:left="317" w:hanging="4"/>
              <w:jc w:val="left"/>
              <w:rPr>
                <w:sz w:val="28"/>
                <w:szCs w:val="28"/>
              </w:rPr>
            </w:pPr>
            <w:r>
              <w:rPr>
                <w:rFonts w:ascii="Times New Roman" w:eastAsia="Courier New" w:hAnsi="Times New Roman" w:cs="Aharoni"/>
                <w:b/>
                <w:sz w:val="28"/>
                <w:szCs w:val="28"/>
              </w:rPr>
              <w:t>МАТЕРИАЛЫ ПО ОБОСНОВАНИЮ ГЕНЕРАЛЬНОГО ПЛАНА</w:t>
            </w:r>
          </w:p>
        </w:tc>
      </w:tr>
      <w:tr w:rsidR="004062E4" w14:paraId="78DAA9CE" w14:textId="77777777">
        <w:trPr>
          <w:trHeight w:val="1210"/>
        </w:trPr>
        <w:tc>
          <w:tcPr>
            <w:tcW w:w="2286" w:type="dxa"/>
            <w:tcBorders>
              <w:top w:val="single" w:sz="36" w:space="0" w:color="5B9BD5"/>
              <w:left w:val="nil"/>
              <w:bottom w:val="nil"/>
              <w:right w:val="single" w:sz="36" w:space="0" w:color="5B9BD5"/>
            </w:tcBorders>
          </w:tcPr>
          <w:p w14:paraId="7658B413" w14:textId="77777777" w:rsidR="004062E4" w:rsidRDefault="00BB6C95">
            <w:pPr>
              <w:widowControl w:val="0"/>
              <w:spacing w:line="240" w:lineRule="auto"/>
              <w:rPr>
                <w:rFonts w:eastAsia="Courier New" w:cs="Courier New"/>
              </w:rPr>
            </w:pPr>
            <w:r>
              <w:rPr>
                <w:rFonts w:eastAsia="Courier New" w:cs="Courier New"/>
                <w:noProof/>
              </w:rPr>
              <w:drawing>
                <wp:anchor distT="0" distB="0" distL="114300" distR="114300" simplePos="0" relativeHeight="80" behindDoc="0" locked="0" layoutInCell="1" allowOverlap="1" wp14:anchorId="7BFF880F" wp14:editId="151391ED">
                  <wp:simplePos x="0" y="0"/>
                  <wp:positionH relativeFrom="column">
                    <wp:posOffset>542290</wp:posOffset>
                  </wp:positionH>
                  <wp:positionV relativeFrom="paragraph">
                    <wp:posOffset>-1905</wp:posOffset>
                  </wp:positionV>
                  <wp:extent cx="1304925" cy="629920"/>
                  <wp:effectExtent l="0" t="0" r="0" b="0"/>
                  <wp:wrapTight wrapText="bothSides">
                    <wp:wrapPolygon edited="0">
                      <wp:start x="-8" y="0"/>
                      <wp:lineTo x="-8" y="20888"/>
                      <wp:lineTo x="21439" y="20888"/>
                      <wp:lineTo x="21439" y="0"/>
                      <wp:lineTo x="-8" y="0"/>
                    </wp:wrapPolygon>
                  </wp:wrapTight>
                  <wp:docPr id="3" name="Рисунок 44" descr="\\192.168.164.202\proekt\=2020\Десногорск ГЕНПЛАН\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4" descr="\\192.168.164.202\proekt\=2020\Десногорск ГЕНПЛАН\Безымянный.png"/>
                          <pic:cNvPicPr>
                            <a:picLocks noChangeAspect="1" noChangeArrowheads="1"/>
                          </pic:cNvPicPr>
                        </pic:nvPicPr>
                        <pic:blipFill>
                          <a:blip r:embed="rId11"/>
                          <a:stretch>
                            <a:fillRect/>
                          </a:stretch>
                        </pic:blipFill>
                        <pic:spPr bwMode="auto">
                          <a:xfrm>
                            <a:off x="0" y="0"/>
                            <a:ext cx="1304925" cy="629920"/>
                          </a:xfrm>
                          <a:prstGeom prst="rect">
                            <a:avLst/>
                          </a:prstGeom>
                        </pic:spPr>
                      </pic:pic>
                    </a:graphicData>
                  </a:graphic>
                </wp:anchor>
              </w:drawing>
            </w:r>
          </w:p>
        </w:tc>
        <w:tc>
          <w:tcPr>
            <w:tcW w:w="7484" w:type="dxa"/>
            <w:tcBorders>
              <w:top w:val="single" w:sz="36" w:space="0" w:color="5B9BD5"/>
              <w:left w:val="single" w:sz="36" w:space="0" w:color="5B9BD5"/>
              <w:bottom w:val="nil"/>
              <w:right w:val="nil"/>
            </w:tcBorders>
          </w:tcPr>
          <w:p w14:paraId="44012487" w14:textId="77777777" w:rsidR="004062E4" w:rsidRDefault="004062E4">
            <w:pPr>
              <w:widowControl w:val="0"/>
              <w:spacing w:line="240" w:lineRule="auto"/>
              <w:ind w:left="317"/>
              <w:rPr>
                <w:rFonts w:ascii="Times New Roman" w:hAnsi="Times New Roman" w:cs="Aharoni"/>
                <w:b/>
              </w:rPr>
            </w:pPr>
          </w:p>
          <w:p w14:paraId="7AE330F9" w14:textId="77777777" w:rsidR="004062E4" w:rsidRDefault="00BB6C95">
            <w:pPr>
              <w:widowControl w:val="0"/>
              <w:spacing w:line="240" w:lineRule="auto"/>
              <w:ind w:left="317"/>
              <w:rPr>
                <w:b/>
                <w:sz w:val="40"/>
                <w:szCs w:val="40"/>
              </w:rPr>
            </w:pPr>
            <w:r>
              <w:rPr>
                <w:rFonts w:ascii="Times New Roman" w:eastAsia="Courier New" w:hAnsi="Times New Roman" w:cs="Aharoni"/>
                <w:b/>
              </w:rPr>
              <w:t>СМОЛЕНСК 2020</w:t>
            </w:r>
          </w:p>
        </w:tc>
      </w:tr>
    </w:tbl>
    <w:p w14:paraId="77B12CA8" w14:textId="77777777" w:rsidR="004062E4" w:rsidRDefault="004062E4"/>
    <w:p w14:paraId="630B2DBA" w14:textId="77777777" w:rsidR="004062E4" w:rsidRDefault="00BB6C95">
      <w:r>
        <w:br w:type="page"/>
      </w:r>
    </w:p>
    <w:p w14:paraId="3EE62CC9" w14:textId="77777777" w:rsidR="004062E4" w:rsidRDefault="00BB6C95">
      <w:pPr>
        <w:pStyle w:val="33"/>
        <w:spacing w:line="240" w:lineRule="auto"/>
        <w:ind w:firstLine="709"/>
        <w:jc w:val="center"/>
        <w:rPr>
          <w:b/>
        </w:rPr>
      </w:pPr>
      <w:r>
        <w:rPr>
          <w:b/>
        </w:rPr>
        <w:lastRenderedPageBreak/>
        <w:t>СОСТАВ МАТЕРИАЛОВ ГЕНЕРАЛЬНОГО ПЛАНА</w:t>
      </w:r>
    </w:p>
    <w:p w14:paraId="1F50EA4C" w14:textId="77777777" w:rsidR="004062E4" w:rsidRDefault="00BB6C95">
      <w:pPr>
        <w:pStyle w:val="3"/>
        <w:spacing w:before="0"/>
        <w:ind w:left="709" w:right="1510"/>
        <w:jc w:val="center"/>
        <w:rPr>
          <w:rFonts w:ascii="Times New Roman" w:hAnsi="Times New Roman" w:cs="Times New Roman"/>
          <w:b w:val="0"/>
          <w:bCs w:val="0"/>
        </w:rPr>
      </w:pPr>
      <w:bookmarkStart w:id="0" w:name="_Toc56420670"/>
      <w:r>
        <w:rPr>
          <w:rFonts w:ascii="Times New Roman" w:hAnsi="Times New Roman" w:cs="Times New Roman"/>
          <w:spacing w:val="-1"/>
        </w:rPr>
        <w:t>Перечень</w:t>
      </w:r>
      <w:r>
        <w:rPr>
          <w:rFonts w:ascii="Times New Roman" w:hAnsi="Times New Roman" w:cs="Times New Roman"/>
          <w:spacing w:val="-2"/>
        </w:rPr>
        <w:t xml:space="preserve"> </w:t>
      </w:r>
      <w:r>
        <w:rPr>
          <w:rFonts w:ascii="Times New Roman" w:hAnsi="Times New Roman" w:cs="Times New Roman"/>
          <w:spacing w:val="-1"/>
        </w:rPr>
        <w:t>текстовых</w:t>
      </w:r>
      <w:r>
        <w:rPr>
          <w:rFonts w:ascii="Times New Roman" w:hAnsi="Times New Roman" w:cs="Times New Roman"/>
          <w:spacing w:val="-2"/>
        </w:rPr>
        <w:t xml:space="preserve"> </w:t>
      </w:r>
      <w:r>
        <w:rPr>
          <w:rFonts w:ascii="Times New Roman" w:hAnsi="Times New Roman" w:cs="Times New Roman"/>
          <w:spacing w:val="-1"/>
        </w:rPr>
        <w:t>материалов</w:t>
      </w:r>
      <w:r>
        <w:rPr>
          <w:rFonts w:ascii="Times New Roman" w:hAnsi="Times New Roman" w:cs="Times New Roman"/>
          <w:spacing w:val="2"/>
        </w:rPr>
        <w:t xml:space="preserve"> </w:t>
      </w:r>
      <w:r>
        <w:rPr>
          <w:rFonts w:ascii="Times New Roman" w:hAnsi="Times New Roman" w:cs="Times New Roman"/>
        </w:rPr>
        <w:t>генерального</w:t>
      </w:r>
      <w:r>
        <w:rPr>
          <w:rFonts w:ascii="Times New Roman" w:hAnsi="Times New Roman" w:cs="Times New Roman"/>
          <w:spacing w:val="1"/>
        </w:rPr>
        <w:t xml:space="preserve"> </w:t>
      </w:r>
      <w:r>
        <w:rPr>
          <w:rFonts w:ascii="Times New Roman" w:hAnsi="Times New Roman" w:cs="Times New Roman"/>
          <w:spacing w:val="-1"/>
        </w:rPr>
        <w:t>плана</w:t>
      </w:r>
      <w:bookmarkEnd w:id="0"/>
    </w:p>
    <w:tbl>
      <w:tblPr>
        <w:tblW w:w="9649" w:type="dxa"/>
        <w:tblInd w:w="-5" w:type="dxa"/>
        <w:tblLayout w:type="fixed"/>
        <w:tblCellMar>
          <w:left w:w="5" w:type="dxa"/>
          <w:right w:w="5" w:type="dxa"/>
        </w:tblCellMar>
        <w:tblLook w:val="0000" w:firstRow="0" w:lastRow="0" w:firstColumn="0" w:lastColumn="0" w:noHBand="0" w:noVBand="0"/>
      </w:tblPr>
      <w:tblGrid>
        <w:gridCol w:w="709"/>
        <w:gridCol w:w="5916"/>
        <w:gridCol w:w="3024"/>
      </w:tblGrid>
      <w:tr w:rsidR="004062E4" w14:paraId="46DA1B5B" w14:textId="77777777">
        <w:trPr>
          <w:trHeight w:hRule="exact" w:val="781"/>
        </w:trPr>
        <w:tc>
          <w:tcPr>
            <w:tcW w:w="709" w:type="dxa"/>
            <w:tcBorders>
              <w:top w:val="single" w:sz="4" w:space="0" w:color="000000"/>
              <w:left w:val="single" w:sz="4" w:space="0" w:color="000000"/>
              <w:bottom w:val="single" w:sz="4" w:space="0" w:color="000000"/>
              <w:right w:val="single" w:sz="4" w:space="0" w:color="000000"/>
            </w:tcBorders>
            <w:vAlign w:val="center"/>
          </w:tcPr>
          <w:p w14:paraId="7E391FD3" w14:textId="77777777" w:rsidR="004062E4" w:rsidRDefault="00BB6C95">
            <w:pPr>
              <w:pStyle w:val="TableParagraph"/>
              <w:widowControl w:val="0"/>
              <w:ind w:left="161" w:right="-33" w:firstLine="0"/>
              <w:jc w:val="center"/>
              <w:rPr>
                <w:sz w:val="22"/>
              </w:rPr>
            </w:pPr>
            <w:r>
              <w:rPr>
                <w:b/>
                <w:bCs/>
                <w:sz w:val="22"/>
              </w:rPr>
              <w:t>№</w:t>
            </w:r>
            <w:r>
              <w:rPr>
                <w:b/>
                <w:bCs/>
                <w:w w:val="99"/>
                <w:sz w:val="22"/>
              </w:rPr>
              <w:t xml:space="preserve"> </w:t>
            </w:r>
            <w:r>
              <w:rPr>
                <w:b/>
                <w:bCs/>
                <w:w w:val="95"/>
                <w:sz w:val="22"/>
              </w:rPr>
              <w:t>п/п</w:t>
            </w:r>
          </w:p>
        </w:tc>
        <w:tc>
          <w:tcPr>
            <w:tcW w:w="5916" w:type="dxa"/>
            <w:tcBorders>
              <w:top w:val="single" w:sz="4" w:space="0" w:color="000000"/>
              <w:left w:val="single" w:sz="4" w:space="0" w:color="000000"/>
              <w:bottom w:val="single" w:sz="4" w:space="0" w:color="000000"/>
              <w:right w:val="single" w:sz="4" w:space="0" w:color="000000"/>
            </w:tcBorders>
            <w:vAlign w:val="center"/>
          </w:tcPr>
          <w:p w14:paraId="7086E706" w14:textId="77777777" w:rsidR="004062E4" w:rsidRDefault="00BB6C95">
            <w:pPr>
              <w:pStyle w:val="TableParagraph"/>
              <w:widowControl w:val="0"/>
              <w:spacing w:before="121"/>
              <w:ind w:left="161" w:right="-33" w:firstLine="0"/>
              <w:jc w:val="center"/>
              <w:rPr>
                <w:sz w:val="22"/>
              </w:rPr>
            </w:pPr>
            <w:r>
              <w:rPr>
                <w:b/>
                <w:bCs/>
                <w:sz w:val="22"/>
              </w:rPr>
              <w:t>Наименование</w:t>
            </w:r>
            <w:r>
              <w:rPr>
                <w:b/>
                <w:bCs/>
                <w:spacing w:val="-33"/>
                <w:sz w:val="22"/>
              </w:rPr>
              <w:t xml:space="preserve"> </w:t>
            </w:r>
            <w:r>
              <w:rPr>
                <w:b/>
                <w:bCs/>
                <w:sz w:val="22"/>
              </w:rPr>
              <w:t>документации</w:t>
            </w:r>
          </w:p>
        </w:tc>
        <w:tc>
          <w:tcPr>
            <w:tcW w:w="3024" w:type="dxa"/>
            <w:tcBorders>
              <w:top w:val="single" w:sz="4" w:space="0" w:color="000000"/>
              <w:left w:val="single" w:sz="4" w:space="0" w:color="000000"/>
              <w:bottom w:val="single" w:sz="4" w:space="0" w:color="000000"/>
              <w:right w:val="single" w:sz="4" w:space="0" w:color="000000"/>
            </w:tcBorders>
            <w:vAlign w:val="center"/>
          </w:tcPr>
          <w:p w14:paraId="0259B750" w14:textId="77777777" w:rsidR="004062E4" w:rsidRDefault="00BB6C95">
            <w:pPr>
              <w:pStyle w:val="TableParagraph"/>
              <w:widowControl w:val="0"/>
              <w:spacing w:before="121"/>
              <w:ind w:left="161" w:right="-33" w:firstLine="0"/>
              <w:jc w:val="center"/>
              <w:rPr>
                <w:sz w:val="22"/>
              </w:rPr>
            </w:pPr>
            <w:r>
              <w:rPr>
                <w:b/>
                <w:bCs/>
                <w:sz w:val="22"/>
              </w:rPr>
              <w:t>Примечание</w:t>
            </w:r>
          </w:p>
        </w:tc>
      </w:tr>
      <w:tr w:rsidR="004062E4" w14:paraId="2BD25CD9" w14:textId="77777777">
        <w:trPr>
          <w:trHeight w:hRule="exact" w:val="323"/>
        </w:trPr>
        <w:tc>
          <w:tcPr>
            <w:tcW w:w="9649" w:type="dxa"/>
            <w:gridSpan w:val="3"/>
            <w:tcBorders>
              <w:top w:val="single" w:sz="4" w:space="0" w:color="000000"/>
              <w:left w:val="single" w:sz="4" w:space="0" w:color="000000"/>
              <w:bottom w:val="single" w:sz="4" w:space="0" w:color="000000"/>
              <w:right w:val="single" w:sz="4" w:space="0" w:color="000000"/>
            </w:tcBorders>
            <w:shd w:val="clear" w:color="auto" w:fill="E7E6E6" w:themeFill="background2"/>
          </w:tcPr>
          <w:p w14:paraId="38583ABE" w14:textId="77777777" w:rsidR="004062E4" w:rsidRDefault="00BB6C95">
            <w:pPr>
              <w:widowControl w:val="0"/>
              <w:spacing w:before="0" w:after="0"/>
              <w:ind w:left="161" w:right="-33" w:firstLine="0"/>
              <w:jc w:val="center"/>
              <w:rPr>
                <w:rFonts w:ascii="Times New Roman" w:hAnsi="Times New Roman" w:cs="Times New Roman"/>
                <w:sz w:val="22"/>
              </w:rPr>
            </w:pPr>
            <w:r>
              <w:rPr>
                <w:rFonts w:ascii="Times New Roman" w:hAnsi="Times New Roman" w:cs="Times New Roman"/>
                <w:b/>
                <w:bCs/>
                <w:spacing w:val="-1"/>
                <w:sz w:val="22"/>
              </w:rPr>
              <w:t>Утверждаемая</w:t>
            </w:r>
            <w:r>
              <w:rPr>
                <w:rFonts w:ascii="Times New Roman" w:hAnsi="Times New Roman" w:cs="Times New Roman"/>
                <w:b/>
                <w:bCs/>
                <w:spacing w:val="-23"/>
                <w:sz w:val="22"/>
              </w:rPr>
              <w:t xml:space="preserve"> </w:t>
            </w:r>
            <w:r>
              <w:rPr>
                <w:rFonts w:ascii="Times New Roman" w:hAnsi="Times New Roman" w:cs="Times New Roman"/>
                <w:b/>
                <w:bCs/>
                <w:sz w:val="22"/>
              </w:rPr>
              <w:t>часть</w:t>
            </w:r>
          </w:p>
        </w:tc>
      </w:tr>
      <w:tr w:rsidR="004062E4" w14:paraId="0A938DA5" w14:textId="77777777">
        <w:trPr>
          <w:trHeight w:hRule="exact" w:val="830"/>
        </w:trPr>
        <w:tc>
          <w:tcPr>
            <w:tcW w:w="709" w:type="dxa"/>
            <w:tcBorders>
              <w:top w:val="single" w:sz="4" w:space="0" w:color="000000"/>
              <w:left w:val="single" w:sz="4" w:space="0" w:color="000000"/>
              <w:bottom w:val="single" w:sz="4" w:space="0" w:color="000000"/>
              <w:right w:val="single" w:sz="4" w:space="0" w:color="000000"/>
            </w:tcBorders>
          </w:tcPr>
          <w:p w14:paraId="4040B1CC" w14:textId="77777777" w:rsidR="004062E4" w:rsidRDefault="00BB6C95">
            <w:pPr>
              <w:pStyle w:val="TableParagraph"/>
              <w:widowControl w:val="0"/>
              <w:spacing w:before="0" w:after="0"/>
              <w:ind w:left="161" w:right="-33" w:firstLine="0"/>
              <w:rPr>
                <w:sz w:val="22"/>
              </w:rPr>
            </w:pPr>
            <w:r>
              <w:rPr>
                <w:sz w:val="22"/>
              </w:rPr>
              <w:t>1</w:t>
            </w:r>
          </w:p>
        </w:tc>
        <w:tc>
          <w:tcPr>
            <w:tcW w:w="5916" w:type="dxa"/>
            <w:tcBorders>
              <w:top w:val="single" w:sz="4" w:space="0" w:color="000000"/>
              <w:left w:val="single" w:sz="4" w:space="0" w:color="000000"/>
              <w:bottom w:val="single" w:sz="4" w:space="0" w:color="000000"/>
              <w:right w:val="single" w:sz="4" w:space="0" w:color="000000"/>
            </w:tcBorders>
          </w:tcPr>
          <w:p w14:paraId="0CF1A519" w14:textId="77777777" w:rsidR="004062E4" w:rsidRDefault="00BB6C95">
            <w:pPr>
              <w:pStyle w:val="TableParagraph"/>
              <w:widowControl w:val="0"/>
              <w:spacing w:before="0" w:after="0"/>
              <w:ind w:left="161" w:right="247" w:firstLine="0"/>
              <w:rPr>
                <w:sz w:val="22"/>
              </w:rPr>
            </w:pPr>
            <w:r>
              <w:rPr>
                <w:sz w:val="22"/>
              </w:rPr>
              <w:t>Положение</w:t>
            </w:r>
            <w:r>
              <w:rPr>
                <w:spacing w:val="-14"/>
                <w:sz w:val="22"/>
              </w:rPr>
              <w:t xml:space="preserve"> </w:t>
            </w:r>
            <w:r>
              <w:rPr>
                <w:sz w:val="22"/>
              </w:rPr>
              <w:t>о</w:t>
            </w:r>
            <w:r>
              <w:rPr>
                <w:spacing w:val="-15"/>
                <w:sz w:val="22"/>
              </w:rPr>
              <w:t xml:space="preserve"> </w:t>
            </w:r>
            <w:r>
              <w:rPr>
                <w:sz w:val="22"/>
              </w:rPr>
              <w:t>территориальном</w:t>
            </w:r>
            <w:r>
              <w:rPr>
                <w:spacing w:val="-14"/>
                <w:sz w:val="22"/>
              </w:rPr>
              <w:t xml:space="preserve"> </w:t>
            </w:r>
            <w:r>
              <w:rPr>
                <w:sz w:val="22"/>
              </w:rPr>
              <w:t>планировании</w:t>
            </w:r>
            <w:r>
              <w:rPr>
                <w:spacing w:val="28"/>
                <w:w w:val="99"/>
                <w:sz w:val="22"/>
              </w:rPr>
              <w:t xml:space="preserve"> </w:t>
            </w:r>
            <w:r>
              <w:rPr>
                <w:spacing w:val="-1"/>
                <w:sz w:val="22"/>
              </w:rPr>
              <w:t>муниципального</w:t>
            </w:r>
            <w:r>
              <w:rPr>
                <w:spacing w:val="-16"/>
                <w:sz w:val="22"/>
              </w:rPr>
              <w:t xml:space="preserve"> </w:t>
            </w:r>
            <w:r>
              <w:rPr>
                <w:sz w:val="22"/>
              </w:rPr>
              <w:t>образования</w:t>
            </w:r>
            <w:r>
              <w:rPr>
                <w:spacing w:val="-15"/>
                <w:sz w:val="22"/>
              </w:rPr>
              <w:t xml:space="preserve"> </w:t>
            </w:r>
            <w:r>
              <w:rPr>
                <w:sz w:val="22"/>
              </w:rPr>
              <w:t>«город</w:t>
            </w:r>
            <w:r>
              <w:rPr>
                <w:spacing w:val="-15"/>
                <w:sz w:val="22"/>
              </w:rPr>
              <w:t xml:space="preserve"> </w:t>
            </w:r>
            <w:r>
              <w:rPr>
                <w:sz w:val="22"/>
              </w:rPr>
              <w:t>Десногорск» Смоленской области</w:t>
            </w:r>
          </w:p>
        </w:tc>
        <w:tc>
          <w:tcPr>
            <w:tcW w:w="3024" w:type="dxa"/>
            <w:tcBorders>
              <w:top w:val="single" w:sz="4" w:space="0" w:color="000000"/>
              <w:left w:val="single" w:sz="4" w:space="0" w:color="000000"/>
              <w:bottom w:val="single" w:sz="4" w:space="0" w:color="000000"/>
              <w:right w:val="single" w:sz="4" w:space="0" w:color="000000"/>
            </w:tcBorders>
          </w:tcPr>
          <w:p w14:paraId="2D575639" w14:textId="77777777" w:rsidR="004062E4" w:rsidRDefault="00BB6C95">
            <w:pPr>
              <w:pStyle w:val="TableParagraph"/>
              <w:widowControl w:val="0"/>
              <w:spacing w:before="0" w:after="0" w:line="240" w:lineRule="exact"/>
              <w:ind w:left="161" w:right="-33" w:firstLine="0"/>
              <w:rPr>
                <w:sz w:val="22"/>
              </w:rPr>
            </w:pPr>
            <w:r>
              <w:rPr>
                <w:sz w:val="22"/>
              </w:rPr>
              <w:t>-</w:t>
            </w:r>
          </w:p>
        </w:tc>
      </w:tr>
      <w:tr w:rsidR="004062E4" w14:paraId="7677214C" w14:textId="77777777">
        <w:trPr>
          <w:trHeight w:hRule="exact" w:val="264"/>
        </w:trPr>
        <w:tc>
          <w:tcPr>
            <w:tcW w:w="9649" w:type="dxa"/>
            <w:gridSpan w:val="3"/>
            <w:tcBorders>
              <w:top w:val="single" w:sz="4" w:space="0" w:color="000000"/>
              <w:left w:val="single" w:sz="4" w:space="0" w:color="000000"/>
              <w:bottom w:val="single" w:sz="4" w:space="0" w:color="000000"/>
              <w:right w:val="single" w:sz="4" w:space="0" w:color="000000"/>
            </w:tcBorders>
            <w:shd w:val="clear" w:color="auto" w:fill="E7E6E6" w:themeFill="background2"/>
          </w:tcPr>
          <w:p w14:paraId="59ADAA9D" w14:textId="77777777" w:rsidR="004062E4" w:rsidRDefault="00BB6C95">
            <w:pPr>
              <w:widowControl w:val="0"/>
              <w:spacing w:before="0" w:after="0"/>
              <w:ind w:left="161" w:right="-33" w:firstLine="0"/>
              <w:jc w:val="center"/>
              <w:rPr>
                <w:rFonts w:ascii="Times New Roman" w:hAnsi="Times New Roman" w:cs="Times New Roman"/>
                <w:sz w:val="22"/>
              </w:rPr>
            </w:pPr>
            <w:r>
              <w:rPr>
                <w:rFonts w:ascii="Times New Roman" w:hAnsi="Times New Roman" w:cs="Times New Roman"/>
                <w:b/>
                <w:bCs/>
                <w:sz w:val="22"/>
              </w:rPr>
              <w:t>Материалы</w:t>
            </w:r>
            <w:r>
              <w:rPr>
                <w:rFonts w:ascii="Times New Roman" w:hAnsi="Times New Roman" w:cs="Times New Roman"/>
                <w:b/>
                <w:bCs/>
                <w:spacing w:val="-17"/>
                <w:sz w:val="22"/>
              </w:rPr>
              <w:t xml:space="preserve"> </w:t>
            </w:r>
            <w:r>
              <w:rPr>
                <w:rFonts w:ascii="Times New Roman" w:hAnsi="Times New Roman" w:cs="Times New Roman"/>
                <w:b/>
                <w:bCs/>
                <w:spacing w:val="1"/>
                <w:sz w:val="22"/>
              </w:rPr>
              <w:t>по</w:t>
            </w:r>
            <w:r>
              <w:rPr>
                <w:rFonts w:ascii="Times New Roman" w:hAnsi="Times New Roman" w:cs="Times New Roman"/>
                <w:b/>
                <w:bCs/>
                <w:spacing w:val="-16"/>
                <w:sz w:val="22"/>
              </w:rPr>
              <w:t xml:space="preserve"> </w:t>
            </w:r>
            <w:r>
              <w:rPr>
                <w:rFonts w:ascii="Times New Roman" w:hAnsi="Times New Roman" w:cs="Times New Roman"/>
                <w:b/>
                <w:bCs/>
                <w:sz w:val="22"/>
              </w:rPr>
              <w:t>обоснованию</w:t>
            </w:r>
            <w:r>
              <w:rPr>
                <w:rFonts w:ascii="Times New Roman" w:hAnsi="Times New Roman" w:cs="Times New Roman"/>
                <w:b/>
                <w:bCs/>
                <w:spacing w:val="-16"/>
                <w:sz w:val="22"/>
              </w:rPr>
              <w:t xml:space="preserve"> </w:t>
            </w:r>
            <w:r>
              <w:rPr>
                <w:rFonts w:ascii="Times New Roman" w:hAnsi="Times New Roman" w:cs="Times New Roman"/>
                <w:b/>
                <w:bCs/>
                <w:sz w:val="22"/>
              </w:rPr>
              <w:t>генерального</w:t>
            </w:r>
            <w:r>
              <w:rPr>
                <w:rFonts w:ascii="Times New Roman" w:hAnsi="Times New Roman" w:cs="Times New Roman"/>
                <w:b/>
                <w:bCs/>
                <w:spacing w:val="27"/>
                <w:w w:val="99"/>
                <w:sz w:val="22"/>
              </w:rPr>
              <w:t xml:space="preserve"> </w:t>
            </w:r>
            <w:r>
              <w:rPr>
                <w:rFonts w:ascii="Times New Roman" w:hAnsi="Times New Roman" w:cs="Times New Roman"/>
                <w:b/>
                <w:bCs/>
                <w:spacing w:val="-1"/>
                <w:sz w:val="22"/>
              </w:rPr>
              <w:t>плана</w:t>
            </w:r>
          </w:p>
        </w:tc>
      </w:tr>
      <w:tr w:rsidR="004062E4" w14:paraId="75B4A6B6" w14:textId="77777777">
        <w:trPr>
          <w:trHeight w:hRule="exact" w:val="295"/>
        </w:trPr>
        <w:tc>
          <w:tcPr>
            <w:tcW w:w="709" w:type="dxa"/>
            <w:tcBorders>
              <w:top w:val="single" w:sz="4" w:space="0" w:color="000000"/>
              <w:left w:val="single" w:sz="4" w:space="0" w:color="000000"/>
              <w:bottom w:val="single" w:sz="4" w:space="0" w:color="000000"/>
              <w:right w:val="single" w:sz="4" w:space="0" w:color="000000"/>
            </w:tcBorders>
          </w:tcPr>
          <w:p w14:paraId="53455FC3" w14:textId="77777777" w:rsidR="004062E4" w:rsidRDefault="00BB6C95">
            <w:pPr>
              <w:pStyle w:val="TableParagraph"/>
              <w:widowControl w:val="0"/>
              <w:spacing w:before="0" w:after="0"/>
              <w:ind w:left="161" w:right="-33" w:firstLine="0"/>
              <w:rPr>
                <w:sz w:val="22"/>
              </w:rPr>
            </w:pPr>
            <w:r>
              <w:rPr>
                <w:sz w:val="22"/>
              </w:rPr>
              <w:t>2</w:t>
            </w:r>
          </w:p>
        </w:tc>
        <w:tc>
          <w:tcPr>
            <w:tcW w:w="5916" w:type="dxa"/>
            <w:tcBorders>
              <w:top w:val="single" w:sz="4" w:space="0" w:color="000000"/>
              <w:left w:val="single" w:sz="4" w:space="0" w:color="000000"/>
              <w:bottom w:val="single" w:sz="4" w:space="0" w:color="000000"/>
              <w:right w:val="single" w:sz="4" w:space="0" w:color="000000"/>
            </w:tcBorders>
          </w:tcPr>
          <w:p w14:paraId="27779F1F" w14:textId="77777777" w:rsidR="004062E4" w:rsidRDefault="00BB6C95">
            <w:pPr>
              <w:pStyle w:val="TableParagraph"/>
              <w:widowControl w:val="0"/>
              <w:spacing w:before="0" w:after="0"/>
              <w:ind w:left="161" w:right="389" w:firstLine="0"/>
              <w:rPr>
                <w:sz w:val="22"/>
              </w:rPr>
            </w:pPr>
            <w:r>
              <w:rPr>
                <w:sz w:val="22"/>
              </w:rPr>
              <w:t>Материалы по обоснованию генерального плана</w:t>
            </w:r>
          </w:p>
        </w:tc>
        <w:tc>
          <w:tcPr>
            <w:tcW w:w="3024" w:type="dxa"/>
            <w:tcBorders>
              <w:top w:val="single" w:sz="4" w:space="0" w:color="000000"/>
              <w:left w:val="single" w:sz="4" w:space="0" w:color="000000"/>
              <w:bottom w:val="single" w:sz="4" w:space="0" w:color="000000"/>
              <w:right w:val="single" w:sz="4" w:space="0" w:color="000000"/>
            </w:tcBorders>
          </w:tcPr>
          <w:p w14:paraId="33203597" w14:textId="77777777" w:rsidR="004062E4" w:rsidRDefault="00BB6C95">
            <w:pPr>
              <w:pStyle w:val="TableParagraph"/>
              <w:widowControl w:val="0"/>
              <w:spacing w:before="0" w:after="0" w:line="240" w:lineRule="exact"/>
              <w:ind w:left="161" w:right="-33" w:firstLine="0"/>
              <w:rPr>
                <w:sz w:val="22"/>
              </w:rPr>
            </w:pPr>
            <w:r>
              <w:rPr>
                <w:sz w:val="22"/>
              </w:rPr>
              <w:t>-</w:t>
            </w:r>
          </w:p>
        </w:tc>
      </w:tr>
    </w:tbl>
    <w:p w14:paraId="2E6C918C" w14:textId="31BE0811" w:rsidR="004062E4" w:rsidRDefault="00BB6C95">
      <w:pPr>
        <w:pStyle w:val="3"/>
        <w:spacing w:before="0"/>
        <w:ind w:left="709" w:right="1510"/>
        <w:jc w:val="center"/>
        <w:rPr>
          <w:rFonts w:ascii="Times New Roman" w:hAnsi="Times New Roman" w:cs="Times New Roman"/>
          <w:spacing w:val="-1"/>
        </w:rPr>
      </w:pPr>
      <w:bookmarkStart w:id="1" w:name="_Toc56420671"/>
      <w:r>
        <w:rPr>
          <w:rFonts w:ascii="Times New Roman" w:hAnsi="Times New Roman" w:cs="Times New Roman"/>
          <w:spacing w:val="-1"/>
        </w:rPr>
        <w:t>Перечень графических материалов генерального плана</w:t>
      </w:r>
      <w:bookmarkEnd w:id="1"/>
    </w:p>
    <w:tbl>
      <w:tblPr>
        <w:tblW w:w="9649" w:type="dxa"/>
        <w:tblInd w:w="-5" w:type="dxa"/>
        <w:tblLayout w:type="fixed"/>
        <w:tblCellMar>
          <w:left w:w="5" w:type="dxa"/>
          <w:right w:w="5" w:type="dxa"/>
        </w:tblCellMar>
        <w:tblLook w:val="0000" w:firstRow="0" w:lastRow="0" w:firstColumn="0" w:lastColumn="0" w:noHBand="0" w:noVBand="0"/>
      </w:tblPr>
      <w:tblGrid>
        <w:gridCol w:w="709"/>
        <w:gridCol w:w="5529"/>
        <w:gridCol w:w="1133"/>
        <w:gridCol w:w="2278"/>
      </w:tblGrid>
      <w:tr w:rsidR="004062E4" w14:paraId="4D03801E" w14:textId="77777777">
        <w:trPr>
          <w:trHeight w:hRule="exact" w:val="423"/>
        </w:trPr>
        <w:tc>
          <w:tcPr>
            <w:tcW w:w="709" w:type="dxa"/>
            <w:tcBorders>
              <w:top w:val="single" w:sz="4" w:space="0" w:color="000000"/>
              <w:left w:val="single" w:sz="4" w:space="0" w:color="000000"/>
              <w:bottom w:val="single" w:sz="4" w:space="0" w:color="000000"/>
              <w:right w:val="single" w:sz="4" w:space="0" w:color="000000"/>
            </w:tcBorders>
            <w:vAlign w:val="center"/>
          </w:tcPr>
          <w:p w14:paraId="16188466" w14:textId="77777777" w:rsidR="004062E4" w:rsidRDefault="00BB6C95">
            <w:pPr>
              <w:pStyle w:val="TableParagraph"/>
              <w:widowControl w:val="0"/>
              <w:spacing w:before="0" w:after="0" w:line="240" w:lineRule="auto"/>
              <w:ind w:left="40" w:hanging="40"/>
              <w:jc w:val="center"/>
              <w:rPr>
                <w:sz w:val="22"/>
              </w:rPr>
            </w:pPr>
            <w:r>
              <w:rPr>
                <w:b/>
                <w:bCs/>
                <w:spacing w:val="-1"/>
                <w:sz w:val="22"/>
              </w:rPr>
              <w:t>Лист</w:t>
            </w:r>
          </w:p>
        </w:tc>
        <w:tc>
          <w:tcPr>
            <w:tcW w:w="5528" w:type="dxa"/>
            <w:tcBorders>
              <w:top w:val="single" w:sz="4" w:space="0" w:color="000000"/>
              <w:left w:val="single" w:sz="4" w:space="0" w:color="000000"/>
              <w:bottom w:val="single" w:sz="4" w:space="0" w:color="000000"/>
              <w:right w:val="single" w:sz="4" w:space="0" w:color="000000"/>
            </w:tcBorders>
            <w:vAlign w:val="center"/>
          </w:tcPr>
          <w:p w14:paraId="459BFD0B" w14:textId="77777777" w:rsidR="004062E4" w:rsidRDefault="00BB6C95">
            <w:pPr>
              <w:pStyle w:val="TableParagraph"/>
              <w:widowControl w:val="0"/>
              <w:spacing w:before="0" w:after="0" w:line="240" w:lineRule="auto"/>
              <w:ind w:left="-24" w:right="4" w:hanging="42"/>
              <w:jc w:val="center"/>
              <w:rPr>
                <w:sz w:val="22"/>
              </w:rPr>
            </w:pPr>
            <w:r>
              <w:rPr>
                <w:b/>
                <w:bCs/>
                <w:sz w:val="22"/>
              </w:rPr>
              <w:t>Наименование</w:t>
            </w:r>
          </w:p>
        </w:tc>
        <w:tc>
          <w:tcPr>
            <w:tcW w:w="1133" w:type="dxa"/>
            <w:tcBorders>
              <w:top w:val="single" w:sz="4" w:space="0" w:color="000000"/>
              <w:left w:val="single" w:sz="4" w:space="0" w:color="000000"/>
              <w:bottom w:val="single" w:sz="4" w:space="0" w:color="000000"/>
              <w:right w:val="single" w:sz="4" w:space="0" w:color="000000"/>
            </w:tcBorders>
            <w:vAlign w:val="center"/>
          </w:tcPr>
          <w:p w14:paraId="0C476D7C" w14:textId="77777777" w:rsidR="004062E4" w:rsidRDefault="00BB6C95">
            <w:pPr>
              <w:pStyle w:val="TableParagraph"/>
              <w:widowControl w:val="0"/>
              <w:spacing w:before="0" w:after="0" w:line="240" w:lineRule="auto"/>
              <w:ind w:left="-24" w:hanging="42"/>
              <w:jc w:val="center"/>
              <w:rPr>
                <w:sz w:val="22"/>
              </w:rPr>
            </w:pPr>
            <w:r>
              <w:rPr>
                <w:b/>
                <w:bCs/>
                <w:sz w:val="22"/>
              </w:rPr>
              <w:t>Масштаб</w:t>
            </w:r>
          </w:p>
        </w:tc>
        <w:tc>
          <w:tcPr>
            <w:tcW w:w="2278" w:type="dxa"/>
            <w:tcBorders>
              <w:top w:val="single" w:sz="4" w:space="0" w:color="000000"/>
              <w:left w:val="single" w:sz="4" w:space="0" w:color="000000"/>
              <w:bottom w:val="single" w:sz="4" w:space="0" w:color="000000"/>
              <w:right w:val="single" w:sz="4" w:space="0" w:color="000000"/>
            </w:tcBorders>
            <w:vAlign w:val="center"/>
          </w:tcPr>
          <w:p w14:paraId="2B3FE366" w14:textId="77777777" w:rsidR="004062E4" w:rsidRDefault="00BB6C95">
            <w:pPr>
              <w:pStyle w:val="TableParagraph"/>
              <w:widowControl w:val="0"/>
              <w:spacing w:before="0" w:after="0" w:line="240" w:lineRule="auto"/>
              <w:ind w:left="-24" w:hanging="42"/>
              <w:jc w:val="center"/>
              <w:rPr>
                <w:sz w:val="22"/>
              </w:rPr>
            </w:pPr>
            <w:r>
              <w:rPr>
                <w:b/>
                <w:bCs/>
                <w:sz w:val="22"/>
              </w:rPr>
              <w:t>Примечание</w:t>
            </w:r>
          </w:p>
        </w:tc>
      </w:tr>
      <w:tr w:rsidR="004062E4" w14:paraId="4CAD5F52" w14:textId="77777777">
        <w:trPr>
          <w:trHeight w:hRule="exact" w:val="288"/>
        </w:trPr>
        <w:tc>
          <w:tcPr>
            <w:tcW w:w="9648" w:type="dxa"/>
            <w:gridSpan w:val="4"/>
            <w:tcBorders>
              <w:top w:val="single" w:sz="4" w:space="0" w:color="000000"/>
              <w:left w:val="single" w:sz="4" w:space="0" w:color="000000"/>
              <w:bottom w:val="single" w:sz="4" w:space="0" w:color="000000"/>
              <w:right w:val="single" w:sz="4" w:space="0" w:color="000000"/>
            </w:tcBorders>
            <w:shd w:val="clear" w:color="auto" w:fill="E7E6E6" w:themeFill="background2"/>
          </w:tcPr>
          <w:p w14:paraId="1A56E45B" w14:textId="77777777" w:rsidR="004062E4" w:rsidRDefault="00BB6C95">
            <w:pPr>
              <w:widowControl w:val="0"/>
              <w:ind w:left="-24" w:hanging="42"/>
              <w:jc w:val="center"/>
              <w:rPr>
                <w:rFonts w:ascii="Times New Roman" w:hAnsi="Times New Roman" w:cs="Times New Roman"/>
                <w:sz w:val="22"/>
              </w:rPr>
            </w:pPr>
            <w:r>
              <w:rPr>
                <w:rFonts w:ascii="Times New Roman" w:hAnsi="Times New Roman" w:cs="Times New Roman"/>
                <w:b/>
                <w:bCs/>
                <w:spacing w:val="-1"/>
                <w:sz w:val="22"/>
              </w:rPr>
              <w:t>Утверждаемая</w:t>
            </w:r>
            <w:r>
              <w:rPr>
                <w:rFonts w:ascii="Times New Roman" w:hAnsi="Times New Roman" w:cs="Times New Roman"/>
                <w:b/>
                <w:bCs/>
                <w:spacing w:val="-23"/>
                <w:sz w:val="22"/>
              </w:rPr>
              <w:t xml:space="preserve"> </w:t>
            </w:r>
            <w:r>
              <w:rPr>
                <w:rFonts w:ascii="Times New Roman" w:hAnsi="Times New Roman" w:cs="Times New Roman"/>
                <w:b/>
                <w:bCs/>
                <w:sz w:val="22"/>
              </w:rPr>
              <w:t>часть</w:t>
            </w:r>
          </w:p>
          <w:p w14:paraId="1283284A" w14:textId="77777777" w:rsidR="004062E4" w:rsidRDefault="004062E4">
            <w:pPr>
              <w:widowControl w:val="0"/>
              <w:ind w:left="-24" w:hanging="42"/>
              <w:jc w:val="center"/>
              <w:rPr>
                <w:rFonts w:ascii="Times New Roman" w:hAnsi="Times New Roman" w:cs="Times New Roman"/>
                <w:sz w:val="22"/>
              </w:rPr>
            </w:pPr>
          </w:p>
        </w:tc>
      </w:tr>
      <w:tr w:rsidR="004062E4" w14:paraId="65EFFAFD" w14:textId="77777777">
        <w:trPr>
          <w:trHeight w:hRule="exact" w:val="615"/>
        </w:trPr>
        <w:tc>
          <w:tcPr>
            <w:tcW w:w="709" w:type="dxa"/>
            <w:tcBorders>
              <w:top w:val="single" w:sz="4" w:space="0" w:color="000000"/>
              <w:left w:val="single" w:sz="4" w:space="0" w:color="000000"/>
              <w:bottom w:val="single" w:sz="4" w:space="0" w:color="000000"/>
              <w:right w:val="single" w:sz="4" w:space="0" w:color="000000"/>
            </w:tcBorders>
          </w:tcPr>
          <w:p w14:paraId="322EAEB9" w14:textId="77777777" w:rsidR="004062E4" w:rsidRDefault="00BB6C95">
            <w:pPr>
              <w:pStyle w:val="TableParagraph"/>
              <w:widowControl w:val="0"/>
              <w:spacing w:before="0" w:after="0"/>
              <w:ind w:left="-24" w:hanging="42"/>
              <w:jc w:val="center"/>
              <w:rPr>
                <w:sz w:val="22"/>
              </w:rPr>
            </w:pPr>
            <w:r>
              <w:rPr>
                <w:sz w:val="22"/>
              </w:rPr>
              <w:t>ГП-1</w:t>
            </w:r>
          </w:p>
        </w:tc>
        <w:tc>
          <w:tcPr>
            <w:tcW w:w="5528" w:type="dxa"/>
            <w:tcBorders>
              <w:top w:val="single" w:sz="4" w:space="0" w:color="000000"/>
              <w:left w:val="single" w:sz="4" w:space="0" w:color="000000"/>
              <w:bottom w:val="single" w:sz="4" w:space="0" w:color="000000"/>
              <w:right w:val="single" w:sz="4" w:space="0" w:color="000000"/>
            </w:tcBorders>
          </w:tcPr>
          <w:p w14:paraId="43F1B231" w14:textId="77777777" w:rsidR="004062E4" w:rsidRDefault="00BB6C95">
            <w:pPr>
              <w:pStyle w:val="25"/>
              <w:widowControl w:val="0"/>
              <w:tabs>
                <w:tab w:val="left" w:pos="486"/>
              </w:tabs>
              <w:spacing w:before="0" w:after="0" w:line="240" w:lineRule="auto"/>
              <w:ind w:left="142" w:firstLine="0"/>
              <w:jc w:val="left"/>
              <w:rPr>
                <w:rFonts w:ascii="Times New Roman" w:hAnsi="Times New Roman" w:cs="Times New Roman"/>
                <w:highlight w:val="yellow"/>
              </w:rPr>
            </w:pPr>
            <w:r>
              <w:rPr>
                <w:rFonts w:ascii="Times New Roman" w:hAnsi="Times New Roman" w:cs="Times New Roman"/>
              </w:rPr>
              <w:t>Карта границ муниципального образования «город Десногорск» Смоленской области</w:t>
            </w:r>
          </w:p>
        </w:tc>
        <w:tc>
          <w:tcPr>
            <w:tcW w:w="1133" w:type="dxa"/>
            <w:tcBorders>
              <w:top w:val="single" w:sz="4" w:space="0" w:color="000000"/>
              <w:left w:val="single" w:sz="4" w:space="0" w:color="000000"/>
              <w:bottom w:val="single" w:sz="4" w:space="0" w:color="000000"/>
              <w:right w:val="single" w:sz="4" w:space="0" w:color="000000"/>
            </w:tcBorders>
            <w:vAlign w:val="center"/>
          </w:tcPr>
          <w:p w14:paraId="2A4DEA7A" w14:textId="77777777" w:rsidR="004062E4" w:rsidRDefault="00BB6C95">
            <w:pPr>
              <w:pStyle w:val="TableParagraph"/>
              <w:widowControl w:val="0"/>
              <w:spacing w:before="0" w:after="0"/>
              <w:ind w:left="-24" w:hanging="42"/>
              <w:jc w:val="center"/>
              <w:rPr>
                <w:sz w:val="22"/>
                <w:highlight w:val="yellow"/>
              </w:rPr>
            </w:pPr>
            <w:r>
              <w:rPr>
                <w:b/>
                <w:bCs/>
                <w:sz w:val="22"/>
              </w:rPr>
              <w:t>1:10 000</w:t>
            </w:r>
          </w:p>
        </w:tc>
        <w:tc>
          <w:tcPr>
            <w:tcW w:w="2278" w:type="dxa"/>
            <w:tcBorders>
              <w:top w:val="single" w:sz="4" w:space="0" w:color="000000"/>
              <w:left w:val="single" w:sz="4" w:space="0" w:color="000000"/>
              <w:bottom w:val="single" w:sz="4" w:space="0" w:color="000000"/>
              <w:right w:val="single" w:sz="4" w:space="0" w:color="000000"/>
            </w:tcBorders>
            <w:vAlign w:val="center"/>
          </w:tcPr>
          <w:p w14:paraId="0A291AA6" w14:textId="77777777" w:rsidR="004062E4" w:rsidRDefault="00BB6C95">
            <w:pPr>
              <w:pStyle w:val="TableParagraph"/>
              <w:widowControl w:val="0"/>
              <w:spacing w:before="0" w:after="0" w:line="240" w:lineRule="exact"/>
              <w:ind w:left="9" w:firstLine="0"/>
              <w:jc w:val="center"/>
              <w:rPr>
                <w:sz w:val="22"/>
              </w:rPr>
            </w:pPr>
            <w:r>
              <w:rPr>
                <w:sz w:val="22"/>
              </w:rPr>
              <w:t>Не секретно</w:t>
            </w:r>
          </w:p>
        </w:tc>
      </w:tr>
      <w:tr w:rsidR="004062E4" w14:paraId="7D3A8CA1" w14:textId="77777777">
        <w:trPr>
          <w:trHeight w:hRule="exact" w:val="567"/>
        </w:trPr>
        <w:tc>
          <w:tcPr>
            <w:tcW w:w="709" w:type="dxa"/>
            <w:tcBorders>
              <w:top w:val="single" w:sz="4" w:space="0" w:color="000000"/>
              <w:left w:val="single" w:sz="4" w:space="0" w:color="000000"/>
              <w:bottom w:val="single" w:sz="4" w:space="0" w:color="000000"/>
              <w:right w:val="single" w:sz="4" w:space="0" w:color="000000"/>
            </w:tcBorders>
          </w:tcPr>
          <w:p w14:paraId="427CADF4" w14:textId="77777777" w:rsidR="004062E4" w:rsidRDefault="00BB6C95">
            <w:pPr>
              <w:pStyle w:val="TableParagraph"/>
              <w:widowControl w:val="0"/>
              <w:spacing w:before="0" w:after="0"/>
              <w:ind w:left="-24" w:hanging="42"/>
              <w:jc w:val="center"/>
              <w:rPr>
                <w:sz w:val="22"/>
              </w:rPr>
            </w:pPr>
            <w:r>
              <w:rPr>
                <w:sz w:val="22"/>
              </w:rPr>
              <w:t>ГП-2</w:t>
            </w:r>
          </w:p>
        </w:tc>
        <w:tc>
          <w:tcPr>
            <w:tcW w:w="5528" w:type="dxa"/>
            <w:tcBorders>
              <w:top w:val="single" w:sz="4" w:space="0" w:color="000000"/>
              <w:left w:val="single" w:sz="4" w:space="0" w:color="000000"/>
              <w:bottom w:val="single" w:sz="4" w:space="0" w:color="000000"/>
              <w:right w:val="single" w:sz="4" w:space="0" w:color="000000"/>
            </w:tcBorders>
          </w:tcPr>
          <w:p w14:paraId="442A2EA6" w14:textId="77777777" w:rsidR="004062E4" w:rsidRDefault="00BB6C95">
            <w:pPr>
              <w:pStyle w:val="25"/>
              <w:widowControl w:val="0"/>
              <w:tabs>
                <w:tab w:val="left" w:pos="486"/>
              </w:tabs>
              <w:spacing w:before="0" w:after="0" w:line="240" w:lineRule="auto"/>
              <w:ind w:left="142" w:firstLine="0"/>
              <w:jc w:val="left"/>
              <w:rPr>
                <w:rFonts w:ascii="Times New Roman" w:hAnsi="Times New Roman" w:cs="Times New Roman"/>
                <w:highlight w:val="yellow"/>
              </w:rPr>
            </w:pPr>
            <w:r>
              <w:rPr>
                <w:rFonts w:ascii="Times New Roman" w:hAnsi="Times New Roman" w:cs="Times New Roman"/>
              </w:rPr>
              <w:t>Карта функциональных зон муниципального образования «город Десногорск» Смоленской области</w:t>
            </w:r>
          </w:p>
        </w:tc>
        <w:tc>
          <w:tcPr>
            <w:tcW w:w="1133" w:type="dxa"/>
            <w:tcBorders>
              <w:top w:val="single" w:sz="4" w:space="0" w:color="000000"/>
              <w:left w:val="single" w:sz="4" w:space="0" w:color="000000"/>
              <w:bottom w:val="single" w:sz="4" w:space="0" w:color="000000"/>
              <w:right w:val="single" w:sz="4" w:space="0" w:color="000000"/>
            </w:tcBorders>
            <w:vAlign w:val="center"/>
          </w:tcPr>
          <w:p w14:paraId="214C7B4F" w14:textId="77777777" w:rsidR="004062E4" w:rsidRDefault="00BB6C95">
            <w:pPr>
              <w:pStyle w:val="TableParagraph"/>
              <w:widowControl w:val="0"/>
              <w:spacing w:before="0" w:after="0"/>
              <w:ind w:left="-24" w:hanging="42"/>
              <w:jc w:val="center"/>
              <w:rPr>
                <w:sz w:val="22"/>
                <w:highlight w:val="yellow"/>
              </w:rPr>
            </w:pPr>
            <w:r>
              <w:rPr>
                <w:b/>
                <w:bCs/>
                <w:sz w:val="22"/>
              </w:rPr>
              <w:t>1:10 000</w:t>
            </w:r>
          </w:p>
        </w:tc>
        <w:tc>
          <w:tcPr>
            <w:tcW w:w="2278" w:type="dxa"/>
            <w:tcBorders>
              <w:top w:val="single" w:sz="4" w:space="0" w:color="000000"/>
              <w:left w:val="single" w:sz="4" w:space="0" w:color="000000"/>
              <w:bottom w:val="single" w:sz="4" w:space="0" w:color="000000"/>
              <w:right w:val="single" w:sz="4" w:space="0" w:color="000000"/>
            </w:tcBorders>
            <w:vAlign w:val="center"/>
          </w:tcPr>
          <w:p w14:paraId="0E2359D9" w14:textId="77777777" w:rsidR="004062E4" w:rsidRDefault="00BB6C95">
            <w:pPr>
              <w:pStyle w:val="TableParagraph"/>
              <w:widowControl w:val="0"/>
              <w:spacing w:before="0" w:after="0" w:line="240" w:lineRule="exact"/>
              <w:ind w:left="9" w:firstLine="0"/>
              <w:jc w:val="center"/>
              <w:rPr>
                <w:sz w:val="22"/>
              </w:rPr>
            </w:pPr>
            <w:r>
              <w:rPr>
                <w:sz w:val="22"/>
              </w:rPr>
              <w:t>Не секретно</w:t>
            </w:r>
          </w:p>
        </w:tc>
      </w:tr>
      <w:tr w:rsidR="004062E4" w14:paraId="5EBCC12F" w14:textId="77777777">
        <w:trPr>
          <w:trHeight w:hRule="exact" w:val="843"/>
        </w:trPr>
        <w:tc>
          <w:tcPr>
            <w:tcW w:w="709" w:type="dxa"/>
            <w:tcBorders>
              <w:top w:val="single" w:sz="4" w:space="0" w:color="000000"/>
              <w:left w:val="single" w:sz="4" w:space="0" w:color="000000"/>
              <w:bottom w:val="single" w:sz="4" w:space="0" w:color="000000"/>
              <w:right w:val="single" w:sz="4" w:space="0" w:color="000000"/>
            </w:tcBorders>
          </w:tcPr>
          <w:p w14:paraId="4A320289" w14:textId="77777777" w:rsidR="004062E4" w:rsidRDefault="00BB6C95">
            <w:pPr>
              <w:pStyle w:val="TableParagraph"/>
              <w:widowControl w:val="0"/>
              <w:spacing w:before="0" w:after="0"/>
              <w:ind w:left="-24" w:hanging="42"/>
              <w:jc w:val="center"/>
              <w:rPr>
                <w:sz w:val="22"/>
              </w:rPr>
            </w:pPr>
            <w:r>
              <w:rPr>
                <w:sz w:val="22"/>
              </w:rPr>
              <w:t>ГП-3</w:t>
            </w:r>
          </w:p>
        </w:tc>
        <w:tc>
          <w:tcPr>
            <w:tcW w:w="5528" w:type="dxa"/>
            <w:tcBorders>
              <w:top w:val="single" w:sz="4" w:space="0" w:color="000000"/>
              <w:left w:val="single" w:sz="4" w:space="0" w:color="000000"/>
              <w:bottom w:val="single" w:sz="4" w:space="0" w:color="000000"/>
              <w:right w:val="single" w:sz="4" w:space="0" w:color="000000"/>
            </w:tcBorders>
          </w:tcPr>
          <w:p w14:paraId="7B9819F5" w14:textId="77777777" w:rsidR="004062E4" w:rsidRDefault="00BB6C95">
            <w:pPr>
              <w:pStyle w:val="25"/>
              <w:widowControl w:val="0"/>
              <w:tabs>
                <w:tab w:val="left" w:pos="486"/>
              </w:tabs>
              <w:spacing w:before="0" w:after="0" w:line="240" w:lineRule="auto"/>
              <w:ind w:left="142" w:firstLine="0"/>
              <w:jc w:val="left"/>
              <w:rPr>
                <w:rFonts w:ascii="Times New Roman" w:hAnsi="Times New Roman" w:cs="Times New Roman"/>
              </w:rPr>
            </w:pPr>
            <w:r>
              <w:rPr>
                <w:rFonts w:ascii="Times New Roman" w:hAnsi="Times New Roman" w:cs="Times New Roman"/>
              </w:rPr>
              <w:t>Карта планируемого размещения объектов местного значения. Учреждения, организации и предприятия обслуживания</w:t>
            </w:r>
          </w:p>
        </w:tc>
        <w:tc>
          <w:tcPr>
            <w:tcW w:w="1133" w:type="dxa"/>
            <w:tcBorders>
              <w:top w:val="single" w:sz="4" w:space="0" w:color="000000"/>
              <w:left w:val="single" w:sz="4" w:space="0" w:color="000000"/>
              <w:bottom w:val="single" w:sz="4" w:space="0" w:color="000000"/>
              <w:right w:val="single" w:sz="4" w:space="0" w:color="000000"/>
            </w:tcBorders>
            <w:vAlign w:val="center"/>
          </w:tcPr>
          <w:p w14:paraId="1528C431" w14:textId="77777777" w:rsidR="004062E4" w:rsidRDefault="00BB6C95">
            <w:pPr>
              <w:pStyle w:val="TableParagraph"/>
              <w:widowControl w:val="0"/>
              <w:spacing w:before="0" w:after="0"/>
              <w:ind w:left="-24" w:hanging="42"/>
              <w:jc w:val="center"/>
              <w:rPr>
                <w:b/>
                <w:bCs/>
                <w:sz w:val="22"/>
              </w:rPr>
            </w:pPr>
            <w:r>
              <w:rPr>
                <w:b/>
                <w:bCs/>
                <w:sz w:val="22"/>
              </w:rPr>
              <w:t>1:10 000</w:t>
            </w:r>
          </w:p>
        </w:tc>
        <w:tc>
          <w:tcPr>
            <w:tcW w:w="2278" w:type="dxa"/>
            <w:tcBorders>
              <w:top w:val="single" w:sz="4" w:space="0" w:color="000000"/>
              <w:left w:val="single" w:sz="4" w:space="0" w:color="000000"/>
              <w:bottom w:val="single" w:sz="4" w:space="0" w:color="000000"/>
              <w:right w:val="single" w:sz="4" w:space="0" w:color="000000"/>
            </w:tcBorders>
            <w:vAlign w:val="center"/>
          </w:tcPr>
          <w:p w14:paraId="57FB4CC3" w14:textId="77777777" w:rsidR="004062E4" w:rsidRDefault="00BB6C95">
            <w:pPr>
              <w:pStyle w:val="TableParagraph"/>
              <w:widowControl w:val="0"/>
              <w:spacing w:before="0" w:after="0" w:line="240" w:lineRule="exact"/>
              <w:ind w:left="9" w:firstLine="0"/>
              <w:jc w:val="center"/>
              <w:rPr>
                <w:sz w:val="22"/>
              </w:rPr>
            </w:pPr>
            <w:r>
              <w:rPr>
                <w:sz w:val="22"/>
              </w:rPr>
              <w:t>Не секретно</w:t>
            </w:r>
          </w:p>
        </w:tc>
      </w:tr>
      <w:tr w:rsidR="004062E4" w14:paraId="654001FB" w14:textId="77777777">
        <w:trPr>
          <w:trHeight w:hRule="exact" w:val="593"/>
        </w:trPr>
        <w:tc>
          <w:tcPr>
            <w:tcW w:w="709" w:type="dxa"/>
            <w:tcBorders>
              <w:top w:val="single" w:sz="4" w:space="0" w:color="000000"/>
              <w:left w:val="single" w:sz="4" w:space="0" w:color="000000"/>
              <w:bottom w:val="single" w:sz="4" w:space="0" w:color="000000"/>
              <w:right w:val="single" w:sz="4" w:space="0" w:color="000000"/>
            </w:tcBorders>
          </w:tcPr>
          <w:p w14:paraId="0A4C1AF1" w14:textId="77777777" w:rsidR="004062E4" w:rsidRDefault="00BB6C95">
            <w:pPr>
              <w:pStyle w:val="TableParagraph"/>
              <w:widowControl w:val="0"/>
              <w:spacing w:before="0" w:after="0"/>
              <w:ind w:left="-24" w:hanging="42"/>
              <w:jc w:val="center"/>
              <w:rPr>
                <w:sz w:val="22"/>
              </w:rPr>
            </w:pPr>
            <w:r>
              <w:rPr>
                <w:sz w:val="22"/>
              </w:rPr>
              <w:t>ГП-4</w:t>
            </w:r>
          </w:p>
        </w:tc>
        <w:tc>
          <w:tcPr>
            <w:tcW w:w="5528" w:type="dxa"/>
            <w:tcBorders>
              <w:top w:val="single" w:sz="4" w:space="0" w:color="000000"/>
              <w:left w:val="single" w:sz="4" w:space="0" w:color="000000"/>
              <w:bottom w:val="single" w:sz="4" w:space="0" w:color="000000"/>
              <w:right w:val="single" w:sz="4" w:space="0" w:color="000000"/>
            </w:tcBorders>
          </w:tcPr>
          <w:p w14:paraId="24B2547D" w14:textId="77777777" w:rsidR="004062E4" w:rsidRDefault="00BB6C95">
            <w:pPr>
              <w:pStyle w:val="25"/>
              <w:widowControl w:val="0"/>
              <w:tabs>
                <w:tab w:val="left" w:pos="486"/>
              </w:tabs>
              <w:spacing w:before="0" w:after="0" w:line="240" w:lineRule="auto"/>
              <w:ind w:left="142" w:firstLine="0"/>
              <w:jc w:val="left"/>
              <w:rPr>
                <w:rFonts w:ascii="Times New Roman" w:hAnsi="Times New Roman" w:cs="Times New Roman"/>
              </w:rPr>
            </w:pPr>
            <w:r>
              <w:rPr>
                <w:rFonts w:ascii="Times New Roman" w:hAnsi="Times New Roman" w:cs="Times New Roman"/>
              </w:rPr>
              <w:t>Карта планируемого размещения объектов местного значения. Объекты электроснабжения</w:t>
            </w:r>
          </w:p>
        </w:tc>
        <w:tc>
          <w:tcPr>
            <w:tcW w:w="1133" w:type="dxa"/>
            <w:tcBorders>
              <w:top w:val="single" w:sz="4" w:space="0" w:color="000000"/>
              <w:left w:val="single" w:sz="4" w:space="0" w:color="000000"/>
              <w:bottom w:val="single" w:sz="4" w:space="0" w:color="000000"/>
              <w:right w:val="single" w:sz="4" w:space="0" w:color="000000"/>
            </w:tcBorders>
            <w:vAlign w:val="center"/>
          </w:tcPr>
          <w:p w14:paraId="685FF714" w14:textId="77777777" w:rsidR="004062E4" w:rsidRDefault="00BB6C95">
            <w:pPr>
              <w:pStyle w:val="TableParagraph"/>
              <w:widowControl w:val="0"/>
              <w:spacing w:before="0" w:after="0"/>
              <w:ind w:left="-24" w:hanging="42"/>
              <w:jc w:val="center"/>
              <w:rPr>
                <w:b/>
                <w:bCs/>
                <w:sz w:val="22"/>
              </w:rPr>
            </w:pPr>
            <w:r>
              <w:rPr>
                <w:b/>
                <w:bCs/>
                <w:sz w:val="22"/>
              </w:rPr>
              <w:t>1:10 000</w:t>
            </w:r>
          </w:p>
        </w:tc>
        <w:tc>
          <w:tcPr>
            <w:tcW w:w="2278" w:type="dxa"/>
            <w:tcBorders>
              <w:top w:val="single" w:sz="4" w:space="0" w:color="000000"/>
              <w:left w:val="single" w:sz="4" w:space="0" w:color="000000"/>
              <w:bottom w:val="single" w:sz="4" w:space="0" w:color="000000"/>
              <w:right w:val="single" w:sz="4" w:space="0" w:color="000000"/>
            </w:tcBorders>
            <w:vAlign w:val="center"/>
          </w:tcPr>
          <w:p w14:paraId="4496B8E5" w14:textId="77777777" w:rsidR="004062E4" w:rsidRDefault="00BB6C95">
            <w:pPr>
              <w:pStyle w:val="TableParagraph"/>
              <w:widowControl w:val="0"/>
              <w:spacing w:before="0" w:after="0" w:line="240" w:lineRule="exact"/>
              <w:ind w:left="9" w:firstLine="0"/>
              <w:jc w:val="center"/>
              <w:rPr>
                <w:sz w:val="22"/>
              </w:rPr>
            </w:pPr>
            <w:r>
              <w:rPr>
                <w:sz w:val="22"/>
              </w:rPr>
              <w:t>Не секретно</w:t>
            </w:r>
          </w:p>
        </w:tc>
      </w:tr>
      <w:tr w:rsidR="004062E4" w14:paraId="3DB6BA76" w14:textId="77777777">
        <w:trPr>
          <w:trHeight w:hRule="exact" w:val="592"/>
        </w:trPr>
        <w:tc>
          <w:tcPr>
            <w:tcW w:w="709" w:type="dxa"/>
            <w:tcBorders>
              <w:top w:val="single" w:sz="4" w:space="0" w:color="000000"/>
              <w:left w:val="single" w:sz="4" w:space="0" w:color="000000"/>
              <w:bottom w:val="single" w:sz="4" w:space="0" w:color="000000"/>
              <w:right w:val="single" w:sz="4" w:space="0" w:color="000000"/>
            </w:tcBorders>
          </w:tcPr>
          <w:p w14:paraId="6398DD63" w14:textId="77777777" w:rsidR="004062E4" w:rsidRDefault="00BB6C95">
            <w:pPr>
              <w:pStyle w:val="TableParagraph"/>
              <w:widowControl w:val="0"/>
              <w:spacing w:before="0" w:after="0"/>
              <w:ind w:left="-24" w:hanging="42"/>
              <w:jc w:val="center"/>
              <w:rPr>
                <w:sz w:val="22"/>
              </w:rPr>
            </w:pPr>
            <w:r>
              <w:rPr>
                <w:sz w:val="22"/>
              </w:rPr>
              <w:t>ГП-5</w:t>
            </w:r>
          </w:p>
        </w:tc>
        <w:tc>
          <w:tcPr>
            <w:tcW w:w="5528" w:type="dxa"/>
            <w:tcBorders>
              <w:top w:val="single" w:sz="4" w:space="0" w:color="000000"/>
              <w:left w:val="single" w:sz="4" w:space="0" w:color="000000"/>
              <w:bottom w:val="single" w:sz="4" w:space="0" w:color="000000"/>
              <w:right w:val="single" w:sz="4" w:space="0" w:color="000000"/>
            </w:tcBorders>
          </w:tcPr>
          <w:p w14:paraId="7A720BAF" w14:textId="77777777" w:rsidR="004062E4" w:rsidRDefault="00BB6C95">
            <w:pPr>
              <w:pStyle w:val="25"/>
              <w:widowControl w:val="0"/>
              <w:tabs>
                <w:tab w:val="left" w:pos="486"/>
              </w:tabs>
              <w:spacing w:before="0" w:after="0" w:line="240" w:lineRule="auto"/>
              <w:ind w:left="142" w:firstLine="0"/>
              <w:jc w:val="left"/>
              <w:rPr>
                <w:rFonts w:ascii="Times New Roman" w:hAnsi="Times New Roman" w:cs="Times New Roman"/>
              </w:rPr>
            </w:pPr>
            <w:r>
              <w:rPr>
                <w:rFonts w:ascii="Times New Roman" w:hAnsi="Times New Roman" w:cs="Times New Roman"/>
              </w:rPr>
              <w:t>Карта планируемого размещения объектов местного значения. Объекты теплоснабжения</w:t>
            </w:r>
          </w:p>
        </w:tc>
        <w:tc>
          <w:tcPr>
            <w:tcW w:w="1133" w:type="dxa"/>
            <w:tcBorders>
              <w:top w:val="single" w:sz="4" w:space="0" w:color="000000"/>
              <w:left w:val="single" w:sz="4" w:space="0" w:color="000000"/>
              <w:bottom w:val="single" w:sz="4" w:space="0" w:color="000000"/>
              <w:right w:val="single" w:sz="4" w:space="0" w:color="000000"/>
            </w:tcBorders>
            <w:vAlign w:val="center"/>
          </w:tcPr>
          <w:p w14:paraId="043727EC" w14:textId="77777777" w:rsidR="004062E4" w:rsidRDefault="00BB6C95">
            <w:pPr>
              <w:pStyle w:val="TableParagraph"/>
              <w:widowControl w:val="0"/>
              <w:spacing w:before="0" w:after="0"/>
              <w:ind w:left="-24" w:hanging="42"/>
              <w:jc w:val="center"/>
              <w:rPr>
                <w:b/>
                <w:bCs/>
                <w:sz w:val="22"/>
              </w:rPr>
            </w:pPr>
            <w:r>
              <w:rPr>
                <w:b/>
                <w:bCs/>
                <w:sz w:val="22"/>
              </w:rPr>
              <w:t>1:10 000</w:t>
            </w:r>
          </w:p>
        </w:tc>
        <w:tc>
          <w:tcPr>
            <w:tcW w:w="2278" w:type="dxa"/>
            <w:tcBorders>
              <w:top w:val="single" w:sz="4" w:space="0" w:color="000000"/>
              <w:left w:val="single" w:sz="4" w:space="0" w:color="000000"/>
              <w:bottom w:val="single" w:sz="4" w:space="0" w:color="000000"/>
              <w:right w:val="single" w:sz="4" w:space="0" w:color="000000"/>
            </w:tcBorders>
            <w:vAlign w:val="center"/>
          </w:tcPr>
          <w:p w14:paraId="53033936" w14:textId="77777777" w:rsidR="004062E4" w:rsidRDefault="00BB6C95">
            <w:pPr>
              <w:pStyle w:val="TableParagraph"/>
              <w:widowControl w:val="0"/>
              <w:spacing w:before="0" w:after="0" w:line="240" w:lineRule="exact"/>
              <w:ind w:left="9" w:firstLine="0"/>
              <w:jc w:val="center"/>
              <w:rPr>
                <w:sz w:val="22"/>
              </w:rPr>
            </w:pPr>
            <w:r>
              <w:rPr>
                <w:sz w:val="22"/>
              </w:rPr>
              <w:t>Не секретно</w:t>
            </w:r>
          </w:p>
        </w:tc>
      </w:tr>
      <w:tr w:rsidR="004062E4" w14:paraId="7CDFC356" w14:textId="77777777">
        <w:trPr>
          <w:trHeight w:hRule="exact" w:val="600"/>
        </w:trPr>
        <w:tc>
          <w:tcPr>
            <w:tcW w:w="709" w:type="dxa"/>
            <w:tcBorders>
              <w:top w:val="single" w:sz="4" w:space="0" w:color="000000"/>
              <w:left w:val="single" w:sz="4" w:space="0" w:color="000000"/>
              <w:bottom w:val="single" w:sz="4" w:space="0" w:color="000000"/>
              <w:right w:val="single" w:sz="4" w:space="0" w:color="000000"/>
            </w:tcBorders>
          </w:tcPr>
          <w:p w14:paraId="261C25A6" w14:textId="77777777" w:rsidR="004062E4" w:rsidRDefault="00BB6C95">
            <w:pPr>
              <w:pStyle w:val="TableParagraph"/>
              <w:widowControl w:val="0"/>
              <w:spacing w:before="0" w:after="0"/>
              <w:ind w:left="-24" w:hanging="42"/>
              <w:jc w:val="center"/>
              <w:rPr>
                <w:sz w:val="22"/>
              </w:rPr>
            </w:pPr>
            <w:r>
              <w:rPr>
                <w:sz w:val="22"/>
              </w:rPr>
              <w:t>ГП-6</w:t>
            </w:r>
          </w:p>
        </w:tc>
        <w:tc>
          <w:tcPr>
            <w:tcW w:w="5528" w:type="dxa"/>
            <w:tcBorders>
              <w:top w:val="single" w:sz="4" w:space="0" w:color="000000"/>
              <w:left w:val="single" w:sz="4" w:space="0" w:color="000000"/>
              <w:bottom w:val="single" w:sz="4" w:space="0" w:color="000000"/>
              <w:right w:val="single" w:sz="4" w:space="0" w:color="000000"/>
            </w:tcBorders>
          </w:tcPr>
          <w:p w14:paraId="20DD108C" w14:textId="77777777" w:rsidR="004062E4" w:rsidRDefault="00BB6C95">
            <w:pPr>
              <w:pStyle w:val="25"/>
              <w:widowControl w:val="0"/>
              <w:tabs>
                <w:tab w:val="left" w:pos="486"/>
              </w:tabs>
              <w:spacing w:before="0" w:after="0" w:line="240" w:lineRule="auto"/>
              <w:ind w:left="142" w:firstLine="0"/>
              <w:jc w:val="left"/>
              <w:rPr>
                <w:rFonts w:ascii="Times New Roman" w:hAnsi="Times New Roman" w:cs="Times New Roman"/>
              </w:rPr>
            </w:pPr>
            <w:r>
              <w:rPr>
                <w:rFonts w:ascii="Times New Roman" w:hAnsi="Times New Roman" w:cs="Times New Roman"/>
              </w:rPr>
              <w:t>Карта планируемого размещения объектов местного значения. Объекты водоснабжения</w:t>
            </w:r>
          </w:p>
        </w:tc>
        <w:tc>
          <w:tcPr>
            <w:tcW w:w="1133" w:type="dxa"/>
            <w:tcBorders>
              <w:top w:val="single" w:sz="4" w:space="0" w:color="000000"/>
              <w:left w:val="single" w:sz="4" w:space="0" w:color="000000"/>
              <w:bottom w:val="single" w:sz="4" w:space="0" w:color="000000"/>
              <w:right w:val="single" w:sz="4" w:space="0" w:color="000000"/>
            </w:tcBorders>
            <w:vAlign w:val="center"/>
          </w:tcPr>
          <w:p w14:paraId="5BD08A06" w14:textId="77777777" w:rsidR="004062E4" w:rsidRDefault="00BB6C95">
            <w:pPr>
              <w:pStyle w:val="TableParagraph"/>
              <w:widowControl w:val="0"/>
              <w:spacing w:before="0" w:after="0"/>
              <w:ind w:left="-24" w:hanging="42"/>
              <w:jc w:val="center"/>
              <w:rPr>
                <w:b/>
                <w:bCs/>
                <w:sz w:val="22"/>
              </w:rPr>
            </w:pPr>
            <w:r>
              <w:rPr>
                <w:b/>
                <w:bCs/>
                <w:sz w:val="22"/>
              </w:rPr>
              <w:t>1:10 000</w:t>
            </w:r>
          </w:p>
        </w:tc>
        <w:tc>
          <w:tcPr>
            <w:tcW w:w="2278" w:type="dxa"/>
            <w:tcBorders>
              <w:top w:val="single" w:sz="4" w:space="0" w:color="000000"/>
              <w:left w:val="single" w:sz="4" w:space="0" w:color="000000"/>
              <w:bottom w:val="single" w:sz="4" w:space="0" w:color="000000"/>
              <w:right w:val="single" w:sz="4" w:space="0" w:color="000000"/>
            </w:tcBorders>
            <w:vAlign w:val="center"/>
          </w:tcPr>
          <w:p w14:paraId="6A4BE6BD" w14:textId="77777777" w:rsidR="004062E4" w:rsidRDefault="00BB6C95">
            <w:pPr>
              <w:pStyle w:val="TableParagraph"/>
              <w:widowControl w:val="0"/>
              <w:spacing w:before="0" w:after="0" w:line="240" w:lineRule="exact"/>
              <w:ind w:left="9" w:firstLine="0"/>
              <w:jc w:val="center"/>
              <w:rPr>
                <w:sz w:val="22"/>
              </w:rPr>
            </w:pPr>
            <w:r>
              <w:rPr>
                <w:sz w:val="22"/>
              </w:rPr>
              <w:t>Не секретно</w:t>
            </w:r>
          </w:p>
        </w:tc>
      </w:tr>
      <w:tr w:rsidR="004062E4" w14:paraId="67947476" w14:textId="77777777">
        <w:trPr>
          <w:trHeight w:hRule="exact" w:val="599"/>
        </w:trPr>
        <w:tc>
          <w:tcPr>
            <w:tcW w:w="709" w:type="dxa"/>
            <w:tcBorders>
              <w:top w:val="single" w:sz="4" w:space="0" w:color="000000"/>
              <w:left w:val="single" w:sz="4" w:space="0" w:color="000000"/>
              <w:bottom w:val="single" w:sz="4" w:space="0" w:color="000000"/>
              <w:right w:val="single" w:sz="4" w:space="0" w:color="000000"/>
            </w:tcBorders>
          </w:tcPr>
          <w:p w14:paraId="2F55C2EA" w14:textId="77777777" w:rsidR="004062E4" w:rsidRDefault="00BB6C95">
            <w:pPr>
              <w:pStyle w:val="TableParagraph"/>
              <w:widowControl w:val="0"/>
              <w:spacing w:before="0" w:after="0"/>
              <w:ind w:left="-24" w:hanging="42"/>
              <w:jc w:val="center"/>
              <w:rPr>
                <w:sz w:val="22"/>
              </w:rPr>
            </w:pPr>
            <w:r>
              <w:rPr>
                <w:sz w:val="22"/>
              </w:rPr>
              <w:t>ГП-7</w:t>
            </w:r>
          </w:p>
        </w:tc>
        <w:tc>
          <w:tcPr>
            <w:tcW w:w="5528" w:type="dxa"/>
            <w:tcBorders>
              <w:top w:val="single" w:sz="4" w:space="0" w:color="000000"/>
              <w:left w:val="single" w:sz="4" w:space="0" w:color="000000"/>
              <w:bottom w:val="single" w:sz="4" w:space="0" w:color="000000"/>
              <w:right w:val="single" w:sz="4" w:space="0" w:color="000000"/>
            </w:tcBorders>
          </w:tcPr>
          <w:p w14:paraId="08234A7A" w14:textId="77777777" w:rsidR="004062E4" w:rsidRDefault="00BB6C95">
            <w:pPr>
              <w:pStyle w:val="25"/>
              <w:widowControl w:val="0"/>
              <w:tabs>
                <w:tab w:val="left" w:pos="486"/>
              </w:tabs>
              <w:spacing w:before="0" w:after="0" w:line="240" w:lineRule="auto"/>
              <w:ind w:left="142" w:firstLine="0"/>
              <w:jc w:val="left"/>
              <w:rPr>
                <w:rFonts w:ascii="Times New Roman" w:hAnsi="Times New Roman" w:cs="Times New Roman"/>
              </w:rPr>
            </w:pPr>
            <w:r>
              <w:rPr>
                <w:rFonts w:ascii="Times New Roman" w:hAnsi="Times New Roman" w:cs="Times New Roman"/>
              </w:rPr>
              <w:t>Карта планируемого размещения объектов местного значения. Объекты водоотведения</w:t>
            </w:r>
          </w:p>
        </w:tc>
        <w:tc>
          <w:tcPr>
            <w:tcW w:w="1133" w:type="dxa"/>
            <w:tcBorders>
              <w:top w:val="single" w:sz="4" w:space="0" w:color="000000"/>
              <w:left w:val="single" w:sz="4" w:space="0" w:color="000000"/>
              <w:bottom w:val="single" w:sz="4" w:space="0" w:color="000000"/>
              <w:right w:val="single" w:sz="4" w:space="0" w:color="000000"/>
            </w:tcBorders>
            <w:vAlign w:val="center"/>
          </w:tcPr>
          <w:p w14:paraId="4CECD807" w14:textId="77777777" w:rsidR="004062E4" w:rsidRDefault="00BB6C95">
            <w:pPr>
              <w:pStyle w:val="TableParagraph"/>
              <w:widowControl w:val="0"/>
              <w:spacing w:before="0" w:after="0"/>
              <w:ind w:left="-24" w:hanging="42"/>
              <w:jc w:val="center"/>
              <w:rPr>
                <w:b/>
                <w:bCs/>
                <w:sz w:val="22"/>
              </w:rPr>
            </w:pPr>
            <w:r>
              <w:rPr>
                <w:b/>
                <w:bCs/>
                <w:sz w:val="22"/>
              </w:rPr>
              <w:t>1:10 000</w:t>
            </w:r>
          </w:p>
        </w:tc>
        <w:tc>
          <w:tcPr>
            <w:tcW w:w="2278" w:type="dxa"/>
            <w:tcBorders>
              <w:top w:val="single" w:sz="4" w:space="0" w:color="000000"/>
              <w:left w:val="single" w:sz="4" w:space="0" w:color="000000"/>
              <w:bottom w:val="single" w:sz="4" w:space="0" w:color="000000"/>
              <w:right w:val="single" w:sz="4" w:space="0" w:color="000000"/>
            </w:tcBorders>
            <w:vAlign w:val="center"/>
          </w:tcPr>
          <w:p w14:paraId="352856BE" w14:textId="77777777" w:rsidR="004062E4" w:rsidRDefault="00BB6C95">
            <w:pPr>
              <w:pStyle w:val="TableParagraph"/>
              <w:widowControl w:val="0"/>
              <w:spacing w:before="0" w:after="0" w:line="240" w:lineRule="exact"/>
              <w:ind w:left="9" w:firstLine="0"/>
              <w:jc w:val="center"/>
              <w:rPr>
                <w:sz w:val="22"/>
              </w:rPr>
            </w:pPr>
            <w:r>
              <w:rPr>
                <w:sz w:val="22"/>
              </w:rPr>
              <w:t>Не секретно</w:t>
            </w:r>
          </w:p>
        </w:tc>
      </w:tr>
      <w:tr w:rsidR="004062E4" w14:paraId="401C2FEF" w14:textId="77777777">
        <w:trPr>
          <w:trHeight w:hRule="exact" w:val="786"/>
        </w:trPr>
        <w:tc>
          <w:tcPr>
            <w:tcW w:w="709" w:type="dxa"/>
            <w:tcBorders>
              <w:top w:val="single" w:sz="4" w:space="0" w:color="000000"/>
              <w:left w:val="single" w:sz="4" w:space="0" w:color="000000"/>
              <w:bottom w:val="single" w:sz="4" w:space="0" w:color="000000"/>
              <w:right w:val="single" w:sz="4" w:space="0" w:color="000000"/>
            </w:tcBorders>
          </w:tcPr>
          <w:p w14:paraId="4544D0F9" w14:textId="77777777" w:rsidR="004062E4" w:rsidRDefault="00BB6C95">
            <w:pPr>
              <w:pStyle w:val="TableParagraph"/>
              <w:widowControl w:val="0"/>
              <w:spacing w:before="0" w:after="0"/>
              <w:ind w:left="-24" w:hanging="42"/>
              <w:jc w:val="center"/>
              <w:rPr>
                <w:sz w:val="22"/>
              </w:rPr>
            </w:pPr>
            <w:r>
              <w:rPr>
                <w:sz w:val="22"/>
              </w:rPr>
              <w:t>ГП-9</w:t>
            </w:r>
          </w:p>
        </w:tc>
        <w:tc>
          <w:tcPr>
            <w:tcW w:w="5528" w:type="dxa"/>
            <w:tcBorders>
              <w:top w:val="single" w:sz="4" w:space="0" w:color="000000"/>
              <w:left w:val="single" w:sz="4" w:space="0" w:color="000000"/>
              <w:bottom w:val="single" w:sz="4" w:space="0" w:color="000000"/>
              <w:right w:val="single" w:sz="4" w:space="0" w:color="000000"/>
            </w:tcBorders>
          </w:tcPr>
          <w:p w14:paraId="7C11AED4" w14:textId="77777777" w:rsidR="004062E4" w:rsidRDefault="00BB6C95">
            <w:pPr>
              <w:pStyle w:val="25"/>
              <w:widowControl w:val="0"/>
              <w:tabs>
                <w:tab w:val="left" w:pos="486"/>
              </w:tabs>
              <w:spacing w:before="0" w:after="0" w:line="240" w:lineRule="auto"/>
              <w:ind w:left="142" w:firstLine="0"/>
              <w:jc w:val="left"/>
              <w:rPr>
                <w:rFonts w:ascii="Times New Roman" w:hAnsi="Times New Roman" w:cs="Times New Roman"/>
              </w:rPr>
            </w:pPr>
            <w:r>
              <w:rPr>
                <w:rFonts w:ascii="Times New Roman" w:hAnsi="Times New Roman" w:cs="Times New Roman"/>
              </w:rPr>
              <w:t>Карта планируемого размещения объектов местного значения. Транспортная инфраструктура и улично-дорожная сеть</w:t>
            </w:r>
          </w:p>
        </w:tc>
        <w:tc>
          <w:tcPr>
            <w:tcW w:w="1133" w:type="dxa"/>
            <w:tcBorders>
              <w:top w:val="single" w:sz="4" w:space="0" w:color="000000"/>
              <w:left w:val="single" w:sz="4" w:space="0" w:color="000000"/>
              <w:bottom w:val="single" w:sz="4" w:space="0" w:color="000000"/>
              <w:right w:val="single" w:sz="4" w:space="0" w:color="000000"/>
            </w:tcBorders>
            <w:vAlign w:val="center"/>
          </w:tcPr>
          <w:p w14:paraId="4D6CFB11" w14:textId="77777777" w:rsidR="004062E4" w:rsidRDefault="00BB6C95">
            <w:pPr>
              <w:pStyle w:val="TableParagraph"/>
              <w:widowControl w:val="0"/>
              <w:spacing w:before="0" w:after="0"/>
              <w:ind w:left="-24" w:hanging="42"/>
              <w:jc w:val="center"/>
              <w:rPr>
                <w:b/>
                <w:bCs/>
                <w:sz w:val="22"/>
              </w:rPr>
            </w:pPr>
            <w:r>
              <w:rPr>
                <w:b/>
                <w:bCs/>
                <w:sz w:val="22"/>
              </w:rPr>
              <w:t>1:10 000</w:t>
            </w:r>
          </w:p>
        </w:tc>
        <w:tc>
          <w:tcPr>
            <w:tcW w:w="2278" w:type="dxa"/>
            <w:tcBorders>
              <w:top w:val="single" w:sz="4" w:space="0" w:color="000000"/>
              <w:left w:val="single" w:sz="4" w:space="0" w:color="000000"/>
              <w:bottom w:val="single" w:sz="4" w:space="0" w:color="000000"/>
              <w:right w:val="single" w:sz="4" w:space="0" w:color="000000"/>
            </w:tcBorders>
            <w:vAlign w:val="center"/>
          </w:tcPr>
          <w:p w14:paraId="68E8A559" w14:textId="77777777" w:rsidR="004062E4" w:rsidRDefault="00BB6C95">
            <w:pPr>
              <w:pStyle w:val="TableParagraph"/>
              <w:widowControl w:val="0"/>
              <w:spacing w:before="0" w:after="0" w:line="240" w:lineRule="exact"/>
              <w:ind w:left="9" w:firstLine="0"/>
              <w:jc w:val="center"/>
              <w:rPr>
                <w:sz w:val="22"/>
              </w:rPr>
            </w:pPr>
            <w:r>
              <w:rPr>
                <w:sz w:val="22"/>
              </w:rPr>
              <w:t>Не секретно</w:t>
            </w:r>
          </w:p>
        </w:tc>
      </w:tr>
      <w:tr w:rsidR="004062E4" w14:paraId="686B90E1" w14:textId="77777777">
        <w:trPr>
          <w:trHeight w:hRule="exact" w:val="374"/>
        </w:trPr>
        <w:tc>
          <w:tcPr>
            <w:tcW w:w="9648" w:type="dxa"/>
            <w:gridSpan w:val="4"/>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467AD2F" w14:textId="77777777" w:rsidR="004062E4" w:rsidRDefault="00BB6C95">
            <w:pPr>
              <w:pStyle w:val="TableParagraph"/>
              <w:widowControl w:val="0"/>
              <w:spacing w:before="0" w:after="0" w:line="240" w:lineRule="auto"/>
              <w:ind w:left="9" w:firstLine="0"/>
              <w:jc w:val="center"/>
              <w:rPr>
                <w:sz w:val="22"/>
              </w:rPr>
            </w:pPr>
            <w:r>
              <w:rPr>
                <w:b/>
                <w:bCs/>
                <w:sz w:val="22"/>
              </w:rPr>
              <w:t>Материалы</w:t>
            </w:r>
            <w:r>
              <w:rPr>
                <w:b/>
                <w:bCs/>
                <w:spacing w:val="-17"/>
                <w:sz w:val="22"/>
              </w:rPr>
              <w:t xml:space="preserve"> </w:t>
            </w:r>
            <w:r>
              <w:rPr>
                <w:b/>
                <w:bCs/>
                <w:spacing w:val="1"/>
                <w:sz w:val="22"/>
              </w:rPr>
              <w:t>по</w:t>
            </w:r>
            <w:r>
              <w:rPr>
                <w:b/>
                <w:bCs/>
                <w:spacing w:val="-16"/>
                <w:sz w:val="22"/>
              </w:rPr>
              <w:t xml:space="preserve"> </w:t>
            </w:r>
            <w:r>
              <w:rPr>
                <w:b/>
                <w:bCs/>
                <w:sz w:val="22"/>
              </w:rPr>
              <w:t>обоснованию</w:t>
            </w:r>
            <w:r>
              <w:rPr>
                <w:b/>
                <w:bCs/>
                <w:spacing w:val="-16"/>
                <w:sz w:val="22"/>
              </w:rPr>
              <w:t xml:space="preserve"> </w:t>
            </w:r>
            <w:r>
              <w:rPr>
                <w:b/>
                <w:bCs/>
                <w:sz w:val="22"/>
              </w:rPr>
              <w:t>генерального</w:t>
            </w:r>
            <w:r>
              <w:rPr>
                <w:b/>
                <w:bCs/>
                <w:spacing w:val="27"/>
                <w:w w:val="99"/>
                <w:sz w:val="22"/>
              </w:rPr>
              <w:t xml:space="preserve"> </w:t>
            </w:r>
            <w:r>
              <w:rPr>
                <w:b/>
                <w:bCs/>
                <w:spacing w:val="-1"/>
                <w:sz w:val="22"/>
              </w:rPr>
              <w:t>плана</w:t>
            </w:r>
          </w:p>
        </w:tc>
      </w:tr>
      <w:tr w:rsidR="004062E4" w14:paraId="31435815" w14:textId="77777777">
        <w:trPr>
          <w:trHeight w:hRule="exact" w:val="590"/>
        </w:trPr>
        <w:tc>
          <w:tcPr>
            <w:tcW w:w="709" w:type="dxa"/>
            <w:tcBorders>
              <w:top w:val="single" w:sz="4" w:space="0" w:color="000000"/>
              <w:left w:val="single" w:sz="4" w:space="0" w:color="000000"/>
              <w:bottom w:val="single" w:sz="4" w:space="0" w:color="000000"/>
              <w:right w:val="single" w:sz="4" w:space="0" w:color="000000"/>
            </w:tcBorders>
          </w:tcPr>
          <w:p w14:paraId="01A1F969" w14:textId="77777777" w:rsidR="004062E4" w:rsidRDefault="00BB6C95">
            <w:pPr>
              <w:pStyle w:val="TableParagraph"/>
              <w:widowControl w:val="0"/>
              <w:spacing w:before="0" w:after="0"/>
              <w:jc w:val="center"/>
              <w:rPr>
                <w:sz w:val="22"/>
              </w:rPr>
            </w:pPr>
            <w:r>
              <w:rPr>
                <w:bCs/>
                <w:sz w:val="22"/>
              </w:rPr>
              <w:t>ММО-1</w:t>
            </w:r>
          </w:p>
        </w:tc>
        <w:tc>
          <w:tcPr>
            <w:tcW w:w="5528" w:type="dxa"/>
            <w:tcBorders>
              <w:top w:val="single" w:sz="4" w:space="0" w:color="000000"/>
              <w:left w:val="single" w:sz="4" w:space="0" w:color="000000"/>
              <w:bottom w:val="single" w:sz="4" w:space="0" w:color="000000"/>
              <w:right w:val="single" w:sz="4" w:space="0" w:color="000000"/>
            </w:tcBorders>
          </w:tcPr>
          <w:p w14:paraId="3DE9D350" w14:textId="77777777" w:rsidR="004062E4" w:rsidRDefault="00BB6C95">
            <w:pPr>
              <w:pStyle w:val="25"/>
              <w:widowControl w:val="0"/>
              <w:spacing w:before="0" w:after="0" w:line="240" w:lineRule="auto"/>
              <w:ind w:left="0" w:right="247" w:firstLine="0"/>
              <w:rPr>
                <w:rFonts w:ascii="Times New Roman" w:hAnsi="Times New Roman" w:cs="Times New Roman"/>
              </w:rPr>
            </w:pPr>
            <w:r>
              <w:rPr>
                <w:rFonts w:ascii="Times New Roman" w:hAnsi="Times New Roman" w:cs="Times New Roman"/>
                <w:bCs/>
              </w:rPr>
              <w:t>Карта местоположения существующих и строящихся объектов местного значения</w:t>
            </w:r>
          </w:p>
        </w:tc>
        <w:tc>
          <w:tcPr>
            <w:tcW w:w="1133" w:type="dxa"/>
            <w:tcBorders>
              <w:top w:val="single" w:sz="4" w:space="0" w:color="000000"/>
              <w:left w:val="single" w:sz="4" w:space="0" w:color="000000"/>
              <w:bottom w:val="single" w:sz="4" w:space="0" w:color="000000"/>
              <w:right w:val="single" w:sz="4" w:space="0" w:color="000000"/>
            </w:tcBorders>
            <w:vAlign w:val="center"/>
          </w:tcPr>
          <w:p w14:paraId="4E5C774F" w14:textId="77777777" w:rsidR="004062E4" w:rsidRDefault="00BB6C95">
            <w:pPr>
              <w:pStyle w:val="TableParagraph"/>
              <w:widowControl w:val="0"/>
              <w:spacing w:before="0" w:after="0"/>
              <w:ind w:left="184" w:firstLine="0"/>
              <w:jc w:val="center"/>
              <w:rPr>
                <w:sz w:val="22"/>
              </w:rPr>
            </w:pPr>
            <w:r>
              <w:rPr>
                <w:b/>
                <w:bCs/>
                <w:sz w:val="22"/>
              </w:rPr>
              <w:t>1:10 000</w:t>
            </w:r>
          </w:p>
        </w:tc>
        <w:tc>
          <w:tcPr>
            <w:tcW w:w="2278" w:type="dxa"/>
            <w:tcBorders>
              <w:top w:val="single" w:sz="4" w:space="0" w:color="000000"/>
              <w:left w:val="single" w:sz="4" w:space="0" w:color="000000"/>
              <w:bottom w:val="single" w:sz="4" w:space="0" w:color="000000"/>
              <w:right w:val="single" w:sz="4" w:space="0" w:color="000000"/>
            </w:tcBorders>
            <w:vAlign w:val="center"/>
          </w:tcPr>
          <w:p w14:paraId="4C59EF6F" w14:textId="77777777" w:rsidR="004062E4" w:rsidRDefault="00BB6C95">
            <w:pPr>
              <w:pStyle w:val="TableParagraph"/>
              <w:widowControl w:val="0"/>
              <w:spacing w:before="0" w:after="0" w:line="240" w:lineRule="exact"/>
              <w:ind w:left="9" w:firstLine="0"/>
              <w:jc w:val="center"/>
              <w:rPr>
                <w:sz w:val="22"/>
              </w:rPr>
            </w:pPr>
            <w:r>
              <w:rPr>
                <w:sz w:val="22"/>
              </w:rPr>
              <w:t>Не секретно</w:t>
            </w:r>
          </w:p>
        </w:tc>
      </w:tr>
      <w:tr w:rsidR="004062E4" w14:paraId="06E430C2" w14:textId="77777777">
        <w:trPr>
          <w:trHeight w:hRule="exact" w:val="533"/>
        </w:trPr>
        <w:tc>
          <w:tcPr>
            <w:tcW w:w="709" w:type="dxa"/>
            <w:tcBorders>
              <w:top w:val="single" w:sz="4" w:space="0" w:color="000000"/>
              <w:left w:val="single" w:sz="4" w:space="0" w:color="000000"/>
              <w:bottom w:val="single" w:sz="4" w:space="0" w:color="000000"/>
              <w:right w:val="single" w:sz="4" w:space="0" w:color="000000"/>
            </w:tcBorders>
          </w:tcPr>
          <w:p w14:paraId="7F96E089" w14:textId="77777777" w:rsidR="004062E4" w:rsidRDefault="00BB6C95">
            <w:pPr>
              <w:pStyle w:val="TableParagraph"/>
              <w:widowControl w:val="0"/>
              <w:spacing w:before="0" w:after="0"/>
              <w:jc w:val="center"/>
              <w:rPr>
                <w:sz w:val="22"/>
              </w:rPr>
            </w:pPr>
            <w:r>
              <w:rPr>
                <w:bCs/>
                <w:sz w:val="22"/>
              </w:rPr>
              <w:t>ММО-2</w:t>
            </w:r>
          </w:p>
        </w:tc>
        <w:tc>
          <w:tcPr>
            <w:tcW w:w="5528" w:type="dxa"/>
            <w:tcBorders>
              <w:top w:val="single" w:sz="4" w:space="0" w:color="000000"/>
              <w:left w:val="single" w:sz="4" w:space="0" w:color="000000"/>
              <w:bottom w:val="single" w:sz="4" w:space="0" w:color="000000"/>
              <w:right w:val="single" w:sz="4" w:space="0" w:color="000000"/>
            </w:tcBorders>
          </w:tcPr>
          <w:p w14:paraId="5A30EFD7" w14:textId="77777777" w:rsidR="004062E4" w:rsidRDefault="00BB6C95">
            <w:pPr>
              <w:pStyle w:val="25"/>
              <w:widowControl w:val="0"/>
              <w:spacing w:before="0" w:after="0" w:line="240" w:lineRule="auto"/>
              <w:ind w:left="0" w:right="247" w:firstLine="0"/>
              <w:rPr>
                <w:rFonts w:ascii="Times New Roman" w:hAnsi="Times New Roman" w:cs="Times New Roman"/>
              </w:rPr>
            </w:pPr>
            <w:r>
              <w:rPr>
                <w:rFonts w:ascii="Times New Roman" w:hAnsi="Times New Roman" w:cs="Times New Roman"/>
                <w:bCs/>
              </w:rPr>
              <w:t>Карта границ зон с особыми условиями использования территории. Объекты культурного наследия</w:t>
            </w:r>
          </w:p>
        </w:tc>
        <w:tc>
          <w:tcPr>
            <w:tcW w:w="1133" w:type="dxa"/>
            <w:tcBorders>
              <w:top w:val="single" w:sz="4" w:space="0" w:color="000000"/>
              <w:left w:val="single" w:sz="4" w:space="0" w:color="000000"/>
              <w:bottom w:val="single" w:sz="4" w:space="0" w:color="000000"/>
              <w:right w:val="single" w:sz="4" w:space="0" w:color="000000"/>
            </w:tcBorders>
            <w:vAlign w:val="center"/>
          </w:tcPr>
          <w:p w14:paraId="226DDF8D" w14:textId="77777777" w:rsidR="004062E4" w:rsidRDefault="00BB6C95">
            <w:pPr>
              <w:pStyle w:val="TableParagraph"/>
              <w:widowControl w:val="0"/>
              <w:spacing w:before="0" w:after="0"/>
              <w:ind w:left="184" w:firstLine="0"/>
              <w:jc w:val="center"/>
              <w:rPr>
                <w:sz w:val="22"/>
              </w:rPr>
            </w:pPr>
            <w:r>
              <w:rPr>
                <w:b/>
                <w:bCs/>
                <w:sz w:val="22"/>
              </w:rPr>
              <w:t>1:10</w:t>
            </w:r>
            <w:r>
              <w:rPr>
                <w:b/>
                <w:bCs/>
                <w:spacing w:val="-10"/>
                <w:sz w:val="22"/>
              </w:rPr>
              <w:t xml:space="preserve"> </w:t>
            </w:r>
            <w:r>
              <w:rPr>
                <w:b/>
                <w:bCs/>
                <w:sz w:val="22"/>
              </w:rPr>
              <w:t>000</w:t>
            </w:r>
          </w:p>
        </w:tc>
        <w:tc>
          <w:tcPr>
            <w:tcW w:w="2278" w:type="dxa"/>
            <w:tcBorders>
              <w:top w:val="single" w:sz="4" w:space="0" w:color="000000"/>
              <w:left w:val="single" w:sz="4" w:space="0" w:color="000000"/>
              <w:bottom w:val="single" w:sz="4" w:space="0" w:color="000000"/>
              <w:right w:val="single" w:sz="4" w:space="0" w:color="000000"/>
            </w:tcBorders>
            <w:vAlign w:val="center"/>
          </w:tcPr>
          <w:p w14:paraId="6C25F2E5" w14:textId="77777777" w:rsidR="004062E4" w:rsidRDefault="00BB6C95">
            <w:pPr>
              <w:pStyle w:val="TableParagraph"/>
              <w:widowControl w:val="0"/>
              <w:spacing w:before="0" w:after="0" w:line="240" w:lineRule="exact"/>
              <w:ind w:left="9" w:firstLine="0"/>
              <w:jc w:val="center"/>
              <w:rPr>
                <w:sz w:val="22"/>
              </w:rPr>
            </w:pPr>
            <w:r>
              <w:rPr>
                <w:sz w:val="22"/>
              </w:rPr>
              <w:t>Не секретно</w:t>
            </w:r>
          </w:p>
        </w:tc>
      </w:tr>
      <w:tr w:rsidR="004062E4" w14:paraId="3BD2D82A" w14:textId="77777777">
        <w:trPr>
          <w:trHeight w:hRule="exact" w:val="555"/>
        </w:trPr>
        <w:tc>
          <w:tcPr>
            <w:tcW w:w="709" w:type="dxa"/>
            <w:tcBorders>
              <w:top w:val="single" w:sz="4" w:space="0" w:color="000000"/>
              <w:left w:val="single" w:sz="4" w:space="0" w:color="000000"/>
              <w:bottom w:val="single" w:sz="4" w:space="0" w:color="000000"/>
              <w:right w:val="single" w:sz="4" w:space="0" w:color="000000"/>
            </w:tcBorders>
          </w:tcPr>
          <w:p w14:paraId="7B2F35CD" w14:textId="77777777" w:rsidR="004062E4" w:rsidRDefault="00BB6C95">
            <w:pPr>
              <w:pStyle w:val="TableParagraph"/>
              <w:widowControl w:val="0"/>
              <w:spacing w:before="0" w:after="0"/>
              <w:jc w:val="center"/>
              <w:rPr>
                <w:sz w:val="22"/>
              </w:rPr>
            </w:pPr>
            <w:r>
              <w:rPr>
                <w:bCs/>
                <w:sz w:val="22"/>
              </w:rPr>
              <w:t>ММО-3</w:t>
            </w:r>
          </w:p>
        </w:tc>
        <w:tc>
          <w:tcPr>
            <w:tcW w:w="5528" w:type="dxa"/>
            <w:tcBorders>
              <w:top w:val="single" w:sz="4" w:space="0" w:color="000000"/>
              <w:left w:val="single" w:sz="4" w:space="0" w:color="000000"/>
              <w:bottom w:val="single" w:sz="4" w:space="0" w:color="000000"/>
              <w:right w:val="single" w:sz="4" w:space="0" w:color="000000"/>
            </w:tcBorders>
          </w:tcPr>
          <w:p w14:paraId="5D2FE392" w14:textId="77777777" w:rsidR="004062E4" w:rsidRDefault="00BB6C95">
            <w:pPr>
              <w:pStyle w:val="25"/>
              <w:widowControl w:val="0"/>
              <w:spacing w:before="0" w:after="0" w:line="240" w:lineRule="auto"/>
              <w:ind w:left="0" w:right="247" w:firstLine="0"/>
              <w:rPr>
                <w:rFonts w:ascii="Times New Roman" w:hAnsi="Times New Roman" w:cs="Times New Roman"/>
              </w:rPr>
            </w:pPr>
            <w:r>
              <w:rPr>
                <w:rFonts w:ascii="Times New Roman" w:hAnsi="Times New Roman" w:cs="Times New Roman"/>
                <w:bCs/>
              </w:rPr>
              <w:t>Карта границ зон с особыми условиями использования территории. Инженерно-геологические ограничения</w:t>
            </w:r>
          </w:p>
        </w:tc>
        <w:tc>
          <w:tcPr>
            <w:tcW w:w="1133" w:type="dxa"/>
            <w:tcBorders>
              <w:top w:val="single" w:sz="4" w:space="0" w:color="000000"/>
              <w:left w:val="single" w:sz="4" w:space="0" w:color="000000"/>
              <w:bottom w:val="single" w:sz="4" w:space="0" w:color="000000"/>
              <w:right w:val="single" w:sz="4" w:space="0" w:color="000000"/>
            </w:tcBorders>
            <w:vAlign w:val="center"/>
          </w:tcPr>
          <w:p w14:paraId="113A39AC" w14:textId="77777777" w:rsidR="004062E4" w:rsidRDefault="00BB6C95">
            <w:pPr>
              <w:pStyle w:val="TableParagraph"/>
              <w:widowControl w:val="0"/>
              <w:spacing w:before="0" w:after="0"/>
              <w:ind w:left="184" w:firstLine="0"/>
              <w:jc w:val="center"/>
              <w:rPr>
                <w:b/>
                <w:bCs/>
                <w:sz w:val="22"/>
              </w:rPr>
            </w:pPr>
            <w:r>
              <w:rPr>
                <w:b/>
                <w:bCs/>
                <w:sz w:val="22"/>
              </w:rPr>
              <w:t>1:10</w:t>
            </w:r>
            <w:r>
              <w:rPr>
                <w:b/>
                <w:bCs/>
                <w:spacing w:val="-10"/>
                <w:sz w:val="22"/>
              </w:rPr>
              <w:t xml:space="preserve"> </w:t>
            </w:r>
            <w:r>
              <w:rPr>
                <w:b/>
                <w:bCs/>
                <w:sz w:val="22"/>
              </w:rPr>
              <w:t>000</w:t>
            </w:r>
          </w:p>
        </w:tc>
        <w:tc>
          <w:tcPr>
            <w:tcW w:w="2278" w:type="dxa"/>
            <w:tcBorders>
              <w:top w:val="single" w:sz="4" w:space="0" w:color="000000"/>
              <w:left w:val="single" w:sz="4" w:space="0" w:color="000000"/>
              <w:bottom w:val="single" w:sz="4" w:space="0" w:color="000000"/>
              <w:right w:val="single" w:sz="4" w:space="0" w:color="000000"/>
            </w:tcBorders>
            <w:vAlign w:val="center"/>
          </w:tcPr>
          <w:p w14:paraId="01C348F7" w14:textId="77777777" w:rsidR="004062E4" w:rsidRDefault="00BB6C95">
            <w:pPr>
              <w:pStyle w:val="TableParagraph"/>
              <w:widowControl w:val="0"/>
              <w:spacing w:before="0" w:after="0" w:line="240" w:lineRule="exact"/>
              <w:ind w:left="9" w:firstLine="0"/>
              <w:jc w:val="center"/>
              <w:rPr>
                <w:sz w:val="22"/>
              </w:rPr>
            </w:pPr>
            <w:r>
              <w:rPr>
                <w:sz w:val="22"/>
              </w:rPr>
              <w:t>Не секретно</w:t>
            </w:r>
          </w:p>
        </w:tc>
      </w:tr>
      <w:tr w:rsidR="004062E4" w14:paraId="257D221F" w14:textId="77777777">
        <w:trPr>
          <w:trHeight w:hRule="exact" w:val="577"/>
        </w:trPr>
        <w:tc>
          <w:tcPr>
            <w:tcW w:w="709" w:type="dxa"/>
            <w:tcBorders>
              <w:top w:val="single" w:sz="4" w:space="0" w:color="000000"/>
              <w:left w:val="single" w:sz="4" w:space="0" w:color="000000"/>
              <w:bottom w:val="single" w:sz="4" w:space="0" w:color="000000"/>
              <w:right w:val="single" w:sz="4" w:space="0" w:color="000000"/>
            </w:tcBorders>
          </w:tcPr>
          <w:p w14:paraId="22BB9216" w14:textId="77777777" w:rsidR="004062E4" w:rsidRDefault="00BB6C95">
            <w:pPr>
              <w:pStyle w:val="TableParagraph"/>
              <w:widowControl w:val="0"/>
              <w:spacing w:before="0" w:after="0"/>
              <w:jc w:val="center"/>
              <w:rPr>
                <w:sz w:val="22"/>
              </w:rPr>
            </w:pPr>
            <w:r>
              <w:rPr>
                <w:bCs/>
                <w:sz w:val="22"/>
              </w:rPr>
              <w:t>ММО-4</w:t>
            </w:r>
          </w:p>
        </w:tc>
        <w:tc>
          <w:tcPr>
            <w:tcW w:w="5528" w:type="dxa"/>
            <w:tcBorders>
              <w:top w:val="single" w:sz="4" w:space="0" w:color="000000"/>
              <w:left w:val="single" w:sz="4" w:space="0" w:color="000000"/>
              <w:bottom w:val="single" w:sz="4" w:space="0" w:color="000000"/>
              <w:right w:val="single" w:sz="4" w:space="0" w:color="000000"/>
            </w:tcBorders>
          </w:tcPr>
          <w:p w14:paraId="10E023C5" w14:textId="77777777" w:rsidR="004062E4" w:rsidRDefault="00BB6C95">
            <w:pPr>
              <w:pStyle w:val="25"/>
              <w:widowControl w:val="0"/>
              <w:spacing w:before="0" w:after="0" w:line="240" w:lineRule="auto"/>
              <w:ind w:left="0" w:right="247" w:firstLine="0"/>
              <w:rPr>
                <w:rFonts w:ascii="Times New Roman" w:hAnsi="Times New Roman" w:cs="Times New Roman"/>
                <w:bCs/>
              </w:rPr>
            </w:pPr>
            <w:r>
              <w:rPr>
                <w:rFonts w:ascii="Times New Roman" w:hAnsi="Times New Roman" w:cs="Times New Roman"/>
                <w:bCs/>
              </w:rPr>
              <w:t>Карта границ зон с особыми условиями использования территорий. Природоохранные ограничения</w:t>
            </w:r>
          </w:p>
        </w:tc>
        <w:tc>
          <w:tcPr>
            <w:tcW w:w="1133" w:type="dxa"/>
            <w:tcBorders>
              <w:top w:val="single" w:sz="4" w:space="0" w:color="000000"/>
              <w:left w:val="single" w:sz="4" w:space="0" w:color="000000"/>
              <w:bottom w:val="single" w:sz="4" w:space="0" w:color="000000"/>
              <w:right w:val="single" w:sz="4" w:space="0" w:color="000000"/>
            </w:tcBorders>
            <w:vAlign w:val="center"/>
          </w:tcPr>
          <w:p w14:paraId="01C904E0" w14:textId="77777777" w:rsidR="004062E4" w:rsidRDefault="00BB6C95">
            <w:pPr>
              <w:pStyle w:val="TableParagraph"/>
              <w:widowControl w:val="0"/>
              <w:spacing w:before="0" w:after="0"/>
              <w:ind w:left="184" w:firstLine="0"/>
              <w:jc w:val="center"/>
              <w:rPr>
                <w:b/>
                <w:bCs/>
                <w:sz w:val="22"/>
              </w:rPr>
            </w:pPr>
            <w:r>
              <w:rPr>
                <w:b/>
                <w:bCs/>
                <w:sz w:val="22"/>
              </w:rPr>
              <w:t>1:10</w:t>
            </w:r>
            <w:r>
              <w:rPr>
                <w:b/>
                <w:bCs/>
                <w:spacing w:val="-10"/>
                <w:sz w:val="22"/>
              </w:rPr>
              <w:t xml:space="preserve"> </w:t>
            </w:r>
            <w:r>
              <w:rPr>
                <w:b/>
                <w:bCs/>
                <w:sz w:val="22"/>
              </w:rPr>
              <w:t>000</w:t>
            </w:r>
          </w:p>
        </w:tc>
        <w:tc>
          <w:tcPr>
            <w:tcW w:w="2278" w:type="dxa"/>
            <w:tcBorders>
              <w:top w:val="single" w:sz="4" w:space="0" w:color="000000"/>
              <w:left w:val="single" w:sz="4" w:space="0" w:color="000000"/>
              <w:bottom w:val="single" w:sz="4" w:space="0" w:color="000000"/>
              <w:right w:val="single" w:sz="4" w:space="0" w:color="000000"/>
            </w:tcBorders>
            <w:vAlign w:val="center"/>
          </w:tcPr>
          <w:p w14:paraId="17CCC3B8" w14:textId="77777777" w:rsidR="004062E4" w:rsidRDefault="00BB6C95">
            <w:pPr>
              <w:pStyle w:val="TableParagraph"/>
              <w:widowControl w:val="0"/>
              <w:spacing w:before="0" w:after="0" w:line="240" w:lineRule="exact"/>
              <w:ind w:left="9" w:firstLine="0"/>
              <w:jc w:val="center"/>
              <w:rPr>
                <w:sz w:val="22"/>
              </w:rPr>
            </w:pPr>
            <w:r>
              <w:rPr>
                <w:sz w:val="22"/>
              </w:rPr>
              <w:t>Не секретно</w:t>
            </w:r>
          </w:p>
        </w:tc>
      </w:tr>
      <w:tr w:rsidR="004062E4" w14:paraId="3FE75237" w14:textId="77777777">
        <w:trPr>
          <w:trHeight w:hRule="exact" w:val="557"/>
        </w:trPr>
        <w:tc>
          <w:tcPr>
            <w:tcW w:w="709" w:type="dxa"/>
            <w:tcBorders>
              <w:top w:val="single" w:sz="4" w:space="0" w:color="000000"/>
              <w:left w:val="single" w:sz="4" w:space="0" w:color="000000"/>
              <w:bottom w:val="single" w:sz="4" w:space="0" w:color="000000"/>
              <w:right w:val="single" w:sz="4" w:space="0" w:color="000000"/>
            </w:tcBorders>
          </w:tcPr>
          <w:p w14:paraId="4C92B330" w14:textId="77777777" w:rsidR="004062E4" w:rsidRDefault="00BB6C95">
            <w:pPr>
              <w:pStyle w:val="TableParagraph"/>
              <w:widowControl w:val="0"/>
              <w:spacing w:before="0" w:after="0"/>
              <w:jc w:val="center"/>
              <w:rPr>
                <w:sz w:val="22"/>
              </w:rPr>
            </w:pPr>
            <w:r>
              <w:rPr>
                <w:bCs/>
                <w:sz w:val="22"/>
              </w:rPr>
              <w:t>ММО-5</w:t>
            </w:r>
          </w:p>
        </w:tc>
        <w:tc>
          <w:tcPr>
            <w:tcW w:w="5528" w:type="dxa"/>
            <w:tcBorders>
              <w:top w:val="single" w:sz="4" w:space="0" w:color="000000"/>
              <w:left w:val="single" w:sz="4" w:space="0" w:color="000000"/>
              <w:bottom w:val="single" w:sz="4" w:space="0" w:color="000000"/>
              <w:right w:val="single" w:sz="4" w:space="0" w:color="000000"/>
            </w:tcBorders>
          </w:tcPr>
          <w:p w14:paraId="32F10D8F" w14:textId="77777777" w:rsidR="004062E4" w:rsidRDefault="00BB6C95">
            <w:pPr>
              <w:pStyle w:val="25"/>
              <w:widowControl w:val="0"/>
              <w:spacing w:before="0" w:after="0" w:line="240" w:lineRule="auto"/>
              <w:ind w:left="0" w:right="247" w:firstLine="0"/>
              <w:rPr>
                <w:rFonts w:ascii="Times New Roman" w:hAnsi="Times New Roman" w:cs="Times New Roman"/>
                <w:bCs/>
              </w:rPr>
            </w:pPr>
            <w:r>
              <w:rPr>
                <w:rFonts w:ascii="Times New Roman" w:hAnsi="Times New Roman" w:cs="Times New Roman"/>
                <w:bCs/>
              </w:rPr>
              <w:t>Карта границ зон с особыми условиями использования территорий. Санитарно-гигиенические ограничения</w:t>
            </w:r>
          </w:p>
        </w:tc>
        <w:tc>
          <w:tcPr>
            <w:tcW w:w="1133" w:type="dxa"/>
            <w:tcBorders>
              <w:top w:val="single" w:sz="4" w:space="0" w:color="000000"/>
              <w:left w:val="single" w:sz="4" w:space="0" w:color="000000"/>
              <w:bottom w:val="single" w:sz="4" w:space="0" w:color="000000"/>
              <w:right w:val="single" w:sz="4" w:space="0" w:color="000000"/>
            </w:tcBorders>
            <w:vAlign w:val="center"/>
          </w:tcPr>
          <w:p w14:paraId="64A1E79C" w14:textId="77777777" w:rsidR="004062E4" w:rsidRDefault="00BB6C95">
            <w:pPr>
              <w:pStyle w:val="TableParagraph"/>
              <w:widowControl w:val="0"/>
              <w:spacing w:before="0" w:after="0"/>
              <w:ind w:left="184" w:firstLine="0"/>
              <w:jc w:val="center"/>
              <w:rPr>
                <w:b/>
                <w:bCs/>
                <w:sz w:val="22"/>
              </w:rPr>
            </w:pPr>
            <w:r>
              <w:rPr>
                <w:b/>
                <w:bCs/>
                <w:sz w:val="22"/>
              </w:rPr>
              <w:t>1:10</w:t>
            </w:r>
            <w:r>
              <w:rPr>
                <w:b/>
                <w:bCs/>
                <w:spacing w:val="-10"/>
                <w:sz w:val="22"/>
              </w:rPr>
              <w:t xml:space="preserve"> </w:t>
            </w:r>
            <w:r>
              <w:rPr>
                <w:b/>
                <w:bCs/>
                <w:sz w:val="22"/>
              </w:rPr>
              <w:t>000</w:t>
            </w:r>
          </w:p>
        </w:tc>
        <w:tc>
          <w:tcPr>
            <w:tcW w:w="2278" w:type="dxa"/>
            <w:tcBorders>
              <w:top w:val="single" w:sz="4" w:space="0" w:color="000000"/>
              <w:left w:val="single" w:sz="4" w:space="0" w:color="000000"/>
              <w:bottom w:val="single" w:sz="4" w:space="0" w:color="000000"/>
              <w:right w:val="single" w:sz="4" w:space="0" w:color="000000"/>
            </w:tcBorders>
            <w:vAlign w:val="center"/>
          </w:tcPr>
          <w:p w14:paraId="323F4282" w14:textId="77777777" w:rsidR="004062E4" w:rsidRDefault="00BB6C95">
            <w:pPr>
              <w:pStyle w:val="TableParagraph"/>
              <w:widowControl w:val="0"/>
              <w:spacing w:before="0" w:after="0" w:line="240" w:lineRule="exact"/>
              <w:ind w:left="9" w:firstLine="0"/>
              <w:jc w:val="center"/>
              <w:rPr>
                <w:sz w:val="22"/>
              </w:rPr>
            </w:pPr>
            <w:r>
              <w:rPr>
                <w:sz w:val="22"/>
              </w:rPr>
              <w:t>Не секретно</w:t>
            </w:r>
          </w:p>
        </w:tc>
      </w:tr>
      <w:tr w:rsidR="004062E4" w14:paraId="53E59DD0" w14:textId="77777777">
        <w:trPr>
          <w:trHeight w:hRule="exact" w:val="860"/>
        </w:trPr>
        <w:tc>
          <w:tcPr>
            <w:tcW w:w="709" w:type="dxa"/>
            <w:tcBorders>
              <w:top w:val="single" w:sz="4" w:space="0" w:color="000000"/>
              <w:left w:val="single" w:sz="4" w:space="0" w:color="000000"/>
              <w:bottom w:val="single" w:sz="4" w:space="0" w:color="000000"/>
              <w:right w:val="single" w:sz="4" w:space="0" w:color="000000"/>
            </w:tcBorders>
          </w:tcPr>
          <w:p w14:paraId="2849CB6B" w14:textId="77777777" w:rsidR="004062E4" w:rsidRDefault="00BB6C95">
            <w:pPr>
              <w:pStyle w:val="TableParagraph"/>
              <w:widowControl w:val="0"/>
              <w:spacing w:before="0" w:after="0"/>
              <w:jc w:val="center"/>
              <w:rPr>
                <w:sz w:val="22"/>
              </w:rPr>
            </w:pPr>
            <w:r>
              <w:rPr>
                <w:bCs/>
                <w:sz w:val="22"/>
              </w:rPr>
              <w:t>ММО-6</w:t>
            </w:r>
          </w:p>
        </w:tc>
        <w:tc>
          <w:tcPr>
            <w:tcW w:w="5528" w:type="dxa"/>
            <w:tcBorders>
              <w:top w:val="single" w:sz="4" w:space="0" w:color="000000"/>
              <w:left w:val="single" w:sz="4" w:space="0" w:color="000000"/>
              <w:bottom w:val="single" w:sz="4" w:space="0" w:color="000000"/>
              <w:right w:val="single" w:sz="4" w:space="0" w:color="000000"/>
            </w:tcBorders>
          </w:tcPr>
          <w:p w14:paraId="320D8DA1" w14:textId="77777777" w:rsidR="004062E4" w:rsidRDefault="00BB6C95">
            <w:pPr>
              <w:pStyle w:val="25"/>
              <w:widowControl w:val="0"/>
              <w:spacing w:before="0" w:after="0" w:line="240" w:lineRule="auto"/>
              <w:ind w:left="0" w:right="247" w:firstLine="0"/>
              <w:rPr>
                <w:rFonts w:ascii="Times New Roman" w:hAnsi="Times New Roman" w:cs="Times New Roman"/>
                <w:bCs/>
              </w:rPr>
            </w:pPr>
            <w:r>
              <w:rPr>
                <w:rFonts w:ascii="Times New Roman" w:hAnsi="Times New Roman" w:cs="Times New Roman"/>
                <w:bCs/>
              </w:rPr>
              <w:t>Карта границ территорий, подверженных риску возникновения чрезвычайных ситуаций природного и техногенного характера</w:t>
            </w:r>
          </w:p>
        </w:tc>
        <w:tc>
          <w:tcPr>
            <w:tcW w:w="1133" w:type="dxa"/>
            <w:tcBorders>
              <w:top w:val="single" w:sz="4" w:space="0" w:color="000000"/>
              <w:left w:val="single" w:sz="4" w:space="0" w:color="000000"/>
              <w:bottom w:val="single" w:sz="4" w:space="0" w:color="000000"/>
              <w:right w:val="single" w:sz="4" w:space="0" w:color="000000"/>
            </w:tcBorders>
            <w:vAlign w:val="center"/>
          </w:tcPr>
          <w:p w14:paraId="4CFF3773" w14:textId="77777777" w:rsidR="004062E4" w:rsidRDefault="00BB6C95">
            <w:pPr>
              <w:pStyle w:val="TableParagraph"/>
              <w:widowControl w:val="0"/>
              <w:spacing w:before="0" w:after="0"/>
              <w:ind w:left="184" w:firstLine="0"/>
              <w:jc w:val="center"/>
              <w:rPr>
                <w:b/>
                <w:bCs/>
                <w:sz w:val="22"/>
              </w:rPr>
            </w:pPr>
            <w:r>
              <w:rPr>
                <w:b/>
                <w:bCs/>
                <w:sz w:val="22"/>
              </w:rPr>
              <w:t>1:10</w:t>
            </w:r>
            <w:r>
              <w:rPr>
                <w:b/>
                <w:bCs/>
                <w:spacing w:val="-10"/>
                <w:sz w:val="22"/>
              </w:rPr>
              <w:t xml:space="preserve"> </w:t>
            </w:r>
            <w:r>
              <w:rPr>
                <w:b/>
                <w:bCs/>
                <w:sz w:val="22"/>
              </w:rPr>
              <w:t>000</w:t>
            </w:r>
          </w:p>
        </w:tc>
        <w:tc>
          <w:tcPr>
            <w:tcW w:w="2278" w:type="dxa"/>
            <w:tcBorders>
              <w:top w:val="single" w:sz="4" w:space="0" w:color="000000"/>
              <w:left w:val="single" w:sz="4" w:space="0" w:color="000000"/>
              <w:bottom w:val="single" w:sz="4" w:space="0" w:color="000000"/>
              <w:right w:val="single" w:sz="4" w:space="0" w:color="000000"/>
            </w:tcBorders>
            <w:vAlign w:val="center"/>
          </w:tcPr>
          <w:p w14:paraId="75FF0812" w14:textId="77777777" w:rsidR="004062E4" w:rsidRDefault="00BB6C95">
            <w:pPr>
              <w:pStyle w:val="TableParagraph"/>
              <w:widowControl w:val="0"/>
              <w:spacing w:before="0" w:after="0" w:line="240" w:lineRule="exact"/>
              <w:ind w:left="9" w:firstLine="0"/>
              <w:jc w:val="center"/>
              <w:rPr>
                <w:sz w:val="22"/>
              </w:rPr>
            </w:pPr>
            <w:r>
              <w:rPr>
                <w:sz w:val="22"/>
              </w:rPr>
              <w:t>Не секретно</w:t>
            </w:r>
          </w:p>
        </w:tc>
      </w:tr>
    </w:tbl>
    <w:p w14:paraId="2AE41765" w14:textId="77777777" w:rsidR="004062E4" w:rsidRDefault="004062E4">
      <w:pPr>
        <w:rPr>
          <w:rFonts w:ascii="Times New Roman" w:hAnsi="Times New Roman" w:cs="Times New Roman"/>
        </w:rPr>
        <w:sectPr w:rsidR="004062E4">
          <w:footerReference w:type="default" r:id="rId12"/>
          <w:pgSz w:w="11906" w:h="16838"/>
          <w:pgMar w:top="1134" w:right="850" w:bottom="1134" w:left="1701" w:header="0" w:footer="708" w:gutter="0"/>
          <w:cols w:space="720"/>
          <w:formProt w:val="0"/>
          <w:titlePg/>
          <w:docGrid w:linePitch="360"/>
        </w:sectPr>
      </w:pPr>
    </w:p>
    <w:p w14:paraId="0B624793" w14:textId="77777777" w:rsidR="004062E4" w:rsidRDefault="00BB6C95">
      <w:pPr>
        <w:pStyle w:val="aff"/>
        <w:ind w:firstLine="0"/>
      </w:pPr>
      <w:r>
        <w:t>СОДЕРЖАНИЕ ТЕКСТОВОЙ ЧАСТИ МАТЕРИАЛОВ ПО ОБОСНОВАНИЮ ГЕНЕРАЛЬНОГО ПЛАНА МУНИЦИПАЛЬНОГО ОБРАЗОВАНИЯ «ГОРОД ДЕСНОГОРСК» СМОЛЕНСКОЙ ОБЛАСТИ</w:t>
      </w:r>
    </w:p>
    <w:sdt>
      <w:sdtPr>
        <w:id w:val="889232916"/>
        <w:docPartObj>
          <w:docPartGallery w:val="Table of Contents"/>
          <w:docPartUnique/>
        </w:docPartObj>
      </w:sdtPr>
      <w:sdtContent>
        <w:p w14:paraId="546089A0" w14:textId="024393D3" w:rsidR="004062E4" w:rsidRDefault="004062E4">
          <w:pPr>
            <w:rPr>
              <w:rFonts w:ascii="Times New Roman" w:hAnsi="Times New Roman" w:cs="Times New Roman"/>
            </w:rPr>
          </w:pPr>
        </w:p>
        <w:p w14:paraId="168C93F2" w14:textId="393D307E" w:rsidR="004062E4" w:rsidRDefault="00BB6C95">
          <w:pPr>
            <w:pStyle w:val="35"/>
            <w:tabs>
              <w:tab w:val="right" w:leader="dot" w:pos="9609"/>
            </w:tabs>
            <w:rPr>
              <w:rFonts w:ascii="Times New Roman" w:hAnsi="Times New Roman" w:cs="Times New Roman"/>
              <w:noProof/>
              <w:sz w:val="22"/>
              <w:lang w:eastAsia="ru-RU"/>
            </w:rPr>
          </w:pPr>
          <w:r>
            <w:fldChar w:fldCharType="begin"/>
          </w:r>
          <w:r>
            <w:rPr>
              <w:rFonts w:ascii="Times New Roman" w:hAnsi="Times New Roman" w:cs="Times New Roman"/>
              <w:webHidden/>
              <w:spacing w:val="-1"/>
            </w:rPr>
            <w:instrText>TOC \z \o "1-3" \u \h</w:instrText>
          </w:r>
          <w:r>
            <w:rPr>
              <w:rFonts w:ascii="Times New Roman" w:hAnsi="Times New Roman" w:cs="Times New Roman"/>
              <w:spacing w:val="-1"/>
            </w:rPr>
            <w:fldChar w:fldCharType="separate"/>
          </w:r>
          <w:hyperlink w:anchor="_Toc56420670">
            <w:r>
              <w:rPr>
                <w:rFonts w:ascii="Times New Roman" w:hAnsi="Times New Roman" w:cs="Times New Roman"/>
                <w:noProof/>
                <w:webHidden/>
                <w:spacing w:val="-1"/>
              </w:rPr>
              <w:t>Перечень</w:t>
            </w:r>
            <w:r>
              <w:rPr>
                <w:rFonts w:ascii="Times New Roman" w:hAnsi="Times New Roman" w:cs="Times New Roman"/>
                <w:noProof/>
                <w:spacing w:val="-2"/>
              </w:rPr>
              <w:t xml:space="preserve"> </w:t>
            </w:r>
            <w:r>
              <w:rPr>
                <w:rFonts w:ascii="Times New Roman" w:hAnsi="Times New Roman" w:cs="Times New Roman"/>
                <w:noProof/>
                <w:spacing w:val="-1"/>
              </w:rPr>
              <w:t>текстовых</w:t>
            </w:r>
            <w:r>
              <w:rPr>
                <w:rFonts w:ascii="Times New Roman" w:hAnsi="Times New Roman" w:cs="Times New Roman"/>
                <w:noProof/>
                <w:spacing w:val="-2"/>
              </w:rPr>
              <w:t xml:space="preserve"> </w:t>
            </w:r>
            <w:r>
              <w:rPr>
                <w:rFonts w:ascii="Times New Roman" w:hAnsi="Times New Roman" w:cs="Times New Roman"/>
                <w:noProof/>
                <w:spacing w:val="-1"/>
              </w:rPr>
              <w:t>материалов</w:t>
            </w:r>
            <w:r>
              <w:rPr>
                <w:rFonts w:ascii="Times New Roman" w:hAnsi="Times New Roman" w:cs="Times New Roman"/>
                <w:noProof/>
                <w:spacing w:val="2"/>
              </w:rPr>
              <w:t xml:space="preserve"> </w:t>
            </w:r>
            <w:r>
              <w:rPr>
                <w:rFonts w:ascii="Times New Roman" w:hAnsi="Times New Roman" w:cs="Times New Roman"/>
                <w:noProof/>
              </w:rPr>
              <w:t>генерального</w:t>
            </w:r>
            <w:r>
              <w:rPr>
                <w:rFonts w:ascii="Times New Roman" w:hAnsi="Times New Roman" w:cs="Times New Roman"/>
                <w:noProof/>
                <w:spacing w:val="1"/>
              </w:rPr>
              <w:t xml:space="preserve"> </w:t>
            </w:r>
            <w:r>
              <w:rPr>
                <w:rFonts w:ascii="Times New Roman" w:hAnsi="Times New Roman" w:cs="Times New Roman"/>
                <w:noProof/>
                <w:spacing w:val="-1"/>
              </w:rPr>
              <w:t>плана</w:t>
            </w:r>
            <w:r w:rsidR="00741A72">
              <w:rPr>
                <w:rFonts w:ascii="Times New Roman" w:hAnsi="Times New Roman" w:cs="Times New Roman"/>
                <w:noProof/>
                <w:spacing w:val="-1"/>
              </w:rPr>
              <w:tab/>
            </w:r>
            <w:r>
              <w:rPr>
                <w:noProof/>
                <w:webHidden/>
              </w:rPr>
              <w:fldChar w:fldCharType="begin"/>
            </w:r>
            <w:r>
              <w:rPr>
                <w:noProof/>
                <w:webHidden/>
              </w:rPr>
              <w:instrText>PAGEREF _Toc56420670 \h</w:instrText>
            </w:r>
            <w:r>
              <w:rPr>
                <w:noProof/>
                <w:webHidden/>
              </w:rPr>
            </w:r>
            <w:r>
              <w:rPr>
                <w:noProof/>
                <w:webHidden/>
              </w:rPr>
              <w:fldChar w:fldCharType="separate"/>
            </w:r>
            <w:r w:rsidR="00741A72">
              <w:rPr>
                <w:noProof/>
                <w:webHidden/>
              </w:rPr>
              <w:t>2</w:t>
            </w:r>
            <w:r>
              <w:rPr>
                <w:noProof/>
                <w:webHidden/>
              </w:rPr>
              <w:fldChar w:fldCharType="end"/>
            </w:r>
          </w:hyperlink>
        </w:p>
        <w:p w14:paraId="2A147612" w14:textId="3E6163C4" w:rsidR="004062E4" w:rsidRDefault="00D96E52">
          <w:pPr>
            <w:pStyle w:val="35"/>
            <w:tabs>
              <w:tab w:val="right" w:leader="dot" w:pos="9609"/>
            </w:tabs>
            <w:rPr>
              <w:rFonts w:ascii="Times New Roman" w:hAnsi="Times New Roman" w:cs="Times New Roman"/>
              <w:noProof/>
              <w:sz w:val="22"/>
              <w:lang w:eastAsia="ru-RU"/>
            </w:rPr>
          </w:pPr>
          <w:hyperlink w:anchor="_Toc56420671">
            <w:r w:rsidR="00BB6C95">
              <w:rPr>
                <w:rFonts w:ascii="Times New Roman" w:hAnsi="Times New Roman" w:cs="Times New Roman"/>
                <w:noProof/>
                <w:webHidden/>
                <w:spacing w:val="-1"/>
              </w:rPr>
              <w:t>Перечень графических материалов генерального плана</w:t>
            </w:r>
            <w:r w:rsidR="00741A72">
              <w:rPr>
                <w:rFonts w:ascii="Times New Roman" w:hAnsi="Times New Roman" w:cs="Times New Roman"/>
                <w:noProof/>
                <w:webHidden/>
                <w:spacing w:val="-1"/>
              </w:rPr>
              <w:tab/>
            </w:r>
            <w:r w:rsidR="00BB6C95">
              <w:rPr>
                <w:noProof/>
                <w:webHidden/>
              </w:rPr>
              <w:fldChar w:fldCharType="begin"/>
            </w:r>
            <w:r w:rsidR="00BB6C95">
              <w:rPr>
                <w:noProof/>
                <w:webHidden/>
              </w:rPr>
              <w:instrText>PAGEREF _Toc56420671 \h</w:instrText>
            </w:r>
            <w:r w:rsidR="00BB6C95">
              <w:rPr>
                <w:noProof/>
                <w:webHidden/>
              </w:rPr>
            </w:r>
            <w:r w:rsidR="00BB6C95">
              <w:rPr>
                <w:noProof/>
                <w:webHidden/>
              </w:rPr>
              <w:fldChar w:fldCharType="separate"/>
            </w:r>
            <w:r w:rsidR="00741A72">
              <w:rPr>
                <w:noProof/>
                <w:webHidden/>
              </w:rPr>
              <w:t>2</w:t>
            </w:r>
            <w:r w:rsidR="00BB6C95">
              <w:rPr>
                <w:noProof/>
                <w:webHidden/>
              </w:rPr>
              <w:fldChar w:fldCharType="end"/>
            </w:r>
          </w:hyperlink>
        </w:p>
        <w:p w14:paraId="6E024B21" w14:textId="271DD42C" w:rsidR="004062E4" w:rsidRDefault="00D96E52">
          <w:pPr>
            <w:pStyle w:val="19"/>
            <w:tabs>
              <w:tab w:val="left" w:pos="1320"/>
              <w:tab w:val="right" w:leader="dot" w:pos="9609"/>
            </w:tabs>
            <w:rPr>
              <w:rFonts w:ascii="Times New Roman" w:hAnsi="Times New Roman" w:cs="Times New Roman"/>
              <w:noProof/>
              <w:sz w:val="22"/>
              <w:lang w:eastAsia="ru-RU"/>
            </w:rPr>
          </w:pPr>
          <w:hyperlink w:anchor="_Toc56420672">
            <w:r w:rsidR="00BB6C95">
              <w:rPr>
                <w:rFonts w:ascii="Times New Roman" w:hAnsi="Times New Roman" w:cs="Times New Roman"/>
                <w:noProof/>
                <w:webHidden/>
                <w:lang w:bidi="ru-RU"/>
              </w:rPr>
              <w:t>1.</w:t>
            </w:r>
            <w:r w:rsidR="00BB6C95">
              <w:rPr>
                <w:rFonts w:ascii="Times New Roman" w:hAnsi="Times New Roman" w:cs="Times New Roman"/>
                <w:noProof/>
                <w:sz w:val="22"/>
                <w:lang w:eastAsia="ru-RU"/>
              </w:rPr>
              <w:tab/>
            </w:r>
            <w:r w:rsidR="00BB6C95">
              <w:rPr>
                <w:rFonts w:ascii="Times New Roman" w:hAnsi="Times New Roman" w:cs="Times New Roman"/>
                <w:noProof/>
                <w:lang w:bidi="ru-RU"/>
              </w:rPr>
              <w:t>ВВЕДЕНИЕ</w:t>
            </w:r>
            <w:r w:rsidR="00741A72">
              <w:rPr>
                <w:rFonts w:ascii="Times New Roman" w:hAnsi="Times New Roman" w:cs="Times New Roman"/>
                <w:noProof/>
                <w:lang w:bidi="ru-RU"/>
              </w:rPr>
              <w:tab/>
            </w:r>
            <w:r w:rsidR="00BB6C95">
              <w:rPr>
                <w:noProof/>
                <w:webHidden/>
              </w:rPr>
              <w:fldChar w:fldCharType="begin"/>
            </w:r>
            <w:r w:rsidR="00BB6C95">
              <w:rPr>
                <w:noProof/>
                <w:webHidden/>
              </w:rPr>
              <w:instrText>PAGEREF _Toc56420672 \h</w:instrText>
            </w:r>
            <w:r w:rsidR="00BB6C95">
              <w:rPr>
                <w:noProof/>
                <w:webHidden/>
              </w:rPr>
            </w:r>
            <w:r w:rsidR="00BB6C95">
              <w:rPr>
                <w:noProof/>
                <w:webHidden/>
              </w:rPr>
              <w:fldChar w:fldCharType="separate"/>
            </w:r>
            <w:r w:rsidR="00741A72">
              <w:rPr>
                <w:noProof/>
                <w:webHidden/>
              </w:rPr>
              <w:t>5</w:t>
            </w:r>
            <w:r w:rsidR="00BB6C95">
              <w:rPr>
                <w:noProof/>
                <w:webHidden/>
              </w:rPr>
              <w:fldChar w:fldCharType="end"/>
            </w:r>
          </w:hyperlink>
        </w:p>
        <w:p w14:paraId="690932D6" w14:textId="266FB920" w:rsidR="004062E4" w:rsidRDefault="00D96E52">
          <w:pPr>
            <w:pStyle w:val="19"/>
            <w:tabs>
              <w:tab w:val="left" w:pos="1320"/>
              <w:tab w:val="right" w:leader="dot" w:pos="9609"/>
            </w:tabs>
            <w:rPr>
              <w:rFonts w:ascii="Times New Roman" w:hAnsi="Times New Roman" w:cs="Times New Roman"/>
              <w:noProof/>
              <w:sz w:val="22"/>
              <w:lang w:eastAsia="ru-RU"/>
            </w:rPr>
          </w:pPr>
          <w:hyperlink w:anchor="_Toc56420673">
            <w:r w:rsidR="00BB6C95">
              <w:rPr>
                <w:rFonts w:ascii="Times New Roman" w:hAnsi="Times New Roman" w:cs="Times New Roman"/>
                <w:noProof/>
                <w:webHidden/>
                <w:lang w:bidi="ru-RU"/>
              </w:rPr>
              <w:t>2.</w:t>
            </w:r>
            <w:r w:rsidR="00BB6C95">
              <w:rPr>
                <w:rFonts w:ascii="Times New Roman" w:hAnsi="Times New Roman" w:cs="Times New Roman"/>
                <w:noProof/>
                <w:sz w:val="22"/>
                <w:lang w:eastAsia="ru-RU"/>
              </w:rPr>
              <w:tab/>
            </w:r>
            <w:r w:rsidR="00BB6C95">
              <w:rPr>
                <w:rFonts w:ascii="Times New Roman" w:hAnsi="Times New Roman" w:cs="Times New Roman"/>
                <w:noProof/>
                <w:lang w:bidi="ru-RU"/>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ГОРОДСКОГО ОКРУГА</w:t>
            </w:r>
            <w:r w:rsidR="00741A72">
              <w:rPr>
                <w:rFonts w:ascii="Times New Roman" w:hAnsi="Times New Roman" w:cs="Times New Roman"/>
                <w:noProof/>
                <w:lang w:bidi="ru-RU"/>
              </w:rPr>
              <w:tab/>
            </w:r>
            <w:r w:rsidR="00BB6C95">
              <w:rPr>
                <w:noProof/>
                <w:webHidden/>
              </w:rPr>
              <w:fldChar w:fldCharType="begin"/>
            </w:r>
            <w:r w:rsidR="00BB6C95">
              <w:rPr>
                <w:noProof/>
                <w:webHidden/>
              </w:rPr>
              <w:instrText>PAGEREF _Toc56420673 \h</w:instrText>
            </w:r>
            <w:r w:rsidR="00BB6C95">
              <w:rPr>
                <w:noProof/>
                <w:webHidden/>
              </w:rPr>
            </w:r>
            <w:r w:rsidR="00BB6C95">
              <w:rPr>
                <w:noProof/>
                <w:webHidden/>
              </w:rPr>
              <w:fldChar w:fldCharType="separate"/>
            </w:r>
            <w:r w:rsidR="00741A72">
              <w:rPr>
                <w:noProof/>
                <w:webHidden/>
              </w:rPr>
              <w:t>5</w:t>
            </w:r>
            <w:r w:rsidR="00BB6C95">
              <w:rPr>
                <w:noProof/>
                <w:webHidden/>
              </w:rPr>
              <w:fldChar w:fldCharType="end"/>
            </w:r>
          </w:hyperlink>
        </w:p>
        <w:p w14:paraId="20F033B4" w14:textId="76794C44" w:rsidR="004062E4" w:rsidRDefault="00D96E52">
          <w:pPr>
            <w:pStyle w:val="19"/>
            <w:tabs>
              <w:tab w:val="left" w:pos="1320"/>
              <w:tab w:val="right" w:leader="dot" w:pos="9609"/>
            </w:tabs>
            <w:rPr>
              <w:rFonts w:ascii="Times New Roman" w:hAnsi="Times New Roman" w:cs="Times New Roman"/>
              <w:noProof/>
              <w:sz w:val="22"/>
              <w:lang w:eastAsia="ru-RU"/>
            </w:rPr>
          </w:pPr>
          <w:hyperlink w:anchor="_Toc56420674">
            <w:r w:rsidR="00BB6C95">
              <w:rPr>
                <w:rFonts w:ascii="Times New Roman" w:hAnsi="Times New Roman" w:cs="Times New Roman"/>
                <w:noProof/>
                <w:webHidden/>
                <w:lang w:bidi="ru-RU"/>
              </w:rPr>
              <w:t>3.</w:t>
            </w:r>
            <w:r w:rsidR="00BB6C95">
              <w:rPr>
                <w:rFonts w:ascii="Times New Roman" w:hAnsi="Times New Roman" w:cs="Times New Roman"/>
                <w:noProof/>
                <w:sz w:val="22"/>
                <w:lang w:eastAsia="ru-RU"/>
              </w:rPr>
              <w:tab/>
            </w:r>
            <w:r w:rsidR="00BB6C95">
              <w:rPr>
                <w:rFonts w:ascii="Times New Roman" w:hAnsi="Times New Roman" w:cs="Times New Roman"/>
                <w:noProof/>
                <w:lang w:bidi="ru-RU"/>
              </w:rPr>
              <w:t xml:space="preserve">АНАЛИЗ ИСПОЛЬЗОВАНИЯ ТЕРРИТОРИИ, КОМПЛЕКСНАЯ </w:t>
            </w:r>
            <w:bookmarkStart w:id="2" w:name="_GoBack"/>
            <w:bookmarkEnd w:id="2"/>
            <w:r w:rsidR="00BB6C95">
              <w:rPr>
                <w:rFonts w:ascii="Times New Roman" w:hAnsi="Times New Roman" w:cs="Times New Roman"/>
                <w:noProof/>
                <w:lang w:bidi="ru-RU"/>
              </w:rPr>
              <w:t>ОЦЕНКА И ИНФОРМАЦИЯ ОБ ОСНОВНЫХ ПРОБЛЕМАХ РАЗВИТИЯ ТЕРРИТОРИИ ГОРОДСКОГО ОКРУГА</w:t>
            </w:r>
            <w:r w:rsidR="00741A72">
              <w:rPr>
                <w:rFonts w:ascii="Times New Roman" w:hAnsi="Times New Roman" w:cs="Times New Roman"/>
                <w:noProof/>
                <w:lang w:bidi="ru-RU"/>
              </w:rPr>
              <w:tab/>
            </w:r>
            <w:r w:rsidR="00BB6C95">
              <w:rPr>
                <w:noProof/>
                <w:webHidden/>
              </w:rPr>
              <w:fldChar w:fldCharType="begin"/>
            </w:r>
            <w:r w:rsidR="00BB6C95">
              <w:rPr>
                <w:noProof/>
                <w:webHidden/>
              </w:rPr>
              <w:instrText>PAGEREF _Toc56420674 \h</w:instrText>
            </w:r>
            <w:r w:rsidR="00BB6C95">
              <w:rPr>
                <w:noProof/>
                <w:webHidden/>
              </w:rPr>
            </w:r>
            <w:r w:rsidR="00BB6C95">
              <w:rPr>
                <w:noProof/>
                <w:webHidden/>
              </w:rPr>
              <w:fldChar w:fldCharType="separate"/>
            </w:r>
            <w:r w:rsidR="00741A72">
              <w:rPr>
                <w:noProof/>
                <w:webHidden/>
              </w:rPr>
              <w:t>8</w:t>
            </w:r>
            <w:r w:rsidR="00BB6C95">
              <w:rPr>
                <w:noProof/>
                <w:webHidden/>
              </w:rPr>
              <w:fldChar w:fldCharType="end"/>
            </w:r>
          </w:hyperlink>
        </w:p>
        <w:p w14:paraId="39FC52D0" w14:textId="6CB1A7A5" w:rsidR="004062E4" w:rsidRDefault="00D96E52">
          <w:pPr>
            <w:pStyle w:val="19"/>
            <w:tabs>
              <w:tab w:val="left" w:pos="1540"/>
              <w:tab w:val="right" w:leader="dot" w:pos="9609"/>
            </w:tabs>
            <w:ind w:left="851" w:firstLine="0"/>
            <w:rPr>
              <w:rFonts w:ascii="Times New Roman" w:hAnsi="Times New Roman" w:cs="Times New Roman"/>
              <w:noProof/>
              <w:sz w:val="22"/>
              <w:lang w:eastAsia="ru-RU"/>
            </w:rPr>
          </w:pPr>
          <w:hyperlink w:anchor="_Toc56420675">
            <w:r w:rsidR="00BB6C95">
              <w:rPr>
                <w:rFonts w:ascii="Times New Roman" w:hAnsi="Times New Roman" w:cs="Times New Roman"/>
                <w:noProof/>
                <w:webHidden/>
                <w:lang w:bidi="ru-RU"/>
                <w14:scene3d>
                  <w14:camera w14:prst="orthographicFront"/>
                  <w14:lightRig w14:rig="threePt" w14:dir="t">
                    <w14:rot w14:lat="0" w14:lon="0" w14:rev="0"/>
                  </w14:lightRig>
                </w14:scene3d>
              </w:rPr>
              <w:t>3.1</w:t>
            </w:r>
            <w:r w:rsidR="00BB6C95">
              <w:rPr>
                <w:rFonts w:ascii="Times New Roman" w:hAnsi="Times New Roman" w:cs="Times New Roman"/>
                <w:noProof/>
                <w:sz w:val="22"/>
                <w:lang w:eastAsia="ru-RU"/>
              </w:rPr>
              <w:tab/>
            </w:r>
            <w:r w:rsidR="00BB6C95">
              <w:rPr>
                <w:rFonts w:ascii="Times New Roman" w:hAnsi="Times New Roman" w:cs="Times New Roman"/>
                <w:noProof/>
                <w:lang w:bidi="ru-RU"/>
              </w:rPr>
              <w:t>Краткая характеристика муниципального образования «город Десногорск» Смоленской области: история и природно-географические особенности</w:t>
            </w:r>
            <w:r w:rsidR="00741A72">
              <w:rPr>
                <w:rFonts w:ascii="Times New Roman" w:hAnsi="Times New Roman" w:cs="Times New Roman"/>
                <w:noProof/>
                <w:lang w:bidi="ru-RU"/>
              </w:rPr>
              <w:tab/>
            </w:r>
            <w:r w:rsidR="00BB6C95">
              <w:rPr>
                <w:noProof/>
                <w:webHidden/>
              </w:rPr>
              <w:fldChar w:fldCharType="begin"/>
            </w:r>
            <w:r w:rsidR="00BB6C95">
              <w:rPr>
                <w:noProof/>
                <w:webHidden/>
              </w:rPr>
              <w:instrText>PAGEREF _Toc56420675 \h</w:instrText>
            </w:r>
            <w:r w:rsidR="00BB6C95">
              <w:rPr>
                <w:noProof/>
                <w:webHidden/>
              </w:rPr>
            </w:r>
            <w:r w:rsidR="00BB6C95">
              <w:rPr>
                <w:noProof/>
                <w:webHidden/>
              </w:rPr>
              <w:fldChar w:fldCharType="separate"/>
            </w:r>
            <w:r w:rsidR="00741A72">
              <w:rPr>
                <w:noProof/>
                <w:webHidden/>
              </w:rPr>
              <w:t>8</w:t>
            </w:r>
            <w:r w:rsidR="00BB6C95">
              <w:rPr>
                <w:noProof/>
                <w:webHidden/>
              </w:rPr>
              <w:fldChar w:fldCharType="end"/>
            </w:r>
          </w:hyperlink>
        </w:p>
        <w:p w14:paraId="2001C7E9" w14:textId="46CAC9EF" w:rsidR="004062E4" w:rsidRDefault="00D96E52">
          <w:pPr>
            <w:pStyle w:val="19"/>
            <w:tabs>
              <w:tab w:val="left" w:pos="1540"/>
              <w:tab w:val="right" w:leader="dot" w:pos="9609"/>
            </w:tabs>
            <w:rPr>
              <w:rFonts w:ascii="Times New Roman" w:hAnsi="Times New Roman" w:cs="Times New Roman"/>
              <w:noProof/>
              <w:sz w:val="22"/>
              <w:lang w:eastAsia="ru-RU"/>
            </w:rPr>
          </w:pPr>
          <w:hyperlink w:anchor="_Toc56420676">
            <w:r w:rsidR="00BB6C95">
              <w:rPr>
                <w:rFonts w:ascii="Times New Roman" w:hAnsi="Times New Roman" w:cs="Times New Roman"/>
                <w:noProof/>
                <w:webHidden/>
                <w:lang w:bidi="ru-RU"/>
                <w14:scene3d>
                  <w14:camera w14:prst="orthographicFront"/>
                  <w14:lightRig w14:rig="threePt" w14:dir="t">
                    <w14:rot w14:lat="0" w14:lon="0" w14:rev="0"/>
                  </w14:lightRig>
                </w14:scene3d>
              </w:rPr>
              <w:t>3.2</w:t>
            </w:r>
            <w:r w:rsidR="00BB6C95">
              <w:rPr>
                <w:rFonts w:ascii="Times New Roman" w:hAnsi="Times New Roman" w:cs="Times New Roman"/>
                <w:noProof/>
                <w:sz w:val="22"/>
                <w:lang w:eastAsia="ru-RU"/>
              </w:rPr>
              <w:tab/>
            </w:r>
            <w:r w:rsidR="00BB6C95">
              <w:rPr>
                <w:rFonts w:ascii="Times New Roman" w:hAnsi="Times New Roman" w:cs="Times New Roman"/>
                <w:noProof/>
                <w:lang w:bidi="ru-RU"/>
              </w:rPr>
              <w:t>Демографическая ситуация</w:t>
            </w:r>
            <w:r w:rsidR="00741A72">
              <w:rPr>
                <w:rFonts w:ascii="Times New Roman" w:hAnsi="Times New Roman" w:cs="Times New Roman"/>
                <w:noProof/>
                <w:lang w:bidi="ru-RU"/>
              </w:rPr>
              <w:tab/>
            </w:r>
            <w:r w:rsidR="00BB6C95">
              <w:rPr>
                <w:noProof/>
                <w:webHidden/>
              </w:rPr>
              <w:fldChar w:fldCharType="begin"/>
            </w:r>
            <w:r w:rsidR="00BB6C95">
              <w:rPr>
                <w:noProof/>
                <w:webHidden/>
              </w:rPr>
              <w:instrText>PAGEREF _Toc56420676 \h</w:instrText>
            </w:r>
            <w:r w:rsidR="00BB6C95">
              <w:rPr>
                <w:noProof/>
                <w:webHidden/>
              </w:rPr>
            </w:r>
            <w:r w:rsidR="00BB6C95">
              <w:rPr>
                <w:noProof/>
                <w:webHidden/>
              </w:rPr>
              <w:fldChar w:fldCharType="separate"/>
            </w:r>
            <w:r w:rsidR="00741A72">
              <w:rPr>
                <w:noProof/>
                <w:webHidden/>
              </w:rPr>
              <w:t>13</w:t>
            </w:r>
            <w:r w:rsidR="00BB6C95">
              <w:rPr>
                <w:noProof/>
                <w:webHidden/>
              </w:rPr>
              <w:fldChar w:fldCharType="end"/>
            </w:r>
          </w:hyperlink>
        </w:p>
        <w:p w14:paraId="7F5F0105" w14:textId="687760D5" w:rsidR="004062E4" w:rsidRDefault="00D96E52">
          <w:pPr>
            <w:pStyle w:val="19"/>
            <w:tabs>
              <w:tab w:val="left" w:pos="1540"/>
              <w:tab w:val="right" w:leader="dot" w:pos="9609"/>
            </w:tabs>
            <w:rPr>
              <w:rFonts w:ascii="Times New Roman" w:hAnsi="Times New Roman" w:cs="Times New Roman"/>
              <w:noProof/>
              <w:sz w:val="22"/>
              <w:lang w:eastAsia="ru-RU"/>
            </w:rPr>
          </w:pPr>
          <w:hyperlink w:anchor="_Toc56420677">
            <w:r w:rsidR="00BB6C95">
              <w:rPr>
                <w:rFonts w:ascii="Times New Roman" w:hAnsi="Times New Roman" w:cs="Times New Roman"/>
                <w:noProof/>
                <w:webHidden/>
                <w:lang w:bidi="ru-RU"/>
                <w14:scene3d>
                  <w14:camera w14:prst="orthographicFront"/>
                  <w14:lightRig w14:rig="threePt" w14:dir="t">
                    <w14:rot w14:lat="0" w14:lon="0" w14:rev="0"/>
                  </w14:lightRig>
                </w14:scene3d>
              </w:rPr>
              <w:t>3.3</w:t>
            </w:r>
            <w:r w:rsidR="00BB6C95">
              <w:rPr>
                <w:rFonts w:ascii="Times New Roman" w:hAnsi="Times New Roman" w:cs="Times New Roman"/>
                <w:noProof/>
                <w:sz w:val="22"/>
                <w:lang w:eastAsia="ru-RU"/>
              </w:rPr>
              <w:tab/>
            </w:r>
            <w:r w:rsidR="00BB6C95">
              <w:rPr>
                <w:rFonts w:ascii="Times New Roman" w:hAnsi="Times New Roman" w:cs="Times New Roman"/>
                <w:noProof/>
                <w:lang w:bidi="ru-RU"/>
              </w:rPr>
              <w:t>Сфера занятости и уровень доходов населения</w:t>
            </w:r>
            <w:r w:rsidR="00741A72">
              <w:rPr>
                <w:rFonts w:ascii="Times New Roman" w:hAnsi="Times New Roman" w:cs="Times New Roman"/>
                <w:noProof/>
                <w:lang w:bidi="ru-RU"/>
              </w:rPr>
              <w:tab/>
            </w:r>
            <w:r w:rsidR="00BB6C95">
              <w:rPr>
                <w:noProof/>
                <w:webHidden/>
              </w:rPr>
              <w:fldChar w:fldCharType="begin"/>
            </w:r>
            <w:r w:rsidR="00BB6C95">
              <w:rPr>
                <w:noProof/>
                <w:webHidden/>
              </w:rPr>
              <w:instrText>PAGEREF _Toc56420677 \h</w:instrText>
            </w:r>
            <w:r w:rsidR="00BB6C95">
              <w:rPr>
                <w:noProof/>
                <w:webHidden/>
              </w:rPr>
            </w:r>
            <w:r w:rsidR="00BB6C95">
              <w:rPr>
                <w:noProof/>
                <w:webHidden/>
              </w:rPr>
              <w:fldChar w:fldCharType="separate"/>
            </w:r>
            <w:r w:rsidR="00741A72">
              <w:rPr>
                <w:noProof/>
                <w:webHidden/>
              </w:rPr>
              <w:t>16</w:t>
            </w:r>
            <w:r w:rsidR="00BB6C95">
              <w:rPr>
                <w:noProof/>
                <w:webHidden/>
              </w:rPr>
              <w:fldChar w:fldCharType="end"/>
            </w:r>
          </w:hyperlink>
        </w:p>
        <w:p w14:paraId="7AB712AD" w14:textId="53DD3642" w:rsidR="004062E4" w:rsidRDefault="00D96E52">
          <w:pPr>
            <w:pStyle w:val="19"/>
            <w:tabs>
              <w:tab w:val="left" w:pos="1540"/>
              <w:tab w:val="right" w:leader="dot" w:pos="9609"/>
            </w:tabs>
            <w:rPr>
              <w:rFonts w:ascii="Times New Roman" w:hAnsi="Times New Roman" w:cs="Times New Roman"/>
              <w:noProof/>
              <w:sz w:val="22"/>
              <w:lang w:eastAsia="ru-RU"/>
            </w:rPr>
          </w:pPr>
          <w:hyperlink w:anchor="_Toc56420678">
            <w:r w:rsidR="00BB6C95">
              <w:rPr>
                <w:rFonts w:ascii="Times New Roman" w:hAnsi="Times New Roman" w:cs="Times New Roman"/>
                <w:noProof/>
                <w:webHidden/>
                <w:lang w:bidi="ru-RU"/>
                <w14:scene3d>
                  <w14:camera w14:prst="orthographicFront"/>
                  <w14:lightRig w14:rig="threePt" w14:dir="t">
                    <w14:rot w14:lat="0" w14:lon="0" w14:rev="0"/>
                  </w14:lightRig>
                </w14:scene3d>
              </w:rPr>
              <w:t>3.4</w:t>
            </w:r>
            <w:r w:rsidR="00BB6C95">
              <w:rPr>
                <w:rFonts w:ascii="Times New Roman" w:hAnsi="Times New Roman" w:cs="Times New Roman"/>
                <w:noProof/>
                <w:sz w:val="22"/>
                <w:lang w:eastAsia="ru-RU"/>
              </w:rPr>
              <w:tab/>
            </w:r>
            <w:r w:rsidR="00BB6C95">
              <w:rPr>
                <w:rFonts w:ascii="Times New Roman" w:hAnsi="Times New Roman" w:cs="Times New Roman"/>
                <w:noProof/>
                <w:lang w:bidi="ru-RU"/>
              </w:rPr>
              <w:t>Экономическое развитие</w:t>
            </w:r>
            <w:r w:rsidR="00741A72">
              <w:rPr>
                <w:rFonts w:ascii="Times New Roman" w:hAnsi="Times New Roman" w:cs="Times New Roman"/>
                <w:noProof/>
                <w:lang w:bidi="ru-RU"/>
              </w:rPr>
              <w:tab/>
            </w:r>
            <w:r w:rsidR="00BB6C95">
              <w:rPr>
                <w:noProof/>
                <w:webHidden/>
              </w:rPr>
              <w:fldChar w:fldCharType="begin"/>
            </w:r>
            <w:r w:rsidR="00BB6C95">
              <w:rPr>
                <w:noProof/>
                <w:webHidden/>
              </w:rPr>
              <w:instrText>PAGEREF _Toc56420678 \h</w:instrText>
            </w:r>
            <w:r w:rsidR="00BB6C95">
              <w:rPr>
                <w:noProof/>
                <w:webHidden/>
              </w:rPr>
            </w:r>
            <w:r w:rsidR="00BB6C95">
              <w:rPr>
                <w:noProof/>
                <w:webHidden/>
              </w:rPr>
              <w:fldChar w:fldCharType="separate"/>
            </w:r>
            <w:r w:rsidR="00741A72">
              <w:rPr>
                <w:noProof/>
                <w:webHidden/>
              </w:rPr>
              <w:t>19</w:t>
            </w:r>
            <w:r w:rsidR="00BB6C95">
              <w:rPr>
                <w:noProof/>
                <w:webHidden/>
              </w:rPr>
              <w:fldChar w:fldCharType="end"/>
            </w:r>
          </w:hyperlink>
        </w:p>
        <w:p w14:paraId="5C546C69" w14:textId="571175B3" w:rsidR="004062E4" w:rsidRDefault="00D96E52">
          <w:pPr>
            <w:pStyle w:val="19"/>
            <w:tabs>
              <w:tab w:val="left" w:pos="1540"/>
              <w:tab w:val="right" w:leader="dot" w:pos="9609"/>
            </w:tabs>
            <w:rPr>
              <w:rFonts w:ascii="Times New Roman" w:hAnsi="Times New Roman" w:cs="Times New Roman"/>
              <w:noProof/>
              <w:sz w:val="22"/>
              <w:lang w:eastAsia="ru-RU"/>
            </w:rPr>
          </w:pPr>
          <w:hyperlink w:anchor="_Toc56420679">
            <w:r w:rsidR="00BB6C95">
              <w:rPr>
                <w:rFonts w:ascii="Times New Roman" w:hAnsi="Times New Roman" w:cs="Times New Roman"/>
                <w:noProof/>
                <w:webHidden/>
                <w:lang w:bidi="ru-RU"/>
                <w14:scene3d>
                  <w14:camera w14:prst="orthographicFront"/>
                  <w14:lightRig w14:rig="threePt" w14:dir="t">
                    <w14:rot w14:lat="0" w14:lon="0" w14:rev="0"/>
                  </w14:lightRig>
                </w14:scene3d>
              </w:rPr>
              <w:t>3.5</w:t>
            </w:r>
            <w:r w:rsidR="00BB6C95">
              <w:rPr>
                <w:rFonts w:ascii="Times New Roman" w:hAnsi="Times New Roman" w:cs="Times New Roman"/>
                <w:noProof/>
                <w:sz w:val="22"/>
                <w:lang w:eastAsia="ru-RU"/>
              </w:rPr>
              <w:tab/>
            </w:r>
            <w:r w:rsidR="00BB6C95">
              <w:rPr>
                <w:rFonts w:ascii="Times New Roman" w:hAnsi="Times New Roman" w:cs="Times New Roman"/>
                <w:noProof/>
                <w:lang w:bidi="ru-RU"/>
              </w:rPr>
              <w:t>Развитие социальной инфраструктуры</w:t>
            </w:r>
            <w:r w:rsidR="00741A72">
              <w:rPr>
                <w:rFonts w:ascii="Times New Roman" w:hAnsi="Times New Roman" w:cs="Times New Roman"/>
                <w:noProof/>
                <w:lang w:bidi="ru-RU"/>
              </w:rPr>
              <w:tab/>
            </w:r>
            <w:r w:rsidR="00BB6C95">
              <w:rPr>
                <w:noProof/>
                <w:webHidden/>
              </w:rPr>
              <w:fldChar w:fldCharType="begin"/>
            </w:r>
            <w:r w:rsidR="00BB6C95">
              <w:rPr>
                <w:noProof/>
                <w:webHidden/>
              </w:rPr>
              <w:instrText>PAGEREF _Toc56420679 \h</w:instrText>
            </w:r>
            <w:r w:rsidR="00BB6C95">
              <w:rPr>
                <w:noProof/>
                <w:webHidden/>
              </w:rPr>
            </w:r>
            <w:r w:rsidR="00BB6C95">
              <w:rPr>
                <w:noProof/>
                <w:webHidden/>
              </w:rPr>
              <w:fldChar w:fldCharType="separate"/>
            </w:r>
            <w:r w:rsidR="00741A72">
              <w:rPr>
                <w:noProof/>
                <w:webHidden/>
              </w:rPr>
              <w:t>24</w:t>
            </w:r>
            <w:r w:rsidR="00BB6C95">
              <w:rPr>
                <w:noProof/>
                <w:webHidden/>
              </w:rPr>
              <w:fldChar w:fldCharType="end"/>
            </w:r>
          </w:hyperlink>
        </w:p>
        <w:p w14:paraId="2DCFD1D6" w14:textId="168713DB" w:rsidR="004062E4" w:rsidRDefault="00D96E52">
          <w:pPr>
            <w:pStyle w:val="19"/>
            <w:tabs>
              <w:tab w:val="left" w:pos="1540"/>
              <w:tab w:val="right" w:leader="dot" w:pos="9609"/>
            </w:tabs>
            <w:rPr>
              <w:rFonts w:ascii="Times New Roman" w:hAnsi="Times New Roman" w:cs="Times New Roman"/>
              <w:noProof/>
              <w:sz w:val="22"/>
              <w:lang w:eastAsia="ru-RU"/>
            </w:rPr>
          </w:pPr>
          <w:hyperlink w:anchor="_Toc56420680">
            <w:r w:rsidR="00BB6C95">
              <w:rPr>
                <w:rFonts w:ascii="Times New Roman" w:hAnsi="Times New Roman" w:cs="Times New Roman"/>
                <w:noProof/>
                <w:webHidden/>
                <w:lang w:bidi="ru-RU"/>
                <w14:scene3d>
                  <w14:camera w14:prst="orthographicFront"/>
                  <w14:lightRig w14:rig="threePt" w14:dir="t">
                    <w14:rot w14:lat="0" w14:lon="0" w14:rev="0"/>
                  </w14:lightRig>
                </w14:scene3d>
              </w:rPr>
              <w:t>3.6</w:t>
            </w:r>
            <w:r w:rsidR="00BB6C95">
              <w:rPr>
                <w:rFonts w:ascii="Times New Roman" w:hAnsi="Times New Roman" w:cs="Times New Roman"/>
                <w:noProof/>
                <w:sz w:val="22"/>
                <w:lang w:eastAsia="ru-RU"/>
              </w:rPr>
              <w:tab/>
            </w:r>
            <w:r w:rsidR="00BB6C95">
              <w:rPr>
                <w:rFonts w:ascii="Times New Roman" w:hAnsi="Times New Roman" w:cs="Times New Roman"/>
                <w:noProof/>
                <w:lang w:bidi="ru-RU"/>
              </w:rPr>
              <w:t>Жилищный фонд и жилищное строительство</w:t>
            </w:r>
            <w:r w:rsidR="00741A72">
              <w:rPr>
                <w:rFonts w:ascii="Times New Roman" w:hAnsi="Times New Roman" w:cs="Times New Roman"/>
                <w:noProof/>
                <w:lang w:bidi="ru-RU"/>
              </w:rPr>
              <w:tab/>
            </w:r>
            <w:r w:rsidR="00BB6C95">
              <w:rPr>
                <w:noProof/>
                <w:webHidden/>
              </w:rPr>
              <w:fldChar w:fldCharType="begin"/>
            </w:r>
            <w:r w:rsidR="00BB6C95">
              <w:rPr>
                <w:noProof/>
                <w:webHidden/>
              </w:rPr>
              <w:instrText>PAGEREF _Toc56420680 \h</w:instrText>
            </w:r>
            <w:r w:rsidR="00BB6C95">
              <w:rPr>
                <w:noProof/>
                <w:webHidden/>
              </w:rPr>
            </w:r>
            <w:r w:rsidR="00BB6C95">
              <w:rPr>
                <w:noProof/>
                <w:webHidden/>
              </w:rPr>
              <w:fldChar w:fldCharType="separate"/>
            </w:r>
            <w:r w:rsidR="00741A72">
              <w:rPr>
                <w:noProof/>
                <w:webHidden/>
              </w:rPr>
              <w:t>39</w:t>
            </w:r>
            <w:r w:rsidR="00BB6C95">
              <w:rPr>
                <w:noProof/>
                <w:webHidden/>
              </w:rPr>
              <w:fldChar w:fldCharType="end"/>
            </w:r>
          </w:hyperlink>
        </w:p>
        <w:p w14:paraId="18B1C27B" w14:textId="227C1FAA" w:rsidR="004062E4" w:rsidRDefault="00D96E52">
          <w:pPr>
            <w:pStyle w:val="19"/>
            <w:tabs>
              <w:tab w:val="left" w:pos="1540"/>
              <w:tab w:val="right" w:leader="dot" w:pos="9609"/>
            </w:tabs>
            <w:rPr>
              <w:rFonts w:ascii="Times New Roman" w:hAnsi="Times New Roman" w:cs="Times New Roman"/>
              <w:noProof/>
              <w:sz w:val="22"/>
              <w:lang w:eastAsia="ru-RU"/>
            </w:rPr>
          </w:pPr>
          <w:hyperlink w:anchor="_Toc56420681">
            <w:r w:rsidR="00BB6C95">
              <w:rPr>
                <w:rFonts w:ascii="Times New Roman" w:hAnsi="Times New Roman" w:cs="Times New Roman"/>
                <w:noProof/>
                <w:webHidden/>
                <w:lang w:bidi="ru-RU"/>
                <w14:scene3d>
                  <w14:camera w14:prst="orthographicFront"/>
                  <w14:lightRig w14:rig="threePt" w14:dir="t">
                    <w14:rot w14:lat="0" w14:lon="0" w14:rev="0"/>
                  </w14:lightRig>
                </w14:scene3d>
              </w:rPr>
              <w:t>3.7</w:t>
            </w:r>
            <w:r w:rsidR="00BB6C95">
              <w:rPr>
                <w:rFonts w:ascii="Times New Roman" w:hAnsi="Times New Roman" w:cs="Times New Roman"/>
                <w:noProof/>
                <w:sz w:val="22"/>
                <w:lang w:eastAsia="ru-RU"/>
              </w:rPr>
              <w:tab/>
            </w:r>
            <w:r w:rsidR="00BB6C95">
              <w:rPr>
                <w:rFonts w:ascii="Times New Roman" w:hAnsi="Times New Roman" w:cs="Times New Roman"/>
                <w:noProof/>
                <w:lang w:bidi="ru-RU"/>
              </w:rPr>
              <w:t>Развитие транспортной инфраструктуры</w:t>
            </w:r>
            <w:r w:rsidR="00741A72">
              <w:rPr>
                <w:rFonts w:ascii="Times New Roman" w:hAnsi="Times New Roman" w:cs="Times New Roman"/>
                <w:noProof/>
                <w:lang w:bidi="ru-RU"/>
              </w:rPr>
              <w:tab/>
            </w:r>
            <w:r w:rsidR="00BB6C95">
              <w:rPr>
                <w:noProof/>
                <w:webHidden/>
              </w:rPr>
              <w:fldChar w:fldCharType="begin"/>
            </w:r>
            <w:r w:rsidR="00BB6C95">
              <w:rPr>
                <w:noProof/>
                <w:webHidden/>
              </w:rPr>
              <w:instrText>PAGEREF _Toc56420681 \h</w:instrText>
            </w:r>
            <w:r w:rsidR="00BB6C95">
              <w:rPr>
                <w:noProof/>
                <w:webHidden/>
              </w:rPr>
            </w:r>
            <w:r w:rsidR="00BB6C95">
              <w:rPr>
                <w:noProof/>
                <w:webHidden/>
              </w:rPr>
              <w:fldChar w:fldCharType="separate"/>
            </w:r>
            <w:r w:rsidR="00741A72">
              <w:rPr>
                <w:noProof/>
                <w:webHidden/>
              </w:rPr>
              <w:t>44</w:t>
            </w:r>
            <w:r w:rsidR="00BB6C95">
              <w:rPr>
                <w:noProof/>
                <w:webHidden/>
              </w:rPr>
              <w:fldChar w:fldCharType="end"/>
            </w:r>
          </w:hyperlink>
        </w:p>
        <w:p w14:paraId="767EA3F3" w14:textId="09A538AE" w:rsidR="004062E4" w:rsidRDefault="00D96E52">
          <w:pPr>
            <w:pStyle w:val="19"/>
            <w:tabs>
              <w:tab w:val="left" w:pos="1540"/>
              <w:tab w:val="right" w:leader="dot" w:pos="9609"/>
            </w:tabs>
            <w:rPr>
              <w:rFonts w:ascii="Times New Roman" w:hAnsi="Times New Roman" w:cs="Times New Roman"/>
              <w:noProof/>
              <w:sz w:val="22"/>
              <w:lang w:eastAsia="ru-RU"/>
            </w:rPr>
          </w:pPr>
          <w:hyperlink w:anchor="_Toc56420682">
            <w:r w:rsidR="00BB6C95">
              <w:rPr>
                <w:rFonts w:ascii="Times New Roman" w:hAnsi="Times New Roman" w:cs="Times New Roman"/>
                <w:noProof/>
                <w:webHidden/>
                <w:lang w:bidi="ru-RU"/>
                <w14:scene3d>
                  <w14:camera w14:prst="orthographicFront"/>
                  <w14:lightRig w14:rig="threePt" w14:dir="t">
                    <w14:rot w14:lat="0" w14:lon="0" w14:rev="0"/>
                  </w14:lightRig>
                </w14:scene3d>
              </w:rPr>
              <w:t>3.8</w:t>
            </w:r>
            <w:r w:rsidR="00BB6C95">
              <w:rPr>
                <w:rFonts w:ascii="Times New Roman" w:hAnsi="Times New Roman" w:cs="Times New Roman"/>
                <w:noProof/>
                <w:sz w:val="22"/>
                <w:lang w:eastAsia="ru-RU"/>
              </w:rPr>
              <w:tab/>
            </w:r>
            <w:r w:rsidR="00BB6C95">
              <w:rPr>
                <w:rFonts w:ascii="Times New Roman" w:hAnsi="Times New Roman" w:cs="Times New Roman"/>
                <w:noProof/>
                <w:lang w:bidi="ru-RU"/>
              </w:rPr>
              <w:t>Объекты инженерной инфраструктуры</w:t>
            </w:r>
            <w:r w:rsidR="00741A72">
              <w:rPr>
                <w:rFonts w:ascii="Times New Roman" w:hAnsi="Times New Roman" w:cs="Times New Roman"/>
                <w:noProof/>
                <w:lang w:bidi="ru-RU"/>
              </w:rPr>
              <w:tab/>
            </w:r>
            <w:r w:rsidR="00BB6C95">
              <w:rPr>
                <w:noProof/>
                <w:webHidden/>
              </w:rPr>
              <w:fldChar w:fldCharType="begin"/>
            </w:r>
            <w:r w:rsidR="00BB6C95">
              <w:rPr>
                <w:noProof/>
                <w:webHidden/>
              </w:rPr>
              <w:instrText>PAGEREF _Toc56420682 \h</w:instrText>
            </w:r>
            <w:r w:rsidR="00BB6C95">
              <w:rPr>
                <w:noProof/>
                <w:webHidden/>
              </w:rPr>
            </w:r>
            <w:r w:rsidR="00BB6C95">
              <w:rPr>
                <w:noProof/>
                <w:webHidden/>
              </w:rPr>
              <w:fldChar w:fldCharType="separate"/>
            </w:r>
            <w:r w:rsidR="00741A72">
              <w:rPr>
                <w:noProof/>
                <w:webHidden/>
              </w:rPr>
              <w:t>49</w:t>
            </w:r>
            <w:r w:rsidR="00BB6C95">
              <w:rPr>
                <w:noProof/>
                <w:webHidden/>
              </w:rPr>
              <w:fldChar w:fldCharType="end"/>
            </w:r>
          </w:hyperlink>
        </w:p>
        <w:p w14:paraId="7364951D" w14:textId="5FC452B1" w:rsidR="004062E4" w:rsidRDefault="00D96E52">
          <w:pPr>
            <w:pStyle w:val="19"/>
            <w:tabs>
              <w:tab w:val="left" w:pos="1760"/>
              <w:tab w:val="right" w:leader="dot" w:pos="9609"/>
            </w:tabs>
            <w:rPr>
              <w:rFonts w:ascii="Times New Roman" w:hAnsi="Times New Roman" w:cs="Times New Roman"/>
              <w:noProof/>
              <w:sz w:val="22"/>
              <w:lang w:eastAsia="ru-RU"/>
            </w:rPr>
          </w:pPr>
          <w:hyperlink w:anchor="_Toc56420683">
            <w:r w:rsidR="00BB6C95">
              <w:rPr>
                <w:rFonts w:ascii="Times New Roman" w:hAnsi="Times New Roman" w:cs="Times New Roman"/>
                <w:noProof/>
                <w:webHidden/>
                <w:lang w:bidi="ru-RU"/>
                <w14:scene3d>
                  <w14:camera w14:prst="orthographicFront"/>
                  <w14:lightRig w14:rig="threePt" w14:dir="t">
                    <w14:rot w14:lat="0" w14:lon="0" w14:rev="0"/>
                  </w14:lightRig>
                </w14:scene3d>
              </w:rPr>
              <w:t>3.8.1</w:t>
            </w:r>
            <w:r w:rsidR="00BB6C95">
              <w:rPr>
                <w:rFonts w:ascii="Times New Roman" w:hAnsi="Times New Roman" w:cs="Times New Roman"/>
                <w:noProof/>
                <w:sz w:val="22"/>
                <w:lang w:eastAsia="ru-RU"/>
              </w:rPr>
              <w:tab/>
            </w:r>
            <w:r w:rsidR="00BB6C95">
              <w:rPr>
                <w:rFonts w:ascii="Times New Roman" w:hAnsi="Times New Roman" w:cs="Times New Roman"/>
                <w:noProof/>
                <w:lang w:bidi="ru-RU"/>
              </w:rPr>
              <w:t>Теплоснабжение</w:t>
            </w:r>
            <w:r w:rsidR="00741A72">
              <w:rPr>
                <w:rFonts w:ascii="Times New Roman" w:hAnsi="Times New Roman" w:cs="Times New Roman"/>
                <w:noProof/>
                <w:lang w:bidi="ru-RU"/>
              </w:rPr>
              <w:tab/>
            </w:r>
            <w:r w:rsidR="00BB6C95">
              <w:rPr>
                <w:noProof/>
                <w:webHidden/>
              </w:rPr>
              <w:fldChar w:fldCharType="begin"/>
            </w:r>
            <w:r w:rsidR="00BB6C95">
              <w:rPr>
                <w:noProof/>
                <w:webHidden/>
              </w:rPr>
              <w:instrText>PAGEREF _Toc56420683 \h</w:instrText>
            </w:r>
            <w:r w:rsidR="00BB6C95">
              <w:rPr>
                <w:noProof/>
                <w:webHidden/>
              </w:rPr>
            </w:r>
            <w:r w:rsidR="00BB6C95">
              <w:rPr>
                <w:noProof/>
                <w:webHidden/>
              </w:rPr>
              <w:fldChar w:fldCharType="separate"/>
            </w:r>
            <w:r w:rsidR="00741A72">
              <w:rPr>
                <w:noProof/>
                <w:webHidden/>
              </w:rPr>
              <w:t>49</w:t>
            </w:r>
            <w:r w:rsidR="00BB6C95">
              <w:rPr>
                <w:noProof/>
                <w:webHidden/>
              </w:rPr>
              <w:fldChar w:fldCharType="end"/>
            </w:r>
          </w:hyperlink>
        </w:p>
        <w:p w14:paraId="74B972D7" w14:textId="2B29057D" w:rsidR="004062E4" w:rsidRDefault="00D96E52">
          <w:pPr>
            <w:pStyle w:val="19"/>
            <w:tabs>
              <w:tab w:val="left" w:pos="1760"/>
              <w:tab w:val="right" w:leader="dot" w:pos="9609"/>
            </w:tabs>
            <w:rPr>
              <w:rFonts w:ascii="Times New Roman" w:hAnsi="Times New Roman" w:cs="Times New Roman"/>
              <w:noProof/>
              <w:sz w:val="22"/>
              <w:lang w:eastAsia="ru-RU"/>
            </w:rPr>
          </w:pPr>
          <w:hyperlink w:anchor="_Toc56420684">
            <w:r w:rsidR="00BB6C95">
              <w:rPr>
                <w:rFonts w:ascii="Times New Roman" w:hAnsi="Times New Roman" w:cs="Times New Roman"/>
                <w:noProof/>
                <w:webHidden/>
                <w:lang w:bidi="ru-RU"/>
                <w14:scene3d>
                  <w14:camera w14:prst="orthographicFront"/>
                  <w14:lightRig w14:rig="threePt" w14:dir="t">
                    <w14:rot w14:lat="0" w14:lon="0" w14:rev="0"/>
                  </w14:lightRig>
                </w14:scene3d>
              </w:rPr>
              <w:t>3.8.2</w:t>
            </w:r>
            <w:r w:rsidR="00BB6C95">
              <w:rPr>
                <w:rFonts w:ascii="Times New Roman" w:hAnsi="Times New Roman" w:cs="Times New Roman"/>
                <w:noProof/>
                <w:sz w:val="22"/>
                <w:lang w:eastAsia="ru-RU"/>
              </w:rPr>
              <w:tab/>
            </w:r>
            <w:r w:rsidR="00BB6C95">
              <w:rPr>
                <w:rFonts w:ascii="Times New Roman" w:hAnsi="Times New Roman" w:cs="Times New Roman"/>
                <w:noProof/>
                <w:lang w:bidi="ru-RU"/>
              </w:rPr>
              <w:t>Электроснабжение</w:t>
            </w:r>
            <w:r w:rsidR="00741A72">
              <w:rPr>
                <w:rFonts w:ascii="Times New Roman" w:hAnsi="Times New Roman" w:cs="Times New Roman"/>
                <w:noProof/>
                <w:lang w:bidi="ru-RU"/>
              </w:rPr>
              <w:tab/>
            </w:r>
            <w:r w:rsidR="00BB6C95">
              <w:rPr>
                <w:noProof/>
                <w:webHidden/>
              </w:rPr>
              <w:fldChar w:fldCharType="begin"/>
            </w:r>
            <w:r w:rsidR="00BB6C95">
              <w:rPr>
                <w:noProof/>
                <w:webHidden/>
              </w:rPr>
              <w:instrText>PAGEREF _Toc56420684 \h</w:instrText>
            </w:r>
            <w:r w:rsidR="00BB6C95">
              <w:rPr>
                <w:noProof/>
                <w:webHidden/>
              </w:rPr>
            </w:r>
            <w:r w:rsidR="00BB6C95">
              <w:rPr>
                <w:noProof/>
                <w:webHidden/>
              </w:rPr>
              <w:fldChar w:fldCharType="separate"/>
            </w:r>
            <w:r w:rsidR="00741A72">
              <w:rPr>
                <w:noProof/>
                <w:webHidden/>
              </w:rPr>
              <w:t>54</w:t>
            </w:r>
            <w:r w:rsidR="00BB6C95">
              <w:rPr>
                <w:noProof/>
                <w:webHidden/>
              </w:rPr>
              <w:fldChar w:fldCharType="end"/>
            </w:r>
          </w:hyperlink>
        </w:p>
        <w:p w14:paraId="0977A54F" w14:textId="0AA305FA" w:rsidR="004062E4" w:rsidRDefault="00D96E52">
          <w:pPr>
            <w:pStyle w:val="19"/>
            <w:tabs>
              <w:tab w:val="left" w:pos="1760"/>
              <w:tab w:val="right" w:leader="dot" w:pos="9609"/>
            </w:tabs>
            <w:rPr>
              <w:rFonts w:ascii="Times New Roman" w:hAnsi="Times New Roman" w:cs="Times New Roman"/>
              <w:noProof/>
              <w:sz w:val="22"/>
              <w:lang w:eastAsia="ru-RU"/>
            </w:rPr>
          </w:pPr>
          <w:hyperlink w:anchor="_Toc56420685">
            <w:r w:rsidR="00BB6C95">
              <w:rPr>
                <w:rFonts w:ascii="Times New Roman" w:hAnsi="Times New Roman" w:cs="Times New Roman"/>
                <w:noProof/>
                <w:webHidden/>
                <w:lang w:bidi="ru-RU"/>
                <w14:scene3d>
                  <w14:camera w14:prst="orthographicFront"/>
                  <w14:lightRig w14:rig="threePt" w14:dir="t">
                    <w14:rot w14:lat="0" w14:lon="0" w14:rev="0"/>
                  </w14:lightRig>
                </w14:scene3d>
              </w:rPr>
              <w:t>3.8.3</w:t>
            </w:r>
            <w:r w:rsidR="00BB6C95">
              <w:rPr>
                <w:rFonts w:ascii="Times New Roman" w:hAnsi="Times New Roman" w:cs="Times New Roman"/>
                <w:noProof/>
                <w:sz w:val="22"/>
                <w:lang w:eastAsia="ru-RU"/>
              </w:rPr>
              <w:tab/>
            </w:r>
            <w:r w:rsidR="00BB6C95">
              <w:rPr>
                <w:rFonts w:ascii="Times New Roman" w:hAnsi="Times New Roman" w:cs="Times New Roman"/>
                <w:noProof/>
                <w:lang w:bidi="ru-RU"/>
              </w:rPr>
              <w:t>Водоснабжение и канализация</w:t>
            </w:r>
            <w:r w:rsidR="00741A72">
              <w:rPr>
                <w:rFonts w:ascii="Times New Roman" w:hAnsi="Times New Roman" w:cs="Times New Roman"/>
                <w:noProof/>
                <w:lang w:bidi="ru-RU"/>
              </w:rPr>
              <w:tab/>
            </w:r>
            <w:r w:rsidR="00BB6C95">
              <w:rPr>
                <w:noProof/>
                <w:webHidden/>
              </w:rPr>
              <w:fldChar w:fldCharType="begin"/>
            </w:r>
            <w:r w:rsidR="00BB6C95">
              <w:rPr>
                <w:noProof/>
                <w:webHidden/>
              </w:rPr>
              <w:instrText>PAGEREF _Toc56420685 \h</w:instrText>
            </w:r>
            <w:r w:rsidR="00BB6C95">
              <w:rPr>
                <w:noProof/>
                <w:webHidden/>
              </w:rPr>
            </w:r>
            <w:r w:rsidR="00BB6C95">
              <w:rPr>
                <w:noProof/>
                <w:webHidden/>
              </w:rPr>
              <w:fldChar w:fldCharType="separate"/>
            </w:r>
            <w:r w:rsidR="00741A72">
              <w:rPr>
                <w:noProof/>
                <w:webHidden/>
              </w:rPr>
              <w:t>56</w:t>
            </w:r>
            <w:r w:rsidR="00BB6C95">
              <w:rPr>
                <w:noProof/>
                <w:webHidden/>
              </w:rPr>
              <w:fldChar w:fldCharType="end"/>
            </w:r>
          </w:hyperlink>
        </w:p>
        <w:p w14:paraId="4E0D7D46" w14:textId="65D72B3F" w:rsidR="004062E4" w:rsidRDefault="00D96E52">
          <w:pPr>
            <w:pStyle w:val="19"/>
            <w:tabs>
              <w:tab w:val="left" w:pos="1760"/>
              <w:tab w:val="right" w:leader="dot" w:pos="9609"/>
            </w:tabs>
            <w:rPr>
              <w:rFonts w:ascii="Times New Roman" w:hAnsi="Times New Roman" w:cs="Times New Roman"/>
              <w:noProof/>
              <w:sz w:val="22"/>
              <w:lang w:eastAsia="ru-RU"/>
            </w:rPr>
          </w:pPr>
          <w:hyperlink w:anchor="_Toc56420686">
            <w:r w:rsidR="00BB6C95">
              <w:rPr>
                <w:rFonts w:ascii="Times New Roman" w:hAnsi="Times New Roman" w:cs="Times New Roman"/>
                <w:noProof/>
                <w:webHidden/>
                <w:lang w:bidi="ru-RU"/>
                <w14:scene3d>
                  <w14:camera w14:prst="orthographicFront"/>
                  <w14:lightRig w14:rig="threePt" w14:dir="t">
                    <w14:rot w14:lat="0" w14:lon="0" w14:rev="0"/>
                  </w14:lightRig>
                </w14:scene3d>
              </w:rPr>
              <w:t>3.8.4</w:t>
            </w:r>
            <w:r w:rsidR="00BB6C95">
              <w:rPr>
                <w:rFonts w:ascii="Times New Roman" w:hAnsi="Times New Roman" w:cs="Times New Roman"/>
                <w:noProof/>
                <w:sz w:val="22"/>
                <w:lang w:eastAsia="ru-RU"/>
              </w:rPr>
              <w:tab/>
            </w:r>
            <w:r w:rsidR="00BB6C95">
              <w:rPr>
                <w:rFonts w:ascii="Times New Roman" w:hAnsi="Times New Roman" w:cs="Times New Roman"/>
                <w:noProof/>
                <w:lang w:bidi="ru-RU"/>
              </w:rPr>
              <w:t>Связь</w:t>
            </w:r>
            <w:r w:rsidR="00741A72">
              <w:rPr>
                <w:rFonts w:ascii="Times New Roman" w:hAnsi="Times New Roman" w:cs="Times New Roman"/>
                <w:noProof/>
                <w:lang w:bidi="ru-RU"/>
              </w:rPr>
              <w:tab/>
            </w:r>
            <w:r w:rsidR="00BB6C95">
              <w:rPr>
                <w:noProof/>
                <w:webHidden/>
              </w:rPr>
              <w:fldChar w:fldCharType="begin"/>
            </w:r>
            <w:r w:rsidR="00BB6C95">
              <w:rPr>
                <w:noProof/>
                <w:webHidden/>
              </w:rPr>
              <w:instrText>PAGEREF _Toc56420686 \h</w:instrText>
            </w:r>
            <w:r w:rsidR="00BB6C95">
              <w:rPr>
                <w:noProof/>
                <w:webHidden/>
              </w:rPr>
            </w:r>
            <w:r w:rsidR="00BB6C95">
              <w:rPr>
                <w:noProof/>
                <w:webHidden/>
              </w:rPr>
              <w:fldChar w:fldCharType="separate"/>
            </w:r>
            <w:r w:rsidR="00741A72">
              <w:rPr>
                <w:noProof/>
                <w:webHidden/>
              </w:rPr>
              <w:t>68</w:t>
            </w:r>
            <w:r w:rsidR="00BB6C95">
              <w:rPr>
                <w:noProof/>
                <w:webHidden/>
              </w:rPr>
              <w:fldChar w:fldCharType="end"/>
            </w:r>
          </w:hyperlink>
        </w:p>
        <w:p w14:paraId="768BBB65" w14:textId="41EE1638" w:rsidR="004062E4" w:rsidRDefault="00D96E52">
          <w:pPr>
            <w:pStyle w:val="19"/>
            <w:tabs>
              <w:tab w:val="left" w:pos="1540"/>
              <w:tab w:val="right" w:leader="dot" w:pos="9609"/>
            </w:tabs>
            <w:rPr>
              <w:rFonts w:ascii="Times New Roman" w:hAnsi="Times New Roman" w:cs="Times New Roman"/>
              <w:noProof/>
              <w:sz w:val="22"/>
              <w:lang w:eastAsia="ru-RU"/>
            </w:rPr>
          </w:pPr>
          <w:hyperlink w:anchor="_Toc56420687">
            <w:r w:rsidR="00BB6C95">
              <w:rPr>
                <w:rFonts w:ascii="Times New Roman" w:hAnsi="Times New Roman" w:cs="Times New Roman"/>
                <w:noProof/>
                <w:webHidden/>
                <w:lang w:bidi="ru-RU"/>
                <w14:scene3d>
                  <w14:camera w14:prst="orthographicFront"/>
                  <w14:lightRig w14:rig="threePt" w14:dir="t">
                    <w14:rot w14:lat="0" w14:lon="0" w14:rev="0"/>
                  </w14:lightRig>
                </w14:scene3d>
              </w:rPr>
              <w:t>3.9</w:t>
            </w:r>
            <w:r w:rsidR="00BB6C95">
              <w:rPr>
                <w:rFonts w:ascii="Times New Roman" w:hAnsi="Times New Roman" w:cs="Times New Roman"/>
                <w:noProof/>
                <w:sz w:val="22"/>
                <w:lang w:eastAsia="ru-RU"/>
              </w:rPr>
              <w:tab/>
            </w:r>
            <w:r w:rsidR="00BB6C95">
              <w:rPr>
                <w:rFonts w:ascii="Times New Roman" w:hAnsi="Times New Roman" w:cs="Times New Roman"/>
                <w:noProof/>
                <w:lang w:bidi="ru-RU"/>
              </w:rPr>
              <w:t>Природные ресурсы, охрана окружающей среды, экология</w:t>
            </w:r>
            <w:r w:rsidR="00741A72">
              <w:rPr>
                <w:rFonts w:ascii="Times New Roman" w:hAnsi="Times New Roman" w:cs="Times New Roman"/>
                <w:noProof/>
                <w:lang w:bidi="ru-RU"/>
              </w:rPr>
              <w:tab/>
            </w:r>
            <w:r w:rsidR="00BB6C95">
              <w:rPr>
                <w:noProof/>
                <w:webHidden/>
              </w:rPr>
              <w:fldChar w:fldCharType="begin"/>
            </w:r>
            <w:r w:rsidR="00BB6C95">
              <w:rPr>
                <w:noProof/>
                <w:webHidden/>
              </w:rPr>
              <w:instrText>PAGEREF _Toc56420687 \h</w:instrText>
            </w:r>
            <w:r w:rsidR="00BB6C95">
              <w:rPr>
                <w:noProof/>
                <w:webHidden/>
              </w:rPr>
            </w:r>
            <w:r w:rsidR="00BB6C95">
              <w:rPr>
                <w:noProof/>
                <w:webHidden/>
              </w:rPr>
              <w:fldChar w:fldCharType="separate"/>
            </w:r>
            <w:r w:rsidR="00741A72">
              <w:rPr>
                <w:noProof/>
                <w:webHidden/>
              </w:rPr>
              <w:t>68</w:t>
            </w:r>
            <w:r w:rsidR="00BB6C95">
              <w:rPr>
                <w:noProof/>
                <w:webHidden/>
              </w:rPr>
              <w:fldChar w:fldCharType="end"/>
            </w:r>
          </w:hyperlink>
        </w:p>
        <w:p w14:paraId="69A11124" w14:textId="18C4689D" w:rsidR="004062E4" w:rsidRDefault="00D96E52">
          <w:pPr>
            <w:pStyle w:val="19"/>
            <w:tabs>
              <w:tab w:val="left" w:pos="1320"/>
              <w:tab w:val="right" w:leader="dot" w:pos="9609"/>
            </w:tabs>
            <w:rPr>
              <w:rFonts w:ascii="Times New Roman" w:hAnsi="Times New Roman" w:cs="Times New Roman"/>
              <w:noProof/>
              <w:sz w:val="22"/>
              <w:lang w:eastAsia="ru-RU"/>
            </w:rPr>
          </w:pPr>
          <w:hyperlink w:anchor="_Toc56420688">
            <w:r w:rsidR="00BB6C95">
              <w:rPr>
                <w:rFonts w:ascii="Times New Roman" w:hAnsi="Times New Roman" w:cs="Times New Roman"/>
                <w:noProof/>
                <w:webHidden/>
                <w:lang w:bidi="ru-RU"/>
              </w:rPr>
              <w:t>4.</w:t>
            </w:r>
            <w:r w:rsidR="00BB6C95">
              <w:rPr>
                <w:rFonts w:ascii="Times New Roman" w:hAnsi="Times New Roman" w:cs="Times New Roman"/>
                <w:noProof/>
                <w:sz w:val="22"/>
                <w:lang w:eastAsia="ru-RU"/>
              </w:rPr>
              <w:tab/>
            </w:r>
            <w:r w:rsidR="00BB6C95">
              <w:rPr>
                <w:rFonts w:ascii="Times New Roman" w:hAnsi="Times New Roman" w:cs="Times New Roman"/>
                <w:noProof/>
                <w:lang w:bidi="ru-RU"/>
              </w:rPr>
              <w:t>ОБОСНОВАНИЕ ВЫБРАННОГО ВАРИАНТА РАЗМЕЩЕНИЯ ОБЪЕКТОВ МЕСТНОГО ЗНАЧЕНИЯ ГОРОДСКОГО ОКРУГА НА ОСНОВЕ АНАЛИЗА ИСПОЛЬЗОВАНИЯ ТЕРРИТОРИИ ГОРОДСКОГО ОКРУГА, ВОЗМОЖНЫХ НАПРАВЛЕНИЙ РАЗВИТИЯ ЭТИХ ТЕРРИТОРИЙ И ПРОГНОЗИРУЕМЫХ ОГРАНИЧЕНИЙ ИХ ИСПОЛЬЗОВАНИЯ</w:t>
            </w:r>
            <w:r w:rsidR="00741A72">
              <w:rPr>
                <w:rFonts w:ascii="Times New Roman" w:hAnsi="Times New Roman" w:cs="Times New Roman"/>
                <w:noProof/>
                <w:lang w:bidi="ru-RU"/>
              </w:rPr>
              <w:tab/>
            </w:r>
            <w:r w:rsidR="00BB6C95">
              <w:rPr>
                <w:noProof/>
                <w:webHidden/>
              </w:rPr>
              <w:fldChar w:fldCharType="begin"/>
            </w:r>
            <w:r w:rsidR="00BB6C95">
              <w:rPr>
                <w:noProof/>
                <w:webHidden/>
              </w:rPr>
              <w:instrText>PAGEREF _Toc56420688 \h</w:instrText>
            </w:r>
            <w:r w:rsidR="00BB6C95">
              <w:rPr>
                <w:noProof/>
                <w:webHidden/>
              </w:rPr>
            </w:r>
            <w:r w:rsidR="00BB6C95">
              <w:rPr>
                <w:noProof/>
                <w:webHidden/>
              </w:rPr>
              <w:fldChar w:fldCharType="separate"/>
            </w:r>
            <w:r w:rsidR="00741A72">
              <w:rPr>
                <w:noProof/>
                <w:webHidden/>
              </w:rPr>
              <w:t>73</w:t>
            </w:r>
            <w:r w:rsidR="00BB6C95">
              <w:rPr>
                <w:noProof/>
                <w:webHidden/>
              </w:rPr>
              <w:fldChar w:fldCharType="end"/>
            </w:r>
          </w:hyperlink>
        </w:p>
        <w:p w14:paraId="631B913B" w14:textId="3A02CECD" w:rsidR="004062E4" w:rsidRDefault="00D96E52">
          <w:pPr>
            <w:pStyle w:val="19"/>
            <w:tabs>
              <w:tab w:val="left" w:pos="1540"/>
              <w:tab w:val="right" w:leader="dot" w:pos="9609"/>
            </w:tabs>
            <w:rPr>
              <w:rFonts w:ascii="Times New Roman" w:hAnsi="Times New Roman" w:cs="Times New Roman"/>
              <w:noProof/>
              <w:sz w:val="22"/>
              <w:lang w:eastAsia="ru-RU"/>
            </w:rPr>
          </w:pPr>
          <w:hyperlink w:anchor="_Toc56420689">
            <w:r w:rsidR="00BB6C95">
              <w:rPr>
                <w:rFonts w:ascii="Times New Roman" w:hAnsi="Times New Roman" w:cs="Times New Roman"/>
                <w:noProof/>
                <w:webHidden/>
                <w:lang w:bidi="ru-RU"/>
                <w14:scene3d>
                  <w14:camera w14:prst="orthographicFront"/>
                  <w14:lightRig w14:rig="threePt" w14:dir="t">
                    <w14:rot w14:lat="0" w14:lon="0" w14:rev="0"/>
                  </w14:lightRig>
                </w14:scene3d>
              </w:rPr>
              <w:t>4.1</w:t>
            </w:r>
            <w:r w:rsidR="00BB6C95">
              <w:rPr>
                <w:rFonts w:ascii="Times New Roman" w:hAnsi="Times New Roman" w:cs="Times New Roman"/>
                <w:noProof/>
                <w:sz w:val="22"/>
                <w:lang w:eastAsia="ru-RU"/>
              </w:rPr>
              <w:tab/>
            </w:r>
            <w:r w:rsidR="00BB6C95">
              <w:rPr>
                <w:rFonts w:ascii="Times New Roman" w:hAnsi="Times New Roman" w:cs="Times New Roman"/>
                <w:noProof/>
                <w:lang w:bidi="ru-RU"/>
              </w:rPr>
              <w:t>Планировочная организация территории</w:t>
            </w:r>
            <w:r w:rsidR="00741A72">
              <w:rPr>
                <w:rFonts w:ascii="Times New Roman" w:hAnsi="Times New Roman" w:cs="Times New Roman"/>
                <w:noProof/>
                <w:lang w:bidi="ru-RU"/>
              </w:rPr>
              <w:tab/>
            </w:r>
            <w:r w:rsidR="00BB6C95">
              <w:rPr>
                <w:noProof/>
                <w:webHidden/>
              </w:rPr>
              <w:fldChar w:fldCharType="begin"/>
            </w:r>
            <w:r w:rsidR="00BB6C95">
              <w:rPr>
                <w:noProof/>
                <w:webHidden/>
              </w:rPr>
              <w:instrText>PAGEREF _Toc56420689 \h</w:instrText>
            </w:r>
            <w:r w:rsidR="00BB6C95">
              <w:rPr>
                <w:noProof/>
                <w:webHidden/>
              </w:rPr>
            </w:r>
            <w:r w:rsidR="00BB6C95">
              <w:rPr>
                <w:noProof/>
                <w:webHidden/>
              </w:rPr>
              <w:fldChar w:fldCharType="separate"/>
            </w:r>
            <w:r w:rsidR="00741A72">
              <w:rPr>
                <w:noProof/>
                <w:webHidden/>
              </w:rPr>
              <w:t>73</w:t>
            </w:r>
            <w:r w:rsidR="00BB6C95">
              <w:rPr>
                <w:noProof/>
                <w:webHidden/>
              </w:rPr>
              <w:fldChar w:fldCharType="end"/>
            </w:r>
          </w:hyperlink>
        </w:p>
        <w:p w14:paraId="339F67A4" w14:textId="099526EC" w:rsidR="004062E4" w:rsidRDefault="00D96E52">
          <w:pPr>
            <w:pStyle w:val="19"/>
            <w:tabs>
              <w:tab w:val="left" w:pos="1540"/>
              <w:tab w:val="right" w:leader="dot" w:pos="9609"/>
            </w:tabs>
            <w:rPr>
              <w:rFonts w:ascii="Times New Roman" w:hAnsi="Times New Roman" w:cs="Times New Roman"/>
              <w:noProof/>
              <w:sz w:val="22"/>
              <w:lang w:eastAsia="ru-RU"/>
            </w:rPr>
          </w:pPr>
          <w:hyperlink w:anchor="_Toc56420690">
            <w:r w:rsidR="00BB6C95">
              <w:rPr>
                <w:rFonts w:ascii="Times New Roman" w:hAnsi="Times New Roman" w:cs="Times New Roman"/>
                <w:noProof/>
                <w:webHidden/>
                <w:lang w:bidi="ru-RU"/>
                <w14:scene3d>
                  <w14:camera w14:prst="orthographicFront"/>
                  <w14:lightRig w14:rig="threePt" w14:dir="t">
                    <w14:rot w14:lat="0" w14:lon="0" w14:rev="0"/>
                  </w14:lightRig>
                </w14:scene3d>
              </w:rPr>
              <w:t>4.2</w:t>
            </w:r>
            <w:r w:rsidR="00BB6C95">
              <w:rPr>
                <w:rFonts w:ascii="Times New Roman" w:hAnsi="Times New Roman" w:cs="Times New Roman"/>
                <w:noProof/>
                <w:sz w:val="22"/>
                <w:lang w:eastAsia="ru-RU"/>
              </w:rPr>
              <w:tab/>
            </w:r>
            <w:r w:rsidR="00BB6C95">
              <w:rPr>
                <w:rFonts w:ascii="Times New Roman" w:hAnsi="Times New Roman" w:cs="Times New Roman"/>
                <w:noProof/>
                <w:lang w:bidi="ru-RU"/>
              </w:rPr>
              <w:t>Функциональное зонирование территории</w:t>
            </w:r>
            <w:r w:rsidR="00741A72">
              <w:rPr>
                <w:rFonts w:ascii="Times New Roman" w:hAnsi="Times New Roman" w:cs="Times New Roman"/>
                <w:noProof/>
                <w:lang w:bidi="ru-RU"/>
              </w:rPr>
              <w:tab/>
            </w:r>
            <w:r w:rsidR="00BB6C95">
              <w:rPr>
                <w:noProof/>
                <w:webHidden/>
              </w:rPr>
              <w:fldChar w:fldCharType="begin"/>
            </w:r>
            <w:r w:rsidR="00BB6C95">
              <w:rPr>
                <w:noProof/>
                <w:webHidden/>
              </w:rPr>
              <w:instrText>PAGEREF _Toc56420690 \h</w:instrText>
            </w:r>
            <w:r w:rsidR="00BB6C95">
              <w:rPr>
                <w:noProof/>
                <w:webHidden/>
              </w:rPr>
            </w:r>
            <w:r w:rsidR="00BB6C95">
              <w:rPr>
                <w:noProof/>
                <w:webHidden/>
              </w:rPr>
              <w:fldChar w:fldCharType="separate"/>
            </w:r>
            <w:r w:rsidR="00741A72">
              <w:rPr>
                <w:noProof/>
                <w:webHidden/>
              </w:rPr>
              <w:t>75</w:t>
            </w:r>
            <w:r w:rsidR="00BB6C95">
              <w:rPr>
                <w:noProof/>
                <w:webHidden/>
              </w:rPr>
              <w:fldChar w:fldCharType="end"/>
            </w:r>
          </w:hyperlink>
        </w:p>
        <w:p w14:paraId="0557C4F1" w14:textId="118A8175" w:rsidR="004062E4" w:rsidRDefault="00D96E52">
          <w:pPr>
            <w:pStyle w:val="19"/>
            <w:tabs>
              <w:tab w:val="left" w:pos="1540"/>
              <w:tab w:val="right" w:leader="dot" w:pos="9609"/>
            </w:tabs>
            <w:rPr>
              <w:rFonts w:ascii="Times New Roman" w:hAnsi="Times New Roman" w:cs="Times New Roman"/>
              <w:noProof/>
              <w:sz w:val="22"/>
              <w:lang w:eastAsia="ru-RU"/>
            </w:rPr>
          </w:pPr>
          <w:hyperlink w:anchor="_Toc56420691">
            <w:r w:rsidR="00BB6C95">
              <w:rPr>
                <w:rFonts w:ascii="Times New Roman" w:hAnsi="Times New Roman" w:cs="Times New Roman"/>
                <w:noProof/>
                <w:webHidden/>
                <w:lang w:bidi="ru-RU"/>
                <w14:scene3d>
                  <w14:camera w14:prst="orthographicFront"/>
                  <w14:lightRig w14:rig="threePt" w14:dir="t">
                    <w14:rot w14:lat="0" w14:lon="0" w14:rev="0"/>
                  </w14:lightRig>
                </w14:scene3d>
              </w:rPr>
              <w:t>4.3</w:t>
            </w:r>
            <w:r w:rsidR="00BB6C95">
              <w:rPr>
                <w:rFonts w:ascii="Times New Roman" w:hAnsi="Times New Roman" w:cs="Times New Roman"/>
                <w:noProof/>
                <w:sz w:val="22"/>
                <w:lang w:eastAsia="ru-RU"/>
              </w:rPr>
              <w:tab/>
            </w:r>
            <w:r w:rsidR="00BB6C95">
              <w:rPr>
                <w:rFonts w:ascii="Times New Roman" w:hAnsi="Times New Roman" w:cs="Times New Roman"/>
                <w:noProof/>
                <w:lang w:bidi="ru-RU"/>
              </w:rPr>
              <w:t>Планировочные ограничения</w:t>
            </w:r>
            <w:r w:rsidR="00741A72">
              <w:rPr>
                <w:rFonts w:ascii="Times New Roman" w:hAnsi="Times New Roman" w:cs="Times New Roman"/>
                <w:noProof/>
                <w:lang w:bidi="ru-RU"/>
              </w:rPr>
              <w:tab/>
            </w:r>
            <w:r w:rsidR="00BB6C95">
              <w:rPr>
                <w:noProof/>
                <w:webHidden/>
              </w:rPr>
              <w:fldChar w:fldCharType="begin"/>
            </w:r>
            <w:r w:rsidR="00BB6C95">
              <w:rPr>
                <w:noProof/>
                <w:webHidden/>
              </w:rPr>
              <w:instrText>PAGEREF _Toc56420691 \h</w:instrText>
            </w:r>
            <w:r w:rsidR="00BB6C95">
              <w:rPr>
                <w:noProof/>
                <w:webHidden/>
              </w:rPr>
            </w:r>
            <w:r w:rsidR="00BB6C95">
              <w:rPr>
                <w:noProof/>
                <w:webHidden/>
              </w:rPr>
              <w:fldChar w:fldCharType="separate"/>
            </w:r>
            <w:r w:rsidR="00741A72">
              <w:rPr>
                <w:noProof/>
                <w:webHidden/>
              </w:rPr>
              <w:t>79</w:t>
            </w:r>
            <w:r w:rsidR="00BB6C95">
              <w:rPr>
                <w:noProof/>
                <w:webHidden/>
              </w:rPr>
              <w:fldChar w:fldCharType="end"/>
            </w:r>
          </w:hyperlink>
        </w:p>
        <w:p w14:paraId="132AF42C" w14:textId="037BC172" w:rsidR="004062E4" w:rsidRDefault="00D96E52">
          <w:pPr>
            <w:pStyle w:val="19"/>
            <w:tabs>
              <w:tab w:val="left" w:pos="1320"/>
              <w:tab w:val="right" w:leader="dot" w:pos="9609"/>
            </w:tabs>
            <w:rPr>
              <w:rFonts w:ascii="Times New Roman" w:hAnsi="Times New Roman" w:cs="Times New Roman"/>
              <w:noProof/>
              <w:sz w:val="22"/>
              <w:lang w:eastAsia="ru-RU"/>
            </w:rPr>
          </w:pPr>
          <w:hyperlink w:anchor="_Toc56420692">
            <w:r w:rsidR="00BB6C95">
              <w:rPr>
                <w:rFonts w:ascii="Times New Roman" w:hAnsi="Times New Roman" w:cs="Times New Roman"/>
                <w:noProof/>
                <w:webHidden/>
                <w:lang w:bidi="ru-RU"/>
              </w:rPr>
              <w:t>5.</w:t>
            </w:r>
            <w:r w:rsidR="00BB6C95">
              <w:rPr>
                <w:rFonts w:ascii="Times New Roman" w:hAnsi="Times New Roman" w:cs="Times New Roman"/>
                <w:noProof/>
                <w:sz w:val="22"/>
                <w:lang w:eastAsia="ru-RU"/>
              </w:rPr>
              <w:tab/>
            </w:r>
            <w:r w:rsidR="00BB6C95">
              <w:rPr>
                <w:rFonts w:ascii="Times New Roman" w:hAnsi="Times New Roman" w:cs="Times New Roman"/>
                <w:noProof/>
                <w:lang w:bidi="ru-RU"/>
              </w:rPr>
              <w:t>ПЕРЕЧЕНЬ И ХАРАКТЕРИСТИКА ОСНОВНЫХ ФАКТОРОВ РИСКА ВОЗНИКНОВЕНИЯ ЧРЕЗВЫЧАЙНЫХ СИТУАЦИЙ ПРИРОДНОГО И ТЕХНОГЕННОГО ХАРАКТЕРА</w:t>
            </w:r>
            <w:r w:rsidR="00741A72">
              <w:rPr>
                <w:rFonts w:ascii="Times New Roman" w:hAnsi="Times New Roman" w:cs="Times New Roman"/>
                <w:noProof/>
                <w:lang w:bidi="ru-RU"/>
              </w:rPr>
              <w:tab/>
            </w:r>
            <w:r w:rsidR="00BB6C95">
              <w:rPr>
                <w:noProof/>
                <w:webHidden/>
              </w:rPr>
              <w:fldChar w:fldCharType="begin"/>
            </w:r>
            <w:r w:rsidR="00BB6C95">
              <w:rPr>
                <w:noProof/>
                <w:webHidden/>
              </w:rPr>
              <w:instrText>PAGEREF _Toc56420692 \h</w:instrText>
            </w:r>
            <w:r w:rsidR="00BB6C95">
              <w:rPr>
                <w:noProof/>
                <w:webHidden/>
              </w:rPr>
            </w:r>
            <w:r w:rsidR="00BB6C95">
              <w:rPr>
                <w:noProof/>
                <w:webHidden/>
              </w:rPr>
              <w:fldChar w:fldCharType="separate"/>
            </w:r>
            <w:r w:rsidR="00741A72">
              <w:rPr>
                <w:noProof/>
                <w:webHidden/>
              </w:rPr>
              <w:t>81</w:t>
            </w:r>
            <w:r w:rsidR="00BB6C95">
              <w:rPr>
                <w:noProof/>
                <w:webHidden/>
              </w:rPr>
              <w:fldChar w:fldCharType="end"/>
            </w:r>
          </w:hyperlink>
        </w:p>
        <w:p w14:paraId="71E5EC4F" w14:textId="3DB8EAFC" w:rsidR="004062E4" w:rsidRDefault="00D96E52">
          <w:pPr>
            <w:pStyle w:val="19"/>
            <w:tabs>
              <w:tab w:val="left" w:pos="1320"/>
              <w:tab w:val="right" w:leader="dot" w:pos="9609"/>
            </w:tabs>
            <w:rPr>
              <w:rFonts w:ascii="Times New Roman" w:hAnsi="Times New Roman" w:cs="Times New Roman"/>
              <w:noProof/>
              <w:sz w:val="22"/>
              <w:lang w:eastAsia="ru-RU"/>
            </w:rPr>
          </w:pPr>
          <w:hyperlink w:anchor="_Toc56420693">
            <w:r w:rsidR="00BB6C95">
              <w:rPr>
                <w:rFonts w:ascii="Times New Roman" w:hAnsi="Times New Roman" w:cs="Times New Roman"/>
                <w:noProof/>
                <w:webHidden/>
                <w:lang w:bidi="ru-RU"/>
              </w:rPr>
              <w:t>6.</w:t>
            </w:r>
            <w:r w:rsidR="00BB6C95">
              <w:rPr>
                <w:rFonts w:ascii="Times New Roman" w:hAnsi="Times New Roman" w:cs="Times New Roman"/>
                <w:noProof/>
                <w:sz w:val="22"/>
                <w:lang w:eastAsia="ru-RU"/>
              </w:rPr>
              <w:tab/>
            </w:r>
            <w:r w:rsidR="00BB6C95">
              <w:rPr>
                <w:rFonts w:ascii="Times New Roman" w:hAnsi="Times New Roman" w:cs="Times New Roman"/>
                <w:noProof/>
                <w:lang w:bidi="ru-RU"/>
              </w:rPr>
              <w:t>СВЕДЕНИЯ О ГРАНИЦАХ МУНИЦИПАЛЬНОГО ОБРАЗОВАНИЯ «ГОРОД ДЕСНОГОРСК» СМОЛЕНСКОЙ ОБЛАСТИ И СВЕДЕНИЯ О ГРАНИЦАХ НАСЕЛЕННЫХ ПУНКТОВ, ВХОДЯЩИХ В СОСТАВ ГОРОДСКОГО ОКРУГА</w:t>
            </w:r>
            <w:r w:rsidR="00741A72">
              <w:rPr>
                <w:rFonts w:ascii="Times New Roman" w:hAnsi="Times New Roman" w:cs="Times New Roman"/>
                <w:noProof/>
                <w:lang w:bidi="ru-RU"/>
              </w:rPr>
              <w:tab/>
            </w:r>
            <w:r w:rsidR="00BB6C95">
              <w:rPr>
                <w:noProof/>
                <w:webHidden/>
              </w:rPr>
              <w:fldChar w:fldCharType="begin"/>
            </w:r>
            <w:r w:rsidR="00BB6C95">
              <w:rPr>
                <w:noProof/>
                <w:webHidden/>
              </w:rPr>
              <w:instrText>PAGEREF _Toc56420693 \h</w:instrText>
            </w:r>
            <w:r w:rsidR="00BB6C95">
              <w:rPr>
                <w:noProof/>
                <w:webHidden/>
              </w:rPr>
            </w:r>
            <w:r w:rsidR="00BB6C95">
              <w:rPr>
                <w:noProof/>
                <w:webHidden/>
              </w:rPr>
              <w:fldChar w:fldCharType="separate"/>
            </w:r>
            <w:r w:rsidR="00741A72">
              <w:rPr>
                <w:noProof/>
                <w:webHidden/>
              </w:rPr>
              <w:t>87</w:t>
            </w:r>
            <w:r w:rsidR="00BB6C95">
              <w:rPr>
                <w:noProof/>
                <w:webHidden/>
              </w:rPr>
              <w:fldChar w:fldCharType="end"/>
            </w:r>
          </w:hyperlink>
        </w:p>
        <w:p w14:paraId="1CA798F9" w14:textId="7A1BA4B4" w:rsidR="004062E4" w:rsidRDefault="00D96E52">
          <w:pPr>
            <w:pStyle w:val="19"/>
            <w:tabs>
              <w:tab w:val="left" w:pos="1320"/>
              <w:tab w:val="right" w:leader="dot" w:pos="9609"/>
            </w:tabs>
            <w:rPr>
              <w:rFonts w:ascii="Times New Roman" w:hAnsi="Times New Roman" w:cs="Times New Roman"/>
              <w:noProof/>
              <w:sz w:val="22"/>
              <w:lang w:eastAsia="ru-RU"/>
            </w:rPr>
          </w:pPr>
          <w:hyperlink w:anchor="_Toc56420694">
            <w:r w:rsidR="00BB6C95">
              <w:rPr>
                <w:rFonts w:ascii="Times New Roman" w:hAnsi="Times New Roman" w:cs="Times New Roman"/>
                <w:noProof/>
                <w:webHidden/>
                <w:lang w:bidi="ru-RU"/>
              </w:rPr>
              <w:t>7.</w:t>
            </w:r>
            <w:r w:rsidR="00BB6C95">
              <w:rPr>
                <w:rFonts w:ascii="Times New Roman" w:hAnsi="Times New Roman" w:cs="Times New Roman"/>
                <w:noProof/>
                <w:sz w:val="22"/>
                <w:lang w:eastAsia="ru-RU"/>
              </w:rPr>
              <w:tab/>
            </w:r>
            <w:r w:rsidR="00BB6C95">
              <w:rPr>
                <w:rFonts w:ascii="Times New Roman" w:hAnsi="Times New Roman" w:cs="Times New Roman"/>
                <w:noProof/>
                <w:lang w:bidi="ru-RU"/>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741A72">
              <w:rPr>
                <w:rFonts w:ascii="Times New Roman" w:hAnsi="Times New Roman" w:cs="Times New Roman"/>
                <w:noProof/>
                <w:lang w:bidi="ru-RU"/>
              </w:rPr>
              <w:tab/>
            </w:r>
            <w:r w:rsidR="00BB6C95">
              <w:rPr>
                <w:rFonts w:ascii="Times New Roman" w:hAnsi="Times New Roman" w:cs="Times New Roman"/>
                <w:noProof/>
                <w:lang w:bidi="ru-RU"/>
              </w:rPr>
              <w:t>.</w:t>
            </w:r>
            <w:r w:rsidR="00BB6C95">
              <w:rPr>
                <w:noProof/>
                <w:webHidden/>
              </w:rPr>
              <w:fldChar w:fldCharType="begin"/>
            </w:r>
            <w:r w:rsidR="00BB6C95">
              <w:rPr>
                <w:noProof/>
                <w:webHidden/>
              </w:rPr>
              <w:instrText>PAGEREF _Toc56420694 \h</w:instrText>
            </w:r>
            <w:r w:rsidR="00BB6C95">
              <w:rPr>
                <w:noProof/>
                <w:webHidden/>
              </w:rPr>
            </w:r>
            <w:r w:rsidR="00BB6C95">
              <w:rPr>
                <w:noProof/>
                <w:webHidden/>
              </w:rPr>
              <w:fldChar w:fldCharType="separate"/>
            </w:r>
            <w:r w:rsidR="00741A72">
              <w:rPr>
                <w:noProof/>
                <w:webHidden/>
              </w:rPr>
              <w:t>88</w:t>
            </w:r>
            <w:r w:rsidR="00BB6C95">
              <w:rPr>
                <w:noProof/>
                <w:webHidden/>
              </w:rPr>
              <w:fldChar w:fldCharType="end"/>
            </w:r>
          </w:hyperlink>
        </w:p>
        <w:p w14:paraId="64A44F1D" w14:textId="77777777" w:rsidR="004062E4" w:rsidRDefault="00BB6C95">
          <w:r>
            <w:fldChar w:fldCharType="end"/>
          </w:r>
        </w:p>
      </w:sdtContent>
    </w:sdt>
    <w:p w14:paraId="0E7BF064" w14:textId="77777777" w:rsidR="004062E4" w:rsidRDefault="004062E4"/>
    <w:p w14:paraId="43C1F289" w14:textId="77777777" w:rsidR="004062E4" w:rsidRDefault="004062E4"/>
    <w:p w14:paraId="0282532E" w14:textId="77777777" w:rsidR="004062E4" w:rsidRDefault="004062E4"/>
    <w:p w14:paraId="5CBDC448" w14:textId="77777777" w:rsidR="004062E4" w:rsidRDefault="004062E4"/>
    <w:p w14:paraId="771FDD51" w14:textId="77777777" w:rsidR="004062E4" w:rsidRDefault="004062E4"/>
    <w:p w14:paraId="1C7A5122" w14:textId="77777777" w:rsidR="004062E4" w:rsidRDefault="004062E4"/>
    <w:p w14:paraId="1B873DA0" w14:textId="77777777" w:rsidR="004062E4" w:rsidRDefault="004062E4"/>
    <w:p w14:paraId="2E53E669" w14:textId="77777777" w:rsidR="004062E4" w:rsidRDefault="004062E4"/>
    <w:p w14:paraId="63BB2854" w14:textId="77777777" w:rsidR="004062E4" w:rsidRDefault="004062E4"/>
    <w:p w14:paraId="1E0704B8" w14:textId="77777777" w:rsidR="004062E4" w:rsidRDefault="004062E4"/>
    <w:p w14:paraId="0E4CD765" w14:textId="77777777" w:rsidR="004062E4" w:rsidRDefault="004062E4">
      <w:pPr>
        <w:sectPr w:rsidR="004062E4">
          <w:footerReference w:type="default" r:id="rId13"/>
          <w:pgSz w:w="11906" w:h="16838"/>
          <w:pgMar w:top="1229" w:right="848" w:bottom="1221" w:left="1433" w:header="0" w:footer="793" w:gutter="0"/>
          <w:pgNumType w:start="3"/>
          <w:cols w:space="720"/>
          <w:formProt w:val="0"/>
          <w:titlePg/>
          <w:docGrid w:linePitch="360"/>
        </w:sectPr>
      </w:pPr>
    </w:p>
    <w:p w14:paraId="34EFFB49" w14:textId="72E6026E" w:rsidR="004062E4" w:rsidRDefault="00BB6C95" w:rsidP="00D82236">
      <w:pPr>
        <w:pStyle w:val="1"/>
      </w:pPr>
      <w:bookmarkStart w:id="3" w:name="_Toc56420672"/>
      <w:r>
        <w:t>ВВЕДЕНИЕ</w:t>
      </w:r>
      <w:bookmarkEnd w:id="3"/>
    </w:p>
    <w:p w14:paraId="7587DED5" w14:textId="77777777" w:rsidR="004062E4" w:rsidRDefault="00BB6C95">
      <w:pPr>
        <w:rPr>
          <w:rFonts w:ascii="Times New Roman" w:eastAsia="Courier New" w:hAnsi="Times New Roman" w:cs="Times New Roman"/>
          <w:color w:val="FF0000"/>
          <w:lang w:eastAsia="ru-RU" w:bidi="ru-RU"/>
        </w:rPr>
      </w:pPr>
      <w:r>
        <w:rPr>
          <w:rFonts w:ascii="Times New Roman" w:eastAsia="Courier New" w:hAnsi="Times New Roman" w:cs="Times New Roman"/>
          <w:lang w:eastAsia="ru-RU" w:bidi="ru-RU"/>
        </w:rPr>
        <w:t xml:space="preserve">Проект генерального плана выполнен ООО «ТСР-Радиан» с учетом материалов ранее утвержденного Решением </w:t>
      </w:r>
      <w:proofErr w:type="spellStart"/>
      <w:r>
        <w:rPr>
          <w:rFonts w:ascii="Times New Roman" w:eastAsia="Courier New" w:hAnsi="Times New Roman" w:cs="Times New Roman"/>
          <w:lang w:eastAsia="ru-RU" w:bidi="ru-RU"/>
        </w:rPr>
        <w:t>Десногорского</w:t>
      </w:r>
      <w:proofErr w:type="spellEnd"/>
      <w:r>
        <w:rPr>
          <w:rFonts w:ascii="Times New Roman" w:eastAsia="Courier New" w:hAnsi="Times New Roman" w:cs="Times New Roman"/>
          <w:lang w:eastAsia="ru-RU" w:bidi="ru-RU"/>
        </w:rPr>
        <w:t xml:space="preserve"> городского совета № 214 от 30.03.2010 генерального плана городского округа «город Десногорск» до 2020 года (разработчик ООО «Финансовый и организационный консалтинг»), в соответствии с муниципальным контрактом 01/03 от 27.03.2020 на выполнение работы «Подготовка проекта внесения изменений в генеральный план муниципального образования «город Десногорск» Смоленской области, внесения изменений в правила землепользования и застройки муниципального образования «город Десногорск»  Смоленской области, внесения сведений о границе населенного пункта г. Десногорск в Единый государственный реестр недвижимости, внесения сведений о границах территориальных зон муниципального образования «город Десногорск»  Смоленской области в Единый государственный реестр недвижимости.» </w:t>
      </w:r>
      <w:r>
        <w:rPr>
          <w:rFonts w:ascii="Times New Roman" w:eastAsia="Courier New" w:hAnsi="Times New Roman" w:cs="Times New Roman"/>
          <w:color w:val="FF0000"/>
          <w:lang w:eastAsia="ru-RU" w:bidi="ru-RU"/>
        </w:rPr>
        <w:t xml:space="preserve"> </w:t>
      </w:r>
    </w:p>
    <w:p w14:paraId="787C7DDF"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При реализации Генерального плана муниципального образования «город Десногорск» Смоленской области выделены следующие временные сроки:</w:t>
      </w:r>
    </w:p>
    <w:p w14:paraId="5AF5D4D0" w14:textId="77777777" w:rsidR="004062E4" w:rsidRDefault="00BB6C95">
      <w:pPr>
        <w:rPr>
          <w:rFonts w:ascii="Times New Roman" w:eastAsia="Courier New" w:hAnsi="Times New Roman" w:cs="Times New Roman"/>
          <w:color w:val="000000"/>
          <w:szCs w:val="24"/>
          <w:lang w:eastAsia="ru-RU" w:bidi="ru-RU"/>
        </w:rPr>
      </w:pPr>
      <w:r>
        <w:rPr>
          <w:rFonts w:ascii="Times New Roman" w:eastAsia="Courier New" w:hAnsi="Times New Roman" w:cs="Times New Roman"/>
          <w:color w:val="000000"/>
          <w:szCs w:val="24"/>
          <w:lang w:eastAsia="ru-RU" w:bidi="ru-RU"/>
        </w:rPr>
        <w:t>первая очередь, на которую определены первоочередные мероприятия по реализации Генерального плана муниципального образования «город Десногорск» Смоленской области, - 2023 год;</w:t>
      </w:r>
    </w:p>
    <w:p w14:paraId="23F212B2" w14:textId="77777777" w:rsidR="004062E4" w:rsidRDefault="00BB6C95">
      <w:pPr>
        <w:rPr>
          <w:rFonts w:ascii="Times New Roman" w:eastAsia="Courier New" w:hAnsi="Times New Roman" w:cs="Times New Roman"/>
          <w:color w:val="000000"/>
          <w:szCs w:val="24"/>
          <w:lang w:eastAsia="ru-RU" w:bidi="ru-RU"/>
        </w:rPr>
      </w:pPr>
      <w:r>
        <w:rPr>
          <w:rFonts w:ascii="Times New Roman" w:eastAsia="Courier New" w:hAnsi="Times New Roman" w:cs="Times New Roman"/>
          <w:color w:val="000000"/>
          <w:szCs w:val="24"/>
          <w:lang w:eastAsia="ru-RU" w:bidi="ru-RU"/>
        </w:rPr>
        <w:t>расчетный срок Генерального плана, на который рассчитаны все основные проектные решения Генерального плана Муниципального образования «город Десногорск» Смоленской области - 2030 год;</w:t>
      </w:r>
    </w:p>
    <w:p w14:paraId="18C3F60E"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перспектива - период, следующий за расчетным сроком Генерального плана города, на который определяются основные направления стратегии градостроительного развития муниципального образования «город Десногорск» Смоленской области, - 2050 год.</w:t>
      </w:r>
    </w:p>
    <w:p w14:paraId="30C34430" w14:textId="5415C0D0" w:rsidR="004062E4" w:rsidRDefault="00BB6C95" w:rsidP="00D82236">
      <w:pPr>
        <w:pStyle w:val="1"/>
      </w:pPr>
      <w:bookmarkStart w:id="4" w:name="_Toc56420673"/>
      <w: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ГОРОДСКОГО ОКРУГА</w:t>
      </w:r>
      <w:bookmarkEnd w:id="4"/>
    </w:p>
    <w:p w14:paraId="4E1BBBC1" w14:textId="77777777" w:rsidR="004062E4" w:rsidRDefault="00BB6C95">
      <w:pPr>
        <w:rPr>
          <w:rFonts w:ascii="Times New Roman" w:hAnsi="Times New Roman" w:cs="Times New Roman"/>
        </w:rPr>
      </w:pPr>
      <w:r>
        <w:rPr>
          <w:rFonts w:ascii="Times New Roman" w:hAnsi="Times New Roman" w:cs="Times New Roman"/>
        </w:rPr>
        <w:t>В муниципальном образовании «город Десногорск» Смоленской области реализуются следующие программы комплексного развития:</w:t>
      </w:r>
    </w:p>
    <w:p w14:paraId="18FEBE8C" w14:textId="77777777" w:rsidR="004062E4" w:rsidRDefault="00D96E52">
      <w:pPr>
        <w:rPr>
          <w:rFonts w:ascii="Times New Roman" w:hAnsi="Times New Roman" w:cs="Times New Roman"/>
        </w:rPr>
      </w:pPr>
      <w:hyperlink r:id="rId14">
        <w:r w:rsidR="00BB6C95">
          <w:rPr>
            <w:rFonts w:ascii="Times New Roman" w:hAnsi="Times New Roman" w:cs="Times New Roman"/>
          </w:rPr>
          <w:t xml:space="preserve">Постановление Администрации муниципального образования «город Десногорск» Смоленской области </w:t>
        </w:r>
      </w:hyperlink>
      <w:hyperlink r:id="rId15">
        <w:r w:rsidR="00BB6C95">
          <w:rPr>
            <w:rFonts w:ascii="Times New Roman" w:hAnsi="Times New Roman" w:cs="Times New Roman"/>
          </w:rPr>
          <w:t>от 27.11.2017 № 1186</w:t>
        </w:r>
      </w:hyperlink>
      <w:r w:rsidR="00BB6C95">
        <w:rPr>
          <w:rFonts w:ascii="Times New Roman" w:hAnsi="Times New Roman" w:cs="Times New Roman"/>
        </w:rPr>
        <w:t> «Об утверждении программы комплексного развития социальной инфраструктуры муниципального образования «город Десногорск» Смоленской области на 2018-2022 годы».</w:t>
      </w:r>
    </w:p>
    <w:p w14:paraId="7FE0B5C1" w14:textId="77777777" w:rsidR="004062E4" w:rsidRDefault="00D96E52">
      <w:pPr>
        <w:rPr>
          <w:rFonts w:ascii="Times New Roman" w:hAnsi="Times New Roman" w:cs="Times New Roman"/>
        </w:rPr>
      </w:pPr>
      <w:hyperlink r:id="rId16">
        <w:r w:rsidR="00BB6C95">
          <w:rPr>
            <w:rFonts w:ascii="Times New Roman" w:hAnsi="Times New Roman" w:cs="Times New Roman"/>
          </w:rPr>
          <w:t>Постановление Администрации муниципального образования «город Десногорск» Смоленской области от 27.10.2017 № 1033</w:t>
        </w:r>
      </w:hyperlink>
      <w:r w:rsidR="00BB6C95">
        <w:rPr>
          <w:rFonts w:ascii="Times New Roman" w:hAnsi="Times New Roman" w:cs="Times New Roman"/>
        </w:rPr>
        <w:t> «Об утверждении программы «Комплексного развития транспортной инфраструктуры на территории муниципального образования «город Десногорск» Смоленской области» на 2017-2028 годы».</w:t>
      </w:r>
    </w:p>
    <w:p w14:paraId="6AA9B674" w14:textId="77777777" w:rsidR="004062E4" w:rsidRDefault="00D96E52">
      <w:pPr>
        <w:rPr>
          <w:rFonts w:ascii="Times New Roman" w:hAnsi="Times New Roman" w:cs="Times New Roman"/>
        </w:rPr>
      </w:pPr>
      <w:hyperlink r:id="rId17">
        <w:r w:rsidR="00BB6C95">
          <w:rPr>
            <w:rFonts w:ascii="Times New Roman" w:hAnsi="Times New Roman" w:cs="Times New Roman"/>
          </w:rPr>
          <w:t>Постановление Администрации муниципального образования «город Десногорск» Смоленской области от 29.09.2017 № 965</w:t>
        </w:r>
      </w:hyperlink>
      <w:r w:rsidR="00BB6C95">
        <w:rPr>
          <w:rFonts w:ascii="Times New Roman" w:hAnsi="Times New Roman" w:cs="Times New Roman"/>
        </w:rPr>
        <w:t> «Об утверждении программы «Комплексное развитие систем коммунальной инфраструктуры муниципального образования «город Десногорск» Смоленской области до 2033 года».</w:t>
      </w:r>
    </w:p>
    <w:p w14:paraId="0BC97E66" w14:textId="5BD94E48" w:rsidR="004062E4" w:rsidRDefault="00BB6C95">
      <w:pPr>
        <w:rPr>
          <w:rFonts w:ascii="Times New Roman" w:hAnsi="Times New Roman" w:cs="Times New Roman"/>
        </w:rPr>
      </w:pPr>
      <w:r>
        <w:rPr>
          <w:rFonts w:ascii="Times New Roman" w:hAnsi="Times New Roman" w:cs="Times New Roman"/>
        </w:rPr>
        <w:t>В муниципальном образовании «город Десногорск» Смоленской области в 2020 году реализуются следующие муниципальные программы:</w:t>
      </w:r>
    </w:p>
    <w:p w14:paraId="3A9D0084" w14:textId="351B4BB3" w:rsidR="00D82236" w:rsidRDefault="00D82236" w:rsidP="00D82236">
      <w:pPr>
        <w:jc w:val="right"/>
        <w:rPr>
          <w:rFonts w:ascii="Times New Roman" w:hAnsi="Times New Roman" w:cs="Times New Roman"/>
        </w:rPr>
      </w:pPr>
      <w:r>
        <w:rPr>
          <w:rFonts w:ascii="Times New Roman" w:hAnsi="Times New Roman" w:cs="Times New Roman"/>
        </w:rPr>
        <w:t>Таблица 1</w:t>
      </w:r>
    </w:p>
    <w:tbl>
      <w:tblPr>
        <w:tblStyle w:val="affd"/>
        <w:tblW w:w="10174" w:type="dxa"/>
        <w:tblLayout w:type="fixed"/>
        <w:tblLook w:val="04A0" w:firstRow="1" w:lastRow="0" w:firstColumn="1" w:lastColumn="0" w:noHBand="0" w:noVBand="1"/>
      </w:tblPr>
      <w:tblGrid>
        <w:gridCol w:w="560"/>
        <w:gridCol w:w="7885"/>
        <w:gridCol w:w="1729"/>
      </w:tblGrid>
      <w:tr w:rsidR="004062E4" w14:paraId="1D239EF3" w14:textId="77777777">
        <w:tc>
          <w:tcPr>
            <w:tcW w:w="560" w:type="dxa"/>
            <w:vAlign w:val="center"/>
          </w:tcPr>
          <w:p w14:paraId="4C02C501" w14:textId="77777777" w:rsidR="004062E4" w:rsidRDefault="00BB6C95">
            <w:pPr>
              <w:widowControl w:val="0"/>
              <w:spacing w:before="0" w:after="0" w:line="240" w:lineRule="auto"/>
              <w:ind w:firstLine="0"/>
              <w:jc w:val="center"/>
              <w:rPr>
                <w:rFonts w:ascii="Times New Roman" w:hAnsi="Times New Roman" w:cs="Times New Roman"/>
                <w:b/>
                <w:color w:val="000000"/>
              </w:rPr>
            </w:pPr>
            <w:r>
              <w:rPr>
                <w:rFonts w:ascii="Times New Roman" w:eastAsia="Courier New" w:hAnsi="Times New Roman" w:cs="Times New Roman"/>
                <w:b/>
                <w:color w:val="000000"/>
              </w:rPr>
              <w:t>№</w:t>
            </w:r>
          </w:p>
        </w:tc>
        <w:tc>
          <w:tcPr>
            <w:tcW w:w="7885" w:type="dxa"/>
            <w:vAlign w:val="center"/>
          </w:tcPr>
          <w:p w14:paraId="214C88D0" w14:textId="77777777" w:rsidR="004062E4" w:rsidRDefault="00BB6C95">
            <w:pPr>
              <w:widowControl w:val="0"/>
              <w:spacing w:before="0" w:after="0" w:line="240" w:lineRule="auto"/>
              <w:ind w:firstLine="0"/>
              <w:jc w:val="center"/>
              <w:rPr>
                <w:rFonts w:ascii="Times New Roman" w:hAnsi="Times New Roman" w:cs="Times New Roman"/>
                <w:b/>
                <w:color w:val="000000"/>
              </w:rPr>
            </w:pPr>
            <w:r>
              <w:rPr>
                <w:rFonts w:ascii="Times New Roman" w:eastAsia="Courier New" w:hAnsi="Times New Roman" w:cs="Times New Roman"/>
                <w:b/>
                <w:color w:val="000000"/>
              </w:rPr>
              <w:t>Наименование программы</w:t>
            </w:r>
          </w:p>
        </w:tc>
        <w:tc>
          <w:tcPr>
            <w:tcW w:w="1729" w:type="dxa"/>
            <w:vAlign w:val="center"/>
          </w:tcPr>
          <w:p w14:paraId="1029580D" w14:textId="77777777" w:rsidR="004062E4" w:rsidRDefault="00BB6C95">
            <w:pPr>
              <w:widowControl w:val="0"/>
              <w:spacing w:before="0" w:after="0" w:line="240" w:lineRule="auto"/>
              <w:ind w:firstLine="0"/>
              <w:jc w:val="center"/>
              <w:rPr>
                <w:rFonts w:ascii="Times New Roman" w:hAnsi="Times New Roman" w:cs="Times New Roman"/>
                <w:b/>
                <w:color w:val="000000"/>
              </w:rPr>
            </w:pPr>
            <w:r>
              <w:rPr>
                <w:rFonts w:ascii="Times New Roman" w:eastAsia="Courier New" w:hAnsi="Times New Roman" w:cs="Times New Roman"/>
                <w:b/>
                <w:color w:val="000000"/>
              </w:rPr>
              <w:t>Годы реализации</w:t>
            </w:r>
          </w:p>
        </w:tc>
      </w:tr>
      <w:tr w:rsidR="004062E4" w14:paraId="293A44E6" w14:textId="77777777">
        <w:tc>
          <w:tcPr>
            <w:tcW w:w="560" w:type="dxa"/>
          </w:tcPr>
          <w:p w14:paraId="7A959AE7"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1.</w:t>
            </w:r>
          </w:p>
        </w:tc>
        <w:tc>
          <w:tcPr>
            <w:tcW w:w="7885" w:type="dxa"/>
          </w:tcPr>
          <w:p w14:paraId="58648CD3"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Развитие культуры и молодежной политики</w:t>
            </w:r>
          </w:p>
        </w:tc>
        <w:tc>
          <w:tcPr>
            <w:tcW w:w="1729" w:type="dxa"/>
          </w:tcPr>
          <w:p w14:paraId="247B4CB3" w14:textId="77777777" w:rsidR="004062E4" w:rsidRDefault="00BB6C95">
            <w:pPr>
              <w:widowControl w:val="0"/>
              <w:spacing w:before="0" w:after="0" w:line="240" w:lineRule="auto"/>
              <w:ind w:firstLine="0"/>
              <w:rPr>
                <w:rFonts w:ascii="Times New Roman" w:hAnsi="Times New Roman" w:cs="Times New Roman"/>
              </w:rPr>
            </w:pPr>
            <w:r>
              <w:rPr>
                <w:rFonts w:ascii="Times New Roman" w:eastAsia="Courier New" w:hAnsi="Times New Roman" w:cs="Times New Roman"/>
              </w:rPr>
              <w:t>2014-2022</w:t>
            </w:r>
          </w:p>
        </w:tc>
      </w:tr>
      <w:tr w:rsidR="004062E4" w14:paraId="37AE8762" w14:textId="77777777">
        <w:tc>
          <w:tcPr>
            <w:tcW w:w="560" w:type="dxa"/>
          </w:tcPr>
          <w:p w14:paraId="3B71E52D"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2.</w:t>
            </w:r>
          </w:p>
        </w:tc>
        <w:tc>
          <w:tcPr>
            <w:tcW w:w="7885" w:type="dxa"/>
          </w:tcPr>
          <w:p w14:paraId="1B71BCFA"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Развитие физической культуры, спорта и туризма</w:t>
            </w:r>
          </w:p>
        </w:tc>
        <w:tc>
          <w:tcPr>
            <w:tcW w:w="1729" w:type="dxa"/>
          </w:tcPr>
          <w:p w14:paraId="756B7D30" w14:textId="77777777" w:rsidR="004062E4" w:rsidRDefault="00BB6C95">
            <w:pPr>
              <w:widowControl w:val="0"/>
              <w:spacing w:before="0" w:after="0" w:line="240" w:lineRule="auto"/>
              <w:ind w:firstLine="0"/>
              <w:rPr>
                <w:rFonts w:ascii="Times New Roman" w:hAnsi="Times New Roman" w:cs="Times New Roman"/>
              </w:rPr>
            </w:pPr>
            <w:r>
              <w:rPr>
                <w:rFonts w:ascii="Times New Roman" w:eastAsia="Courier New" w:hAnsi="Times New Roman" w:cs="Times New Roman"/>
              </w:rPr>
              <w:t>2014-2022</w:t>
            </w:r>
          </w:p>
        </w:tc>
      </w:tr>
      <w:tr w:rsidR="004062E4" w14:paraId="3BB8F52A" w14:textId="77777777">
        <w:tc>
          <w:tcPr>
            <w:tcW w:w="560" w:type="dxa"/>
          </w:tcPr>
          <w:p w14:paraId="3D8C98A3"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3.</w:t>
            </w:r>
          </w:p>
        </w:tc>
        <w:tc>
          <w:tcPr>
            <w:tcW w:w="7885" w:type="dxa"/>
          </w:tcPr>
          <w:p w14:paraId="55C87D7B"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Создание благоприятного предпринимательского климата</w:t>
            </w:r>
          </w:p>
        </w:tc>
        <w:tc>
          <w:tcPr>
            <w:tcW w:w="1729" w:type="dxa"/>
          </w:tcPr>
          <w:p w14:paraId="0782B07A" w14:textId="77777777" w:rsidR="004062E4" w:rsidRDefault="00BB6C95">
            <w:pPr>
              <w:widowControl w:val="0"/>
              <w:spacing w:before="0" w:after="0" w:line="240" w:lineRule="auto"/>
              <w:ind w:firstLine="0"/>
              <w:rPr>
                <w:rFonts w:ascii="Times New Roman" w:hAnsi="Times New Roman" w:cs="Times New Roman"/>
              </w:rPr>
            </w:pPr>
            <w:r>
              <w:rPr>
                <w:rFonts w:ascii="Times New Roman" w:eastAsia="Courier New" w:hAnsi="Times New Roman" w:cs="Times New Roman"/>
              </w:rPr>
              <w:t>2014-2022</w:t>
            </w:r>
          </w:p>
        </w:tc>
      </w:tr>
      <w:tr w:rsidR="004062E4" w14:paraId="05350D60" w14:textId="77777777">
        <w:tc>
          <w:tcPr>
            <w:tcW w:w="560" w:type="dxa"/>
          </w:tcPr>
          <w:p w14:paraId="41A2129E"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4.</w:t>
            </w:r>
          </w:p>
        </w:tc>
        <w:tc>
          <w:tcPr>
            <w:tcW w:w="7885" w:type="dxa"/>
          </w:tcPr>
          <w:p w14:paraId="01B10062"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Управление имуществом и земельными ресурсами</w:t>
            </w:r>
          </w:p>
        </w:tc>
        <w:tc>
          <w:tcPr>
            <w:tcW w:w="1729" w:type="dxa"/>
          </w:tcPr>
          <w:p w14:paraId="7E685FED" w14:textId="77777777" w:rsidR="004062E4" w:rsidRDefault="00BB6C95">
            <w:pPr>
              <w:widowControl w:val="0"/>
              <w:spacing w:before="0" w:after="0" w:line="240" w:lineRule="auto"/>
              <w:ind w:firstLine="0"/>
              <w:rPr>
                <w:rFonts w:ascii="Times New Roman" w:hAnsi="Times New Roman" w:cs="Times New Roman"/>
              </w:rPr>
            </w:pPr>
            <w:r>
              <w:rPr>
                <w:rFonts w:ascii="Times New Roman" w:eastAsia="Courier New" w:hAnsi="Times New Roman" w:cs="Times New Roman"/>
              </w:rPr>
              <w:t>2014-2022</w:t>
            </w:r>
          </w:p>
        </w:tc>
      </w:tr>
      <w:tr w:rsidR="004062E4" w14:paraId="0F63E2FB" w14:textId="77777777">
        <w:tc>
          <w:tcPr>
            <w:tcW w:w="560" w:type="dxa"/>
          </w:tcPr>
          <w:p w14:paraId="5F4ED33F"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5.</w:t>
            </w:r>
          </w:p>
        </w:tc>
        <w:tc>
          <w:tcPr>
            <w:tcW w:w="7885" w:type="dxa"/>
          </w:tcPr>
          <w:p w14:paraId="6E0AFAA4"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Противодействие коррупции</w:t>
            </w:r>
          </w:p>
        </w:tc>
        <w:tc>
          <w:tcPr>
            <w:tcW w:w="1729" w:type="dxa"/>
          </w:tcPr>
          <w:p w14:paraId="363E4EDA" w14:textId="77777777" w:rsidR="004062E4" w:rsidRDefault="00BB6C95">
            <w:pPr>
              <w:widowControl w:val="0"/>
              <w:spacing w:before="0" w:after="0" w:line="240" w:lineRule="auto"/>
              <w:ind w:firstLine="0"/>
              <w:rPr>
                <w:rFonts w:ascii="Times New Roman" w:hAnsi="Times New Roman" w:cs="Times New Roman"/>
              </w:rPr>
            </w:pPr>
            <w:r>
              <w:rPr>
                <w:rFonts w:ascii="Times New Roman" w:eastAsia="Courier New" w:hAnsi="Times New Roman" w:cs="Times New Roman"/>
              </w:rPr>
              <w:t>2014-2020</w:t>
            </w:r>
          </w:p>
        </w:tc>
      </w:tr>
      <w:tr w:rsidR="004062E4" w14:paraId="5A33ED28" w14:textId="77777777">
        <w:tc>
          <w:tcPr>
            <w:tcW w:w="560" w:type="dxa"/>
          </w:tcPr>
          <w:p w14:paraId="06076C3D"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6.</w:t>
            </w:r>
          </w:p>
        </w:tc>
        <w:tc>
          <w:tcPr>
            <w:tcW w:w="7885" w:type="dxa"/>
          </w:tcPr>
          <w:p w14:paraId="65D00459"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Гражданско-патриотическое воспитание граждан</w:t>
            </w:r>
          </w:p>
        </w:tc>
        <w:tc>
          <w:tcPr>
            <w:tcW w:w="1729" w:type="dxa"/>
          </w:tcPr>
          <w:p w14:paraId="7843C044" w14:textId="77777777" w:rsidR="004062E4" w:rsidRDefault="00BB6C95">
            <w:pPr>
              <w:widowControl w:val="0"/>
              <w:spacing w:before="0" w:after="0" w:line="240" w:lineRule="auto"/>
              <w:ind w:firstLine="0"/>
              <w:rPr>
                <w:rFonts w:ascii="Times New Roman" w:hAnsi="Times New Roman" w:cs="Times New Roman"/>
              </w:rPr>
            </w:pPr>
            <w:r>
              <w:rPr>
                <w:rFonts w:ascii="Times New Roman" w:eastAsia="Courier New" w:hAnsi="Times New Roman" w:cs="Times New Roman"/>
              </w:rPr>
              <w:t>2017-2022</w:t>
            </w:r>
          </w:p>
        </w:tc>
      </w:tr>
      <w:tr w:rsidR="004062E4" w14:paraId="338B93DC" w14:textId="77777777">
        <w:tc>
          <w:tcPr>
            <w:tcW w:w="560" w:type="dxa"/>
          </w:tcPr>
          <w:p w14:paraId="151E0C7F"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7.</w:t>
            </w:r>
          </w:p>
        </w:tc>
        <w:tc>
          <w:tcPr>
            <w:tcW w:w="7885" w:type="dxa"/>
          </w:tcPr>
          <w:p w14:paraId="3CD22C5E"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Противодействие немедицинскому потреблению наркотиков и их незаконному обороту</w:t>
            </w:r>
          </w:p>
        </w:tc>
        <w:tc>
          <w:tcPr>
            <w:tcW w:w="1729" w:type="dxa"/>
          </w:tcPr>
          <w:p w14:paraId="65FCEFE2" w14:textId="77777777" w:rsidR="004062E4" w:rsidRDefault="00BB6C95">
            <w:pPr>
              <w:widowControl w:val="0"/>
              <w:spacing w:before="0" w:after="0" w:line="240" w:lineRule="auto"/>
              <w:ind w:firstLine="0"/>
              <w:rPr>
                <w:rFonts w:ascii="Times New Roman" w:hAnsi="Times New Roman" w:cs="Times New Roman"/>
              </w:rPr>
            </w:pPr>
            <w:r>
              <w:rPr>
                <w:rFonts w:ascii="Times New Roman" w:eastAsia="Courier New" w:hAnsi="Times New Roman" w:cs="Times New Roman"/>
              </w:rPr>
              <w:t>2018-2020</w:t>
            </w:r>
          </w:p>
        </w:tc>
      </w:tr>
      <w:tr w:rsidR="004062E4" w14:paraId="5D8BD170" w14:textId="77777777">
        <w:tc>
          <w:tcPr>
            <w:tcW w:w="560" w:type="dxa"/>
          </w:tcPr>
          <w:p w14:paraId="0CB421D6"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8.</w:t>
            </w:r>
          </w:p>
        </w:tc>
        <w:tc>
          <w:tcPr>
            <w:tcW w:w="7885" w:type="dxa"/>
          </w:tcPr>
          <w:p w14:paraId="7582CA15"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Доступная среда</w:t>
            </w:r>
          </w:p>
        </w:tc>
        <w:tc>
          <w:tcPr>
            <w:tcW w:w="1729" w:type="dxa"/>
          </w:tcPr>
          <w:p w14:paraId="358F8270" w14:textId="77777777" w:rsidR="004062E4" w:rsidRDefault="00BB6C95">
            <w:pPr>
              <w:widowControl w:val="0"/>
              <w:spacing w:before="0" w:after="0" w:line="240" w:lineRule="auto"/>
              <w:ind w:firstLine="0"/>
              <w:rPr>
                <w:rFonts w:ascii="Times New Roman" w:hAnsi="Times New Roman" w:cs="Times New Roman"/>
              </w:rPr>
            </w:pPr>
            <w:r>
              <w:rPr>
                <w:rFonts w:ascii="Times New Roman" w:eastAsia="Courier New" w:hAnsi="Times New Roman" w:cs="Times New Roman"/>
              </w:rPr>
              <w:t>2018-2020</w:t>
            </w:r>
          </w:p>
        </w:tc>
      </w:tr>
      <w:tr w:rsidR="004062E4" w14:paraId="6CA1274D" w14:textId="77777777">
        <w:tc>
          <w:tcPr>
            <w:tcW w:w="560" w:type="dxa"/>
          </w:tcPr>
          <w:p w14:paraId="57EE8BDB"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9.</w:t>
            </w:r>
          </w:p>
        </w:tc>
        <w:tc>
          <w:tcPr>
            <w:tcW w:w="7885" w:type="dxa"/>
          </w:tcPr>
          <w:p w14:paraId="7578260D"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Профилактика правонарушений</w:t>
            </w:r>
          </w:p>
        </w:tc>
        <w:tc>
          <w:tcPr>
            <w:tcW w:w="1729" w:type="dxa"/>
          </w:tcPr>
          <w:p w14:paraId="1D58A43B" w14:textId="77777777" w:rsidR="004062E4" w:rsidRDefault="00BB6C95">
            <w:pPr>
              <w:widowControl w:val="0"/>
              <w:spacing w:before="0" w:after="0" w:line="240" w:lineRule="auto"/>
              <w:ind w:firstLine="0"/>
              <w:rPr>
                <w:rFonts w:ascii="Times New Roman" w:hAnsi="Times New Roman" w:cs="Times New Roman"/>
              </w:rPr>
            </w:pPr>
            <w:r>
              <w:rPr>
                <w:rFonts w:ascii="Times New Roman" w:eastAsia="Courier New" w:hAnsi="Times New Roman" w:cs="Times New Roman"/>
              </w:rPr>
              <w:t>2018-2020</w:t>
            </w:r>
          </w:p>
        </w:tc>
      </w:tr>
      <w:tr w:rsidR="004062E4" w14:paraId="0FDC36FA" w14:textId="77777777">
        <w:tc>
          <w:tcPr>
            <w:tcW w:w="560" w:type="dxa"/>
          </w:tcPr>
          <w:p w14:paraId="7D6D93D4"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10.</w:t>
            </w:r>
          </w:p>
        </w:tc>
        <w:tc>
          <w:tcPr>
            <w:tcW w:w="7885" w:type="dxa"/>
          </w:tcPr>
          <w:p w14:paraId="6FCD2AB7"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Противодействие терроризму и экстремизму</w:t>
            </w:r>
          </w:p>
        </w:tc>
        <w:tc>
          <w:tcPr>
            <w:tcW w:w="1729" w:type="dxa"/>
          </w:tcPr>
          <w:p w14:paraId="2CECB4AE" w14:textId="77777777" w:rsidR="004062E4" w:rsidRDefault="00BB6C95">
            <w:pPr>
              <w:widowControl w:val="0"/>
              <w:spacing w:before="0" w:after="0" w:line="240" w:lineRule="auto"/>
              <w:ind w:firstLine="0"/>
              <w:rPr>
                <w:rFonts w:ascii="Times New Roman" w:hAnsi="Times New Roman" w:cs="Times New Roman"/>
              </w:rPr>
            </w:pPr>
            <w:r>
              <w:rPr>
                <w:rFonts w:ascii="Times New Roman" w:eastAsia="Courier New" w:hAnsi="Times New Roman" w:cs="Times New Roman"/>
              </w:rPr>
              <w:t>2018-2020</w:t>
            </w:r>
          </w:p>
        </w:tc>
      </w:tr>
      <w:tr w:rsidR="004062E4" w14:paraId="1549F0E7" w14:textId="77777777">
        <w:tc>
          <w:tcPr>
            <w:tcW w:w="560" w:type="dxa"/>
          </w:tcPr>
          <w:p w14:paraId="0E35DE67"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11.</w:t>
            </w:r>
          </w:p>
        </w:tc>
        <w:tc>
          <w:tcPr>
            <w:tcW w:w="7885" w:type="dxa"/>
          </w:tcPr>
          <w:p w14:paraId="43A1D721"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Организация временного трудоустройства несовершеннолетних граждан в возрасте от 14 до 18 лет в свободное от учебы время</w:t>
            </w:r>
          </w:p>
        </w:tc>
        <w:tc>
          <w:tcPr>
            <w:tcW w:w="1729" w:type="dxa"/>
          </w:tcPr>
          <w:p w14:paraId="32C6F24B" w14:textId="77777777" w:rsidR="004062E4" w:rsidRDefault="00BB6C95">
            <w:pPr>
              <w:widowControl w:val="0"/>
              <w:spacing w:before="0" w:after="0" w:line="240" w:lineRule="auto"/>
              <w:ind w:firstLine="0"/>
              <w:rPr>
                <w:rFonts w:ascii="Times New Roman" w:hAnsi="Times New Roman" w:cs="Times New Roman"/>
              </w:rPr>
            </w:pPr>
            <w:r>
              <w:rPr>
                <w:rFonts w:ascii="Times New Roman" w:eastAsia="Courier New" w:hAnsi="Times New Roman" w:cs="Times New Roman"/>
              </w:rPr>
              <w:t>2014-2022</w:t>
            </w:r>
          </w:p>
        </w:tc>
      </w:tr>
      <w:tr w:rsidR="004062E4" w14:paraId="6E3953F4" w14:textId="77777777">
        <w:tc>
          <w:tcPr>
            <w:tcW w:w="560" w:type="dxa"/>
          </w:tcPr>
          <w:p w14:paraId="50AB9699"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12.</w:t>
            </w:r>
          </w:p>
        </w:tc>
        <w:tc>
          <w:tcPr>
            <w:tcW w:w="7885" w:type="dxa"/>
          </w:tcPr>
          <w:p w14:paraId="61BD4CC3"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Развитие образования</w:t>
            </w:r>
          </w:p>
        </w:tc>
        <w:tc>
          <w:tcPr>
            <w:tcW w:w="1729" w:type="dxa"/>
          </w:tcPr>
          <w:p w14:paraId="3636C53C" w14:textId="77777777" w:rsidR="004062E4" w:rsidRDefault="00BB6C95">
            <w:pPr>
              <w:widowControl w:val="0"/>
              <w:spacing w:before="0" w:after="0" w:line="240" w:lineRule="auto"/>
              <w:ind w:firstLine="0"/>
              <w:rPr>
                <w:rFonts w:ascii="Times New Roman" w:hAnsi="Times New Roman" w:cs="Times New Roman"/>
              </w:rPr>
            </w:pPr>
            <w:r>
              <w:rPr>
                <w:rFonts w:ascii="Times New Roman" w:eastAsia="Courier New" w:hAnsi="Times New Roman" w:cs="Times New Roman"/>
              </w:rPr>
              <w:t>2014-2022</w:t>
            </w:r>
          </w:p>
        </w:tc>
      </w:tr>
      <w:tr w:rsidR="004062E4" w14:paraId="1B50F2B7" w14:textId="77777777">
        <w:tc>
          <w:tcPr>
            <w:tcW w:w="560" w:type="dxa"/>
          </w:tcPr>
          <w:p w14:paraId="2856AA95"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13.</w:t>
            </w:r>
          </w:p>
        </w:tc>
        <w:tc>
          <w:tcPr>
            <w:tcW w:w="7885" w:type="dxa"/>
          </w:tcPr>
          <w:p w14:paraId="1FDAE22F"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Создание условий для обеспечения безопасности жизнедеятельности населения</w:t>
            </w:r>
          </w:p>
        </w:tc>
        <w:tc>
          <w:tcPr>
            <w:tcW w:w="1729" w:type="dxa"/>
          </w:tcPr>
          <w:p w14:paraId="2B23E690" w14:textId="77777777" w:rsidR="004062E4" w:rsidRDefault="00BB6C95">
            <w:pPr>
              <w:widowControl w:val="0"/>
              <w:spacing w:before="0" w:after="0" w:line="240" w:lineRule="auto"/>
              <w:ind w:firstLine="0"/>
              <w:rPr>
                <w:rFonts w:ascii="Times New Roman" w:hAnsi="Times New Roman" w:cs="Times New Roman"/>
              </w:rPr>
            </w:pPr>
            <w:r>
              <w:rPr>
                <w:rFonts w:ascii="Times New Roman" w:eastAsia="Courier New" w:hAnsi="Times New Roman" w:cs="Times New Roman"/>
              </w:rPr>
              <w:t>2014-2022</w:t>
            </w:r>
          </w:p>
        </w:tc>
      </w:tr>
      <w:tr w:rsidR="004062E4" w14:paraId="001BDB0C" w14:textId="77777777">
        <w:tc>
          <w:tcPr>
            <w:tcW w:w="560" w:type="dxa"/>
          </w:tcPr>
          <w:p w14:paraId="0B7C0623"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14.</w:t>
            </w:r>
          </w:p>
        </w:tc>
        <w:tc>
          <w:tcPr>
            <w:tcW w:w="7885" w:type="dxa"/>
          </w:tcPr>
          <w:p w14:paraId="30043446"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Создание условий для обеспечения качественными услугами жилищно-коммунального хозяйства и благоустройство</w:t>
            </w:r>
          </w:p>
        </w:tc>
        <w:tc>
          <w:tcPr>
            <w:tcW w:w="1729" w:type="dxa"/>
          </w:tcPr>
          <w:p w14:paraId="2C5626D1" w14:textId="77777777" w:rsidR="004062E4" w:rsidRDefault="00BB6C95">
            <w:pPr>
              <w:widowControl w:val="0"/>
              <w:spacing w:before="0" w:after="0" w:line="240" w:lineRule="auto"/>
              <w:ind w:firstLine="0"/>
              <w:rPr>
                <w:rFonts w:ascii="Times New Roman" w:hAnsi="Times New Roman" w:cs="Times New Roman"/>
              </w:rPr>
            </w:pPr>
            <w:r>
              <w:rPr>
                <w:rFonts w:ascii="Times New Roman" w:eastAsia="Courier New" w:hAnsi="Times New Roman" w:cs="Times New Roman"/>
              </w:rPr>
              <w:t>2014-2022</w:t>
            </w:r>
          </w:p>
        </w:tc>
      </w:tr>
      <w:tr w:rsidR="004062E4" w14:paraId="57B80D98" w14:textId="77777777">
        <w:tc>
          <w:tcPr>
            <w:tcW w:w="560" w:type="dxa"/>
          </w:tcPr>
          <w:p w14:paraId="47AF1AE6"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15.</w:t>
            </w:r>
          </w:p>
        </w:tc>
        <w:tc>
          <w:tcPr>
            <w:tcW w:w="7885" w:type="dxa"/>
          </w:tcPr>
          <w:p w14:paraId="23A7C499"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Развитие дорожно-транспортного комплекса</w:t>
            </w:r>
          </w:p>
        </w:tc>
        <w:tc>
          <w:tcPr>
            <w:tcW w:w="1729" w:type="dxa"/>
          </w:tcPr>
          <w:p w14:paraId="762DD7AD" w14:textId="77777777" w:rsidR="004062E4" w:rsidRDefault="00BB6C95">
            <w:pPr>
              <w:widowControl w:val="0"/>
              <w:spacing w:before="0" w:after="0" w:line="240" w:lineRule="auto"/>
              <w:ind w:firstLine="0"/>
              <w:rPr>
                <w:rFonts w:ascii="Times New Roman" w:hAnsi="Times New Roman" w:cs="Times New Roman"/>
              </w:rPr>
            </w:pPr>
            <w:r>
              <w:rPr>
                <w:rFonts w:ascii="Times New Roman" w:eastAsia="Courier New" w:hAnsi="Times New Roman" w:cs="Times New Roman"/>
              </w:rPr>
              <w:t>2014-2022</w:t>
            </w:r>
          </w:p>
        </w:tc>
      </w:tr>
      <w:tr w:rsidR="004062E4" w14:paraId="76BAADD1" w14:textId="77777777">
        <w:tc>
          <w:tcPr>
            <w:tcW w:w="560" w:type="dxa"/>
          </w:tcPr>
          <w:p w14:paraId="4AEE62E6"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16.</w:t>
            </w:r>
          </w:p>
        </w:tc>
        <w:tc>
          <w:tcPr>
            <w:tcW w:w="7885" w:type="dxa"/>
          </w:tcPr>
          <w:p w14:paraId="3654F3DD"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Создание условий для эффективного управления муниципальным образованием</w:t>
            </w:r>
          </w:p>
        </w:tc>
        <w:tc>
          <w:tcPr>
            <w:tcW w:w="1729" w:type="dxa"/>
          </w:tcPr>
          <w:p w14:paraId="741C24BF" w14:textId="77777777" w:rsidR="004062E4" w:rsidRDefault="00BB6C95">
            <w:pPr>
              <w:widowControl w:val="0"/>
              <w:spacing w:before="0" w:after="0" w:line="240" w:lineRule="auto"/>
              <w:ind w:firstLine="0"/>
              <w:rPr>
                <w:rFonts w:ascii="Times New Roman" w:hAnsi="Times New Roman" w:cs="Times New Roman"/>
              </w:rPr>
            </w:pPr>
            <w:r>
              <w:rPr>
                <w:rFonts w:ascii="Times New Roman" w:eastAsia="Courier New" w:hAnsi="Times New Roman" w:cs="Times New Roman"/>
              </w:rPr>
              <w:t>2014-2022</w:t>
            </w:r>
          </w:p>
        </w:tc>
      </w:tr>
      <w:tr w:rsidR="004062E4" w14:paraId="09E3D0BC" w14:textId="77777777">
        <w:tc>
          <w:tcPr>
            <w:tcW w:w="560" w:type="dxa"/>
          </w:tcPr>
          <w:p w14:paraId="72AB23A2"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17.</w:t>
            </w:r>
          </w:p>
        </w:tc>
        <w:tc>
          <w:tcPr>
            <w:tcW w:w="7885" w:type="dxa"/>
          </w:tcPr>
          <w:p w14:paraId="2A82EFAB"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Управление муниципальными финансами</w:t>
            </w:r>
          </w:p>
        </w:tc>
        <w:tc>
          <w:tcPr>
            <w:tcW w:w="1729" w:type="dxa"/>
          </w:tcPr>
          <w:p w14:paraId="7C3149A9" w14:textId="77777777" w:rsidR="004062E4" w:rsidRDefault="00BB6C95">
            <w:pPr>
              <w:widowControl w:val="0"/>
              <w:spacing w:before="0" w:after="0" w:line="240" w:lineRule="auto"/>
              <w:ind w:firstLine="0"/>
              <w:rPr>
                <w:rFonts w:ascii="Times New Roman" w:hAnsi="Times New Roman" w:cs="Times New Roman"/>
              </w:rPr>
            </w:pPr>
            <w:r>
              <w:rPr>
                <w:rFonts w:ascii="Times New Roman" w:eastAsia="Courier New" w:hAnsi="Times New Roman" w:cs="Times New Roman"/>
              </w:rPr>
              <w:t>2014-2022</w:t>
            </w:r>
          </w:p>
        </w:tc>
      </w:tr>
      <w:tr w:rsidR="004062E4" w14:paraId="65BDFD44" w14:textId="77777777">
        <w:tc>
          <w:tcPr>
            <w:tcW w:w="560" w:type="dxa"/>
          </w:tcPr>
          <w:p w14:paraId="03CB64FD"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18.</w:t>
            </w:r>
          </w:p>
        </w:tc>
        <w:tc>
          <w:tcPr>
            <w:tcW w:w="7885" w:type="dxa"/>
          </w:tcPr>
          <w:p w14:paraId="2CEDE33A"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Обеспечение жильем молодых семей</w:t>
            </w:r>
          </w:p>
        </w:tc>
        <w:tc>
          <w:tcPr>
            <w:tcW w:w="1729" w:type="dxa"/>
          </w:tcPr>
          <w:p w14:paraId="3D32ED14" w14:textId="77777777" w:rsidR="004062E4" w:rsidRDefault="00BB6C95">
            <w:pPr>
              <w:widowControl w:val="0"/>
              <w:spacing w:before="0" w:after="0" w:line="240" w:lineRule="auto"/>
              <w:ind w:firstLine="0"/>
              <w:rPr>
                <w:rFonts w:ascii="Times New Roman" w:hAnsi="Times New Roman" w:cs="Times New Roman"/>
              </w:rPr>
            </w:pPr>
            <w:r>
              <w:rPr>
                <w:rFonts w:ascii="Times New Roman" w:eastAsia="Courier New" w:hAnsi="Times New Roman" w:cs="Times New Roman"/>
              </w:rPr>
              <w:t>2015-2022</w:t>
            </w:r>
          </w:p>
        </w:tc>
      </w:tr>
      <w:tr w:rsidR="004062E4" w14:paraId="514D2DB8" w14:textId="77777777">
        <w:tc>
          <w:tcPr>
            <w:tcW w:w="560" w:type="dxa"/>
          </w:tcPr>
          <w:p w14:paraId="44AA1436"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19.</w:t>
            </w:r>
          </w:p>
        </w:tc>
        <w:tc>
          <w:tcPr>
            <w:tcW w:w="7885" w:type="dxa"/>
          </w:tcPr>
          <w:p w14:paraId="4BD634C8"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Обеспечение безопасности дорожного движения</w:t>
            </w:r>
          </w:p>
        </w:tc>
        <w:tc>
          <w:tcPr>
            <w:tcW w:w="1729" w:type="dxa"/>
          </w:tcPr>
          <w:p w14:paraId="73B3BC56" w14:textId="77777777" w:rsidR="004062E4" w:rsidRDefault="00BB6C95">
            <w:pPr>
              <w:widowControl w:val="0"/>
              <w:spacing w:before="0" w:after="0" w:line="240" w:lineRule="auto"/>
              <w:ind w:firstLine="0"/>
              <w:rPr>
                <w:rFonts w:ascii="Times New Roman" w:hAnsi="Times New Roman" w:cs="Times New Roman"/>
              </w:rPr>
            </w:pPr>
            <w:r>
              <w:rPr>
                <w:rFonts w:ascii="Times New Roman" w:eastAsia="Courier New" w:hAnsi="Times New Roman" w:cs="Times New Roman"/>
              </w:rPr>
              <w:t>2016-2022</w:t>
            </w:r>
          </w:p>
        </w:tc>
      </w:tr>
      <w:tr w:rsidR="004062E4" w14:paraId="4D3B8F48" w14:textId="77777777">
        <w:tc>
          <w:tcPr>
            <w:tcW w:w="560" w:type="dxa"/>
          </w:tcPr>
          <w:p w14:paraId="18DFDD10"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20.</w:t>
            </w:r>
          </w:p>
        </w:tc>
        <w:tc>
          <w:tcPr>
            <w:tcW w:w="7885" w:type="dxa"/>
          </w:tcPr>
          <w:p w14:paraId="5F3073E5"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Осуществление бухгалтерского учета финансово-хозяйственной деятельности бюджетных учреждений</w:t>
            </w:r>
          </w:p>
        </w:tc>
        <w:tc>
          <w:tcPr>
            <w:tcW w:w="1729" w:type="dxa"/>
          </w:tcPr>
          <w:p w14:paraId="60DB0429" w14:textId="77777777" w:rsidR="004062E4" w:rsidRDefault="00BB6C95">
            <w:pPr>
              <w:widowControl w:val="0"/>
              <w:spacing w:before="0" w:after="0" w:line="240" w:lineRule="auto"/>
              <w:ind w:firstLine="0"/>
              <w:rPr>
                <w:rFonts w:ascii="Times New Roman" w:hAnsi="Times New Roman" w:cs="Times New Roman"/>
              </w:rPr>
            </w:pPr>
            <w:r>
              <w:rPr>
                <w:rFonts w:ascii="Times New Roman" w:eastAsia="Courier New" w:hAnsi="Times New Roman" w:cs="Times New Roman"/>
              </w:rPr>
              <w:t>2017-2022</w:t>
            </w:r>
          </w:p>
        </w:tc>
      </w:tr>
      <w:tr w:rsidR="004062E4" w14:paraId="4BE7313C" w14:textId="77777777">
        <w:tc>
          <w:tcPr>
            <w:tcW w:w="560" w:type="dxa"/>
          </w:tcPr>
          <w:p w14:paraId="00F496B3"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21.</w:t>
            </w:r>
          </w:p>
        </w:tc>
        <w:tc>
          <w:tcPr>
            <w:tcW w:w="7885" w:type="dxa"/>
          </w:tcPr>
          <w:p w14:paraId="424606D3"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Формирование комфортной городской среды</w:t>
            </w:r>
          </w:p>
        </w:tc>
        <w:tc>
          <w:tcPr>
            <w:tcW w:w="1729" w:type="dxa"/>
          </w:tcPr>
          <w:p w14:paraId="1380B688" w14:textId="77777777" w:rsidR="004062E4" w:rsidRDefault="00BB6C95">
            <w:pPr>
              <w:widowControl w:val="0"/>
              <w:spacing w:before="0" w:after="0" w:line="240" w:lineRule="auto"/>
              <w:ind w:firstLine="0"/>
              <w:rPr>
                <w:rFonts w:ascii="Times New Roman" w:hAnsi="Times New Roman" w:cs="Times New Roman"/>
              </w:rPr>
            </w:pPr>
            <w:r>
              <w:rPr>
                <w:rFonts w:ascii="Times New Roman" w:eastAsia="Courier New" w:hAnsi="Times New Roman" w:cs="Times New Roman"/>
              </w:rPr>
              <w:t>2018-2022</w:t>
            </w:r>
          </w:p>
        </w:tc>
      </w:tr>
      <w:tr w:rsidR="004062E4" w14:paraId="08FE24F6" w14:textId="77777777">
        <w:tc>
          <w:tcPr>
            <w:tcW w:w="560" w:type="dxa"/>
          </w:tcPr>
          <w:p w14:paraId="7F589C9D"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22.</w:t>
            </w:r>
          </w:p>
        </w:tc>
        <w:tc>
          <w:tcPr>
            <w:tcW w:w="7885" w:type="dxa"/>
          </w:tcPr>
          <w:p w14:paraId="057D40BA"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Развитие территориального общественного самоуправления</w:t>
            </w:r>
          </w:p>
        </w:tc>
        <w:tc>
          <w:tcPr>
            <w:tcW w:w="1729" w:type="dxa"/>
          </w:tcPr>
          <w:p w14:paraId="3128E5A1" w14:textId="77777777" w:rsidR="004062E4" w:rsidRDefault="00BB6C95">
            <w:pPr>
              <w:widowControl w:val="0"/>
              <w:spacing w:before="0" w:after="0" w:line="240" w:lineRule="auto"/>
              <w:ind w:firstLine="0"/>
              <w:rPr>
                <w:rFonts w:ascii="Times New Roman" w:hAnsi="Times New Roman" w:cs="Times New Roman"/>
              </w:rPr>
            </w:pPr>
            <w:r>
              <w:rPr>
                <w:rFonts w:ascii="Times New Roman" w:eastAsia="Courier New" w:hAnsi="Times New Roman" w:cs="Times New Roman"/>
              </w:rPr>
              <w:t>2020-2022</w:t>
            </w:r>
          </w:p>
        </w:tc>
      </w:tr>
      <w:tr w:rsidR="004062E4" w14:paraId="7C5CF7E8" w14:textId="77777777">
        <w:tc>
          <w:tcPr>
            <w:tcW w:w="560" w:type="dxa"/>
          </w:tcPr>
          <w:p w14:paraId="18DCB22F"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23.</w:t>
            </w:r>
          </w:p>
        </w:tc>
        <w:tc>
          <w:tcPr>
            <w:tcW w:w="7885" w:type="dxa"/>
          </w:tcPr>
          <w:p w14:paraId="65AC6D1E"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Создание условий для осуществления градостроительной деятельности</w:t>
            </w:r>
          </w:p>
        </w:tc>
        <w:tc>
          <w:tcPr>
            <w:tcW w:w="1729" w:type="dxa"/>
          </w:tcPr>
          <w:p w14:paraId="22E31302" w14:textId="77777777" w:rsidR="004062E4" w:rsidRDefault="00BB6C95">
            <w:pPr>
              <w:widowControl w:val="0"/>
              <w:spacing w:before="0" w:after="0" w:line="240" w:lineRule="auto"/>
              <w:ind w:firstLine="0"/>
              <w:rPr>
                <w:rFonts w:ascii="Times New Roman" w:hAnsi="Times New Roman" w:cs="Times New Roman"/>
              </w:rPr>
            </w:pPr>
            <w:r>
              <w:rPr>
                <w:rFonts w:ascii="Times New Roman" w:eastAsia="Courier New" w:hAnsi="Times New Roman" w:cs="Times New Roman"/>
              </w:rPr>
              <w:t>2020-2022</w:t>
            </w:r>
          </w:p>
        </w:tc>
      </w:tr>
      <w:tr w:rsidR="004062E4" w14:paraId="1E150154" w14:textId="77777777">
        <w:tc>
          <w:tcPr>
            <w:tcW w:w="560" w:type="dxa"/>
          </w:tcPr>
          <w:p w14:paraId="159F8ABA"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24.</w:t>
            </w:r>
          </w:p>
        </w:tc>
        <w:tc>
          <w:tcPr>
            <w:tcW w:w="7885" w:type="dxa"/>
          </w:tcPr>
          <w:p w14:paraId="2499B666" w14:textId="77777777" w:rsidR="004062E4" w:rsidRDefault="00BB6C95">
            <w:pPr>
              <w:widowControl w:val="0"/>
              <w:spacing w:before="0" w:after="0" w:line="240" w:lineRule="auto"/>
              <w:ind w:firstLine="0"/>
              <w:rPr>
                <w:rFonts w:ascii="Times New Roman" w:hAnsi="Times New Roman" w:cs="Times New Roman"/>
                <w:color w:val="000000"/>
              </w:rPr>
            </w:pPr>
            <w:r>
              <w:rPr>
                <w:rFonts w:ascii="Times New Roman" w:eastAsia="Courier New" w:hAnsi="Times New Roman" w:cs="Times New Roman"/>
                <w:color w:val="000000"/>
              </w:rPr>
              <w:t>Развитие добровольчества (</w:t>
            </w:r>
            <w:proofErr w:type="spellStart"/>
            <w:r>
              <w:rPr>
                <w:rFonts w:ascii="Times New Roman" w:eastAsia="Courier New" w:hAnsi="Times New Roman" w:cs="Times New Roman"/>
                <w:color w:val="000000"/>
              </w:rPr>
              <w:t>волонтерства</w:t>
            </w:r>
            <w:proofErr w:type="spellEnd"/>
            <w:r>
              <w:rPr>
                <w:rFonts w:ascii="Times New Roman" w:eastAsia="Courier New" w:hAnsi="Times New Roman" w:cs="Times New Roman"/>
                <w:color w:val="000000"/>
              </w:rPr>
              <w:t>)</w:t>
            </w:r>
          </w:p>
        </w:tc>
        <w:tc>
          <w:tcPr>
            <w:tcW w:w="1729" w:type="dxa"/>
          </w:tcPr>
          <w:p w14:paraId="37F71CB4" w14:textId="77777777" w:rsidR="004062E4" w:rsidRDefault="00BB6C95">
            <w:pPr>
              <w:widowControl w:val="0"/>
              <w:spacing w:before="0" w:after="0" w:line="240" w:lineRule="auto"/>
              <w:ind w:firstLine="0"/>
              <w:rPr>
                <w:rFonts w:ascii="Times New Roman" w:hAnsi="Times New Roman" w:cs="Times New Roman"/>
              </w:rPr>
            </w:pPr>
            <w:r>
              <w:rPr>
                <w:rFonts w:ascii="Times New Roman" w:eastAsia="Courier New" w:hAnsi="Times New Roman" w:cs="Times New Roman"/>
              </w:rPr>
              <w:t>2020-2024</w:t>
            </w:r>
          </w:p>
        </w:tc>
      </w:tr>
    </w:tbl>
    <w:p w14:paraId="26E0C87C" w14:textId="77777777" w:rsidR="004062E4" w:rsidRDefault="004062E4">
      <w:pPr>
        <w:rPr>
          <w:rFonts w:ascii="Times New Roman" w:eastAsia="Courier New" w:hAnsi="Times New Roman" w:cs="Times New Roman"/>
          <w:lang w:eastAsia="ru-RU" w:bidi="ru-RU"/>
        </w:rPr>
      </w:pPr>
    </w:p>
    <w:p w14:paraId="18781624" w14:textId="77777777" w:rsidR="004062E4" w:rsidRDefault="004062E4">
      <w:pPr>
        <w:widowControl w:val="0"/>
        <w:spacing w:before="0" w:after="0"/>
        <w:ind w:firstLine="709"/>
        <w:jc w:val="center"/>
        <w:rPr>
          <w:rFonts w:ascii="Times New Roman" w:eastAsia="Courier New" w:hAnsi="Times New Roman" w:cs="Times New Roman"/>
          <w:b/>
          <w:color w:val="FF0000"/>
          <w:szCs w:val="24"/>
          <w:lang w:eastAsia="ru-RU" w:bidi="ru-RU"/>
        </w:rPr>
      </w:pPr>
    </w:p>
    <w:p w14:paraId="51F6156E" w14:textId="77777777" w:rsidR="004062E4" w:rsidRDefault="004062E4">
      <w:pPr>
        <w:widowControl w:val="0"/>
        <w:spacing w:before="0" w:after="0"/>
        <w:ind w:firstLine="709"/>
        <w:jc w:val="center"/>
        <w:rPr>
          <w:rFonts w:ascii="Times New Roman" w:eastAsia="Courier New" w:hAnsi="Times New Roman" w:cs="Times New Roman"/>
          <w:b/>
          <w:color w:val="FF0000"/>
          <w:szCs w:val="24"/>
          <w:lang w:eastAsia="ru-RU" w:bidi="ru-RU"/>
        </w:rPr>
      </w:pPr>
    </w:p>
    <w:p w14:paraId="68A0F932" w14:textId="77777777" w:rsidR="004062E4" w:rsidRPr="00C85314" w:rsidRDefault="00BB6C95">
      <w:pPr>
        <w:widowControl w:val="0"/>
        <w:spacing w:before="0" w:after="0"/>
        <w:ind w:firstLine="709"/>
        <w:jc w:val="center"/>
        <w:rPr>
          <w:rFonts w:ascii="Times New Roman" w:eastAsia="Courier New" w:hAnsi="Times New Roman" w:cs="Times New Roman"/>
          <w:b/>
          <w:szCs w:val="24"/>
          <w:lang w:eastAsia="ru-RU" w:bidi="ru-RU"/>
        </w:rPr>
      </w:pPr>
      <w:r w:rsidRPr="00C85314">
        <w:rPr>
          <w:rFonts w:ascii="Times New Roman" w:eastAsia="Courier New" w:hAnsi="Times New Roman" w:cs="Times New Roman"/>
          <w:b/>
          <w:szCs w:val="24"/>
          <w:lang w:eastAsia="ru-RU" w:bidi="ru-RU"/>
        </w:rPr>
        <w:t xml:space="preserve">Программы </w:t>
      </w:r>
      <w:proofErr w:type="spellStart"/>
      <w:r w:rsidRPr="00C85314">
        <w:rPr>
          <w:rFonts w:ascii="Times New Roman" w:eastAsia="Courier New" w:hAnsi="Times New Roman" w:cs="Times New Roman"/>
          <w:b/>
          <w:szCs w:val="24"/>
          <w:lang w:eastAsia="ru-RU" w:bidi="ru-RU"/>
        </w:rPr>
        <w:t>госкорпорации</w:t>
      </w:r>
      <w:proofErr w:type="spellEnd"/>
      <w:r w:rsidRPr="00C85314">
        <w:rPr>
          <w:rFonts w:ascii="Times New Roman" w:eastAsia="Courier New" w:hAnsi="Times New Roman" w:cs="Times New Roman"/>
          <w:b/>
          <w:szCs w:val="24"/>
          <w:lang w:eastAsia="ru-RU" w:bidi="ru-RU"/>
        </w:rPr>
        <w:t xml:space="preserve"> «</w:t>
      </w:r>
      <w:proofErr w:type="spellStart"/>
      <w:r w:rsidRPr="00C85314">
        <w:rPr>
          <w:rFonts w:ascii="Times New Roman" w:eastAsia="Courier New" w:hAnsi="Times New Roman" w:cs="Times New Roman"/>
          <w:b/>
          <w:szCs w:val="24"/>
          <w:lang w:eastAsia="ru-RU" w:bidi="ru-RU"/>
        </w:rPr>
        <w:t>Росатом</w:t>
      </w:r>
      <w:proofErr w:type="spellEnd"/>
      <w:r w:rsidRPr="00C85314">
        <w:rPr>
          <w:rFonts w:ascii="Times New Roman" w:eastAsia="Courier New" w:hAnsi="Times New Roman" w:cs="Times New Roman"/>
          <w:b/>
          <w:szCs w:val="24"/>
          <w:lang w:eastAsia="ru-RU" w:bidi="ru-RU"/>
        </w:rPr>
        <w:t>»</w:t>
      </w:r>
    </w:p>
    <w:p w14:paraId="0284E403" w14:textId="77777777" w:rsidR="004062E4" w:rsidRPr="00C85314" w:rsidRDefault="00BB6C95">
      <w:pPr>
        <w:widowControl w:val="0"/>
        <w:spacing w:before="0" w:after="0"/>
        <w:ind w:firstLine="709"/>
        <w:rPr>
          <w:rFonts w:ascii="Times New Roman" w:eastAsia="Courier New" w:hAnsi="Times New Roman" w:cs="Times New Roman"/>
          <w:szCs w:val="24"/>
          <w:lang w:eastAsia="ru-RU" w:bidi="ru-RU"/>
        </w:rPr>
      </w:pPr>
      <w:r w:rsidRPr="00C85314">
        <w:rPr>
          <w:rFonts w:ascii="Times New Roman" w:eastAsia="Courier New" w:hAnsi="Times New Roman" w:cs="Times New Roman"/>
          <w:szCs w:val="24"/>
          <w:lang w:eastAsia="ru-RU" w:bidi="ru-RU"/>
        </w:rPr>
        <w:t xml:space="preserve">Поскольку градообразующим предприятием города Десногорска является атомная электростанция (более 25 % трудоспособного населения города являются его сотрудниками), целесообразной является активизация участия города в реализуемых </w:t>
      </w:r>
      <w:proofErr w:type="spellStart"/>
      <w:r w:rsidRPr="00C85314">
        <w:rPr>
          <w:rFonts w:ascii="Times New Roman" w:eastAsia="Courier New" w:hAnsi="Times New Roman" w:cs="Times New Roman"/>
          <w:szCs w:val="24"/>
          <w:lang w:eastAsia="ru-RU" w:bidi="ru-RU"/>
        </w:rPr>
        <w:t>госкорпорацией</w:t>
      </w:r>
      <w:proofErr w:type="spellEnd"/>
      <w:r w:rsidRPr="00C85314">
        <w:rPr>
          <w:rFonts w:ascii="Times New Roman" w:eastAsia="Courier New" w:hAnsi="Times New Roman" w:cs="Times New Roman"/>
          <w:szCs w:val="24"/>
          <w:lang w:eastAsia="ru-RU" w:bidi="ru-RU"/>
        </w:rPr>
        <w:t xml:space="preserve"> «</w:t>
      </w:r>
      <w:proofErr w:type="spellStart"/>
      <w:r w:rsidRPr="00C85314">
        <w:rPr>
          <w:rFonts w:ascii="Times New Roman" w:eastAsia="Courier New" w:hAnsi="Times New Roman" w:cs="Times New Roman"/>
          <w:szCs w:val="24"/>
          <w:lang w:eastAsia="ru-RU" w:bidi="ru-RU"/>
        </w:rPr>
        <w:t>Росатом</w:t>
      </w:r>
      <w:proofErr w:type="spellEnd"/>
      <w:r w:rsidRPr="00C85314">
        <w:rPr>
          <w:rFonts w:ascii="Times New Roman" w:eastAsia="Courier New" w:hAnsi="Times New Roman" w:cs="Times New Roman"/>
          <w:szCs w:val="24"/>
          <w:lang w:eastAsia="ru-RU" w:bidi="ru-RU"/>
        </w:rPr>
        <w:t>» и ее дочерними структурами социальных проектах, а также разработка предложений руководству корпорации, направленных на развитие действующих и создание новых социальных программ. Для определения проектов, в реализации которых на своей территории город наиболее заинтересован, необходимо постоянно проводить их мониторинг и анализ, поскольку в действующие программы вносятся изменения, разрабатываются новые программы. Анализ основных программ, реализуемых сегодня представлен ниже.</w:t>
      </w:r>
    </w:p>
    <w:p w14:paraId="3F2BE955" w14:textId="77777777" w:rsidR="004062E4" w:rsidRPr="00C85314" w:rsidRDefault="00BB6C95">
      <w:pPr>
        <w:widowControl w:val="0"/>
        <w:spacing w:before="0" w:after="0"/>
        <w:ind w:firstLine="709"/>
        <w:rPr>
          <w:rFonts w:ascii="Times New Roman" w:eastAsia="Courier New" w:hAnsi="Times New Roman" w:cs="Times New Roman"/>
          <w:szCs w:val="24"/>
          <w:lang w:eastAsia="ru-RU" w:bidi="ru-RU"/>
        </w:rPr>
      </w:pPr>
      <w:r w:rsidRPr="00C85314">
        <w:rPr>
          <w:rFonts w:ascii="Times New Roman" w:eastAsia="Courier New" w:hAnsi="Times New Roman" w:cs="Times New Roman"/>
          <w:szCs w:val="24"/>
          <w:lang w:eastAsia="ru-RU" w:bidi="ru-RU"/>
        </w:rPr>
        <w:t xml:space="preserve">Являясь технологическим лидером по многим направлениям, </w:t>
      </w:r>
      <w:proofErr w:type="spellStart"/>
      <w:r w:rsidRPr="00C85314">
        <w:rPr>
          <w:rFonts w:ascii="Times New Roman" w:eastAsia="Courier New" w:hAnsi="Times New Roman" w:cs="Times New Roman"/>
          <w:szCs w:val="24"/>
          <w:lang w:eastAsia="ru-RU" w:bidi="ru-RU"/>
        </w:rPr>
        <w:t>Госкорпорация</w:t>
      </w:r>
      <w:proofErr w:type="spellEnd"/>
      <w:r w:rsidRPr="00C85314">
        <w:rPr>
          <w:rFonts w:ascii="Times New Roman" w:eastAsia="Courier New" w:hAnsi="Times New Roman" w:cs="Times New Roman"/>
          <w:szCs w:val="24"/>
          <w:lang w:eastAsia="ru-RU" w:bidi="ru-RU"/>
        </w:rPr>
        <w:t xml:space="preserve"> «</w:t>
      </w:r>
      <w:proofErr w:type="spellStart"/>
      <w:r w:rsidRPr="00C85314">
        <w:rPr>
          <w:rFonts w:ascii="Times New Roman" w:eastAsia="Courier New" w:hAnsi="Times New Roman" w:cs="Times New Roman"/>
          <w:szCs w:val="24"/>
          <w:lang w:eastAsia="ru-RU" w:bidi="ru-RU"/>
        </w:rPr>
        <w:t>Росатом</w:t>
      </w:r>
      <w:proofErr w:type="spellEnd"/>
      <w:r w:rsidRPr="00C85314">
        <w:rPr>
          <w:rFonts w:ascii="Times New Roman" w:eastAsia="Courier New" w:hAnsi="Times New Roman" w:cs="Times New Roman"/>
          <w:szCs w:val="24"/>
          <w:lang w:eastAsia="ru-RU" w:bidi="ru-RU"/>
        </w:rPr>
        <w:t xml:space="preserve">» оказывает большое влияние на развитие городов и ставит целью превратить их в территории устойчивого роста с высоким индексом человеческого капитала. Прежде всего, за счет создания комфортной городской среды, обеспечивающей все условия для экономического и </w:t>
      </w:r>
      <w:proofErr w:type="spellStart"/>
      <w:r w:rsidRPr="00C85314">
        <w:rPr>
          <w:rFonts w:ascii="Times New Roman" w:eastAsia="Courier New" w:hAnsi="Times New Roman" w:cs="Times New Roman"/>
          <w:szCs w:val="24"/>
          <w:lang w:eastAsia="ru-RU" w:bidi="ru-RU"/>
        </w:rPr>
        <w:t>человекоориентированного</w:t>
      </w:r>
      <w:proofErr w:type="spellEnd"/>
      <w:r w:rsidRPr="00C85314">
        <w:rPr>
          <w:rFonts w:ascii="Times New Roman" w:eastAsia="Courier New" w:hAnsi="Times New Roman" w:cs="Times New Roman"/>
          <w:szCs w:val="24"/>
          <w:lang w:eastAsia="ru-RU" w:bidi="ru-RU"/>
        </w:rPr>
        <w:t xml:space="preserve"> развития города, раскрытия творческого потенциала каждого жителя, повышения качества жизни.</w:t>
      </w:r>
    </w:p>
    <w:p w14:paraId="12A33C19" w14:textId="77777777" w:rsidR="004062E4" w:rsidRPr="00C85314" w:rsidRDefault="00BB6C95">
      <w:pPr>
        <w:widowControl w:val="0"/>
        <w:spacing w:before="0" w:after="0"/>
        <w:ind w:firstLine="709"/>
        <w:rPr>
          <w:rFonts w:ascii="Times New Roman" w:eastAsia="Courier New" w:hAnsi="Times New Roman" w:cs="Times New Roman"/>
          <w:szCs w:val="24"/>
          <w:lang w:eastAsia="ru-RU" w:bidi="ru-RU"/>
        </w:rPr>
      </w:pPr>
      <w:r w:rsidRPr="00C85314">
        <w:rPr>
          <w:rFonts w:ascii="Times New Roman" w:eastAsia="Courier New" w:hAnsi="Times New Roman" w:cs="Times New Roman"/>
          <w:szCs w:val="24"/>
          <w:lang w:eastAsia="ru-RU" w:bidi="ru-RU"/>
        </w:rPr>
        <w:t>Внедрение новых технологий дает возможность преобразовать проблемы в потенциальные точки роста, а новые подходы к управлению городским развитием, эффективная интеграция элементов городской инфраструктуры и привлечение инструментов государственно-частного партнерства позволяют модернизировать и заменить изношенную инфраструктуру ЖКХ, вовлекают горожан в процессы управления и развития и создают комфортную среду для горожан.</w:t>
      </w:r>
    </w:p>
    <w:p w14:paraId="1B4549E0" w14:textId="77777777" w:rsidR="004062E4" w:rsidRPr="00C85314" w:rsidRDefault="00BB6C95">
      <w:pPr>
        <w:widowControl w:val="0"/>
        <w:spacing w:before="0" w:after="0"/>
        <w:ind w:firstLine="709"/>
        <w:rPr>
          <w:rFonts w:ascii="Times New Roman" w:eastAsia="Courier New" w:hAnsi="Times New Roman" w:cs="Times New Roman"/>
          <w:szCs w:val="24"/>
          <w:lang w:eastAsia="ru-RU" w:bidi="ru-RU"/>
        </w:rPr>
      </w:pPr>
      <w:r w:rsidRPr="00C85314">
        <w:rPr>
          <w:rFonts w:ascii="Times New Roman" w:eastAsia="Courier New" w:hAnsi="Times New Roman" w:cs="Times New Roman"/>
          <w:szCs w:val="24"/>
          <w:lang w:eastAsia="ru-RU" w:bidi="ru-RU"/>
        </w:rPr>
        <w:t xml:space="preserve">Инновационные технологии организаций </w:t>
      </w:r>
      <w:proofErr w:type="spellStart"/>
      <w:r w:rsidRPr="00C85314">
        <w:rPr>
          <w:rFonts w:ascii="Times New Roman" w:eastAsia="Courier New" w:hAnsi="Times New Roman" w:cs="Times New Roman"/>
          <w:szCs w:val="24"/>
          <w:lang w:eastAsia="ru-RU" w:bidi="ru-RU"/>
        </w:rPr>
        <w:t>Росатома</w:t>
      </w:r>
      <w:proofErr w:type="spellEnd"/>
      <w:r w:rsidRPr="00C85314">
        <w:rPr>
          <w:rFonts w:ascii="Times New Roman" w:eastAsia="Courier New" w:hAnsi="Times New Roman" w:cs="Times New Roman"/>
          <w:szCs w:val="24"/>
          <w:lang w:eastAsia="ru-RU" w:bidi="ru-RU"/>
        </w:rPr>
        <w:t>, связанные с повышением комфортности городской среды, интегрирует компания ООО «</w:t>
      </w:r>
      <w:proofErr w:type="spellStart"/>
      <w:r w:rsidRPr="00C85314">
        <w:rPr>
          <w:rFonts w:ascii="Times New Roman" w:eastAsia="Courier New" w:hAnsi="Times New Roman" w:cs="Times New Roman"/>
          <w:szCs w:val="24"/>
          <w:lang w:eastAsia="ru-RU" w:bidi="ru-RU"/>
        </w:rPr>
        <w:t>Русатом</w:t>
      </w:r>
      <w:proofErr w:type="spellEnd"/>
      <w:r w:rsidRPr="00C85314">
        <w:rPr>
          <w:rFonts w:ascii="Times New Roman" w:eastAsia="Courier New" w:hAnsi="Times New Roman" w:cs="Times New Roman"/>
          <w:szCs w:val="24"/>
          <w:lang w:eastAsia="ru-RU" w:bidi="ru-RU"/>
        </w:rPr>
        <w:t xml:space="preserve"> Инфраструктурные решения». В этом направлении реализуются значимые для развития города Десногорск программы:</w:t>
      </w:r>
    </w:p>
    <w:p w14:paraId="4C2FD218" w14:textId="77777777" w:rsidR="004062E4" w:rsidRDefault="00BB6C95">
      <w:pPr>
        <w:widowControl w:val="0"/>
        <w:spacing w:before="0" w:after="0"/>
        <w:ind w:firstLine="709"/>
        <w:rPr>
          <w:rFonts w:ascii="Times New Roman" w:eastAsia="Courier New" w:hAnsi="Times New Roman" w:cs="Times New Roman"/>
          <w:i/>
          <w:szCs w:val="24"/>
          <w:lang w:eastAsia="ru-RU" w:bidi="ru-RU"/>
        </w:rPr>
      </w:pPr>
      <w:r>
        <w:rPr>
          <w:rFonts w:ascii="Times New Roman" w:eastAsia="Courier New" w:hAnsi="Times New Roman" w:cs="Times New Roman"/>
          <w:i/>
          <w:szCs w:val="24"/>
          <w:lang w:eastAsia="ru-RU" w:bidi="ru-RU"/>
        </w:rPr>
        <w:t xml:space="preserve">1. «Умный город». </w:t>
      </w:r>
    </w:p>
    <w:p w14:paraId="619BB3A4" w14:textId="77777777" w:rsidR="004062E4" w:rsidRDefault="00BB6C95">
      <w:pPr>
        <w:widowControl w:val="0"/>
        <w:spacing w:before="0" w:after="0"/>
        <w:ind w:firstLine="709"/>
        <w:rPr>
          <w:rFonts w:ascii="Times New Roman" w:eastAsia="Courier New" w:hAnsi="Times New Roman" w:cs="Times New Roman"/>
          <w:szCs w:val="24"/>
          <w:lang w:eastAsia="ru-RU" w:bidi="ru-RU"/>
        </w:rPr>
      </w:pPr>
      <w:r>
        <w:rPr>
          <w:rFonts w:ascii="Times New Roman" w:eastAsia="Courier New" w:hAnsi="Times New Roman" w:cs="Times New Roman"/>
          <w:szCs w:val="24"/>
          <w:lang w:eastAsia="ru-RU" w:bidi="ru-RU"/>
        </w:rPr>
        <w:t>Представляет собой комплекс современных технологий, созданный на базе цифровых платформенных решений и инструментов управления процессами и позволяющий настроить диалог между муниципальной властью, населением и бизнесом, подготовить муниципалитет к новым требованиям организации управления со стороны общества и бизнеса, повысить эффективность муниципальных служб, предоставить каждому жителю возможность влиять на вопросы городского развития.</w:t>
      </w:r>
    </w:p>
    <w:p w14:paraId="2D477B03" w14:textId="77777777" w:rsidR="004062E4" w:rsidRDefault="00BB6C95">
      <w:pPr>
        <w:widowControl w:val="0"/>
        <w:spacing w:before="0" w:after="0"/>
        <w:ind w:firstLine="709"/>
        <w:rPr>
          <w:rFonts w:ascii="Times New Roman" w:eastAsia="Courier New" w:hAnsi="Times New Roman" w:cs="Times New Roman"/>
          <w:szCs w:val="24"/>
          <w:lang w:eastAsia="ru-RU" w:bidi="ru-RU"/>
        </w:rPr>
      </w:pPr>
      <w:r>
        <w:rPr>
          <w:rFonts w:ascii="Times New Roman" w:eastAsia="Courier New" w:hAnsi="Times New Roman" w:cs="Times New Roman"/>
          <w:szCs w:val="24"/>
          <w:lang w:eastAsia="ru-RU" w:bidi="ru-RU"/>
        </w:rPr>
        <w:t xml:space="preserve">Уникальность подхода </w:t>
      </w:r>
      <w:proofErr w:type="spellStart"/>
      <w:r>
        <w:rPr>
          <w:rFonts w:ascii="Times New Roman" w:eastAsia="Courier New" w:hAnsi="Times New Roman" w:cs="Times New Roman"/>
          <w:szCs w:val="24"/>
          <w:lang w:eastAsia="ru-RU" w:bidi="ru-RU"/>
        </w:rPr>
        <w:t>Росатома</w:t>
      </w:r>
      <w:proofErr w:type="spellEnd"/>
      <w:r>
        <w:rPr>
          <w:rFonts w:ascii="Times New Roman" w:eastAsia="Courier New" w:hAnsi="Times New Roman" w:cs="Times New Roman"/>
          <w:szCs w:val="24"/>
          <w:lang w:eastAsia="ru-RU" w:bidi="ru-RU"/>
        </w:rPr>
        <w:t xml:space="preserve"> заключается в использовании методологии «Бережливый умный город». Это технология непрерывных улучшений, созданная специально под потребности малых и средних городов с применением современных цифровых инструментов сбора и анализа достоверных данных, направленная на повышение эффективности управленческих процессов в муниципалитетах, сокращение потерь и времени протекания процессов, экономию ресурсов.</w:t>
      </w:r>
    </w:p>
    <w:p w14:paraId="2A46F32A" w14:textId="77777777" w:rsidR="004062E4" w:rsidRDefault="00BB6C95">
      <w:pPr>
        <w:widowControl w:val="0"/>
        <w:spacing w:before="0" w:after="0"/>
        <w:ind w:firstLine="709"/>
        <w:rPr>
          <w:rFonts w:ascii="Times New Roman" w:eastAsia="Courier New" w:hAnsi="Times New Roman" w:cs="Times New Roman"/>
          <w:szCs w:val="24"/>
          <w:lang w:eastAsia="ru-RU" w:bidi="ru-RU"/>
        </w:rPr>
      </w:pPr>
      <w:r>
        <w:rPr>
          <w:rFonts w:ascii="Times New Roman" w:eastAsia="Courier New" w:hAnsi="Times New Roman" w:cs="Times New Roman"/>
          <w:szCs w:val="24"/>
          <w:lang w:eastAsia="ru-RU" w:bidi="ru-RU"/>
        </w:rPr>
        <w:t>Базовая информационная платформа системы является отечественной разработкой, использует уже имеющуюся цифровую инфраструктуру городов и на первоначальном этапе внедрения не требует дополнительной установки цифрового оборудования. Информация аккумулируется на единой платформе, а анализ получаемых данных позволяет значительно повысить эффективность управления городами.</w:t>
      </w:r>
    </w:p>
    <w:p w14:paraId="7EEB5A43" w14:textId="77777777" w:rsidR="004062E4" w:rsidRDefault="00BB6C95">
      <w:pPr>
        <w:widowControl w:val="0"/>
        <w:spacing w:before="0" w:after="0"/>
        <w:ind w:firstLine="709"/>
        <w:rPr>
          <w:rFonts w:ascii="Times New Roman" w:eastAsia="Courier New" w:hAnsi="Times New Roman" w:cs="Times New Roman"/>
          <w:szCs w:val="24"/>
          <w:lang w:eastAsia="ru-RU" w:bidi="ru-RU"/>
        </w:rPr>
      </w:pPr>
      <w:r>
        <w:rPr>
          <w:rFonts w:ascii="Times New Roman" w:eastAsia="Courier New" w:hAnsi="Times New Roman" w:cs="Times New Roman"/>
          <w:szCs w:val="24"/>
          <w:lang w:eastAsia="ru-RU" w:bidi="ru-RU"/>
        </w:rPr>
        <w:t xml:space="preserve">Города присутствия </w:t>
      </w:r>
      <w:proofErr w:type="spellStart"/>
      <w:r>
        <w:rPr>
          <w:rFonts w:ascii="Times New Roman" w:eastAsia="Courier New" w:hAnsi="Times New Roman" w:cs="Times New Roman"/>
          <w:szCs w:val="24"/>
          <w:lang w:eastAsia="ru-RU" w:bidi="ru-RU"/>
        </w:rPr>
        <w:t>госкорпорации</w:t>
      </w:r>
      <w:proofErr w:type="spellEnd"/>
      <w:r>
        <w:rPr>
          <w:rFonts w:ascii="Times New Roman" w:eastAsia="Courier New" w:hAnsi="Times New Roman" w:cs="Times New Roman"/>
          <w:szCs w:val="24"/>
          <w:lang w:eastAsia="ru-RU" w:bidi="ru-RU"/>
        </w:rPr>
        <w:t xml:space="preserve"> «</w:t>
      </w:r>
      <w:proofErr w:type="spellStart"/>
      <w:r>
        <w:rPr>
          <w:rFonts w:ascii="Times New Roman" w:eastAsia="Courier New" w:hAnsi="Times New Roman" w:cs="Times New Roman"/>
          <w:szCs w:val="24"/>
          <w:lang w:eastAsia="ru-RU" w:bidi="ru-RU"/>
        </w:rPr>
        <w:t>Росатом</w:t>
      </w:r>
      <w:proofErr w:type="spellEnd"/>
      <w:r>
        <w:rPr>
          <w:rFonts w:ascii="Times New Roman" w:eastAsia="Courier New" w:hAnsi="Times New Roman" w:cs="Times New Roman"/>
          <w:szCs w:val="24"/>
          <w:lang w:eastAsia="ru-RU" w:bidi="ru-RU"/>
        </w:rPr>
        <w:t>» являются пилотными объектами внедрения технологии «Бережливый умный город», которая уже сегодня позволяет получать экономию, в объеме не менее 7 % городского бюджета в год.</w:t>
      </w:r>
    </w:p>
    <w:p w14:paraId="25F2AB89" w14:textId="77777777" w:rsidR="004062E4" w:rsidRPr="00C85314" w:rsidRDefault="00BB6C95">
      <w:pPr>
        <w:widowControl w:val="0"/>
        <w:spacing w:before="0" w:after="0"/>
        <w:ind w:firstLine="709"/>
        <w:rPr>
          <w:rFonts w:ascii="Times New Roman" w:eastAsia="Courier New" w:hAnsi="Times New Roman" w:cs="Times New Roman"/>
          <w:i/>
          <w:szCs w:val="24"/>
          <w:lang w:eastAsia="ru-RU" w:bidi="ru-RU"/>
        </w:rPr>
      </w:pPr>
      <w:r w:rsidRPr="00C85314">
        <w:rPr>
          <w:rFonts w:ascii="Times New Roman" w:eastAsia="Courier New" w:hAnsi="Times New Roman" w:cs="Times New Roman"/>
          <w:i/>
          <w:szCs w:val="24"/>
          <w:lang w:eastAsia="ru-RU" w:bidi="ru-RU"/>
        </w:rPr>
        <w:t xml:space="preserve">2. «Централизация систем </w:t>
      </w:r>
      <w:proofErr w:type="spellStart"/>
      <w:r w:rsidRPr="00C85314">
        <w:rPr>
          <w:rFonts w:ascii="Times New Roman" w:eastAsia="Courier New" w:hAnsi="Times New Roman" w:cs="Times New Roman"/>
          <w:i/>
          <w:szCs w:val="24"/>
          <w:lang w:eastAsia="ru-RU" w:bidi="ru-RU"/>
        </w:rPr>
        <w:t>ресурсоснабжения</w:t>
      </w:r>
      <w:proofErr w:type="spellEnd"/>
      <w:r w:rsidRPr="00C85314">
        <w:rPr>
          <w:rFonts w:ascii="Times New Roman" w:eastAsia="Courier New" w:hAnsi="Times New Roman" w:cs="Times New Roman"/>
          <w:i/>
          <w:szCs w:val="24"/>
          <w:lang w:eastAsia="ru-RU" w:bidi="ru-RU"/>
        </w:rPr>
        <w:t>».</w:t>
      </w:r>
    </w:p>
    <w:p w14:paraId="69AB6F86" w14:textId="77777777" w:rsidR="004062E4" w:rsidRPr="00C85314" w:rsidRDefault="00BB6C95">
      <w:pPr>
        <w:widowControl w:val="0"/>
        <w:spacing w:before="0" w:after="0"/>
        <w:ind w:firstLine="709"/>
        <w:rPr>
          <w:rFonts w:ascii="Times New Roman" w:eastAsia="Courier New" w:hAnsi="Times New Roman" w:cs="Times New Roman"/>
          <w:szCs w:val="24"/>
          <w:lang w:eastAsia="ru-RU" w:bidi="ru-RU"/>
        </w:rPr>
      </w:pPr>
      <w:r w:rsidRPr="00C85314">
        <w:rPr>
          <w:rFonts w:ascii="Times New Roman" w:eastAsia="Courier New" w:hAnsi="Times New Roman" w:cs="Times New Roman"/>
          <w:szCs w:val="24"/>
          <w:lang w:eastAsia="ru-RU" w:bidi="ru-RU"/>
        </w:rPr>
        <w:t>Модернизация коммунальной инфраструктуры, проводимая в городах под эгидой корпорации, позволяет не просто предупредить проблемы, связанные с устареванием и выходом из строя износившихся сетей, а благодаря внедрению цифровых технологий выйти на качественно новый уровень управления городской инфраструктурой, повысить надежность и качество оказания услуг водо-, электро-, теплоснабжения, оздоровить экологию.</w:t>
      </w:r>
    </w:p>
    <w:p w14:paraId="351D644A" w14:textId="77777777" w:rsidR="004062E4" w:rsidRPr="00C85314" w:rsidRDefault="00BB6C95">
      <w:pPr>
        <w:widowControl w:val="0"/>
        <w:spacing w:before="0" w:after="0"/>
        <w:ind w:firstLine="709"/>
        <w:rPr>
          <w:rFonts w:ascii="Times New Roman" w:eastAsia="Courier New" w:hAnsi="Times New Roman" w:cs="Times New Roman"/>
          <w:i/>
          <w:szCs w:val="24"/>
          <w:lang w:eastAsia="ru-RU" w:bidi="ru-RU"/>
        </w:rPr>
      </w:pPr>
      <w:r w:rsidRPr="00C85314">
        <w:rPr>
          <w:rFonts w:ascii="Times New Roman" w:eastAsia="Courier New" w:hAnsi="Times New Roman" w:cs="Times New Roman"/>
          <w:i/>
          <w:szCs w:val="24"/>
          <w:lang w:eastAsia="ru-RU" w:bidi="ru-RU"/>
        </w:rPr>
        <w:t>3. «Чистая вода».</w:t>
      </w:r>
    </w:p>
    <w:p w14:paraId="439D307E" w14:textId="77777777" w:rsidR="004062E4" w:rsidRPr="00C85314" w:rsidRDefault="00BB6C95">
      <w:pPr>
        <w:widowControl w:val="0"/>
        <w:spacing w:before="0" w:after="0"/>
        <w:ind w:firstLine="709"/>
        <w:rPr>
          <w:rFonts w:ascii="Times New Roman" w:eastAsia="Courier New" w:hAnsi="Times New Roman" w:cs="Times New Roman"/>
          <w:szCs w:val="24"/>
          <w:lang w:eastAsia="ru-RU" w:bidi="ru-RU"/>
        </w:rPr>
      </w:pPr>
      <w:r w:rsidRPr="00C85314">
        <w:rPr>
          <w:rFonts w:ascii="Times New Roman" w:eastAsia="Courier New" w:hAnsi="Times New Roman" w:cs="Times New Roman"/>
          <w:szCs w:val="24"/>
          <w:lang w:eastAsia="ru-RU" w:bidi="ru-RU"/>
        </w:rPr>
        <w:t>Проект включает в себя разработку комплексных решений по водоподготовке и водоочистке. Что, в сложившейся ситуации, достаточно актуально для системы водоснабжения города Десногорск.</w:t>
      </w:r>
    </w:p>
    <w:p w14:paraId="005A21CD" w14:textId="77777777" w:rsidR="004062E4" w:rsidRPr="00C85314" w:rsidRDefault="00BB6C95">
      <w:pPr>
        <w:widowControl w:val="0"/>
        <w:spacing w:before="0" w:after="0"/>
        <w:ind w:firstLine="709"/>
        <w:rPr>
          <w:rFonts w:ascii="Times New Roman" w:eastAsia="Courier New" w:hAnsi="Times New Roman" w:cs="Times New Roman"/>
          <w:szCs w:val="24"/>
          <w:lang w:eastAsia="ru-RU" w:bidi="ru-RU"/>
        </w:rPr>
      </w:pPr>
      <w:r w:rsidRPr="00C85314">
        <w:rPr>
          <w:rFonts w:ascii="Times New Roman" w:eastAsia="Courier New" w:hAnsi="Times New Roman" w:cs="Times New Roman"/>
          <w:szCs w:val="24"/>
          <w:lang w:eastAsia="ru-RU" w:bidi="ru-RU"/>
        </w:rPr>
        <w:t>Успешное применение предлагаемых ООО «</w:t>
      </w:r>
      <w:proofErr w:type="spellStart"/>
      <w:r w:rsidRPr="00C85314">
        <w:rPr>
          <w:rFonts w:ascii="Times New Roman" w:eastAsia="Courier New" w:hAnsi="Times New Roman" w:cs="Times New Roman"/>
          <w:szCs w:val="24"/>
          <w:lang w:eastAsia="ru-RU" w:bidi="ru-RU"/>
        </w:rPr>
        <w:t>Русатом</w:t>
      </w:r>
      <w:proofErr w:type="spellEnd"/>
      <w:r w:rsidRPr="00C85314">
        <w:rPr>
          <w:rFonts w:ascii="Times New Roman" w:eastAsia="Courier New" w:hAnsi="Times New Roman" w:cs="Times New Roman"/>
          <w:szCs w:val="24"/>
          <w:lang w:eastAsia="ru-RU" w:bidi="ru-RU"/>
        </w:rPr>
        <w:t xml:space="preserve"> Инфраструктурные решения» систем будет способствовать их дальнейшему продвижению на отечественный и зарубежные рынки.</w:t>
      </w:r>
    </w:p>
    <w:p w14:paraId="3D4A40AF" w14:textId="682FADFF" w:rsidR="004062E4" w:rsidRPr="00C85314" w:rsidRDefault="00BB6C95" w:rsidP="00C85314">
      <w:pPr>
        <w:widowControl w:val="0"/>
        <w:spacing w:before="0" w:after="0"/>
        <w:ind w:firstLine="708"/>
        <w:rPr>
          <w:rFonts w:ascii="Times New Roman" w:eastAsia="Courier New" w:hAnsi="Times New Roman" w:cs="Times New Roman"/>
          <w:szCs w:val="24"/>
          <w:lang w:eastAsia="ru-RU" w:bidi="ru-RU"/>
        </w:rPr>
      </w:pPr>
      <w:proofErr w:type="spellStart"/>
      <w:r w:rsidRPr="00C85314">
        <w:rPr>
          <w:rFonts w:ascii="Times New Roman" w:eastAsia="Courier New" w:hAnsi="Times New Roman" w:cs="Times New Roman"/>
          <w:szCs w:val="24"/>
          <w:lang w:eastAsia="ru-RU" w:bidi="ru-RU"/>
        </w:rPr>
        <w:t>Госкорпорация</w:t>
      </w:r>
      <w:proofErr w:type="spellEnd"/>
      <w:r w:rsidRPr="00C85314">
        <w:rPr>
          <w:rFonts w:ascii="Times New Roman" w:eastAsia="Courier New" w:hAnsi="Times New Roman" w:cs="Times New Roman"/>
          <w:szCs w:val="24"/>
          <w:lang w:eastAsia="ru-RU" w:bidi="ru-RU"/>
        </w:rPr>
        <w:t xml:space="preserve"> «</w:t>
      </w:r>
      <w:proofErr w:type="spellStart"/>
      <w:r w:rsidRPr="00C85314">
        <w:rPr>
          <w:rFonts w:ascii="Times New Roman" w:eastAsia="Courier New" w:hAnsi="Times New Roman" w:cs="Times New Roman"/>
          <w:szCs w:val="24"/>
          <w:lang w:eastAsia="ru-RU" w:bidi="ru-RU"/>
        </w:rPr>
        <w:t>Росатом</w:t>
      </w:r>
      <w:proofErr w:type="spellEnd"/>
      <w:r w:rsidRPr="00C85314">
        <w:rPr>
          <w:rFonts w:ascii="Times New Roman" w:eastAsia="Courier New" w:hAnsi="Times New Roman" w:cs="Times New Roman"/>
          <w:szCs w:val="24"/>
          <w:lang w:eastAsia="ru-RU" w:bidi="ru-RU"/>
        </w:rPr>
        <w:t>», кроме сбыта своей продукции и реализации указанных выше планов, получает постоянных потребителей энергетических ресурсов и повышает социально-экономическую стабильность в местах своего присутствия.</w:t>
      </w:r>
    </w:p>
    <w:p w14:paraId="64A053B6" w14:textId="77777777" w:rsidR="004062E4" w:rsidRPr="00C85314" w:rsidRDefault="004062E4">
      <w:pPr>
        <w:rPr>
          <w:rFonts w:ascii="Times New Roman" w:eastAsia="Courier New" w:hAnsi="Times New Roman" w:cs="Times New Roman"/>
          <w:lang w:eastAsia="ru-RU" w:bidi="ru-RU"/>
        </w:rPr>
      </w:pPr>
    </w:p>
    <w:p w14:paraId="75B85AA9" w14:textId="41321A23" w:rsidR="004062E4" w:rsidRDefault="00D96E52" w:rsidP="00D82236">
      <w:pPr>
        <w:pStyle w:val="1"/>
      </w:pPr>
      <w:hyperlink w:anchor="bookmark36">
        <w:bookmarkStart w:id="5" w:name="_Toc56420674"/>
        <w:r w:rsidR="00BB6C95">
          <w:t>АНАЛИЗ ИСПОЛЬЗОВАНИЯ ТЕРРИТОРИИ, КОМПЛЕКСНАЯ ОЦЕНКА И ИНФОРМАЦИЯ ОБ</w:t>
        </w:r>
      </w:hyperlink>
      <w:r w:rsidR="00BB6C95">
        <w:t xml:space="preserve"> </w:t>
      </w:r>
      <w:hyperlink w:anchor="bookmark36">
        <w:r w:rsidR="00BB6C95">
          <w:t>ОСНОВНЫХ ПРОБЛЕМАХ РАЗВИТИЯ ТЕРРИТОРИИ ГОРОДСКОГО ОКРУГА</w:t>
        </w:r>
      </w:hyperlink>
      <w:bookmarkEnd w:id="5"/>
    </w:p>
    <w:p w14:paraId="3C7AF4AA" w14:textId="7274AF47" w:rsidR="004062E4" w:rsidRDefault="00BB6C95">
      <w:pPr>
        <w:pStyle w:val="18"/>
        <w:numPr>
          <w:ilvl w:val="1"/>
          <w:numId w:val="3"/>
        </w:numPr>
      </w:pPr>
      <w:r>
        <w:t xml:space="preserve"> </w:t>
      </w:r>
      <w:bookmarkStart w:id="6" w:name="_Toc56420675"/>
      <w:r>
        <w:t>Краткая характеристика города Десногорск: история и природно-географические особенности</w:t>
      </w:r>
      <w:bookmarkEnd w:id="6"/>
    </w:p>
    <w:p w14:paraId="5408ED8E"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 xml:space="preserve">Город Десногорск является городом-спутником Смоленской атомной станции (Смоленской АЭС), расположен на берегу живописного </w:t>
      </w:r>
      <w:proofErr w:type="spellStart"/>
      <w:r>
        <w:rPr>
          <w:rFonts w:ascii="Times New Roman" w:eastAsia="Courier New" w:hAnsi="Times New Roman" w:cs="Times New Roman"/>
          <w:lang w:eastAsia="ru-RU" w:bidi="ru-RU"/>
        </w:rPr>
        <w:t>Десногорского</w:t>
      </w:r>
      <w:proofErr w:type="spellEnd"/>
      <w:r>
        <w:rPr>
          <w:rFonts w:ascii="Times New Roman" w:eastAsia="Courier New" w:hAnsi="Times New Roman" w:cs="Times New Roman"/>
          <w:lang w:eastAsia="ru-RU" w:bidi="ru-RU"/>
        </w:rPr>
        <w:t xml:space="preserve"> водохранилища. Селитебная зона ограничена с севера и запада водохранилищем, с востока – рекой Десна, с юга – сельскохозяйственными землями.</w:t>
      </w:r>
    </w:p>
    <w:p w14:paraId="758E4B95"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 xml:space="preserve">Площадь муниципального образования «город Десногорск» составляет 6960 га. Численность населения по состоянию на начало 2020 года – 27,3 тысячи жителей. В состав муниципального образования «город Десногорск» Смоленской области входит также деревня Сосновка. Город Десногорск расположен в юго-восточной части территории Смоленской области и находится в административном подчинении Смоленской области. </w:t>
      </w:r>
    </w:p>
    <w:p w14:paraId="6EF67BA7"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Десногорск – самый молодой город Смоленской области. В 1966 году Совет Министров СССР принял постановление № 800/252 «О строительстве электростанции в центральной нечерноземной области России», который и дал старт строительству атомной станции в Смоленской области.</w:t>
      </w:r>
    </w:p>
    <w:p w14:paraId="00F29E7F"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 xml:space="preserve">В июле 1972 года уложены первые кубометры бетона под дома будущего города. 26 февраля 1974 года принято решение Смоленского областного исполнительного комитета депутатов трудящихся № 118 «О регистрации вновь возникшего населенного пункта при строительстве Смоленской АЭС на территории </w:t>
      </w:r>
      <w:proofErr w:type="spellStart"/>
      <w:r>
        <w:rPr>
          <w:rFonts w:ascii="Times New Roman" w:eastAsia="Courier New" w:hAnsi="Times New Roman" w:cs="Times New Roman"/>
          <w:lang w:eastAsia="ru-RU" w:bidi="ru-RU"/>
        </w:rPr>
        <w:t>Рославльского</w:t>
      </w:r>
      <w:proofErr w:type="spellEnd"/>
      <w:r>
        <w:rPr>
          <w:rFonts w:ascii="Times New Roman" w:eastAsia="Courier New" w:hAnsi="Times New Roman" w:cs="Times New Roman"/>
          <w:lang w:eastAsia="ru-RU" w:bidi="ru-RU"/>
        </w:rPr>
        <w:t xml:space="preserve"> района и отнесение его к категории рабочих поселков». С этого времени на карте России официально появился поселок Десногорск. 31 октября 1989 года Указом Президиума Верховного Совета СССР № 12981-ХI посёлок Десногорск отнесён к категории городов областного подчинения.</w:t>
      </w:r>
    </w:p>
    <w:p w14:paraId="76B7261B"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Разработка генерального плана развития города проводилась с учетом перспектив развития градообразующего предприятия и основывалась на существующем потенциале города Десногорска:</w:t>
      </w:r>
    </w:p>
    <w:p w14:paraId="6B3DCDF2" w14:textId="1979659D"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 xml:space="preserve">- расстояние до областного центра (г. Смоленск) – 150 км; до железнодорожной станции Рославль Московской железной дороги – 45 км; до </w:t>
      </w:r>
      <w:r w:rsidR="00634CD8">
        <w:rPr>
          <w:rFonts w:ascii="Times New Roman" w:eastAsia="Courier New" w:hAnsi="Times New Roman" w:cs="Times New Roman"/>
          <w:lang w:eastAsia="ru-RU" w:bidi="ru-RU"/>
        </w:rPr>
        <w:t>автомобильной дороги общего пользования федерального значения А-130 Москва – Малоярославец – Рославль – граница с республикой Белоруссия</w:t>
      </w:r>
      <w:r>
        <w:rPr>
          <w:rFonts w:ascii="Times New Roman" w:eastAsia="Courier New" w:hAnsi="Times New Roman" w:cs="Times New Roman"/>
          <w:lang w:eastAsia="ru-RU" w:bidi="ru-RU"/>
        </w:rPr>
        <w:t xml:space="preserve"> – 6 км;</w:t>
      </w:r>
    </w:p>
    <w:p w14:paraId="3D12B71F"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 наличие транспортной инфраструктуры (автомобильные дороги местного значения с твердым покрытием; трасса регионального значения Десногорск-Смоленск);</w:t>
      </w:r>
    </w:p>
    <w:p w14:paraId="120803FF"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 наличие значительного количества высококвалифицированных рабочих и инженерных кадров.</w:t>
      </w:r>
    </w:p>
    <w:p w14:paraId="588DF80C"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Город Десногорск формировался за пределами трехкилометровой санитарно-защитной зоны от АЭС с 1974 года. Строительство города велось в составе комплекса атомной станции на основании утвержденного проекта на строительство Смоленской АЭС, с включенным в его состав разделом «Жилищно-гражданское строительство», где было предусмотрено строительство города областного подчинения.</w:t>
      </w:r>
    </w:p>
    <w:p w14:paraId="5971B6DB"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Десногорск – монофункциональное городское образование, созданное для обеспечения эксплуатации Смоленской АЭС. При этом развитие города определяющим образом связано с функционированием АЭС (ввод в эксплуатацию новых, вывод из эксплуатации существующих энергоблоков и продление срока эксплуатации действующих энергоблоков). Основные городские функции обусловлены необходимостью создания благоприятных условий для проживания персонала АЭС, их семей и служащих, занятых в социальной сфере и предприятиях коммунально-бытового назначения.</w:t>
      </w:r>
    </w:p>
    <w:p w14:paraId="7A80C8DF"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Современная планировочная структура отражает функциональную направленность города:</w:t>
      </w:r>
    </w:p>
    <w:p w14:paraId="39A700A2" w14:textId="77777777" w:rsidR="004062E4" w:rsidRDefault="00BB6C95">
      <w:pPr>
        <w:rPr>
          <w:rFonts w:ascii="Times New Roman" w:eastAsia="Courier New" w:hAnsi="Times New Roman" w:cs="Times New Roman"/>
          <w:color w:val="FF0000"/>
          <w:lang w:eastAsia="ru-RU" w:bidi="ru-RU"/>
        </w:rPr>
      </w:pPr>
      <w:r w:rsidRPr="00423154">
        <w:rPr>
          <w:rFonts w:ascii="Times New Roman" w:eastAsia="Courier New" w:hAnsi="Times New Roman" w:cs="Times New Roman"/>
          <w:lang w:eastAsia="ru-RU" w:bidi="ru-RU"/>
        </w:rPr>
        <w:t xml:space="preserve">- в северо-западной и западной части </w:t>
      </w:r>
      <w:r>
        <w:rPr>
          <w:rFonts w:ascii="Times New Roman" w:eastAsia="Courier New" w:hAnsi="Times New Roman" w:cs="Times New Roman"/>
          <w:lang w:eastAsia="ru-RU" w:bidi="ru-RU"/>
        </w:rPr>
        <w:t>городской территории расположена коммунально-складская зона, в пределах которой расположены промышленные предприятия города;</w:t>
      </w:r>
    </w:p>
    <w:p w14:paraId="56D016CD"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 центральное городское ядро формируют восемь жилых микрорайонов с сопутствующими им общественно-деловыми зонами, еще два (незастроенных) микрорайона расположены в северо-восточной части города;</w:t>
      </w:r>
    </w:p>
    <w:p w14:paraId="0807890C"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 в южной и северо-восточной частях города расположены массивы коллективных садоводческих товариществ;</w:t>
      </w:r>
    </w:p>
    <w:p w14:paraId="24214B48"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 в восточной и северной частях города расположен крупный массив городских лесов, расчлененный участками коллективных садоводческих товариществ.</w:t>
      </w:r>
    </w:p>
    <w:p w14:paraId="2C51CC4B"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Город разделен на десять микрорайонов, как с многоэтажной застройкой (в основном, девяти и шестнадцатиэтажными домами), так и с малоэтажным строительством (как правило, частными домами коттеджного типа). В первых четырех микрорайонах имеются 4 школы, 8 детских садов, необходимые объекты соцкультбыта.</w:t>
      </w:r>
    </w:p>
    <w:p w14:paraId="5917297E"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Район, где построен город Десногорск, располагается в бассейне реки Десна, который характеризуется сложной геологической историей и строением.</w:t>
      </w:r>
    </w:p>
    <w:p w14:paraId="689FB537"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 xml:space="preserve">Десногорск расположен на </w:t>
      </w:r>
      <w:proofErr w:type="spellStart"/>
      <w:r>
        <w:rPr>
          <w:rFonts w:ascii="Times New Roman" w:eastAsia="Courier New" w:hAnsi="Times New Roman" w:cs="Times New Roman"/>
          <w:lang w:eastAsia="ru-RU" w:bidi="ru-RU"/>
        </w:rPr>
        <w:t>Екимовической</w:t>
      </w:r>
      <w:proofErr w:type="spellEnd"/>
      <w:r>
        <w:rPr>
          <w:rFonts w:ascii="Times New Roman" w:eastAsia="Courier New" w:hAnsi="Times New Roman" w:cs="Times New Roman"/>
          <w:lang w:eastAsia="ru-RU" w:bidi="ru-RU"/>
        </w:rPr>
        <w:t xml:space="preserve"> (</w:t>
      </w:r>
      <w:proofErr w:type="spellStart"/>
      <w:r>
        <w:rPr>
          <w:rFonts w:ascii="Times New Roman" w:eastAsia="Courier New" w:hAnsi="Times New Roman" w:cs="Times New Roman"/>
          <w:lang w:eastAsia="ru-RU" w:bidi="ru-RU"/>
        </w:rPr>
        <w:t>Придеснянской</w:t>
      </w:r>
      <w:proofErr w:type="spellEnd"/>
      <w:r>
        <w:rPr>
          <w:rFonts w:ascii="Times New Roman" w:eastAsia="Courier New" w:hAnsi="Times New Roman" w:cs="Times New Roman"/>
          <w:lang w:eastAsia="ru-RU" w:bidi="ru-RU"/>
        </w:rPr>
        <w:t>) возвышенности, являющейся краевым образованием днепровского ледника.</w:t>
      </w:r>
    </w:p>
    <w:p w14:paraId="51F7F524"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Поверхность возвышенных мест в окрестностях города расчленена балками и оврагами. Кроме залегающих повсеместно девонских отложений (известняки, доломиты, глины) распространены каменноугольные известняки и пески.</w:t>
      </w:r>
    </w:p>
    <w:p w14:paraId="30845114"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 xml:space="preserve">Десна - левый приток Днепра. Берет начало на </w:t>
      </w:r>
      <w:proofErr w:type="spellStart"/>
      <w:r>
        <w:rPr>
          <w:rFonts w:ascii="Times New Roman" w:eastAsia="Courier New" w:hAnsi="Times New Roman" w:cs="Times New Roman"/>
          <w:lang w:eastAsia="ru-RU" w:bidi="ru-RU"/>
        </w:rPr>
        <w:t>Ельнинской</w:t>
      </w:r>
      <w:proofErr w:type="spellEnd"/>
      <w:r>
        <w:rPr>
          <w:rFonts w:ascii="Times New Roman" w:eastAsia="Courier New" w:hAnsi="Times New Roman" w:cs="Times New Roman"/>
          <w:lang w:eastAsia="ru-RU" w:bidi="ru-RU"/>
        </w:rPr>
        <w:t xml:space="preserve"> возвышенности с </w:t>
      </w:r>
      <w:proofErr w:type="spellStart"/>
      <w:r>
        <w:rPr>
          <w:rFonts w:ascii="Times New Roman" w:eastAsia="Courier New" w:hAnsi="Times New Roman" w:cs="Times New Roman"/>
          <w:lang w:eastAsia="ru-RU" w:bidi="ru-RU"/>
        </w:rPr>
        <w:t>торфоболота</w:t>
      </w:r>
      <w:proofErr w:type="spellEnd"/>
      <w:r>
        <w:rPr>
          <w:rFonts w:ascii="Times New Roman" w:eastAsia="Courier New" w:hAnsi="Times New Roman" w:cs="Times New Roman"/>
          <w:lang w:eastAsia="ru-RU" w:bidi="ru-RU"/>
        </w:rPr>
        <w:t xml:space="preserve"> «Голубой мох». К числу наиболее крупных притоков относятся реки </w:t>
      </w:r>
      <w:proofErr w:type="spellStart"/>
      <w:r>
        <w:rPr>
          <w:rFonts w:ascii="Times New Roman" w:eastAsia="Courier New" w:hAnsi="Times New Roman" w:cs="Times New Roman"/>
          <w:lang w:eastAsia="ru-RU" w:bidi="ru-RU"/>
        </w:rPr>
        <w:t>Снопоть</w:t>
      </w:r>
      <w:proofErr w:type="spellEnd"/>
      <w:r>
        <w:rPr>
          <w:rFonts w:ascii="Times New Roman" w:eastAsia="Courier New" w:hAnsi="Times New Roman" w:cs="Times New Roman"/>
          <w:lang w:eastAsia="ru-RU" w:bidi="ru-RU"/>
        </w:rPr>
        <w:t xml:space="preserve">, </w:t>
      </w:r>
      <w:proofErr w:type="spellStart"/>
      <w:r>
        <w:rPr>
          <w:rFonts w:ascii="Times New Roman" w:eastAsia="Courier New" w:hAnsi="Times New Roman" w:cs="Times New Roman"/>
          <w:lang w:eastAsia="ru-RU" w:bidi="ru-RU"/>
        </w:rPr>
        <w:t>Ветьма</w:t>
      </w:r>
      <w:proofErr w:type="spellEnd"/>
      <w:r>
        <w:rPr>
          <w:rFonts w:ascii="Times New Roman" w:eastAsia="Courier New" w:hAnsi="Times New Roman" w:cs="Times New Roman"/>
          <w:lang w:eastAsia="ru-RU" w:bidi="ru-RU"/>
        </w:rPr>
        <w:t xml:space="preserve">, </w:t>
      </w:r>
      <w:proofErr w:type="spellStart"/>
      <w:r>
        <w:rPr>
          <w:rFonts w:ascii="Times New Roman" w:eastAsia="Courier New" w:hAnsi="Times New Roman" w:cs="Times New Roman"/>
          <w:lang w:eastAsia="ru-RU" w:bidi="ru-RU"/>
        </w:rPr>
        <w:t>Болва</w:t>
      </w:r>
      <w:proofErr w:type="spellEnd"/>
      <w:r>
        <w:rPr>
          <w:rFonts w:ascii="Times New Roman" w:eastAsia="Courier New" w:hAnsi="Times New Roman" w:cs="Times New Roman"/>
          <w:lang w:eastAsia="ru-RU" w:bidi="ru-RU"/>
        </w:rPr>
        <w:t xml:space="preserve">, </w:t>
      </w:r>
      <w:proofErr w:type="spellStart"/>
      <w:r>
        <w:rPr>
          <w:rFonts w:ascii="Times New Roman" w:eastAsia="Courier New" w:hAnsi="Times New Roman" w:cs="Times New Roman"/>
          <w:lang w:eastAsia="ru-RU" w:bidi="ru-RU"/>
        </w:rPr>
        <w:t>Снежеть</w:t>
      </w:r>
      <w:proofErr w:type="spellEnd"/>
      <w:r>
        <w:rPr>
          <w:rFonts w:ascii="Times New Roman" w:eastAsia="Courier New" w:hAnsi="Times New Roman" w:cs="Times New Roman"/>
          <w:lang w:eastAsia="ru-RU" w:bidi="ru-RU"/>
        </w:rPr>
        <w:t xml:space="preserve">, Навля, </w:t>
      </w:r>
      <w:proofErr w:type="spellStart"/>
      <w:r>
        <w:rPr>
          <w:rFonts w:ascii="Times New Roman" w:eastAsia="Courier New" w:hAnsi="Times New Roman" w:cs="Times New Roman"/>
          <w:lang w:eastAsia="ru-RU" w:bidi="ru-RU"/>
        </w:rPr>
        <w:t>Судость</w:t>
      </w:r>
      <w:proofErr w:type="spellEnd"/>
      <w:r>
        <w:rPr>
          <w:rFonts w:ascii="Times New Roman" w:eastAsia="Courier New" w:hAnsi="Times New Roman" w:cs="Times New Roman"/>
          <w:lang w:eastAsia="ru-RU" w:bidi="ru-RU"/>
        </w:rPr>
        <w:t xml:space="preserve">, </w:t>
      </w:r>
      <w:proofErr w:type="spellStart"/>
      <w:r>
        <w:rPr>
          <w:rFonts w:ascii="Times New Roman" w:eastAsia="Courier New" w:hAnsi="Times New Roman" w:cs="Times New Roman"/>
          <w:lang w:eastAsia="ru-RU" w:bidi="ru-RU"/>
        </w:rPr>
        <w:t>Нерусса</w:t>
      </w:r>
      <w:proofErr w:type="spellEnd"/>
      <w:r>
        <w:rPr>
          <w:rFonts w:ascii="Times New Roman" w:eastAsia="Courier New" w:hAnsi="Times New Roman" w:cs="Times New Roman"/>
          <w:lang w:eastAsia="ru-RU" w:bidi="ru-RU"/>
        </w:rPr>
        <w:t>, Сейм.</w:t>
      </w:r>
    </w:p>
    <w:p w14:paraId="5F272E6D"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 xml:space="preserve">От истоков до Ельни долина реки не широкая, имеет заболоченную пойму. В районе деревни Верхние </w:t>
      </w:r>
      <w:proofErr w:type="spellStart"/>
      <w:r>
        <w:rPr>
          <w:rFonts w:ascii="Times New Roman" w:eastAsia="Courier New" w:hAnsi="Times New Roman" w:cs="Times New Roman"/>
          <w:lang w:eastAsia="ru-RU" w:bidi="ru-RU"/>
        </w:rPr>
        <w:t>Караковичи</w:t>
      </w:r>
      <w:proofErr w:type="spellEnd"/>
      <w:r>
        <w:rPr>
          <w:rFonts w:ascii="Times New Roman" w:eastAsia="Courier New" w:hAnsi="Times New Roman" w:cs="Times New Roman"/>
          <w:lang w:eastAsia="ru-RU" w:bidi="ru-RU"/>
        </w:rPr>
        <w:t xml:space="preserve"> расширяется до 3-4 км. У истоков Десны в пределах Смоленской области наиболее крупным и экологически значимым водным объектом является </w:t>
      </w:r>
      <w:proofErr w:type="spellStart"/>
      <w:r>
        <w:rPr>
          <w:rFonts w:ascii="Times New Roman" w:eastAsia="Courier New" w:hAnsi="Times New Roman" w:cs="Times New Roman"/>
          <w:lang w:eastAsia="ru-RU" w:bidi="ru-RU"/>
        </w:rPr>
        <w:t>Десногорское</w:t>
      </w:r>
      <w:proofErr w:type="spellEnd"/>
      <w:r>
        <w:rPr>
          <w:rFonts w:ascii="Times New Roman" w:eastAsia="Courier New" w:hAnsi="Times New Roman" w:cs="Times New Roman"/>
          <w:lang w:eastAsia="ru-RU" w:bidi="ru-RU"/>
        </w:rPr>
        <w:t xml:space="preserve"> водохранилище.</w:t>
      </w:r>
    </w:p>
    <w:p w14:paraId="7D2CF458"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Предполагается, что название реки произошло от древнерусского слова «десница» - «правая рука». При продвижении вверх по Днепру Десна, действительно, расположена с правой стороны.</w:t>
      </w:r>
    </w:p>
    <w:p w14:paraId="40A6D1A0"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Возможно, название произошло от индоевропейского «</w:t>
      </w:r>
      <w:proofErr w:type="spellStart"/>
      <w:r>
        <w:rPr>
          <w:rFonts w:ascii="Times New Roman" w:eastAsia="Courier New" w:hAnsi="Times New Roman" w:cs="Times New Roman"/>
          <w:lang w:eastAsia="ru-RU" w:bidi="ru-RU"/>
        </w:rPr>
        <w:t>дие</w:t>
      </w:r>
      <w:proofErr w:type="spellEnd"/>
      <w:r>
        <w:rPr>
          <w:rFonts w:ascii="Times New Roman" w:eastAsia="Courier New" w:hAnsi="Times New Roman" w:cs="Times New Roman"/>
          <w:lang w:eastAsia="ru-RU" w:bidi="ru-RU"/>
        </w:rPr>
        <w:t>» - «блестеть», т.е. имя реки ассоциируется с понятием «светлая, чистая». В древности вдоль нашей реки проходил знаменитый путь «</w:t>
      </w:r>
      <w:proofErr w:type="gramStart"/>
      <w:r>
        <w:rPr>
          <w:rFonts w:ascii="Times New Roman" w:eastAsia="Courier New" w:hAnsi="Times New Roman" w:cs="Times New Roman"/>
          <w:lang w:eastAsia="ru-RU" w:bidi="ru-RU"/>
        </w:rPr>
        <w:t>из варяг</w:t>
      </w:r>
      <w:proofErr w:type="gramEnd"/>
      <w:r>
        <w:rPr>
          <w:rFonts w:ascii="Times New Roman" w:eastAsia="Courier New" w:hAnsi="Times New Roman" w:cs="Times New Roman"/>
          <w:lang w:eastAsia="ru-RU" w:bidi="ru-RU"/>
        </w:rPr>
        <w:t xml:space="preserve"> в греки». С тех пор по берегам Десны стоят насыпные курганы - могильники. В более поздние времена на вершинах курганов, предупреждая об опасности, зажигали сторожевые огни.</w:t>
      </w:r>
    </w:p>
    <w:p w14:paraId="5AC4B220"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 xml:space="preserve">Трудно переоценить народнохозяйственное значение реки Десны и ее притоков для ряда областей России (Смоленская, Брянская, Калужская, Курская). По исследованиям, площадь бассейна реки составляет около 9 </w:t>
      </w:r>
      <w:proofErr w:type="spellStart"/>
      <w:r>
        <w:rPr>
          <w:rFonts w:ascii="Times New Roman" w:eastAsia="Courier New" w:hAnsi="Times New Roman" w:cs="Times New Roman"/>
          <w:lang w:eastAsia="ru-RU" w:bidi="ru-RU"/>
        </w:rPr>
        <w:t>млн.га</w:t>
      </w:r>
      <w:proofErr w:type="spellEnd"/>
      <w:r>
        <w:rPr>
          <w:rFonts w:ascii="Times New Roman" w:eastAsia="Courier New" w:hAnsi="Times New Roman" w:cs="Times New Roman"/>
          <w:lang w:eastAsia="ru-RU" w:bidi="ru-RU"/>
        </w:rPr>
        <w:t>. На этой территории проживает около 8 млн. человек. Общая протяженность реки составляет 1187 км.</w:t>
      </w:r>
    </w:p>
    <w:p w14:paraId="46F26F02"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Основное питание реки Десны - снежный покров, грунтовые воды. Подъем уровней в весенний период появляется в конце марта - начале апреля, длится 5-10 дней. Средняя продолжительность весеннего половодья - 28 дней. Замерзает река в первой декаде декабря. Толщина льда к концу зимы 32-40 см. Средняя глубина залегания подземных вод примерно 17-19 метров. С поднятием уровня водохранилища до проектной отметки в определенных зонах возникло подтопление с уровнем подземных вод на отметке порядка 3 метров от поверхности.</w:t>
      </w:r>
    </w:p>
    <w:p w14:paraId="5D998374"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 xml:space="preserve">Для обеспечения технологических нужд станции на реке Десна было запроектировано и в 1983 году построено водохранилище, которое используется и предприятиями города для потребления воды, получения ценной пищевой продукции, а также населением для занятий спортом, отдыха. Проектный объем водохранилища 320 </w:t>
      </w:r>
      <w:proofErr w:type="spellStart"/>
      <w:r>
        <w:rPr>
          <w:rFonts w:ascii="Times New Roman" w:eastAsia="Courier New" w:hAnsi="Times New Roman" w:cs="Times New Roman"/>
          <w:lang w:eastAsia="ru-RU" w:bidi="ru-RU"/>
        </w:rPr>
        <w:t>млн.куб.м</w:t>
      </w:r>
      <w:proofErr w:type="spellEnd"/>
      <w:r>
        <w:rPr>
          <w:rFonts w:ascii="Times New Roman" w:eastAsia="Courier New" w:hAnsi="Times New Roman" w:cs="Times New Roman"/>
          <w:lang w:eastAsia="ru-RU" w:bidi="ru-RU"/>
        </w:rPr>
        <w:t xml:space="preserve">. Водохранилище относится к объектам </w:t>
      </w:r>
      <w:proofErr w:type="spellStart"/>
      <w:r>
        <w:rPr>
          <w:rFonts w:ascii="Times New Roman" w:eastAsia="Courier New" w:hAnsi="Times New Roman" w:cs="Times New Roman"/>
          <w:lang w:eastAsia="ru-RU" w:bidi="ru-RU"/>
        </w:rPr>
        <w:t>рыбохозяйственного</w:t>
      </w:r>
      <w:proofErr w:type="spellEnd"/>
      <w:r>
        <w:rPr>
          <w:rFonts w:ascii="Times New Roman" w:eastAsia="Courier New" w:hAnsi="Times New Roman" w:cs="Times New Roman"/>
          <w:lang w:eastAsia="ru-RU" w:bidi="ru-RU"/>
        </w:rPr>
        <w:t xml:space="preserve"> назначения.</w:t>
      </w:r>
    </w:p>
    <w:p w14:paraId="6554F046" w14:textId="77777777" w:rsidR="004062E4" w:rsidRDefault="00BB6C95">
      <w:pPr>
        <w:rPr>
          <w:rFonts w:ascii="Times New Roman" w:eastAsia="Courier New" w:hAnsi="Times New Roman" w:cs="Times New Roman"/>
          <w:i/>
          <w:lang w:eastAsia="ru-RU" w:bidi="ru-RU"/>
        </w:rPr>
      </w:pPr>
      <w:r>
        <w:rPr>
          <w:rFonts w:ascii="Times New Roman" w:eastAsia="Courier New" w:hAnsi="Times New Roman" w:cs="Times New Roman"/>
          <w:i/>
          <w:lang w:eastAsia="ru-RU" w:bidi="ru-RU"/>
        </w:rPr>
        <w:t>Рельеф местности. Природный потенциал.</w:t>
      </w:r>
    </w:p>
    <w:p w14:paraId="0692A64B"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Район расположения Десногорска – бассейн реки Десна; характеризуется сложной геологической историей и строением территории, расположен в пределах Смоленско-Московской возвышенности, на юго-западной ее окраине; для которой характерен равнинный, слегка всхолмленный рельеф. В формировании рельефа местности и в распределении материнских почвообразующих пород большую роль сыграли оледенения четвертичного периода.</w:t>
      </w:r>
    </w:p>
    <w:p w14:paraId="43023E33"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Перепад высотных отметок достигает 30 м: от 180 м в пойме р. Десна, до 210 м в пределах возвышенных водораздельных частей в пределах территории городских лесов. При этом перепад высот на основной (освоенной) части города незначителен и составляет не более 1-2 м. Водораздельные поверхности расчленены балками и оврагами.</w:t>
      </w:r>
    </w:p>
    <w:p w14:paraId="4818F1C9"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Преобладающими почвообразующими породами здесь являются моренные супеси и суглинки, перекрытые местами лессовидными суглинками. Супесчаные и песчаные почвы имеют наибольшее распространение. Плодородие почв среднее, приемлемое для довольно широкого ассортимента древесных растений.</w:t>
      </w:r>
    </w:p>
    <w:p w14:paraId="00007BE6"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i/>
          <w:lang w:eastAsia="ru-RU" w:bidi="ru-RU"/>
        </w:rPr>
        <w:t>Геологическое строение.</w:t>
      </w:r>
    </w:p>
    <w:p w14:paraId="2D9DCBCC"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 xml:space="preserve"> Почвенно-растительный слой развит повсеместно, представлен в основном темно-серым и буроватым суглинком, реже супесью, обогащенными корнями растений. Под почвенно-растительным слоем залегают разнозернистые пески, супеси, суглинки, содержащие гравий, гальку.</w:t>
      </w:r>
    </w:p>
    <w:p w14:paraId="19A00F27"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i/>
          <w:lang w:eastAsia="ru-RU" w:bidi="ru-RU"/>
        </w:rPr>
        <w:t>Гидрогеологические условия.</w:t>
      </w:r>
    </w:p>
    <w:p w14:paraId="2C721BB8"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В гидрологическом отношении рассматриваемая территория относится к бассейну р. Днепр. На левом притоке Днепра р. Десне в 1978-1979 годах сооружена водоподъемная плотина. С 1983 г. сформировавшееся водохранилище используется САЭС для потребления воды, получения ценной продукции рыбоводческими хозяйствами, а также для отдыха и занятий спортом. Режим питания – смешанный (атмосферное и подземное).</w:t>
      </w:r>
    </w:p>
    <w:p w14:paraId="309E1F70"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Длина водохранилища – 44км, средняя ширина – 0,96 км, максимальная – 3км, средняя глубина – 7,6 м, максимальная – 22 м.</w:t>
      </w:r>
    </w:p>
    <w:p w14:paraId="3D28CB01"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Проектный объём водохранилища 320 млн. м3, площадь зеркала 42,2 км2 при отметке НПУ – 199,0 м.</w:t>
      </w:r>
    </w:p>
    <w:p w14:paraId="6100AB7F"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 xml:space="preserve">В четвертичных отложениях сплошные водоносные горизонты отсутствуют. Вследствие особых условий залегания, водовмещающих пород-песков, супесей, гравийно-галечных отложений – были вскрыты: верховодка, воды </w:t>
      </w:r>
      <w:proofErr w:type="spellStart"/>
      <w:r>
        <w:rPr>
          <w:rFonts w:ascii="Times New Roman" w:eastAsia="Courier New" w:hAnsi="Times New Roman" w:cs="Times New Roman"/>
          <w:lang w:eastAsia="ru-RU" w:bidi="ru-RU"/>
        </w:rPr>
        <w:t>внутриморенных</w:t>
      </w:r>
      <w:proofErr w:type="spellEnd"/>
      <w:r>
        <w:rPr>
          <w:rFonts w:ascii="Times New Roman" w:eastAsia="Courier New" w:hAnsi="Times New Roman" w:cs="Times New Roman"/>
          <w:lang w:eastAsia="ru-RU" w:bidi="ru-RU"/>
        </w:rPr>
        <w:t xml:space="preserve"> песчаных линз, воды флювиогляциальных и озерно-ледниковых отложений, </w:t>
      </w:r>
      <w:proofErr w:type="spellStart"/>
      <w:r>
        <w:rPr>
          <w:rFonts w:ascii="Times New Roman" w:eastAsia="Courier New" w:hAnsi="Times New Roman" w:cs="Times New Roman"/>
          <w:lang w:eastAsia="ru-RU" w:bidi="ru-RU"/>
        </w:rPr>
        <w:t>одинцовского</w:t>
      </w:r>
      <w:proofErr w:type="spellEnd"/>
      <w:r>
        <w:rPr>
          <w:rFonts w:ascii="Times New Roman" w:eastAsia="Courier New" w:hAnsi="Times New Roman" w:cs="Times New Roman"/>
          <w:lang w:eastAsia="ru-RU" w:bidi="ru-RU"/>
        </w:rPr>
        <w:t xml:space="preserve"> горизонта. В коренных отложениях подземные воды приурочены к песчано-алевритовому слою палеоген-неогена и пескам </w:t>
      </w:r>
      <w:proofErr w:type="spellStart"/>
      <w:r>
        <w:rPr>
          <w:rFonts w:ascii="Times New Roman" w:eastAsia="Courier New" w:hAnsi="Times New Roman" w:cs="Times New Roman"/>
          <w:lang w:eastAsia="ru-RU" w:bidi="ru-RU"/>
        </w:rPr>
        <w:t>альб-сеномана</w:t>
      </w:r>
      <w:proofErr w:type="spellEnd"/>
      <w:r>
        <w:rPr>
          <w:rFonts w:ascii="Times New Roman" w:eastAsia="Courier New" w:hAnsi="Times New Roman" w:cs="Times New Roman"/>
          <w:lang w:eastAsia="ru-RU" w:bidi="ru-RU"/>
        </w:rPr>
        <w:t>. Средняя глубина залегания вод примерно 17-19м. С поднятием уровня водохранилища до проектной отметки возникает в определенной зоне подтопление с уровнем подземных вод до отметки порядка 3м от поверхности.</w:t>
      </w:r>
    </w:p>
    <w:p w14:paraId="71C00193"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Основанием для фундаментов всех сооружений будут являться отложение московской морены, представленной в основном твердыми и полутвердыми суглинками.</w:t>
      </w:r>
    </w:p>
    <w:p w14:paraId="6E094774" w14:textId="77777777" w:rsidR="004062E4" w:rsidRDefault="00BB6C95">
      <w:pPr>
        <w:rPr>
          <w:rFonts w:ascii="Times New Roman" w:eastAsia="Courier New" w:hAnsi="Times New Roman" w:cs="Times New Roman"/>
          <w:i/>
          <w:lang w:eastAsia="ru-RU" w:bidi="ru-RU"/>
        </w:rPr>
      </w:pPr>
      <w:r>
        <w:rPr>
          <w:rFonts w:ascii="Times New Roman" w:eastAsia="Courier New" w:hAnsi="Times New Roman" w:cs="Times New Roman"/>
          <w:i/>
          <w:lang w:eastAsia="ru-RU" w:bidi="ru-RU"/>
        </w:rPr>
        <w:t>Климатические условия.</w:t>
      </w:r>
    </w:p>
    <w:p w14:paraId="7507326F"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 xml:space="preserve">В Десногорске преобладает умеренно континентальный климат, который в целом более мягкий, чем по Смоленской области, так как влияние на него оказывают крупные торфяники и большие лесные массивы. Вегетационный период (182 дня) и среднегодовая температура (+4,5°С, +4,8°С). Максимальная температура самого теплого месяца – июля – +34°С, минимальная температура самого холодного месяца – января – -43°С. </w:t>
      </w:r>
    </w:p>
    <w:p w14:paraId="3026D1EC"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Среднемесячная температура самого холодного месяца января – -9,5°С. Продолжительность безморозного периода – 147 дней. Первые заморозки осенью – после 25 октября. Прекращение заморозков весной приходится на 5-10 мая. Первый снег выпадает в конце октября – начале ноября, высота снежного покрова – 46 см. Наибольшая глубина промерзания почвы – 93 см.</w:t>
      </w:r>
    </w:p>
    <w:p w14:paraId="5C501F7A"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Роза ветров по повторяемости выражена неярко. В теплый период (май – сентябрь) преобладают северо-западные, западные ветры. В холодный – юго-западные, южные. Скорость ветра в теплый период – 3,4 м/с, в холодный – 4-5 м/с. Среднегодовая относительная влажность воздуха – 70%. Среднее годовое количество осадков составляет 740 мм. Число дней в году с температурой выше +10°С – 142 дня.</w:t>
      </w:r>
    </w:p>
    <w:p w14:paraId="08D475DF" w14:textId="77777777" w:rsidR="004062E4" w:rsidRDefault="00BB6C95">
      <w:pPr>
        <w:rPr>
          <w:rFonts w:ascii="Times New Roman" w:eastAsia="Courier New" w:hAnsi="Times New Roman" w:cs="Times New Roman"/>
          <w:i/>
          <w:lang w:eastAsia="ru-RU" w:bidi="ru-RU"/>
        </w:rPr>
      </w:pPr>
      <w:r>
        <w:rPr>
          <w:rFonts w:ascii="Times New Roman" w:eastAsia="Courier New" w:hAnsi="Times New Roman" w:cs="Times New Roman"/>
          <w:i/>
          <w:lang w:eastAsia="ru-RU" w:bidi="ru-RU"/>
        </w:rPr>
        <w:t xml:space="preserve">Уровень </w:t>
      </w:r>
      <w:proofErr w:type="spellStart"/>
      <w:r>
        <w:rPr>
          <w:rFonts w:ascii="Times New Roman" w:eastAsia="Courier New" w:hAnsi="Times New Roman" w:cs="Times New Roman"/>
          <w:i/>
          <w:lang w:eastAsia="ru-RU" w:bidi="ru-RU"/>
        </w:rPr>
        <w:t>сейсмоопасности</w:t>
      </w:r>
      <w:proofErr w:type="spellEnd"/>
      <w:r>
        <w:rPr>
          <w:rFonts w:ascii="Times New Roman" w:eastAsia="Courier New" w:hAnsi="Times New Roman" w:cs="Times New Roman"/>
          <w:i/>
          <w:lang w:eastAsia="ru-RU" w:bidi="ru-RU"/>
        </w:rPr>
        <w:t>.</w:t>
      </w:r>
    </w:p>
    <w:p w14:paraId="59BAAABA"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Городской округ город Десногорск, как и вся Смоленская область, расположен в пределах зон, характеризующихся сейсмической интенсивностью менее 6 баллов шкалы MSK-64 и вероятности возможного превышения 10% (или 90% вероятности не превышения) в течение 50 лет значений сейсмической интенсивности (Общее сейсмическое районирование территории Российской Федерации ОСР-2015 (СП 14.13330.2018. Свод правил. Строительство в сейсмических районах. Актуализированная редакция СНиП II-7-81, утвержденный и введенный в действие Приказом Минстроя России от 24.05.2018 № 309/</w:t>
      </w:r>
      <w:proofErr w:type="spellStart"/>
      <w:r>
        <w:rPr>
          <w:rFonts w:ascii="Times New Roman" w:eastAsia="Courier New" w:hAnsi="Times New Roman" w:cs="Times New Roman"/>
          <w:lang w:eastAsia="ru-RU" w:bidi="ru-RU"/>
        </w:rPr>
        <w:t>пр</w:t>
      </w:r>
      <w:proofErr w:type="spellEnd"/>
      <w:r>
        <w:rPr>
          <w:rFonts w:ascii="Times New Roman" w:eastAsia="Courier New" w:hAnsi="Times New Roman" w:cs="Times New Roman"/>
          <w:lang w:eastAsia="ru-RU" w:bidi="ru-RU"/>
        </w:rPr>
        <w:t>).</w:t>
      </w:r>
    </w:p>
    <w:p w14:paraId="69347CAE" w14:textId="77777777" w:rsidR="004062E4" w:rsidRDefault="00BB6C95">
      <w:pPr>
        <w:rPr>
          <w:rFonts w:ascii="Times New Roman" w:eastAsia="Courier New" w:hAnsi="Times New Roman" w:cs="Times New Roman"/>
          <w:i/>
          <w:lang w:eastAsia="ru-RU" w:bidi="ru-RU"/>
        </w:rPr>
      </w:pPr>
      <w:r>
        <w:rPr>
          <w:rFonts w:ascii="Times New Roman" w:eastAsia="Courier New" w:hAnsi="Times New Roman" w:cs="Times New Roman"/>
          <w:i/>
          <w:lang w:eastAsia="ru-RU" w:bidi="ru-RU"/>
        </w:rPr>
        <w:t>Состояние городских лесов.</w:t>
      </w:r>
    </w:p>
    <w:p w14:paraId="1DA01A9F"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 xml:space="preserve">Площадь городских лесов муниципального образования «город Десногорск» Смоленской области составляет 1 581га. Лес оказывает огромное воздействие на состояние природных комплексов, выполняя такие биологические функции, как регулирование и фильтрация водного стока, предотвращение эрозии почвы, сохранение и повышение плодородия почв, сохранение биологического разнообразия, обеспечение атмосферы кислородом, благоприятное влияние на формирование климата и предотвращение загрязнения воздушного бассейна. </w:t>
      </w:r>
    </w:p>
    <w:p w14:paraId="2229FF75"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Экологическое состояние городских лесов определяет долгосрочную перспективу использования природных ресурсов. На территории лесного участка преобладают насаждения IV класса (92,4%) пожарной опасности. Средний класс пожарной опасности – III. В лесных насаждениях, имеющих III класс пожарной опасности, низовые и верховые пожары возможны в период летнего пожарного максимума.</w:t>
      </w:r>
    </w:p>
    <w:p w14:paraId="403A0019" w14:textId="1C5F440A" w:rsidR="004062E4" w:rsidRDefault="00BB6C95">
      <w:pPr>
        <w:pStyle w:val="18"/>
        <w:numPr>
          <w:ilvl w:val="1"/>
          <w:numId w:val="3"/>
        </w:numPr>
      </w:pPr>
      <w:bookmarkStart w:id="7" w:name="_Toc38095747"/>
      <w:r>
        <w:t xml:space="preserve"> </w:t>
      </w:r>
      <w:bookmarkStart w:id="8" w:name="_Toc56420676"/>
      <w:r>
        <w:t>Демографическая ситуация</w:t>
      </w:r>
      <w:bookmarkEnd w:id="7"/>
      <w:bookmarkEnd w:id="8"/>
    </w:p>
    <w:p w14:paraId="0C229BB2" w14:textId="77777777"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Демографическая динамика является самым значимым показателем развития муниципального образования. Если жизнь на определенной территории становится более комфортной, то рождается больше детей, снижается смертность, количество приезжающих для постоянного проживания превосходит количество уезжающих. Верно и обратное утверждение – все приведенные показатели переходят в негативную зону, если комфортность проживания снижается.</w:t>
      </w:r>
    </w:p>
    <w:p w14:paraId="26BBC29F" w14:textId="7333E0B3" w:rsidR="004062E4" w:rsidRDefault="00BB6C95" w:rsidP="00423154">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С момента основания города Десногорск и до 2001 года его население увеличивалось вследствие миграционного и естественного прироста. В дальнейшем в результате изменения демографических факторов (сокращение рождаемости, рост смертности, изменение миграционного сальдо) численность жителей стала сокращаться. Численность постоянного населения города Десногорска по состоянию на 01.01.2020 составила 27 259 человек.</w:t>
      </w:r>
    </w:p>
    <w:p w14:paraId="520521FA" w14:textId="77777777" w:rsidR="00D82236" w:rsidRDefault="00D82236" w:rsidP="00D82236">
      <w:pPr>
        <w:spacing w:after="0"/>
        <w:jc w:val="right"/>
        <w:rPr>
          <w:rFonts w:ascii="Times New Roman" w:eastAsia="Courier New" w:hAnsi="Times New Roman" w:cs="Times New Roman"/>
          <w:lang w:eastAsia="ru-RU" w:bidi="ru-RU"/>
        </w:rPr>
      </w:pPr>
    </w:p>
    <w:p w14:paraId="28402897" w14:textId="5CDAD408" w:rsidR="00D82236" w:rsidRDefault="00D82236" w:rsidP="00D82236">
      <w:pPr>
        <w:spacing w:after="0"/>
        <w:jc w:val="right"/>
        <w:rPr>
          <w:rFonts w:ascii="Times New Roman" w:hAnsi="Times New Roman" w:cs="Times New Roman"/>
        </w:rPr>
      </w:pPr>
      <w:r>
        <w:rPr>
          <w:rFonts w:ascii="Times New Roman" w:eastAsia="Courier New" w:hAnsi="Times New Roman" w:cs="Times New Roman"/>
          <w:lang w:eastAsia="ru-RU" w:bidi="ru-RU"/>
        </w:rPr>
        <w:t>Таблица 2</w:t>
      </w:r>
    </w:p>
    <w:p w14:paraId="0C262821" w14:textId="77777777" w:rsidR="004062E4" w:rsidRDefault="00BB6C95">
      <w:pPr>
        <w:pStyle w:val="aff5"/>
        <w:ind w:firstLine="709"/>
        <w:rPr>
          <w:rFonts w:ascii="Times New Roman" w:hAnsi="Times New Roman" w:cs="Times New Roman"/>
        </w:rPr>
      </w:pPr>
      <w:r>
        <w:rPr>
          <w:rFonts w:ascii="Times New Roman" w:hAnsi="Times New Roman" w:cs="Times New Roman"/>
        </w:rPr>
        <w:t>Среднегодовая численность населения</w:t>
      </w:r>
    </w:p>
    <w:tbl>
      <w:tblPr>
        <w:tblW w:w="9852" w:type="dxa"/>
        <w:jc w:val="center"/>
        <w:tblLayout w:type="fixed"/>
        <w:tblCellMar>
          <w:left w:w="10" w:type="dxa"/>
          <w:right w:w="10" w:type="dxa"/>
        </w:tblCellMar>
        <w:tblLook w:val="0000" w:firstRow="0" w:lastRow="0" w:firstColumn="0" w:lastColumn="0" w:noHBand="0" w:noVBand="0"/>
      </w:tblPr>
      <w:tblGrid>
        <w:gridCol w:w="3501"/>
        <w:gridCol w:w="2164"/>
        <w:gridCol w:w="1843"/>
        <w:gridCol w:w="2344"/>
      </w:tblGrid>
      <w:tr w:rsidR="004062E4" w14:paraId="213B8AEC" w14:textId="77777777" w:rsidTr="00423154">
        <w:trPr>
          <w:trHeight w:hRule="exact" w:val="317"/>
          <w:jc w:val="center"/>
        </w:trPr>
        <w:tc>
          <w:tcPr>
            <w:tcW w:w="3501" w:type="dxa"/>
            <w:tcBorders>
              <w:top w:val="single" w:sz="4" w:space="0" w:color="000000"/>
              <w:left w:val="single" w:sz="4" w:space="0" w:color="000000"/>
            </w:tcBorders>
            <w:shd w:val="clear" w:color="auto" w:fill="auto"/>
            <w:vAlign w:val="bottom"/>
          </w:tcPr>
          <w:p w14:paraId="2EDE2FB7" w14:textId="77777777" w:rsidR="004062E4" w:rsidRDefault="00BB6C95">
            <w:pPr>
              <w:pStyle w:val="aff4"/>
              <w:spacing w:after="0"/>
              <w:ind w:firstLine="0"/>
              <w:jc w:val="center"/>
              <w:rPr>
                <w:rFonts w:ascii="Times New Roman" w:hAnsi="Times New Roman" w:cs="Times New Roman"/>
              </w:rPr>
            </w:pPr>
            <w:r>
              <w:rPr>
                <w:rFonts w:ascii="Times New Roman" w:hAnsi="Times New Roman" w:cs="Times New Roman"/>
              </w:rPr>
              <w:t>годы</w:t>
            </w:r>
          </w:p>
        </w:tc>
        <w:tc>
          <w:tcPr>
            <w:tcW w:w="2164" w:type="dxa"/>
            <w:tcBorders>
              <w:top w:val="single" w:sz="4" w:space="0" w:color="000000"/>
              <w:left w:val="single" w:sz="4" w:space="0" w:color="000000"/>
              <w:right w:val="single" w:sz="4" w:space="0" w:color="000000"/>
            </w:tcBorders>
            <w:shd w:val="clear" w:color="auto" w:fill="D9D9D9" w:themeFill="background1" w:themeFillShade="D9"/>
            <w:vAlign w:val="bottom"/>
          </w:tcPr>
          <w:p w14:paraId="1CD93C06" w14:textId="77777777" w:rsidR="004062E4" w:rsidRDefault="00BB6C95">
            <w:pPr>
              <w:pStyle w:val="aff4"/>
              <w:spacing w:after="0"/>
              <w:ind w:firstLine="0"/>
              <w:jc w:val="center"/>
              <w:rPr>
                <w:rFonts w:ascii="Times New Roman" w:hAnsi="Times New Roman" w:cs="Times New Roman"/>
                <w:lang w:val="en-US"/>
              </w:rPr>
            </w:pPr>
            <w:r>
              <w:rPr>
                <w:rFonts w:ascii="Times New Roman" w:hAnsi="Times New Roman" w:cs="Times New Roman"/>
              </w:rPr>
              <w:t>20</w:t>
            </w:r>
            <w:r>
              <w:rPr>
                <w:rFonts w:ascii="Times New Roman" w:hAnsi="Times New Roman" w:cs="Times New Roman"/>
                <w:lang w:val="en-US"/>
              </w:rPr>
              <w:t>18</w:t>
            </w:r>
          </w:p>
        </w:tc>
        <w:tc>
          <w:tcPr>
            <w:tcW w:w="1843" w:type="dxa"/>
            <w:tcBorders>
              <w:top w:val="single" w:sz="4" w:space="0" w:color="000000"/>
              <w:left w:val="single" w:sz="4" w:space="0" w:color="000000"/>
              <w:right w:val="single" w:sz="4" w:space="0" w:color="000000"/>
            </w:tcBorders>
            <w:shd w:val="clear" w:color="auto" w:fill="D9D9D9" w:themeFill="background1" w:themeFillShade="D9"/>
          </w:tcPr>
          <w:p w14:paraId="54E08307" w14:textId="77777777" w:rsidR="004062E4" w:rsidRDefault="00BB6C95">
            <w:pPr>
              <w:pStyle w:val="aff4"/>
              <w:spacing w:after="0"/>
              <w:ind w:firstLine="0"/>
              <w:jc w:val="center"/>
              <w:rPr>
                <w:rFonts w:ascii="Times New Roman" w:hAnsi="Times New Roman" w:cs="Times New Roman"/>
                <w:lang w:val="en-US"/>
              </w:rPr>
            </w:pPr>
            <w:r>
              <w:rPr>
                <w:rFonts w:ascii="Times New Roman" w:hAnsi="Times New Roman" w:cs="Times New Roman"/>
                <w:lang w:val="en-US"/>
              </w:rPr>
              <w:t>2019</w:t>
            </w:r>
          </w:p>
        </w:tc>
        <w:tc>
          <w:tcPr>
            <w:tcW w:w="2344" w:type="dxa"/>
            <w:tcBorders>
              <w:top w:val="single" w:sz="4" w:space="0" w:color="000000"/>
              <w:left w:val="single" w:sz="4" w:space="0" w:color="000000"/>
              <w:right w:val="single" w:sz="4" w:space="0" w:color="000000"/>
            </w:tcBorders>
            <w:shd w:val="clear" w:color="auto" w:fill="D9D9D9" w:themeFill="background1" w:themeFillShade="D9"/>
          </w:tcPr>
          <w:p w14:paraId="440F7D02" w14:textId="77777777" w:rsidR="004062E4" w:rsidRDefault="00BB6C95">
            <w:pPr>
              <w:pStyle w:val="aff4"/>
              <w:spacing w:after="0"/>
              <w:ind w:firstLine="0"/>
              <w:jc w:val="center"/>
              <w:rPr>
                <w:rFonts w:ascii="Times New Roman" w:hAnsi="Times New Roman" w:cs="Times New Roman"/>
              </w:rPr>
            </w:pPr>
            <w:r>
              <w:rPr>
                <w:rFonts w:ascii="Times New Roman" w:hAnsi="Times New Roman" w:cs="Times New Roman"/>
              </w:rPr>
              <w:t>2020</w:t>
            </w:r>
          </w:p>
        </w:tc>
      </w:tr>
      <w:tr w:rsidR="004062E4" w14:paraId="3BB8260B" w14:textId="77777777" w:rsidTr="00423154">
        <w:trPr>
          <w:trHeight w:hRule="exact" w:val="322"/>
          <w:jc w:val="center"/>
        </w:trPr>
        <w:tc>
          <w:tcPr>
            <w:tcW w:w="3501" w:type="dxa"/>
            <w:tcBorders>
              <w:top w:val="single" w:sz="4" w:space="0" w:color="000000"/>
              <w:left w:val="single" w:sz="4" w:space="0" w:color="000000"/>
              <w:bottom w:val="single" w:sz="4" w:space="0" w:color="000000"/>
            </w:tcBorders>
            <w:shd w:val="clear" w:color="auto" w:fill="auto"/>
            <w:vAlign w:val="bottom"/>
          </w:tcPr>
          <w:p w14:paraId="044D475F" w14:textId="77777777" w:rsidR="004062E4" w:rsidRDefault="00BB6C95">
            <w:pPr>
              <w:pStyle w:val="aff4"/>
              <w:spacing w:after="0"/>
              <w:ind w:firstLine="0"/>
              <w:jc w:val="center"/>
              <w:rPr>
                <w:rFonts w:ascii="Times New Roman" w:hAnsi="Times New Roman" w:cs="Times New Roman"/>
              </w:rPr>
            </w:pPr>
            <w:r>
              <w:rPr>
                <w:rFonts w:ascii="Times New Roman" w:hAnsi="Times New Roman" w:cs="Times New Roman"/>
              </w:rPr>
              <w:t>численность</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B7AD81" w14:textId="77777777" w:rsidR="004062E4" w:rsidRDefault="00BB6C95">
            <w:pPr>
              <w:pStyle w:val="aff4"/>
              <w:spacing w:after="0"/>
              <w:ind w:firstLine="0"/>
              <w:jc w:val="center"/>
              <w:rPr>
                <w:rFonts w:ascii="Times New Roman" w:hAnsi="Times New Roman" w:cs="Times New Roman"/>
              </w:rPr>
            </w:pPr>
            <w:r>
              <w:rPr>
                <w:rFonts w:ascii="Times New Roman" w:hAnsi="Times New Roman" w:cs="Times New Roman"/>
              </w:rPr>
              <w:t>27771</w:t>
            </w:r>
          </w:p>
        </w:tc>
        <w:tc>
          <w:tcPr>
            <w:tcW w:w="1843" w:type="dxa"/>
            <w:tcBorders>
              <w:top w:val="single" w:sz="4" w:space="0" w:color="000000"/>
              <w:left w:val="single" w:sz="4" w:space="0" w:color="000000"/>
              <w:bottom w:val="single" w:sz="4" w:space="0" w:color="000000"/>
              <w:right w:val="single" w:sz="4" w:space="0" w:color="000000"/>
            </w:tcBorders>
          </w:tcPr>
          <w:p w14:paraId="5887E4DC" w14:textId="77777777" w:rsidR="004062E4" w:rsidRDefault="00BB6C95">
            <w:pPr>
              <w:pStyle w:val="aff4"/>
              <w:spacing w:after="0"/>
              <w:ind w:firstLine="0"/>
              <w:jc w:val="center"/>
              <w:rPr>
                <w:rFonts w:ascii="Times New Roman" w:hAnsi="Times New Roman" w:cs="Times New Roman"/>
              </w:rPr>
            </w:pPr>
            <w:r>
              <w:rPr>
                <w:rFonts w:ascii="Times New Roman" w:hAnsi="Times New Roman" w:cs="Times New Roman"/>
              </w:rPr>
              <w:t>27322</w:t>
            </w:r>
          </w:p>
        </w:tc>
        <w:tc>
          <w:tcPr>
            <w:tcW w:w="2344" w:type="dxa"/>
            <w:tcBorders>
              <w:top w:val="single" w:sz="4" w:space="0" w:color="000000"/>
              <w:left w:val="single" w:sz="4" w:space="0" w:color="000000"/>
              <w:bottom w:val="single" w:sz="4" w:space="0" w:color="000000"/>
              <w:right w:val="single" w:sz="4" w:space="0" w:color="000000"/>
            </w:tcBorders>
          </w:tcPr>
          <w:p w14:paraId="7063B232" w14:textId="77777777" w:rsidR="004062E4" w:rsidRDefault="00BB6C95">
            <w:pPr>
              <w:pStyle w:val="aff4"/>
              <w:spacing w:after="0"/>
              <w:ind w:firstLine="0"/>
              <w:jc w:val="center"/>
              <w:rPr>
                <w:rFonts w:ascii="Times New Roman" w:hAnsi="Times New Roman" w:cs="Times New Roman"/>
              </w:rPr>
            </w:pPr>
            <w:r>
              <w:rPr>
                <w:rFonts w:ascii="Times New Roman" w:hAnsi="Times New Roman" w:cs="Times New Roman"/>
              </w:rPr>
              <w:t>27259</w:t>
            </w:r>
          </w:p>
        </w:tc>
      </w:tr>
    </w:tbl>
    <w:p w14:paraId="203BC9EB" w14:textId="77777777" w:rsidR="00D82236" w:rsidRDefault="00D82236">
      <w:pPr>
        <w:rPr>
          <w:rFonts w:ascii="Times New Roman" w:eastAsia="Courier New" w:hAnsi="Times New Roman" w:cs="Times New Roman"/>
          <w:lang w:eastAsia="ru-RU" w:bidi="ru-RU"/>
        </w:rPr>
      </w:pPr>
    </w:p>
    <w:p w14:paraId="45EFD8B1" w14:textId="30BE092D" w:rsidR="00D82236" w:rsidRDefault="00BB6C95" w:rsidP="00D82236">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Существенное изменение внешних условий, может привести к дальнейшему снижению численности населения до 25 866 человек в 2025 году и до 24 510 человек к 2030 году. Указанные тенденции могут также усугубиться в результате возрастных диспропорций, являющихся следствием низкой рождаемости в конце 1990-х</w:t>
      </w:r>
      <w:r>
        <w:rPr>
          <w:rFonts w:ascii="Times New Roman" w:eastAsia="Courier New" w:hAnsi="Times New Roman" w:cs="Times New Roman"/>
          <w:lang w:eastAsia="ru-RU" w:bidi="ru-RU"/>
        </w:rPr>
        <w:noBreakHyphen/>
        <w:t>начале 2000-х годов и увеличением численности жителей, перешагнувших пенсионный возраст.</w:t>
      </w:r>
    </w:p>
    <w:p w14:paraId="7415527F" w14:textId="77777777" w:rsidR="00D82236" w:rsidRDefault="00D82236" w:rsidP="00D82236">
      <w:pPr>
        <w:spacing w:after="0"/>
        <w:jc w:val="right"/>
        <w:rPr>
          <w:rFonts w:ascii="Times New Roman" w:eastAsia="Courier New" w:hAnsi="Times New Roman" w:cs="Times New Roman"/>
          <w:lang w:eastAsia="ru-RU" w:bidi="ru-RU"/>
        </w:rPr>
      </w:pPr>
    </w:p>
    <w:p w14:paraId="47CC7E6C" w14:textId="77777777" w:rsidR="00D82236" w:rsidRDefault="00D82236" w:rsidP="00D82236">
      <w:pPr>
        <w:spacing w:after="0"/>
        <w:jc w:val="right"/>
        <w:rPr>
          <w:rFonts w:ascii="Times New Roman" w:eastAsia="Courier New" w:hAnsi="Times New Roman" w:cs="Times New Roman"/>
          <w:lang w:eastAsia="ru-RU" w:bidi="ru-RU"/>
        </w:rPr>
      </w:pPr>
    </w:p>
    <w:p w14:paraId="3144F392" w14:textId="710AD64F" w:rsidR="00D82236" w:rsidRDefault="00D82236" w:rsidP="00D82236">
      <w:pPr>
        <w:spacing w:after="0"/>
        <w:jc w:val="right"/>
        <w:rPr>
          <w:rFonts w:ascii="Times New Roman" w:eastAsia="Courier New" w:hAnsi="Times New Roman" w:cs="Times New Roman"/>
          <w:lang w:eastAsia="ru-RU" w:bidi="ru-RU"/>
        </w:rPr>
      </w:pPr>
      <w:r>
        <w:rPr>
          <w:rFonts w:ascii="Times New Roman" w:eastAsia="Courier New" w:hAnsi="Times New Roman" w:cs="Times New Roman"/>
          <w:lang w:eastAsia="ru-RU" w:bidi="ru-RU"/>
        </w:rPr>
        <w:t>Таблица 3</w:t>
      </w:r>
    </w:p>
    <w:p w14:paraId="48D4D211" w14:textId="77777777" w:rsidR="004062E4" w:rsidRDefault="00BB6C95">
      <w:pPr>
        <w:pStyle w:val="aff5"/>
        <w:ind w:firstLine="709"/>
        <w:rPr>
          <w:rFonts w:ascii="Times New Roman" w:hAnsi="Times New Roman" w:cs="Times New Roman"/>
        </w:rPr>
      </w:pPr>
      <w:r>
        <w:rPr>
          <w:rFonts w:ascii="Times New Roman" w:hAnsi="Times New Roman" w:cs="Times New Roman"/>
        </w:rPr>
        <w:t>Динамика темпов естественного движения населения</w:t>
      </w:r>
    </w:p>
    <w:tbl>
      <w:tblPr>
        <w:tblW w:w="9509" w:type="dxa"/>
        <w:jc w:val="right"/>
        <w:tblLayout w:type="fixed"/>
        <w:tblCellMar>
          <w:left w:w="10" w:type="dxa"/>
          <w:right w:w="10" w:type="dxa"/>
        </w:tblCellMar>
        <w:tblLook w:val="0000" w:firstRow="0" w:lastRow="0" w:firstColumn="0" w:lastColumn="0" w:noHBand="0" w:noVBand="0"/>
      </w:tblPr>
      <w:tblGrid>
        <w:gridCol w:w="1974"/>
        <w:gridCol w:w="2404"/>
        <w:gridCol w:w="2415"/>
        <w:gridCol w:w="2716"/>
      </w:tblGrid>
      <w:tr w:rsidR="004062E4" w14:paraId="3A9A8EA7" w14:textId="77777777">
        <w:trPr>
          <w:trHeight w:hRule="exact" w:val="614"/>
          <w:jc w:val="right"/>
        </w:trPr>
        <w:tc>
          <w:tcPr>
            <w:tcW w:w="1973" w:type="dxa"/>
            <w:tcBorders>
              <w:top w:val="single" w:sz="4" w:space="0" w:color="000000"/>
              <w:left w:val="single" w:sz="4" w:space="0" w:color="000000"/>
            </w:tcBorders>
            <w:shd w:val="clear" w:color="auto" w:fill="auto"/>
            <w:vAlign w:val="center"/>
          </w:tcPr>
          <w:p w14:paraId="278BBF27" w14:textId="77777777" w:rsidR="004062E4" w:rsidRDefault="00BB6C95">
            <w:pPr>
              <w:pStyle w:val="aff4"/>
              <w:spacing w:after="0"/>
              <w:ind w:firstLine="0"/>
              <w:jc w:val="center"/>
              <w:rPr>
                <w:rFonts w:ascii="Times New Roman" w:hAnsi="Times New Roman" w:cs="Times New Roman"/>
              </w:rPr>
            </w:pPr>
            <w:r>
              <w:rPr>
                <w:rFonts w:ascii="Times New Roman" w:hAnsi="Times New Roman" w:cs="Times New Roman"/>
              </w:rPr>
              <w:t>Годы</w:t>
            </w:r>
          </w:p>
        </w:tc>
        <w:tc>
          <w:tcPr>
            <w:tcW w:w="2404" w:type="dxa"/>
            <w:tcBorders>
              <w:top w:val="single" w:sz="4" w:space="0" w:color="000000"/>
              <w:left w:val="single" w:sz="4" w:space="0" w:color="000000"/>
            </w:tcBorders>
            <w:shd w:val="clear" w:color="auto" w:fill="DFDCE1"/>
            <w:vAlign w:val="center"/>
          </w:tcPr>
          <w:p w14:paraId="37310101" w14:textId="77777777" w:rsidR="004062E4" w:rsidRDefault="00BB6C95">
            <w:pPr>
              <w:pStyle w:val="aff4"/>
              <w:spacing w:after="0"/>
              <w:ind w:firstLine="0"/>
              <w:jc w:val="center"/>
              <w:rPr>
                <w:rFonts w:ascii="Times New Roman" w:hAnsi="Times New Roman" w:cs="Times New Roman"/>
              </w:rPr>
            </w:pPr>
            <w:r>
              <w:rPr>
                <w:rFonts w:ascii="Times New Roman" w:hAnsi="Times New Roman" w:cs="Times New Roman"/>
              </w:rPr>
              <w:t>Родилось за год</w:t>
            </w:r>
          </w:p>
        </w:tc>
        <w:tc>
          <w:tcPr>
            <w:tcW w:w="2415" w:type="dxa"/>
            <w:tcBorders>
              <w:top w:val="single" w:sz="4" w:space="0" w:color="000000"/>
              <w:left w:val="single" w:sz="4" w:space="0" w:color="000000"/>
            </w:tcBorders>
            <w:shd w:val="clear" w:color="auto" w:fill="DFDCE1"/>
            <w:vAlign w:val="center"/>
          </w:tcPr>
          <w:p w14:paraId="6E0041ED" w14:textId="77777777" w:rsidR="004062E4" w:rsidRDefault="00BB6C95">
            <w:pPr>
              <w:pStyle w:val="aff4"/>
              <w:spacing w:after="0"/>
              <w:ind w:firstLine="0"/>
              <w:jc w:val="center"/>
              <w:rPr>
                <w:rFonts w:ascii="Times New Roman" w:hAnsi="Times New Roman" w:cs="Times New Roman"/>
              </w:rPr>
            </w:pPr>
            <w:r>
              <w:rPr>
                <w:rFonts w:ascii="Times New Roman" w:hAnsi="Times New Roman" w:cs="Times New Roman"/>
              </w:rPr>
              <w:t>Умерло за год</w:t>
            </w:r>
          </w:p>
        </w:tc>
        <w:tc>
          <w:tcPr>
            <w:tcW w:w="2716" w:type="dxa"/>
            <w:tcBorders>
              <w:top w:val="single" w:sz="4" w:space="0" w:color="000000"/>
              <w:left w:val="single" w:sz="4" w:space="0" w:color="000000"/>
              <w:right w:val="single" w:sz="4" w:space="0" w:color="000000"/>
            </w:tcBorders>
            <w:shd w:val="clear" w:color="auto" w:fill="DFDCE1"/>
            <w:vAlign w:val="center"/>
          </w:tcPr>
          <w:p w14:paraId="1AEE14A4" w14:textId="77777777" w:rsidR="004062E4" w:rsidRDefault="00BB6C95">
            <w:pPr>
              <w:pStyle w:val="aff4"/>
              <w:spacing w:after="0"/>
              <w:ind w:firstLine="0"/>
              <w:jc w:val="center"/>
              <w:rPr>
                <w:rFonts w:ascii="Times New Roman" w:hAnsi="Times New Roman" w:cs="Times New Roman"/>
              </w:rPr>
            </w:pPr>
            <w:r>
              <w:rPr>
                <w:rFonts w:ascii="Times New Roman" w:hAnsi="Times New Roman" w:cs="Times New Roman"/>
              </w:rPr>
              <w:t>Естественный прирост(+</w:t>
            </w:r>
            <w:proofErr w:type="gramStart"/>
            <w:r>
              <w:rPr>
                <w:rFonts w:ascii="Times New Roman" w:hAnsi="Times New Roman" w:cs="Times New Roman"/>
              </w:rPr>
              <w:t>),убыль</w:t>
            </w:r>
            <w:proofErr w:type="gramEnd"/>
            <w:r>
              <w:rPr>
                <w:rFonts w:ascii="Times New Roman" w:hAnsi="Times New Roman" w:cs="Times New Roman"/>
              </w:rPr>
              <w:t>(-)</w:t>
            </w:r>
          </w:p>
        </w:tc>
      </w:tr>
      <w:tr w:rsidR="004062E4" w14:paraId="413D847A" w14:textId="77777777">
        <w:trPr>
          <w:trHeight w:hRule="exact" w:val="307"/>
          <w:jc w:val="right"/>
        </w:trPr>
        <w:tc>
          <w:tcPr>
            <w:tcW w:w="1973" w:type="dxa"/>
            <w:tcBorders>
              <w:top w:val="single" w:sz="4" w:space="0" w:color="000000"/>
              <w:left w:val="single" w:sz="4" w:space="0" w:color="000000"/>
            </w:tcBorders>
            <w:shd w:val="clear" w:color="auto" w:fill="auto"/>
            <w:vAlign w:val="bottom"/>
          </w:tcPr>
          <w:p w14:paraId="565F638D" w14:textId="77777777" w:rsidR="004062E4" w:rsidRDefault="00BB6C95">
            <w:pPr>
              <w:pStyle w:val="aff4"/>
              <w:spacing w:after="0"/>
              <w:ind w:firstLine="0"/>
              <w:jc w:val="center"/>
              <w:rPr>
                <w:rFonts w:ascii="Times New Roman" w:hAnsi="Times New Roman" w:cs="Times New Roman"/>
                <w:lang w:val="en-US"/>
              </w:rPr>
            </w:pPr>
            <w:r>
              <w:rPr>
                <w:rFonts w:ascii="Times New Roman" w:hAnsi="Times New Roman" w:cs="Times New Roman"/>
              </w:rPr>
              <w:t>20</w:t>
            </w:r>
            <w:r>
              <w:rPr>
                <w:rFonts w:ascii="Times New Roman" w:hAnsi="Times New Roman" w:cs="Times New Roman"/>
                <w:lang w:val="en-US"/>
              </w:rPr>
              <w:t>16</w:t>
            </w:r>
          </w:p>
        </w:tc>
        <w:tc>
          <w:tcPr>
            <w:tcW w:w="2404" w:type="dxa"/>
            <w:tcBorders>
              <w:top w:val="single" w:sz="4" w:space="0" w:color="000000"/>
              <w:left w:val="single" w:sz="4" w:space="0" w:color="000000"/>
            </w:tcBorders>
            <w:shd w:val="clear" w:color="auto" w:fill="auto"/>
            <w:vAlign w:val="bottom"/>
          </w:tcPr>
          <w:p w14:paraId="247AEB9F" w14:textId="77777777" w:rsidR="004062E4" w:rsidRDefault="00BB6C95">
            <w:pPr>
              <w:pStyle w:val="aff4"/>
              <w:spacing w:after="0"/>
              <w:ind w:firstLine="0"/>
              <w:jc w:val="center"/>
              <w:rPr>
                <w:rFonts w:ascii="Times New Roman" w:hAnsi="Times New Roman" w:cs="Times New Roman"/>
                <w:lang w:val="en-US"/>
              </w:rPr>
            </w:pPr>
            <w:r>
              <w:rPr>
                <w:rFonts w:ascii="Times New Roman" w:hAnsi="Times New Roman" w:cs="Times New Roman"/>
                <w:lang w:val="en-US"/>
              </w:rPr>
              <w:t>332</w:t>
            </w:r>
          </w:p>
        </w:tc>
        <w:tc>
          <w:tcPr>
            <w:tcW w:w="2415" w:type="dxa"/>
            <w:tcBorders>
              <w:top w:val="single" w:sz="4" w:space="0" w:color="000000"/>
              <w:left w:val="single" w:sz="4" w:space="0" w:color="000000"/>
            </w:tcBorders>
            <w:shd w:val="clear" w:color="auto" w:fill="auto"/>
            <w:vAlign w:val="bottom"/>
          </w:tcPr>
          <w:p w14:paraId="1AADEC9C" w14:textId="77777777" w:rsidR="004062E4" w:rsidRDefault="00BB6C95">
            <w:pPr>
              <w:pStyle w:val="aff4"/>
              <w:spacing w:after="0"/>
              <w:ind w:firstLine="0"/>
              <w:jc w:val="center"/>
              <w:rPr>
                <w:rFonts w:ascii="Times New Roman" w:hAnsi="Times New Roman" w:cs="Times New Roman"/>
                <w:lang w:val="en-US"/>
              </w:rPr>
            </w:pPr>
            <w:r>
              <w:rPr>
                <w:rFonts w:ascii="Times New Roman" w:hAnsi="Times New Roman" w:cs="Times New Roman"/>
              </w:rPr>
              <w:t>3</w:t>
            </w:r>
            <w:r>
              <w:rPr>
                <w:rFonts w:ascii="Times New Roman" w:hAnsi="Times New Roman" w:cs="Times New Roman"/>
                <w:lang w:val="en-US"/>
              </w:rPr>
              <w:t>31</w:t>
            </w:r>
          </w:p>
        </w:tc>
        <w:tc>
          <w:tcPr>
            <w:tcW w:w="2716" w:type="dxa"/>
            <w:tcBorders>
              <w:top w:val="single" w:sz="4" w:space="0" w:color="000000"/>
              <w:left w:val="single" w:sz="4" w:space="0" w:color="000000"/>
              <w:right w:val="single" w:sz="4" w:space="0" w:color="000000"/>
            </w:tcBorders>
            <w:shd w:val="clear" w:color="auto" w:fill="auto"/>
            <w:vAlign w:val="bottom"/>
          </w:tcPr>
          <w:p w14:paraId="1D5AD8D7" w14:textId="77777777" w:rsidR="004062E4" w:rsidRDefault="00BB6C95">
            <w:pPr>
              <w:pStyle w:val="aff4"/>
              <w:spacing w:after="0"/>
              <w:ind w:firstLine="0"/>
              <w:jc w:val="center"/>
              <w:rPr>
                <w:rFonts w:ascii="Times New Roman" w:hAnsi="Times New Roman" w:cs="Times New Roman"/>
                <w:lang w:val="en-US"/>
              </w:rPr>
            </w:pPr>
            <w:r>
              <w:rPr>
                <w:rFonts w:ascii="Times New Roman" w:hAnsi="Times New Roman" w:cs="Times New Roman"/>
                <w:lang w:val="en-US"/>
              </w:rPr>
              <w:t>1</w:t>
            </w:r>
          </w:p>
        </w:tc>
      </w:tr>
      <w:tr w:rsidR="004062E4" w14:paraId="03F54DE1" w14:textId="77777777">
        <w:trPr>
          <w:trHeight w:hRule="exact" w:val="307"/>
          <w:jc w:val="right"/>
        </w:trPr>
        <w:tc>
          <w:tcPr>
            <w:tcW w:w="1973" w:type="dxa"/>
            <w:tcBorders>
              <w:top w:val="single" w:sz="4" w:space="0" w:color="000000"/>
              <w:left w:val="single" w:sz="4" w:space="0" w:color="000000"/>
            </w:tcBorders>
            <w:shd w:val="clear" w:color="auto" w:fill="auto"/>
            <w:vAlign w:val="bottom"/>
          </w:tcPr>
          <w:p w14:paraId="70100406" w14:textId="77777777" w:rsidR="004062E4" w:rsidRDefault="00BB6C95">
            <w:pPr>
              <w:pStyle w:val="aff4"/>
              <w:spacing w:after="0"/>
              <w:ind w:firstLine="0"/>
              <w:jc w:val="center"/>
              <w:rPr>
                <w:rFonts w:ascii="Times New Roman" w:hAnsi="Times New Roman" w:cs="Times New Roman"/>
                <w:lang w:val="en-US"/>
              </w:rPr>
            </w:pPr>
            <w:r>
              <w:rPr>
                <w:rFonts w:ascii="Times New Roman" w:hAnsi="Times New Roman" w:cs="Times New Roman"/>
              </w:rPr>
              <w:t>20</w:t>
            </w:r>
            <w:r>
              <w:rPr>
                <w:rFonts w:ascii="Times New Roman" w:hAnsi="Times New Roman" w:cs="Times New Roman"/>
                <w:lang w:val="en-US"/>
              </w:rPr>
              <w:t>17</w:t>
            </w:r>
          </w:p>
        </w:tc>
        <w:tc>
          <w:tcPr>
            <w:tcW w:w="2404" w:type="dxa"/>
            <w:tcBorders>
              <w:top w:val="single" w:sz="4" w:space="0" w:color="000000"/>
              <w:left w:val="single" w:sz="4" w:space="0" w:color="000000"/>
            </w:tcBorders>
            <w:shd w:val="clear" w:color="auto" w:fill="auto"/>
            <w:vAlign w:val="bottom"/>
          </w:tcPr>
          <w:p w14:paraId="317753DD" w14:textId="77777777" w:rsidR="004062E4" w:rsidRDefault="00BB6C95">
            <w:pPr>
              <w:pStyle w:val="aff4"/>
              <w:spacing w:after="0"/>
              <w:ind w:firstLine="0"/>
              <w:jc w:val="center"/>
              <w:rPr>
                <w:rFonts w:ascii="Times New Roman" w:hAnsi="Times New Roman" w:cs="Times New Roman"/>
                <w:lang w:val="en-US"/>
              </w:rPr>
            </w:pPr>
            <w:r>
              <w:rPr>
                <w:rFonts w:ascii="Times New Roman" w:hAnsi="Times New Roman" w:cs="Times New Roman"/>
                <w:lang w:val="en-US"/>
              </w:rPr>
              <w:t>250</w:t>
            </w:r>
          </w:p>
        </w:tc>
        <w:tc>
          <w:tcPr>
            <w:tcW w:w="2415" w:type="dxa"/>
            <w:tcBorders>
              <w:top w:val="single" w:sz="4" w:space="0" w:color="000000"/>
              <w:left w:val="single" w:sz="4" w:space="0" w:color="000000"/>
            </w:tcBorders>
            <w:shd w:val="clear" w:color="auto" w:fill="auto"/>
            <w:vAlign w:val="bottom"/>
          </w:tcPr>
          <w:p w14:paraId="49D91E86" w14:textId="77777777" w:rsidR="004062E4" w:rsidRDefault="00BB6C95">
            <w:pPr>
              <w:pStyle w:val="aff4"/>
              <w:spacing w:after="0"/>
              <w:ind w:firstLine="0"/>
              <w:jc w:val="center"/>
              <w:rPr>
                <w:rFonts w:ascii="Times New Roman" w:hAnsi="Times New Roman" w:cs="Times New Roman"/>
                <w:lang w:val="en-US"/>
              </w:rPr>
            </w:pPr>
            <w:r>
              <w:rPr>
                <w:rFonts w:ascii="Times New Roman" w:hAnsi="Times New Roman" w:cs="Times New Roman"/>
                <w:lang w:val="en-US"/>
              </w:rPr>
              <w:t>312</w:t>
            </w:r>
          </w:p>
        </w:tc>
        <w:tc>
          <w:tcPr>
            <w:tcW w:w="2716" w:type="dxa"/>
            <w:tcBorders>
              <w:top w:val="single" w:sz="4" w:space="0" w:color="000000"/>
              <w:left w:val="single" w:sz="4" w:space="0" w:color="000000"/>
              <w:right w:val="single" w:sz="4" w:space="0" w:color="000000"/>
            </w:tcBorders>
            <w:shd w:val="clear" w:color="auto" w:fill="auto"/>
            <w:vAlign w:val="bottom"/>
          </w:tcPr>
          <w:p w14:paraId="2974E155" w14:textId="77777777" w:rsidR="004062E4" w:rsidRDefault="00BB6C95">
            <w:pPr>
              <w:pStyle w:val="aff4"/>
              <w:spacing w:after="0"/>
              <w:ind w:firstLine="0"/>
              <w:jc w:val="center"/>
              <w:rPr>
                <w:rFonts w:ascii="Times New Roman" w:hAnsi="Times New Roman" w:cs="Times New Roman"/>
                <w:lang w:val="en-US"/>
              </w:rPr>
            </w:pPr>
            <w:r>
              <w:rPr>
                <w:rFonts w:ascii="Times New Roman" w:hAnsi="Times New Roman" w:cs="Times New Roman"/>
                <w:lang w:val="en-US"/>
              </w:rPr>
              <w:t>-62</w:t>
            </w:r>
          </w:p>
        </w:tc>
      </w:tr>
      <w:tr w:rsidR="004062E4" w14:paraId="2F239D8A" w14:textId="77777777">
        <w:trPr>
          <w:trHeight w:hRule="exact" w:val="307"/>
          <w:jc w:val="right"/>
        </w:trPr>
        <w:tc>
          <w:tcPr>
            <w:tcW w:w="1973" w:type="dxa"/>
            <w:tcBorders>
              <w:top w:val="single" w:sz="4" w:space="0" w:color="000000"/>
              <w:left w:val="single" w:sz="4" w:space="0" w:color="000000"/>
            </w:tcBorders>
            <w:shd w:val="clear" w:color="auto" w:fill="auto"/>
          </w:tcPr>
          <w:p w14:paraId="74B9559A" w14:textId="77777777" w:rsidR="004062E4" w:rsidRDefault="00BB6C95">
            <w:pPr>
              <w:pStyle w:val="aff4"/>
              <w:spacing w:after="0"/>
              <w:ind w:firstLine="0"/>
              <w:jc w:val="center"/>
              <w:rPr>
                <w:rFonts w:ascii="Times New Roman" w:hAnsi="Times New Roman" w:cs="Times New Roman"/>
                <w:lang w:val="en-US"/>
              </w:rPr>
            </w:pPr>
            <w:r>
              <w:rPr>
                <w:rFonts w:ascii="Times New Roman" w:hAnsi="Times New Roman" w:cs="Times New Roman"/>
              </w:rPr>
              <w:t>20</w:t>
            </w:r>
            <w:r>
              <w:rPr>
                <w:rFonts w:ascii="Times New Roman" w:hAnsi="Times New Roman" w:cs="Times New Roman"/>
                <w:lang w:val="en-US"/>
              </w:rPr>
              <w:t>18</w:t>
            </w:r>
          </w:p>
        </w:tc>
        <w:tc>
          <w:tcPr>
            <w:tcW w:w="2404" w:type="dxa"/>
            <w:tcBorders>
              <w:top w:val="single" w:sz="4" w:space="0" w:color="000000"/>
              <w:left w:val="single" w:sz="4" w:space="0" w:color="000000"/>
            </w:tcBorders>
            <w:shd w:val="clear" w:color="auto" w:fill="auto"/>
          </w:tcPr>
          <w:p w14:paraId="0515DCE0" w14:textId="77777777" w:rsidR="004062E4" w:rsidRDefault="00BB6C95">
            <w:pPr>
              <w:pStyle w:val="aff4"/>
              <w:spacing w:after="0"/>
              <w:ind w:firstLine="0"/>
              <w:jc w:val="center"/>
              <w:rPr>
                <w:rFonts w:ascii="Times New Roman" w:hAnsi="Times New Roman" w:cs="Times New Roman"/>
                <w:lang w:val="en-US"/>
              </w:rPr>
            </w:pPr>
            <w:r>
              <w:rPr>
                <w:rFonts w:ascii="Times New Roman" w:hAnsi="Times New Roman" w:cs="Times New Roman"/>
                <w:lang w:val="en-US"/>
              </w:rPr>
              <w:t>222</w:t>
            </w:r>
          </w:p>
        </w:tc>
        <w:tc>
          <w:tcPr>
            <w:tcW w:w="2415" w:type="dxa"/>
            <w:tcBorders>
              <w:top w:val="single" w:sz="4" w:space="0" w:color="000000"/>
              <w:left w:val="single" w:sz="4" w:space="0" w:color="000000"/>
            </w:tcBorders>
            <w:shd w:val="clear" w:color="auto" w:fill="auto"/>
          </w:tcPr>
          <w:p w14:paraId="32C72E74" w14:textId="77777777" w:rsidR="004062E4" w:rsidRDefault="00BB6C95">
            <w:pPr>
              <w:pStyle w:val="aff4"/>
              <w:spacing w:after="0"/>
              <w:ind w:firstLine="0"/>
              <w:jc w:val="center"/>
              <w:rPr>
                <w:rFonts w:ascii="Times New Roman" w:hAnsi="Times New Roman" w:cs="Times New Roman"/>
                <w:lang w:val="en-US"/>
              </w:rPr>
            </w:pPr>
            <w:r>
              <w:rPr>
                <w:rFonts w:ascii="Times New Roman" w:hAnsi="Times New Roman" w:cs="Times New Roman"/>
                <w:lang w:val="en-US"/>
              </w:rPr>
              <w:t>360</w:t>
            </w:r>
          </w:p>
        </w:tc>
        <w:tc>
          <w:tcPr>
            <w:tcW w:w="2716" w:type="dxa"/>
            <w:tcBorders>
              <w:top w:val="single" w:sz="4" w:space="0" w:color="000000"/>
              <w:left w:val="single" w:sz="4" w:space="0" w:color="000000"/>
              <w:right w:val="single" w:sz="4" w:space="0" w:color="000000"/>
            </w:tcBorders>
            <w:shd w:val="clear" w:color="auto" w:fill="auto"/>
          </w:tcPr>
          <w:p w14:paraId="1E4DF102" w14:textId="77777777" w:rsidR="004062E4" w:rsidRDefault="00BB6C95">
            <w:pPr>
              <w:pStyle w:val="aff4"/>
              <w:spacing w:after="0"/>
              <w:ind w:firstLine="0"/>
              <w:jc w:val="center"/>
              <w:rPr>
                <w:rFonts w:ascii="Times New Roman" w:hAnsi="Times New Roman" w:cs="Times New Roman"/>
                <w:lang w:val="en-US"/>
              </w:rPr>
            </w:pPr>
            <w:r>
              <w:rPr>
                <w:rFonts w:ascii="Times New Roman" w:hAnsi="Times New Roman" w:cs="Times New Roman"/>
                <w:lang w:val="en-US"/>
              </w:rPr>
              <w:t>-138</w:t>
            </w:r>
          </w:p>
        </w:tc>
      </w:tr>
      <w:tr w:rsidR="004062E4" w14:paraId="7164D7BF" w14:textId="77777777">
        <w:trPr>
          <w:trHeight w:hRule="exact" w:val="322"/>
          <w:jc w:val="right"/>
        </w:trPr>
        <w:tc>
          <w:tcPr>
            <w:tcW w:w="1973" w:type="dxa"/>
            <w:tcBorders>
              <w:top w:val="single" w:sz="4" w:space="0" w:color="000000"/>
              <w:left w:val="single" w:sz="4" w:space="0" w:color="000000"/>
              <w:bottom w:val="single" w:sz="4" w:space="0" w:color="000000"/>
            </w:tcBorders>
            <w:shd w:val="clear" w:color="auto" w:fill="auto"/>
          </w:tcPr>
          <w:p w14:paraId="045F7960" w14:textId="77777777" w:rsidR="004062E4" w:rsidRDefault="00BB6C95">
            <w:pPr>
              <w:pStyle w:val="aff4"/>
              <w:spacing w:after="0"/>
              <w:ind w:firstLine="0"/>
              <w:jc w:val="center"/>
              <w:rPr>
                <w:rFonts w:ascii="Times New Roman" w:hAnsi="Times New Roman" w:cs="Times New Roman"/>
                <w:lang w:val="en-US"/>
              </w:rPr>
            </w:pPr>
            <w:r>
              <w:rPr>
                <w:rFonts w:ascii="Times New Roman" w:hAnsi="Times New Roman" w:cs="Times New Roman"/>
              </w:rPr>
              <w:t>20</w:t>
            </w:r>
            <w:r>
              <w:rPr>
                <w:rFonts w:ascii="Times New Roman" w:hAnsi="Times New Roman" w:cs="Times New Roman"/>
                <w:lang w:val="en-US"/>
              </w:rPr>
              <w:t>19</w:t>
            </w:r>
          </w:p>
        </w:tc>
        <w:tc>
          <w:tcPr>
            <w:tcW w:w="2404" w:type="dxa"/>
            <w:tcBorders>
              <w:top w:val="single" w:sz="4" w:space="0" w:color="000000"/>
              <w:left w:val="single" w:sz="4" w:space="0" w:color="000000"/>
              <w:bottom w:val="single" w:sz="4" w:space="0" w:color="000000"/>
            </w:tcBorders>
            <w:shd w:val="clear" w:color="auto" w:fill="auto"/>
          </w:tcPr>
          <w:p w14:paraId="5DBFFADD" w14:textId="77777777" w:rsidR="004062E4" w:rsidRDefault="00BB6C95">
            <w:pPr>
              <w:pStyle w:val="aff4"/>
              <w:spacing w:after="0"/>
              <w:ind w:firstLine="0"/>
              <w:jc w:val="center"/>
              <w:rPr>
                <w:rFonts w:ascii="Times New Roman" w:hAnsi="Times New Roman" w:cs="Times New Roman"/>
                <w:lang w:val="en-US"/>
              </w:rPr>
            </w:pPr>
            <w:r>
              <w:rPr>
                <w:rFonts w:ascii="Times New Roman" w:hAnsi="Times New Roman" w:cs="Times New Roman"/>
                <w:lang w:val="en-US"/>
              </w:rPr>
              <w:t>173</w:t>
            </w:r>
          </w:p>
        </w:tc>
        <w:tc>
          <w:tcPr>
            <w:tcW w:w="2415" w:type="dxa"/>
            <w:tcBorders>
              <w:top w:val="single" w:sz="4" w:space="0" w:color="000000"/>
              <w:left w:val="single" w:sz="4" w:space="0" w:color="000000"/>
              <w:bottom w:val="single" w:sz="4" w:space="0" w:color="000000"/>
            </w:tcBorders>
            <w:shd w:val="clear" w:color="auto" w:fill="auto"/>
          </w:tcPr>
          <w:p w14:paraId="2907E9D2" w14:textId="77777777" w:rsidR="004062E4" w:rsidRDefault="00BB6C95">
            <w:pPr>
              <w:pStyle w:val="aff4"/>
              <w:spacing w:after="0"/>
              <w:ind w:firstLine="0"/>
              <w:jc w:val="center"/>
              <w:rPr>
                <w:rFonts w:ascii="Times New Roman" w:hAnsi="Times New Roman" w:cs="Times New Roman"/>
                <w:lang w:val="en-US"/>
              </w:rPr>
            </w:pPr>
            <w:r>
              <w:rPr>
                <w:rFonts w:ascii="Times New Roman" w:hAnsi="Times New Roman" w:cs="Times New Roman"/>
                <w:lang w:val="en-US"/>
              </w:rPr>
              <w:t>341</w:t>
            </w:r>
          </w:p>
        </w:tc>
        <w:tc>
          <w:tcPr>
            <w:tcW w:w="2716" w:type="dxa"/>
            <w:tcBorders>
              <w:top w:val="single" w:sz="4" w:space="0" w:color="000000"/>
              <w:left w:val="single" w:sz="4" w:space="0" w:color="000000"/>
              <w:bottom w:val="single" w:sz="4" w:space="0" w:color="000000"/>
              <w:right w:val="single" w:sz="4" w:space="0" w:color="000000"/>
            </w:tcBorders>
            <w:shd w:val="clear" w:color="auto" w:fill="auto"/>
          </w:tcPr>
          <w:p w14:paraId="2FA1E898" w14:textId="77777777" w:rsidR="004062E4" w:rsidRDefault="00BB6C95">
            <w:pPr>
              <w:pStyle w:val="aff4"/>
              <w:spacing w:after="0"/>
              <w:ind w:firstLine="0"/>
              <w:jc w:val="center"/>
              <w:rPr>
                <w:rFonts w:ascii="Times New Roman" w:hAnsi="Times New Roman" w:cs="Times New Roman"/>
                <w:lang w:val="en-US"/>
              </w:rPr>
            </w:pPr>
            <w:r>
              <w:rPr>
                <w:rFonts w:ascii="Times New Roman" w:hAnsi="Times New Roman" w:cs="Times New Roman"/>
                <w:lang w:val="en-US"/>
              </w:rPr>
              <w:t>-168</w:t>
            </w:r>
          </w:p>
        </w:tc>
      </w:tr>
    </w:tbl>
    <w:p w14:paraId="44B5B3FF" w14:textId="0572BDCC" w:rsidR="004062E4" w:rsidRDefault="00BB6C95">
      <w:pPr>
        <w:rPr>
          <w:rFonts w:ascii="Times New Roman" w:eastAsia="Courier New" w:hAnsi="Times New Roman" w:cs="Times New Roman"/>
          <w:lang w:eastAsia="ru-RU" w:bidi="ru-RU"/>
        </w:rPr>
      </w:pPr>
      <w:r>
        <w:rPr>
          <w:rFonts w:ascii="Times New Roman" w:eastAsia="Courier New" w:hAnsi="Times New Roman" w:cs="Times New Roman"/>
          <w:lang w:eastAsia="ru-RU" w:bidi="ru-RU"/>
        </w:rPr>
        <w:t>Численность родившихся и численность умерших в период до 2016 года отличаются незначительно, но в 2017-2019 годах, превышение количества смертей над количеством рождений начинает увеличиваться, основной причиной чего является снижение количества родившихся.</w:t>
      </w:r>
    </w:p>
    <w:p w14:paraId="1DE7E24D" w14:textId="1C29E5F4" w:rsidR="00D82236" w:rsidRDefault="00D82236" w:rsidP="00D82236">
      <w:pPr>
        <w:spacing w:after="0"/>
        <w:jc w:val="right"/>
        <w:rPr>
          <w:rFonts w:ascii="Times New Roman" w:eastAsia="Courier New" w:hAnsi="Times New Roman" w:cs="Times New Roman"/>
          <w:lang w:eastAsia="ru-RU" w:bidi="ru-RU"/>
        </w:rPr>
      </w:pPr>
      <w:r>
        <w:rPr>
          <w:rFonts w:ascii="Times New Roman" w:eastAsia="Courier New" w:hAnsi="Times New Roman" w:cs="Times New Roman"/>
          <w:lang w:eastAsia="ru-RU" w:bidi="ru-RU"/>
        </w:rPr>
        <w:t>Таблица 4</w:t>
      </w:r>
    </w:p>
    <w:p w14:paraId="09C70FFD" w14:textId="77777777" w:rsidR="004062E4" w:rsidRDefault="00BB6C95">
      <w:pPr>
        <w:pStyle w:val="aff5"/>
        <w:ind w:firstLine="709"/>
        <w:rPr>
          <w:rFonts w:ascii="Times New Roman" w:hAnsi="Times New Roman" w:cs="Times New Roman"/>
        </w:rPr>
      </w:pPr>
      <w:r>
        <w:rPr>
          <w:rFonts w:ascii="Times New Roman" w:hAnsi="Times New Roman" w:cs="Times New Roman"/>
        </w:rPr>
        <w:t>Динамика темпов миграционного движения населения</w:t>
      </w:r>
    </w:p>
    <w:tbl>
      <w:tblPr>
        <w:tblW w:w="9504" w:type="dxa"/>
        <w:jc w:val="center"/>
        <w:tblLayout w:type="fixed"/>
        <w:tblCellMar>
          <w:left w:w="10" w:type="dxa"/>
          <w:right w:w="10" w:type="dxa"/>
        </w:tblCellMar>
        <w:tblLook w:val="0000" w:firstRow="0" w:lastRow="0" w:firstColumn="0" w:lastColumn="0" w:noHBand="0" w:noVBand="0"/>
      </w:tblPr>
      <w:tblGrid>
        <w:gridCol w:w="1969"/>
        <w:gridCol w:w="2409"/>
        <w:gridCol w:w="2414"/>
        <w:gridCol w:w="2712"/>
      </w:tblGrid>
      <w:tr w:rsidR="004062E4" w14:paraId="46E4264E" w14:textId="77777777">
        <w:trPr>
          <w:trHeight w:hRule="exact" w:val="619"/>
          <w:jc w:val="center"/>
        </w:trPr>
        <w:tc>
          <w:tcPr>
            <w:tcW w:w="1968" w:type="dxa"/>
            <w:tcBorders>
              <w:top w:val="single" w:sz="4" w:space="0" w:color="000000"/>
              <w:left w:val="single" w:sz="4" w:space="0" w:color="000000"/>
            </w:tcBorders>
            <w:shd w:val="clear" w:color="auto" w:fill="auto"/>
            <w:vAlign w:val="center"/>
          </w:tcPr>
          <w:p w14:paraId="34BD01ED" w14:textId="77777777" w:rsidR="004062E4" w:rsidRDefault="00BB6C95">
            <w:pPr>
              <w:pStyle w:val="aff4"/>
              <w:spacing w:after="0"/>
              <w:ind w:firstLine="0"/>
              <w:jc w:val="center"/>
              <w:rPr>
                <w:rFonts w:ascii="Times New Roman" w:hAnsi="Times New Roman" w:cs="Times New Roman"/>
              </w:rPr>
            </w:pPr>
            <w:r>
              <w:rPr>
                <w:rFonts w:ascii="Times New Roman" w:hAnsi="Times New Roman" w:cs="Times New Roman"/>
              </w:rPr>
              <w:t>Годы</w:t>
            </w:r>
          </w:p>
        </w:tc>
        <w:tc>
          <w:tcPr>
            <w:tcW w:w="2409" w:type="dxa"/>
            <w:tcBorders>
              <w:top w:val="single" w:sz="4" w:space="0" w:color="000000"/>
              <w:left w:val="single" w:sz="4" w:space="0" w:color="000000"/>
            </w:tcBorders>
            <w:shd w:val="clear" w:color="auto" w:fill="DFDCE1"/>
            <w:vAlign w:val="center"/>
          </w:tcPr>
          <w:p w14:paraId="51FFB099" w14:textId="77777777" w:rsidR="004062E4" w:rsidRDefault="00BB6C95">
            <w:pPr>
              <w:pStyle w:val="aff4"/>
              <w:spacing w:after="0"/>
              <w:ind w:firstLine="0"/>
              <w:jc w:val="center"/>
              <w:rPr>
                <w:rFonts w:ascii="Times New Roman" w:hAnsi="Times New Roman" w:cs="Times New Roman"/>
              </w:rPr>
            </w:pPr>
            <w:r>
              <w:rPr>
                <w:rFonts w:ascii="Times New Roman" w:hAnsi="Times New Roman" w:cs="Times New Roman"/>
              </w:rPr>
              <w:t>Прибыло за год</w:t>
            </w:r>
          </w:p>
        </w:tc>
        <w:tc>
          <w:tcPr>
            <w:tcW w:w="2414" w:type="dxa"/>
            <w:tcBorders>
              <w:top w:val="single" w:sz="4" w:space="0" w:color="000000"/>
              <w:left w:val="single" w:sz="4" w:space="0" w:color="000000"/>
            </w:tcBorders>
            <w:shd w:val="clear" w:color="auto" w:fill="DFDCE1"/>
            <w:vAlign w:val="center"/>
          </w:tcPr>
          <w:p w14:paraId="5926ACB5" w14:textId="77777777" w:rsidR="004062E4" w:rsidRDefault="00BB6C95">
            <w:pPr>
              <w:pStyle w:val="aff4"/>
              <w:spacing w:after="0"/>
              <w:ind w:firstLine="0"/>
              <w:jc w:val="center"/>
              <w:rPr>
                <w:rFonts w:ascii="Times New Roman" w:hAnsi="Times New Roman" w:cs="Times New Roman"/>
              </w:rPr>
            </w:pPr>
            <w:r>
              <w:rPr>
                <w:rFonts w:ascii="Times New Roman" w:hAnsi="Times New Roman" w:cs="Times New Roman"/>
              </w:rPr>
              <w:t>Выбыло за год</w:t>
            </w:r>
          </w:p>
        </w:tc>
        <w:tc>
          <w:tcPr>
            <w:tcW w:w="2712" w:type="dxa"/>
            <w:tcBorders>
              <w:top w:val="single" w:sz="4" w:space="0" w:color="000000"/>
              <w:left w:val="single" w:sz="4" w:space="0" w:color="000000"/>
              <w:right w:val="single" w:sz="4" w:space="0" w:color="000000"/>
            </w:tcBorders>
            <w:shd w:val="clear" w:color="auto" w:fill="DFDCE1"/>
            <w:vAlign w:val="center"/>
          </w:tcPr>
          <w:p w14:paraId="3BBC6E67" w14:textId="77777777" w:rsidR="004062E4" w:rsidRDefault="00BB6C95">
            <w:pPr>
              <w:pStyle w:val="aff4"/>
              <w:spacing w:after="0"/>
              <w:ind w:firstLine="0"/>
              <w:jc w:val="center"/>
              <w:rPr>
                <w:rFonts w:ascii="Times New Roman" w:hAnsi="Times New Roman" w:cs="Times New Roman"/>
              </w:rPr>
            </w:pPr>
            <w:r>
              <w:rPr>
                <w:rFonts w:ascii="Times New Roman" w:hAnsi="Times New Roman" w:cs="Times New Roman"/>
              </w:rPr>
              <w:t>Миграционный прирост(+),</w:t>
            </w:r>
            <w:r>
              <w:rPr>
                <w:rFonts w:ascii="Times New Roman" w:hAnsi="Times New Roman" w:cs="Times New Roman"/>
                <w:lang w:val="en-US"/>
              </w:rPr>
              <w:t xml:space="preserve"> </w:t>
            </w:r>
            <w:r>
              <w:rPr>
                <w:rFonts w:ascii="Times New Roman" w:hAnsi="Times New Roman" w:cs="Times New Roman"/>
              </w:rPr>
              <w:t>убыль(-)</w:t>
            </w:r>
          </w:p>
        </w:tc>
      </w:tr>
      <w:tr w:rsidR="004062E4" w14:paraId="30F5F56A" w14:textId="77777777">
        <w:trPr>
          <w:trHeight w:hRule="exact" w:val="307"/>
          <w:jc w:val="center"/>
        </w:trPr>
        <w:tc>
          <w:tcPr>
            <w:tcW w:w="1968" w:type="dxa"/>
            <w:tcBorders>
              <w:top w:val="single" w:sz="4" w:space="0" w:color="000000"/>
              <w:left w:val="single" w:sz="4" w:space="0" w:color="000000"/>
            </w:tcBorders>
            <w:shd w:val="clear" w:color="auto" w:fill="auto"/>
            <w:vAlign w:val="bottom"/>
          </w:tcPr>
          <w:p w14:paraId="399E63B7" w14:textId="77777777" w:rsidR="004062E4" w:rsidRDefault="00BB6C95">
            <w:pPr>
              <w:pStyle w:val="aff4"/>
              <w:spacing w:after="0"/>
              <w:ind w:firstLine="0"/>
              <w:jc w:val="center"/>
              <w:rPr>
                <w:rFonts w:ascii="Times New Roman" w:hAnsi="Times New Roman" w:cs="Times New Roman"/>
                <w:lang w:val="en-US"/>
              </w:rPr>
            </w:pPr>
            <w:r>
              <w:rPr>
                <w:rFonts w:ascii="Times New Roman" w:hAnsi="Times New Roman" w:cs="Times New Roman"/>
                <w:lang w:val="en-US"/>
              </w:rPr>
              <w:t>2015</w:t>
            </w:r>
          </w:p>
        </w:tc>
        <w:tc>
          <w:tcPr>
            <w:tcW w:w="2409" w:type="dxa"/>
            <w:tcBorders>
              <w:top w:val="single" w:sz="4" w:space="0" w:color="000000"/>
              <w:left w:val="single" w:sz="4" w:space="0" w:color="000000"/>
            </w:tcBorders>
            <w:shd w:val="clear" w:color="auto" w:fill="auto"/>
            <w:vAlign w:val="bottom"/>
          </w:tcPr>
          <w:p w14:paraId="0C64341B" w14:textId="77777777" w:rsidR="004062E4" w:rsidRDefault="00BB6C95">
            <w:pPr>
              <w:pStyle w:val="aff4"/>
              <w:spacing w:after="0"/>
              <w:ind w:firstLine="0"/>
              <w:jc w:val="center"/>
              <w:rPr>
                <w:rFonts w:ascii="Times New Roman" w:hAnsi="Times New Roman" w:cs="Times New Roman"/>
              </w:rPr>
            </w:pPr>
            <w:r>
              <w:rPr>
                <w:rFonts w:ascii="Times New Roman" w:hAnsi="Times New Roman" w:cs="Times New Roman"/>
              </w:rPr>
              <w:t>687</w:t>
            </w:r>
          </w:p>
        </w:tc>
        <w:tc>
          <w:tcPr>
            <w:tcW w:w="2414" w:type="dxa"/>
            <w:tcBorders>
              <w:top w:val="single" w:sz="4" w:space="0" w:color="000000"/>
              <w:left w:val="single" w:sz="4" w:space="0" w:color="000000"/>
            </w:tcBorders>
            <w:shd w:val="clear" w:color="auto" w:fill="auto"/>
            <w:vAlign w:val="bottom"/>
          </w:tcPr>
          <w:p w14:paraId="7B2FB45D" w14:textId="77777777" w:rsidR="004062E4" w:rsidRDefault="00BB6C95">
            <w:pPr>
              <w:pStyle w:val="aff4"/>
              <w:spacing w:after="0"/>
              <w:ind w:firstLine="0"/>
              <w:jc w:val="center"/>
              <w:rPr>
                <w:rFonts w:ascii="Times New Roman" w:hAnsi="Times New Roman" w:cs="Times New Roman"/>
              </w:rPr>
            </w:pPr>
            <w:r>
              <w:rPr>
                <w:rFonts w:ascii="Times New Roman" w:hAnsi="Times New Roman" w:cs="Times New Roman"/>
              </w:rPr>
              <w:t>651</w:t>
            </w:r>
          </w:p>
        </w:tc>
        <w:tc>
          <w:tcPr>
            <w:tcW w:w="2712" w:type="dxa"/>
            <w:tcBorders>
              <w:top w:val="single" w:sz="4" w:space="0" w:color="000000"/>
              <w:left w:val="single" w:sz="4" w:space="0" w:color="000000"/>
              <w:right w:val="single" w:sz="4" w:space="0" w:color="000000"/>
            </w:tcBorders>
            <w:shd w:val="clear" w:color="auto" w:fill="auto"/>
            <w:vAlign w:val="bottom"/>
          </w:tcPr>
          <w:p w14:paraId="70275BB4" w14:textId="77777777" w:rsidR="004062E4" w:rsidRDefault="00BB6C95">
            <w:pPr>
              <w:pStyle w:val="aff4"/>
              <w:spacing w:after="0"/>
              <w:ind w:firstLine="0"/>
              <w:jc w:val="center"/>
              <w:rPr>
                <w:rFonts w:ascii="Times New Roman" w:hAnsi="Times New Roman" w:cs="Times New Roman"/>
              </w:rPr>
            </w:pPr>
            <w:r>
              <w:rPr>
                <w:rFonts w:ascii="Times New Roman" w:hAnsi="Times New Roman" w:cs="Times New Roman"/>
              </w:rPr>
              <w:t>+36</w:t>
            </w:r>
          </w:p>
        </w:tc>
      </w:tr>
      <w:tr w:rsidR="004062E4" w14:paraId="6F1F790A" w14:textId="77777777">
        <w:trPr>
          <w:trHeight w:hRule="exact" w:val="307"/>
          <w:jc w:val="center"/>
        </w:trPr>
        <w:tc>
          <w:tcPr>
            <w:tcW w:w="1968" w:type="dxa"/>
            <w:tcBorders>
              <w:top w:val="single" w:sz="4" w:space="0" w:color="000000"/>
              <w:left w:val="single" w:sz="4" w:space="0" w:color="000000"/>
            </w:tcBorders>
            <w:shd w:val="clear" w:color="auto" w:fill="auto"/>
            <w:vAlign w:val="bottom"/>
          </w:tcPr>
          <w:p w14:paraId="66D4A212" w14:textId="77777777" w:rsidR="004062E4" w:rsidRDefault="00BB6C95">
            <w:pPr>
              <w:pStyle w:val="aff4"/>
              <w:spacing w:after="0"/>
              <w:ind w:firstLine="0"/>
              <w:jc w:val="center"/>
              <w:rPr>
                <w:rFonts w:ascii="Times New Roman" w:hAnsi="Times New Roman" w:cs="Times New Roman"/>
                <w:lang w:val="en-US"/>
              </w:rPr>
            </w:pPr>
            <w:r>
              <w:rPr>
                <w:rFonts w:ascii="Times New Roman" w:hAnsi="Times New Roman" w:cs="Times New Roman"/>
                <w:lang w:val="en-US"/>
              </w:rPr>
              <w:t>2016</w:t>
            </w:r>
          </w:p>
        </w:tc>
        <w:tc>
          <w:tcPr>
            <w:tcW w:w="2409" w:type="dxa"/>
            <w:tcBorders>
              <w:top w:val="single" w:sz="4" w:space="0" w:color="000000"/>
              <w:left w:val="single" w:sz="4" w:space="0" w:color="000000"/>
            </w:tcBorders>
            <w:shd w:val="clear" w:color="auto" w:fill="auto"/>
            <w:vAlign w:val="bottom"/>
          </w:tcPr>
          <w:p w14:paraId="065A8015" w14:textId="77777777" w:rsidR="004062E4" w:rsidRDefault="00BB6C95">
            <w:pPr>
              <w:pStyle w:val="aff4"/>
              <w:spacing w:after="0"/>
              <w:ind w:firstLine="0"/>
              <w:jc w:val="center"/>
              <w:rPr>
                <w:rFonts w:ascii="Times New Roman" w:hAnsi="Times New Roman" w:cs="Times New Roman"/>
              </w:rPr>
            </w:pPr>
            <w:r>
              <w:rPr>
                <w:rFonts w:ascii="Times New Roman" w:hAnsi="Times New Roman" w:cs="Times New Roman"/>
              </w:rPr>
              <w:t>688</w:t>
            </w:r>
          </w:p>
        </w:tc>
        <w:tc>
          <w:tcPr>
            <w:tcW w:w="2414" w:type="dxa"/>
            <w:tcBorders>
              <w:top w:val="single" w:sz="4" w:space="0" w:color="000000"/>
              <w:left w:val="single" w:sz="4" w:space="0" w:color="000000"/>
            </w:tcBorders>
            <w:shd w:val="clear" w:color="auto" w:fill="auto"/>
            <w:vAlign w:val="bottom"/>
          </w:tcPr>
          <w:p w14:paraId="58F05C8D" w14:textId="77777777" w:rsidR="004062E4" w:rsidRDefault="00BB6C95">
            <w:pPr>
              <w:pStyle w:val="aff4"/>
              <w:spacing w:after="0"/>
              <w:ind w:firstLine="0"/>
              <w:jc w:val="center"/>
              <w:rPr>
                <w:rFonts w:ascii="Times New Roman" w:hAnsi="Times New Roman" w:cs="Times New Roman"/>
              </w:rPr>
            </w:pPr>
            <w:r>
              <w:rPr>
                <w:rFonts w:ascii="Times New Roman" w:hAnsi="Times New Roman" w:cs="Times New Roman"/>
              </w:rPr>
              <w:t>726</w:t>
            </w:r>
          </w:p>
        </w:tc>
        <w:tc>
          <w:tcPr>
            <w:tcW w:w="2712" w:type="dxa"/>
            <w:tcBorders>
              <w:top w:val="single" w:sz="4" w:space="0" w:color="000000"/>
              <w:left w:val="single" w:sz="4" w:space="0" w:color="000000"/>
              <w:right w:val="single" w:sz="4" w:space="0" w:color="000000"/>
            </w:tcBorders>
            <w:shd w:val="clear" w:color="auto" w:fill="auto"/>
            <w:vAlign w:val="bottom"/>
          </w:tcPr>
          <w:p w14:paraId="181B6C89" w14:textId="77777777" w:rsidR="004062E4" w:rsidRDefault="00BB6C95">
            <w:pPr>
              <w:pStyle w:val="aff4"/>
              <w:spacing w:after="0"/>
              <w:ind w:firstLine="0"/>
              <w:jc w:val="center"/>
              <w:rPr>
                <w:rFonts w:ascii="Times New Roman" w:hAnsi="Times New Roman" w:cs="Times New Roman"/>
              </w:rPr>
            </w:pPr>
            <w:r>
              <w:rPr>
                <w:rFonts w:ascii="Times New Roman" w:hAnsi="Times New Roman" w:cs="Times New Roman"/>
              </w:rPr>
              <w:t>-38</w:t>
            </w:r>
          </w:p>
        </w:tc>
      </w:tr>
      <w:tr w:rsidR="004062E4" w14:paraId="3510847D" w14:textId="77777777">
        <w:trPr>
          <w:trHeight w:hRule="exact" w:val="307"/>
          <w:jc w:val="center"/>
        </w:trPr>
        <w:tc>
          <w:tcPr>
            <w:tcW w:w="1968" w:type="dxa"/>
            <w:tcBorders>
              <w:top w:val="single" w:sz="4" w:space="0" w:color="000000"/>
              <w:left w:val="single" w:sz="4" w:space="0" w:color="000000"/>
            </w:tcBorders>
            <w:shd w:val="clear" w:color="auto" w:fill="auto"/>
          </w:tcPr>
          <w:p w14:paraId="25737A75" w14:textId="77777777" w:rsidR="004062E4" w:rsidRDefault="00BB6C95">
            <w:pPr>
              <w:pStyle w:val="aff4"/>
              <w:spacing w:after="0"/>
              <w:ind w:firstLine="0"/>
              <w:jc w:val="center"/>
              <w:rPr>
                <w:rFonts w:ascii="Times New Roman" w:hAnsi="Times New Roman" w:cs="Times New Roman"/>
                <w:lang w:val="en-US"/>
              </w:rPr>
            </w:pPr>
            <w:r>
              <w:rPr>
                <w:rFonts w:ascii="Times New Roman" w:hAnsi="Times New Roman" w:cs="Times New Roman"/>
                <w:lang w:val="en-US"/>
              </w:rPr>
              <w:t>2017</w:t>
            </w:r>
          </w:p>
        </w:tc>
        <w:tc>
          <w:tcPr>
            <w:tcW w:w="2409" w:type="dxa"/>
            <w:tcBorders>
              <w:top w:val="single" w:sz="4" w:space="0" w:color="000000"/>
              <w:left w:val="single" w:sz="4" w:space="0" w:color="000000"/>
            </w:tcBorders>
            <w:shd w:val="clear" w:color="auto" w:fill="auto"/>
          </w:tcPr>
          <w:p w14:paraId="5A2D9DDD" w14:textId="77777777" w:rsidR="004062E4" w:rsidRDefault="00BB6C95">
            <w:pPr>
              <w:pStyle w:val="aff4"/>
              <w:spacing w:after="0"/>
              <w:ind w:firstLine="0"/>
              <w:jc w:val="center"/>
              <w:rPr>
                <w:rFonts w:ascii="Times New Roman" w:hAnsi="Times New Roman" w:cs="Times New Roman"/>
              </w:rPr>
            </w:pPr>
            <w:r>
              <w:rPr>
                <w:rFonts w:ascii="Times New Roman" w:hAnsi="Times New Roman" w:cs="Times New Roman"/>
              </w:rPr>
              <w:t>522</w:t>
            </w:r>
          </w:p>
        </w:tc>
        <w:tc>
          <w:tcPr>
            <w:tcW w:w="2414" w:type="dxa"/>
            <w:tcBorders>
              <w:top w:val="single" w:sz="4" w:space="0" w:color="000000"/>
              <w:left w:val="single" w:sz="4" w:space="0" w:color="000000"/>
            </w:tcBorders>
            <w:shd w:val="clear" w:color="auto" w:fill="auto"/>
          </w:tcPr>
          <w:p w14:paraId="230E0C71" w14:textId="77777777" w:rsidR="004062E4" w:rsidRDefault="00BB6C95">
            <w:pPr>
              <w:pStyle w:val="aff4"/>
              <w:spacing w:after="0"/>
              <w:ind w:firstLine="0"/>
              <w:jc w:val="center"/>
              <w:rPr>
                <w:rFonts w:ascii="Times New Roman" w:hAnsi="Times New Roman" w:cs="Times New Roman"/>
              </w:rPr>
            </w:pPr>
            <w:r>
              <w:rPr>
                <w:rFonts w:ascii="Times New Roman" w:hAnsi="Times New Roman" w:cs="Times New Roman"/>
              </w:rPr>
              <w:t>653</w:t>
            </w:r>
          </w:p>
        </w:tc>
        <w:tc>
          <w:tcPr>
            <w:tcW w:w="2712" w:type="dxa"/>
            <w:tcBorders>
              <w:top w:val="single" w:sz="4" w:space="0" w:color="000000"/>
              <w:left w:val="single" w:sz="4" w:space="0" w:color="000000"/>
              <w:right w:val="single" w:sz="4" w:space="0" w:color="000000"/>
            </w:tcBorders>
            <w:shd w:val="clear" w:color="auto" w:fill="auto"/>
          </w:tcPr>
          <w:p w14:paraId="6D0006C4" w14:textId="77777777" w:rsidR="004062E4" w:rsidRDefault="00BB6C95">
            <w:pPr>
              <w:pStyle w:val="aff4"/>
              <w:spacing w:after="0"/>
              <w:ind w:firstLine="0"/>
              <w:jc w:val="center"/>
              <w:rPr>
                <w:rFonts w:ascii="Times New Roman" w:hAnsi="Times New Roman" w:cs="Times New Roman"/>
              </w:rPr>
            </w:pPr>
            <w:r>
              <w:rPr>
                <w:rFonts w:ascii="Times New Roman" w:hAnsi="Times New Roman" w:cs="Times New Roman"/>
              </w:rPr>
              <w:t>-131</w:t>
            </w:r>
          </w:p>
        </w:tc>
      </w:tr>
      <w:tr w:rsidR="004062E4" w14:paraId="02B1044B" w14:textId="77777777">
        <w:trPr>
          <w:trHeight w:hRule="exact" w:val="312"/>
          <w:jc w:val="center"/>
        </w:trPr>
        <w:tc>
          <w:tcPr>
            <w:tcW w:w="1968" w:type="dxa"/>
            <w:tcBorders>
              <w:top w:val="single" w:sz="4" w:space="0" w:color="000000"/>
              <w:left w:val="single" w:sz="4" w:space="0" w:color="000000"/>
              <w:bottom w:val="single" w:sz="4" w:space="0" w:color="000000"/>
            </w:tcBorders>
            <w:shd w:val="clear" w:color="auto" w:fill="auto"/>
          </w:tcPr>
          <w:p w14:paraId="55B78FD8" w14:textId="77777777" w:rsidR="004062E4" w:rsidRDefault="00BB6C95">
            <w:pPr>
              <w:pStyle w:val="aff4"/>
              <w:spacing w:after="0"/>
              <w:ind w:firstLine="0"/>
              <w:jc w:val="center"/>
              <w:rPr>
                <w:rFonts w:ascii="Times New Roman" w:hAnsi="Times New Roman" w:cs="Times New Roman"/>
                <w:lang w:val="en-US"/>
              </w:rPr>
            </w:pPr>
            <w:r>
              <w:rPr>
                <w:rFonts w:ascii="Times New Roman" w:hAnsi="Times New Roman" w:cs="Times New Roman"/>
                <w:lang w:val="en-US"/>
              </w:rPr>
              <w:t>2018</w:t>
            </w:r>
          </w:p>
        </w:tc>
        <w:tc>
          <w:tcPr>
            <w:tcW w:w="2409" w:type="dxa"/>
            <w:tcBorders>
              <w:top w:val="single" w:sz="4" w:space="0" w:color="000000"/>
              <w:left w:val="single" w:sz="4" w:space="0" w:color="000000"/>
              <w:bottom w:val="single" w:sz="4" w:space="0" w:color="000000"/>
            </w:tcBorders>
            <w:shd w:val="clear" w:color="auto" w:fill="auto"/>
          </w:tcPr>
          <w:p w14:paraId="7E16228A" w14:textId="77777777" w:rsidR="004062E4" w:rsidRDefault="00BB6C95">
            <w:pPr>
              <w:pStyle w:val="aff4"/>
              <w:spacing w:after="0"/>
              <w:ind w:firstLine="0"/>
              <w:jc w:val="center"/>
              <w:rPr>
                <w:rFonts w:ascii="Times New Roman" w:hAnsi="Times New Roman" w:cs="Times New Roman"/>
              </w:rPr>
            </w:pPr>
            <w:r>
              <w:rPr>
                <w:rFonts w:ascii="Times New Roman" w:hAnsi="Times New Roman" w:cs="Times New Roman"/>
              </w:rPr>
              <w:t>455</w:t>
            </w:r>
          </w:p>
        </w:tc>
        <w:tc>
          <w:tcPr>
            <w:tcW w:w="2414" w:type="dxa"/>
            <w:tcBorders>
              <w:top w:val="single" w:sz="4" w:space="0" w:color="000000"/>
              <w:left w:val="single" w:sz="4" w:space="0" w:color="000000"/>
              <w:bottom w:val="single" w:sz="4" w:space="0" w:color="000000"/>
            </w:tcBorders>
            <w:shd w:val="clear" w:color="auto" w:fill="auto"/>
          </w:tcPr>
          <w:p w14:paraId="3237F681" w14:textId="77777777" w:rsidR="004062E4" w:rsidRDefault="00BB6C95">
            <w:pPr>
              <w:pStyle w:val="aff4"/>
              <w:spacing w:after="0"/>
              <w:ind w:firstLine="0"/>
              <w:jc w:val="center"/>
              <w:rPr>
                <w:rFonts w:ascii="Times New Roman" w:hAnsi="Times New Roman" w:cs="Times New Roman"/>
              </w:rPr>
            </w:pPr>
            <w:r>
              <w:rPr>
                <w:rFonts w:ascii="Times New Roman" w:hAnsi="Times New Roman" w:cs="Times New Roman"/>
              </w:rPr>
              <w:t>665</w:t>
            </w:r>
          </w:p>
        </w:tc>
        <w:tc>
          <w:tcPr>
            <w:tcW w:w="2712" w:type="dxa"/>
            <w:tcBorders>
              <w:top w:val="single" w:sz="4" w:space="0" w:color="000000"/>
              <w:left w:val="single" w:sz="4" w:space="0" w:color="000000"/>
              <w:bottom w:val="single" w:sz="4" w:space="0" w:color="000000"/>
              <w:right w:val="single" w:sz="4" w:space="0" w:color="000000"/>
            </w:tcBorders>
            <w:shd w:val="clear" w:color="auto" w:fill="auto"/>
          </w:tcPr>
          <w:p w14:paraId="27F87BC5" w14:textId="77777777" w:rsidR="004062E4" w:rsidRDefault="00BB6C95">
            <w:pPr>
              <w:pStyle w:val="aff4"/>
              <w:spacing w:after="0"/>
              <w:ind w:firstLine="0"/>
              <w:jc w:val="center"/>
              <w:rPr>
                <w:rFonts w:ascii="Times New Roman" w:hAnsi="Times New Roman" w:cs="Times New Roman"/>
              </w:rPr>
            </w:pPr>
            <w:r>
              <w:rPr>
                <w:rFonts w:ascii="Times New Roman" w:hAnsi="Times New Roman" w:cs="Times New Roman"/>
              </w:rPr>
              <w:t>-210</w:t>
            </w:r>
          </w:p>
        </w:tc>
      </w:tr>
      <w:tr w:rsidR="004062E4" w14:paraId="250E5F5A" w14:textId="77777777">
        <w:trPr>
          <w:trHeight w:hRule="exact" w:val="312"/>
          <w:jc w:val="center"/>
        </w:trPr>
        <w:tc>
          <w:tcPr>
            <w:tcW w:w="1968" w:type="dxa"/>
            <w:tcBorders>
              <w:top w:val="single" w:sz="4" w:space="0" w:color="000000"/>
              <w:left w:val="single" w:sz="4" w:space="0" w:color="000000"/>
              <w:bottom w:val="single" w:sz="4" w:space="0" w:color="000000"/>
            </w:tcBorders>
            <w:shd w:val="clear" w:color="auto" w:fill="auto"/>
          </w:tcPr>
          <w:p w14:paraId="5BFE6EE9" w14:textId="77777777" w:rsidR="004062E4" w:rsidRDefault="00BB6C95">
            <w:pPr>
              <w:pStyle w:val="aff4"/>
              <w:spacing w:after="0"/>
              <w:ind w:firstLine="0"/>
              <w:jc w:val="center"/>
              <w:rPr>
                <w:rFonts w:ascii="Times New Roman" w:hAnsi="Times New Roman" w:cs="Times New Roman"/>
                <w:lang w:val="en-US"/>
              </w:rPr>
            </w:pPr>
            <w:r>
              <w:rPr>
                <w:rFonts w:ascii="Times New Roman" w:hAnsi="Times New Roman" w:cs="Times New Roman"/>
                <w:lang w:val="en-US"/>
              </w:rPr>
              <w:t>2019</w:t>
            </w:r>
          </w:p>
        </w:tc>
        <w:tc>
          <w:tcPr>
            <w:tcW w:w="2409" w:type="dxa"/>
            <w:tcBorders>
              <w:top w:val="single" w:sz="4" w:space="0" w:color="000000"/>
              <w:left w:val="single" w:sz="4" w:space="0" w:color="000000"/>
              <w:bottom w:val="single" w:sz="4" w:space="0" w:color="000000"/>
            </w:tcBorders>
            <w:shd w:val="clear" w:color="auto" w:fill="auto"/>
          </w:tcPr>
          <w:p w14:paraId="4AF1CD4B" w14:textId="77777777" w:rsidR="004062E4" w:rsidRDefault="00BB6C95">
            <w:pPr>
              <w:pStyle w:val="aff4"/>
              <w:spacing w:after="0"/>
              <w:ind w:firstLine="0"/>
              <w:jc w:val="center"/>
              <w:rPr>
                <w:rFonts w:ascii="Times New Roman" w:hAnsi="Times New Roman" w:cs="Times New Roman"/>
              </w:rPr>
            </w:pPr>
            <w:r>
              <w:rPr>
                <w:rFonts w:ascii="Times New Roman" w:hAnsi="Times New Roman" w:cs="Times New Roman"/>
              </w:rPr>
              <w:t>931</w:t>
            </w:r>
          </w:p>
        </w:tc>
        <w:tc>
          <w:tcPr>
            <w:tcW w:w="2414" w:type="dxa"/>
            <w:tcBorders>
              <w:top w:val="single" w:sz="4" w:space="0" w:color="000000"/>
              <w:left w:val="single" w:sz="4" w:space="0" w:color="000000"/>
              <w:bottom w:val="single" w:sz="4" w:space="0" w:color="000000"/>
            </w:tcBorders>
            <w:shd w:val="clear" w:color="auto" w:fill="auto"/>
          </w:tcPr>
          <w:p w14:paraId="395D8F43" w14:textId="77777777" w:rsidR="004062E4" w:rsidRDefault="00BB6C95">
            <w:pPr>
              <w:pStyle w:val="aff4"/>
              <w:spacing w:after="0"/>
              <w:ind w:firstLine="0"/>
              <w:jc w:val="center"/>
              <w:rPr>
                <w:rFonts w:ascii="Times New Roman" w:hAnsi="Times New Roman" w:cs="Times New Roman"/>
              </w:rPr>
            </w:pPr>
            <w:r>
              <w:rPr>
                <w:rFonts w:ascii="Times New Roman" w:hAnsi="Times New Roman" w:cs="Times New Roman"/>
              </w:rPr>
              <w:t>862</w:t>
            </w:r>
          </w:p>
        </w:tc>
        <w:tc>
          <w:tcPr>
            <w:tcW w:w="2712" w:type="dxa"/>
            <w:tcBorders>
              <w:top w:val="single" w:sz="4" w:space="0" w:color="000000"/>
              <w:left w:val="single" w:sz="4" w:space="0" w:color="000000"/>
              <w:bottom w:val="single" w:sz="4" w:space="0" w:color="000000"/>
              <w:right w:val="single" w:sz="4" w:space="0" w:color="000000"/>
            </w:tcBorders>
            <w:shd w:val="clear" w:color="auto" w:fill="auto"/>
          </w:tcPr>
          <w:p w14:paraId="554DCF16" w14:textId="77777777" w:rsidR="004062E4" w:rsidRDefault="00BB6C95">
            <w:pPr>
              <w:pStyle w:val="aff4"/>
              <w:spacing w:after="0"/>
              <w:ind w:firstLine="0"/>
              <w:jc w:val="center"/>
              <w:rPr>
                <w:rFonts w:ascii="Times New Roman" w:hAnsi="Times New Roman" w:cs="Times New Roman"/>
              </w:rPr>
            </w:pPr>
            <w:r>
              <w:rPr>
                <w:rFonts w:ascii="Times New Roman" w:hAnsi="Times New Roman" w:cs="Times New Roman"/>
              </w:rPr>
              <w:t>+69</w:t>
            </w:r>
          </w:p>
        </w:tc>
      </w:tr>
    </w:tbl>
    <w:p w14:paraId="336CC9CD" w14:textId="77777777" w:rsidR="004062E4" w:rsidRDefault="004062E4">
      <w:pPr>
        <w:ind w:firstLine="709"/>
        <w:rPr>
          <w:rFonts w:ascii="Times New Roman" w:hAnsi="Times New Roman" w:cs="Times New Roman"/>
          <w:sz w:val="2"/>
          <w:szCs w:val="2"/>
        </w:rPr>
      </w:pPr>
    </w:p>
    <w:p w14:paraId="1E587BD9" w14:textId="2E203BDA" w:rsidR="00D82236" w:rsidRPr="00D82236" w:rsidRDefault="00D82236" w:rsidP="00D82236">
      <w:pPr>
        <w:pStyle w:val="15"/>
        <w:spacing w:after="0"/>
        <w:ind w:firstLine="709"/>
        <w:jc w:val="right"/>
        <w:rPr>
          <w:rFonts w:ascii="Times New Roman" w:hAnsi="Times New Roman" w:cs="Times New Roman"/>
        </w:rPr>
      </w:pPr>
      <w:r>
        <w:rPr>
          <w:rFonts w:ascii="Times New Roman" w:hAnsi="Times New Roman" w:cs="Times New Roman"/>
        </w:rPr>
        <w:t>Таблица 5</w:t>
      </w:r>
    </w:p>
    <w:p w14:paraId="6F868999" w14:textId="333BF5FB" w:rsidR="004062E4" w:rsidRDefault="00BB6C95">
      <w:pPr>
        <w:pStyle w:val="15"/>
        <w:spacing w:after="0"/>
        <w:ind w:firstLine="709"/>
        <w:jc w:val="center"/>
        <w:rPr>
          <w:rFonts w:ascii="Times New Roman" w:hAnsi="Times New Roman" w:cs="Times New Roman"/>
          <w:b/>
          <w:bCs/>
        </w:rPr>
      </w:pPr>
      <w:r>
        <w:rPr>
          <w:rFonts w:ascii="Times New Roman" w:hAnsi="Times New Roman" w:cs="Times New Roman"/>
          <w:b/>
          <w:bCs/>
        </w:rPr>
        <w:t>Сравнительные данные о возрастной структуре населения города</w:t>
      </w:r>
      <w:r>
        <w:rPr>
          <w:rFonts w:ascii="Times New Roman" w:hAnsi="Times New Roman" w:cs="Times New Roman"/>
          <w:b/>
          <w:bCs/>
        </w:rPr>
        <w:br/>
        <w:t>по материалам переписей населения 1979 и 1989 гг.</w:t>
      </w:r>
    </w:p>
    <w:p w14:paraId="1759A167" w14:textId="77777777" w:rsidR="004062E4" w:rsidRDefault="00BB6C95">
      <w:pPr>
        <w:pStyle w:val="15"/>
        <w:spacing w:after="0"/>
        <w:ind w:firstLine="709"/>
        <w:jc w:val="center"/>
        <w:rPr>
          <w:rFonts w:ascii="Times New Roman" w:hAnsi="Times New Roman" w:cs="Times New Roman"/>
        </w:rPr>
      </w:pPr>
      <w:r>
        <w:rPr>
          <w:rFonts w:ascii="Times New Roman" w:hAnsi="Times New Roman" w:cs="Times New Roman"/>
          <w:b/>
          <w:bCs/>
        </w:rPr>
        <w:t>и отчетные данные за 2002 г. 2007г. 2019г.</w:t>
      </w:r>
    </w:p>
    <w:tbl>
      <w:tblPr>
        <w:tblW w:w="10070" w:type="dxa"/>
        <w:jc w:val="center"/>
        <w:tblLayout w:type="fixed"/>
        <w:tblCellMar>
          <w:left w:w="10" w:type="dxa"/>
          <w:right w:w="10" w:type="dxa"/>
        </w:tblCellMar>
        <w:tblLook w:val="0000" w:firstRow="0" w:lastRow="0" w:firstColumn="0" w:lastColumn="0" w:noHBand="0" w:noVBand="0"/>
      </w:tblPr>
      <w:tblGrid>
        <w:gridCol w:w="708"/>
        <w:gridCol w:w="1862"/>
        <w:gridCol w:w="690"/>
        <w:gridCol w:w="850"/>
        <w:gridCol w:w="846"/>
        <w:gridCol w:w="856"/>
        <w:gridCol w:w="709"/>
        <w:gridCol w:w="709"/>
        <w:gridCol w:w="709"/>
        <w:gridCol w:w="850"/>
        <w:gridCol w:w="675"/>
        <w:gridCol w:w="606"/>
      </w:tblGrid>
      <w:tr w:rsidR="004062E4" w14:paraId="76A09052" w14:textId="77777777">
        <w:trPr>
          <w:trHeight w:hRule="exact" w:val="1291"/>
          <w:jc w:val="center"/>
        </w:trPr>
        <w:tc>
          <w:tcPr>
            <w:tcW w:w="707" w:type="dxa"/>
            <w:vMerge w:val="restart"/>
            <w:tcBorders>
              <w:top w:val="single" w:sz="4" w:space="0" w:color="000000"/>
              <w:left w:val="single" w:sz="4" w:space="0" w:color="000000"/>
            </w:tcBorders>
            <w:shd w:val="clear" w:color="auto" w:fill="auto"/>
            <w:vAlign w:val="center"/>
          </w:tcPr>
          <w:p w14:paraId="6491B8C5"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 п/п</w:t>
            </w:r>
          </w:p>
        </w:tc>
        <w:tc>
          <w:tcPr>
            <w:tcW w:w="1862" w:type="dxa"/>
            <w:vMerge w:val="restart"/>
            <w:tcBorders>
              <w:top w:val="single" w:sz="4" w:space="0" w:color="000000"/>
              <w:left w:val="single" w:sz="4" w:space="0" w:color="000000"/>
            </w:tcBorders>
            <w:shd w:val="clear" w:color="auto" w:fill="auto"/>
            <w:vAlign w:val="center"/>
          </w:tcPr>
          <w:p w14:paraId="456A3AED"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Наименование</w:t>
            </w:r>
          </w:p>
        </w:tc>
        <w:tc>
          <w:tcPr>
            <w:tcW w:w="1540" w:type="dxa"/>
            <w:gridSpan w:val="2"/>
            <w:tcBorders>
              <w:top w:val="single" w:sz="4" w:space="0" w:color="000000"/>
              <w:left w:val="single" w:sz="4" w:space="0" w:color="000000"/>
            </w:tcBorders>
            <w:shd w:val="clear" w:color="auto" w:fill="auto"/>
            <w:vAlign w:val="center"/>
          </w:tcPr>
          <w:p w14:paraId="17637C61"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По материалам переписи населения 1979 г.</w:t>
            </w:r>
          </w:p>
        </w:tc>
        <w:tc>
          <w:tcPr>
            <w:tcW w:w="1702" w:type="dxa"/>
            <w:gridSpan w:val="2"/>
            <w:tcBorders>
              <w:top w:val="single" w:sz="4" w:space="0" w:color="000000"/>
              <w:left w:val="single" w:sz="4" w:space="0" w:color="000000"/>
            </w:tcBorders>
            <w:shd w:val="clear" w:color="auto" w:fill="auto"/>
            <w:vAlign w:val="center"/>
          </w:tcPr>
          <w:p w14:paraId="5EA74664"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По материалам переписи населения</w:t>
            </w:r>
          </w:p>
          <w:p w14:paraId="52444A29"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 xml:space="preserve"> 1989 г.</w:t>
            </w:r>
          </w:p>
        </w:tc>
        <w:tc>
          <w:tcPr>
            <w:tcW w:w="1418" w:type="dxa"/>
            <w:gridSpan w:val="2"/>
            <w:tcBorders>
              <w:top w:val="single" w:sz="4" w:space="0" w:color="000000"/>
              <w:left w:val="single" w:sz="4" w:space="0" w:color="000000"/>
            </w:tcBorders>
            <w:shd w:val="clear" w:color="auto" w:fill="auto"/>
            <w:vAlign w:val="center"/>
          </w:tcPr>
          <w:p w14:paraId="20DDECF3"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По состоянию на 01.01.02</w:t>
            </w:r>
          </w:p>
        </w:tc>
        <w:tc>
          <w:tcPr>
            <w:tcW w:w="1559" w:type="dxa"/>
            <w:gridSpan w:val="2"/>
            <w:tcBorders>
              <w:top w:val="single" w:sz="4" w:space="0" w:color="000000"/>
              <w:left w:val="single" w:sz="4" w:space="0" w:color="000000"/>
              <w:right w:val="single" w:sz="4" w:space="0" w:color="000000"/>
            </w:tcBorders>
            <w:shd w:val="clear" w:color="auto" w:fill="auto"/>
            <w:vAlign w:val="center"/>
          </w:tcPr>
          <w:p w14:paraId="7CD7E8E3"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По состоянию на 01.01.07</w:t>
            </w:r>
          </w:p>
        </w:tc>
        <w:tc>
          <w:tcPr>
            <w:tcW w:w="1281" w:type="dxa"/>
            <w:gridSpan w:val="2"/>
            <w:tcBorders>
              <w:top w:val="single" w:sz="4" w:space="0" w:color="000000"/>
              <w:left w:val="single" w:sz="4" w:space="0" w:color="000000"/>
              <w:right w:val="single" w:sz="4" w:space="0" w:color="000000"/>
            </w:tcBorders>
            <w:vAlign w:val="center"/>
          </w:tcPr>
          <w:p w14:paraId="020E38AA"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По состоянию на 01.01.19</w:t>
            </w:r>
          </w:p>
        </w:tc>
      </w:tr>
      <w:tr w:rsidR="004062E4" w14:paraId="367D14B4" w14:textId="77777777">
        <w:trPr>
          <w:trHeight w:hRule="exact" w:val="557"/>
          <w:jc w:val="center"/>
        </w:trPr>
        <w:tc>
          <w:tcPr>
            <w:tcW w:w="707" w:type="dxa"/>
            <w:vMerge/>
            <w:tcBorders>
              <w:left w:val="single" w:sz="4" w:space="0" w:color="000000"/>
            </w:tcBorders>
            <w:shd w:val="clear" w:color="auto" w:fill="auto"/>
            <w:vAlign w:val="center"/>
          </w:tcPr>
          <w:p w14:paraId="08CD8D56" w14:textId="77777777" w:rsidR="004062E4" w:rsidRDefault="004062E4">
            <w:pPr>
              <w:widowControl w:val="0"/>
              <w:rPr>
                <w:rFonts w:ascii="Times New Roman" w:hAnsi="Times New Roman" w:cs="Times New Roman"/>
              </w:rPr>
            </w:pPr>
          </w:p>
        </w:tc>
        <w:tc>
          <w:tcPr>
            <w:tcW w:w="1862" w:type="dxa"/>
            <w:vMerge/>
            <w:tcBorders>
              <w:left w:val="single" w:sz="4" w:space="0" w:color="000000"/>
            </w:tcBorders>
            <w:shd w:val="clear" w:color="auto" w:fill="auto"/>
            <w:vAlign w:val="center"/>
          </w:tcPr>
          <w:p w14:paraId="50B3C3E1" w14:textId="77777777" w:rsidR="004062E4" w:rsidRDefault="004062E4">
            <w:pPr>
              <w:widowControl w:val="0"/>
              <w:rPr>
                <w:rFonts w:ascii="Times New Roman" w:hAnsi="Times New Roman" w:cs="Times New Roman"/>
              </w:rPr>
            </w:pPr>
          </w:p>
        </w:tc>
        <w:tc>
          <w:tcPr>
            <w:tcW w:w="690" w:type="dxa"/>
            <w:tcBorders>
              <w:top w:val="single" w:sz="4" w:space="0" w:color="000000"/>
              <w:left w:val="single" w:sz="4" w:space="0" w:color="000000"/>
            </w:tcBorders>
            <w:shd w:val="clear" w:color="auto" w:fill="auto"/>
            <w:vAlign w:val="center"/>
          </w:tcPr>
          <w:p w14:paraId="1B6E6BF4"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тыс. чел.</w:t>
            </w:r>
          </w:p>
        </w:tc>
        <w:tc>
          <w:tcPr>
            <w:tcW w:w="850" w:type="dxa"/>
            <w:tcBorders>
              <w:top w:val="single" w:sz="4" w:space="0" w:color="000000"/>
              <w:left w:val="single" w:sz="4" w:space="0" w:color="000000"/>
            </w:tcBorders>
            <w:shd w:val="clear" w:color="auto" w:fill="auto"/>
            <w:vAlign w:val="center"/>
          </w:tcPr>
          <w:p w14:paraId="7630219D"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 к итогу</w:t>
            </w:r>
          </w:p>
        </w:tc>
        <w:tc>
          <w:tcPr>
            <w:tcW w:w="846" w:type="dxa"/>
            <w:tcBorders>
              <w:top w:val="single" w:sz="4" w:space="0" w:color="000000"/>
              <w:left w:val="single" w:sz="4" w:space="0" w:color="000000"/>
            </w:tcBorders>
            <w:shd w:val="clear" w:color="auto" w:fill="auto"/>
            <w:vAlign w:val="center"/>
          </w:tcPr>
          <w:p w14:paraId="2F868A28"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тыс. чел.</w:t>
            </w:r>
          </w:p>
        </w:tc>
        <w:tc>
          <w:tcPr>
            <w:tcW w:w="856" w:type="dxa"/>
            <w:tcBorders>
              <w:top w:val="single" w:sz="4" w:space="0" w:color="000000"/>
              <w:left w:val="single" w:sz="4" w:space="0" w:color="000000"/>
            </w:tcBorders>
            <w:shd w:val="clear" w:color="auto" w:fill="auto"/>
            <w:vAlign w:val="center"/>
          </w:tcPr>
          <w:p w14:paraId="576EFFC4"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 к итогу</w:t>
            </w:r>
          </w:p>
        </w:tc>
        <w:tc>
          <w:tcPr>
            <w:tcW w:w="709" w:type="dxa"/>
            <w:tcBorders>
              <w:top w:val="single" w:sz="4" w:space="0" w:color="000000"/>
              <w:left w:val="single" w:sz="4" w:space="0" w:color="000000"/>
            </w:tcBorders>
            <w:shd w:val="clear" w:color="auto" w:fill="auto"/>
            <w:vAlign w:val="center"/>
          </w:tcPr>
          <w:p w14:paraId="5856D6DF"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тыс. чел.</w:t>
            </w:r>
          </w:p>
        </w:tc>
        <w:tc>
          <w:tcPr>
            <w:tcW w:w="709" w:type="dxa"/>
            <w:tcBorders>
              <w:top w:val="single" w:sz="4" w:space="0" w:color="000000"/>
              <w:left w:val="single" w:sz="4" w:space="0" w:color="000000"/>
            </w:tcBorders>
            <w:shd w:val="clear" w:color="auto" w:fill="auto"/>
            <w:vAlign w:val="center"/>
          </w:tcPr>
          <w:p w14:paraId="167E0C98"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 к итогу</w:t>
            </w:r>
          </w:p>
        </w:tc>
        <w:tc>
          <w:tcPr>
            <w:tcW w:w="709" w:type="dxa"/>
            <w:tcBorders>
              <w:top w:val="single" w:sz="4" w:space="0" w:color="000000"/>
              <w:left w:val="single" w:sz="4" w:space="0" w:color="000000"/>
            </w:tcBorders>
            <w:shd w:val="clear" w:color="auto" w:fill="auto"/>
            <w:vAlign w:val="center"/>
          </w:tcPr>
          <w:p w14:paraId="7CB5E60D"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тыс. чел</w:t>
            </w:r>
          </w:p>
        </w:tc>
        <w:tc>
          <w:tcPr>
            <w:tcW w:w="850" w:type="dxa"/>
            <w:tcBorders>
              <w:top w:val="single" w:sz="4" w:space="0" w:color="000000"/>
              <w:left w:val="single" w:sz="4" w:space="0" w:color="000000"/>
              <w:right w:val="single" w:sz="4" w:space="0" w:color="000000"/>
            </w:tcBorders>
            <w:shd w:val="clear" w:color="auto" w:fill="auto"/>
            <w:vAlign w:val="center"/>
          </w:tcPr>
          <w:p w14:paraId="694781D2"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 к итогу</w:t>
            </w:r>
          </w:p>
        </w:tc>
        <w:tc>
          <w:tcPr>
            <w:tcW w:w="675" w:type="dxa"/>
            <w:tcBorders>
              <w:top w:val="single" w:sz="4" w:space="0" w:color="000000"/>
              <w:left w:val="single" w:sz="4" w:space="0" w:color="000000"/>
              <w:right w:val="single" w:sz="4" w:space="0" w:color="000000"/>
            </w:tcBorders>
            <w:vAlign w:val="center"/>
          </w:tcPr>
          <w:p w14:paraId="774C544A"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тыс. чел</w:t>
            </w:r>
          </w:p>
        </w:tc>
        <w:tc>
          <w:tcPr>
            <w:tcW w:w="606" w:type="dxa"/>
            <w:tcBorders>
              <w:top w:val="single" w:sz="4" w:space="0" w:color="000000"/>
              <w:left w:val="single" w:sz="4" w:space="0" w:color="000000"/>
              <w:right w:val="single" w:sz="4" w:space="0" w:color="000000"/>
            </w:tcBorders>
            <w:vAlign w:val="center"/>
          </w:tcPr>
          <w:p w14:paraId="464A9684"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 к итогу</w:t>
            </w:r>
          </w:p>
        </w:tc>
      </w:tr>
      <w:tr w:rsidR="004062E4" w14:paraId="0A92136E" w14:textId="77777777">
        <w:trPr>
          <w:trHeight w:hRule="exact" w:val="1018"/>
          <w:jc w:val="center"/>
        </w:trPr>
        <w:tc>
          <w:tcPr>
            <w:tcW w:w="707" w:type="dxa"/>
            <w:tcBorders>
              <w:top w:val="single" w:sz="4" w:space="0" w:color="000000"/>
              <w:left w:val="single" w:sz="4" w:space="0" w:color="000000"/>
            </w:tcBorders>
            <w:shd w:val="clear" w:color="auto" w:fill="auto"/>
            <w:vAlign w:val="center"/>
          </w:tcPr>
          <w:p w14:paraId="7790138E"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1</w:t>
            </w:r>
          </w:p>
        </w:tc>
        <w:tc>
          <w:tcPr>
            <w:tcW w:w="1862" w:type="dxa"/>
            <w:tcBorders>
              <w:top w:val="single" w:sz="4" w:space="0" w:color="000000"/>
              <w:left w:val="single" w:sz="4" w:space="0" w:color="000000"/>
            </w:tcBorders>
            <w:shd w:val="clear" w:color="auto" w:fill="auto"/>
            <w:vAlign w:val="bottom"/>
          </w:tcPr>
          <w:p w14:paraId="6D4B2A71" w14:textId="77777777" w:rsidR="004062E4" w:rsidRDefault="00BB6C95">
            <w:pPr>
              <w:pStyle w:val="aff4"/>
              <w:spacing w:after="0"/>
              <w:ind w:firstLine="0"/>
              <w:rPr>
                <w:rFonts w:ascii="Times New Roman" w:hAnsi="Times New Roman" w:cs="Times New Roman"/>
                <w:sz w:val="22"/>
                <w:szCs w:val="22"/>
              </w:rPr>
            </w:pPr>
            <w:r>
              <w:rPr>
                <w:rFonts w:ascii="Times New Roman" w:hAnsi="Times New Roman" w:cs="Times New Roman"/>
                <w:sz w:val="22"/>
                <w:szCs w:val="22"/>
              </w:rPr>
              <w:t>Лица моложе трудоспособного возраста (дети до 16 лет)</w:t>
            </w:r>
          </w:p>
        </w:tc>
        <w:tc>
          <w:tcPr>
            <w:tcW w:w="690" w:type="dxa"/>
            <w:tcBorders>
              <w:top w:val="single" w:sz="4" w:space="0" w:color="000000"/>
              <w:left w:val="single" w:sz="4" w:space="0" w:color="000000"/>
            </w:tcBorders>
            <w:shd w:val="clear" w:color="auto" w:fill="auto"/>
            <w:vAlign w:val="center"/>
          </w:tcPr>
          <w:p w14:paraId="77A814A1"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3,07</w:t>
            </w:r>
          </w:p>
        </w:tc>
        <w:tc>
          <w:tcPr>
            <w:tcW w:w="850" w:type="dxa"/>
            <w:tcBorders>
              <w:top w:val="single" w:sz="4" w:space="0" w:color="000000"/>
              <w:left w:val="single" w:sz="4" w:space="0" w:color="000000"/>
            </w:tcBorders>
            <w:shd w:val="clear" w:color="auto" w:fill="auto"/>
            <w:vAlign w:val="center"/>
          </w:tcPr>
          <w:p w14:paraId="062C4DC4"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3,07</w:t>
            </w:r>
          </w:p>
        </w:tc>
        <w:tc>
          <w:tcPr>
            <w:tcW w:w="846" w:type="dxa"/>
            <w:tcBorders>
              <w:top w:val="single" w:sz="4" w:space="0" w:color="000000"/>
              <w:left w:val="single" w:sz="4" w:space="0" w:color="000000"/>
            </w:tcBorders>
            <w:shd w:val="clear" w:color="auto" w:fill="auto"/>
            <w:vAlign w:val="center"/>
          </w:tcPr>
          <w:p w14:paraId="6CB0139E"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9,94</w:t>
            </w:r>
          </w:p>
        </w:tc>
        <w:tc>
          <w:tcPr>
            <w:tcW w:w="856" w:type="dxa"/>
            <w:tcBorders>
              <w:top w:val="single" w:sz="4" w:space="0" w:color="000000"/>
              <w:left w:val="single" w:sz="4" w:space="0" w:color="000000"/>
            </w:tcBorders>
            <w:shd w:val="clear" w:color="auto" w:fill="auto"/>
            <w:vAlign w:val="center"/>
          </w:tcPr>
          <w:p w14:paraId="39ED962D"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33,0</w:t>
            </w:r>
          </w:p>
        </w:tc>
        <w:tc>
          <w:tcPr>
            <w:tcW w:w="709" w:type="dxa"/>
            <w:tcBorders>
              <w:top w:val="single" w:sz="4" w:space="0" w:color="000000"/>
              <w:left w:val="single" w:sz="4" w:space="0" w:color="000000"/>
            </w:tcBorders>
            <w:shd w:val="clear" w:color="auto" w:fill="auto"/>
            <w:vAlign w:val="center"/>
          </w:tcPr>
          <w:p w14:paraId="6AA706E6"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6,59</w:t>
            </w:r>
          </w:p>
        </w:tc>
        <w:tc>
          <w:tcPr>
            <w:tcW w:w="709" w:type="dxa"/>
            <w:tcBorders>
              <w:top w:val="single" w:sz="4" w:space="0" w:color="000000"/>
              <w:left w:val="single" w:sz="4" w:space="0" w:color="000000"/>
            </w:tcBorders>
            <w:shd w:val="clear" w:color="auto" w:fill="auto"/>
            <w:vAlign w:val="center"/>
          </w:tcPr>
          <w:p w14:paraId="24C09B7E"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18,6</w:t>
            </w:r>
          </w:p>
        </w:tc>
        <w:tc>
          <w:tcPr>
            <w:tcW w:w="709" w:type="dxa"/>
            <w:tcBorders>
              <w:top w:val="single" w:sz="4" w:space="0" w:color="000000"/>
              <w:left w:val="single" w:sz="4" w:space="0" w:color="000000"/>
            </w:tcBorders>
            <w:shd w:val="clear" w:color="auto" w:fill="auto"/>
            <w:vAlign w:val="center"/>
          </w:tcPr>
          <w:p w14:paraId="0C1A06DF"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4,94</w:t>
            </w:r>
          </w:p>
        </w:tc>
        <w:tc>
          <w:tcPr>
            <w:tcW w:w="850" w:type="dxa"/>
            <w:tcBorders>
              <w:top w:val="single" w:sz="4" w:space="0" w:color="000000"/>
              <w:left w:val="single" w:sz="4" w:space="0" w:color="000000"/>
              <w:right w:val="single" w:sz="4" w:space="0" w:color="000000"/>
            </w:tcBorders>
            <w:shd w:val="clear" w:color="auto" w:fill="auto"/>
            <w:vAlign w:val="center"/>
          </w:tcPr>
          <w:p w14:paraId="5D86412C"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15,6</w:t>
            </w:r>
          </w:p>
        </w:tc>
        <w:tc>
          <w:tcPr>
            <w:tcW w:w="675" w:type="dxa"/>
            <w:tcBorders>
              <w:top w:val="single" w:sz="4" w:space="0" w:color="000000"/>
              <w:left w:val="single" w:sz="4" w:space="0" w:color="000000"/>
              <w:right w:val="single" w:sz="4" w:space="0" w:color="000000"/>
            </w:tcBorders>
            <w:vAlign w:val="center"/>
          </w:tcPr>
          <w:p w14:paraId="027F1C9D"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4,73</w:t>
            </w:r>
          </w:p>
        </w:tc>
        <w:tc>
          <w:tcPr>
            <w:tcW w:w="606" w:type="dxa"/>
            <w:tcBorders>
              <w:top w:val="single" w:sz="4" w:space="0" w:color="000000"/>
              <w:left w:val="single" w:sz="4" w:space="0" w:color="000000"/>
              <w:right w:val="single" w:sz="4" w:space="0" w:color="000000"/>
            </w:tcBorders>
            <w:vAlign w:val="center"/>
          </w:tcPr>
          <w:p w14:paraId="61796E87"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17,4</w:t>
            </w:r>
          </w:p>
        </w:tc>
      </w:tr>
      <w:tr w:rsidR="004062E4" w14:paraId="13206722" w14:textId="77777777">
        <w:trPr>
          <w:trHeight w:hRule="exact" w:val="835"/>
          <w:jc w:val="center"/>
        </w:trPr>
        <w:tc>
          <w:tcPr>
            <w:tcW w:w="707" w:type="dxa"/>
            <w:tcBorders>
              <w:top w:val="single" w:sz="4" w:space="0" w:color="000000"/>
              <w:left w:val="single" w:sz="4" w:space="0" w:color="000000"/>
            </w:tcBorders>
            <w:shd w:val="clear" w:color="auto" w:fill="auto"/>
            <w:vAlign w:val="center"/>
          </w:tcPr>
          <w:p w14:paraId="21001A09"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2</w:t>
            </w:r>
          </w:p>
        </w:tc>
        <w:tc>
          <w:tcPr>
            <w:tcW w:w="1862" w:type="dxa"/>
            <w:tcBorders>
              <w:top w:val="single" w:sz="4" w:space="0" w:color="000000"/>
              <w:left w:val="single" w:sz="4" w:space="0" w:color="000000"/>
            </w:tcBorders>
            <w:shd w:val="clear" w:color="auto" w:fill="auto"/>
            <w:vAlign w:val="bottom"/>
          </w:tcPr>
          <w:p w14:paraId="1BF39227" w14:textId="77777777" w:rsidR="004062E4" w:rsidRDefault="00BB6C95">
            <w:pPr>
              <w:pStyle w:val="aff4"/>
              <w:spacing w:after="0"/>
              <w:ind w:firstLine="0"/>
              <w:rPr>
                <w:rFonts w:ascii="Times New Roman" w:hAnsi="Times New Roman" w:cs="Times New Roman"/>
                <w:sz w:val="22"/>
                <w:szCs w:val="22"/>
              </w:rPr>
            </w:pPr>
            <w:r>
              <w:rPr>
                <w:rFonts w:ascii="Times New Roman" w:hAnsi="Times New Roman" w:cs="Times New Roman"/>
                <w:sz w:val="22"/>
                <w:szCs w:val="22"/>
              </w:rPr>
              <w:t>Лица трудоспособного возраста</w:t>
            </w:r>
          </w:p>
        </w:tc>
        <w:tc>
          <w:tcPr>
            <w:tcW w:w="690" w:type="dxa"/>
            <w:tcBorders>
              <w:top w:val="single" w:sz="4" w:space="0" w:color="000000"/>
              <w:left w:val="single" w:sz="4" w:space="0" w:color="000000"/>
            </w:tcBorders>
            <w:shd w:val="clear" w:color="auto" w:fill="auto"/>
            <w:vAlign w:val="center"/>
          </w:tcPr>
          <w:p w14:paraId="6A3AB590"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6,64</w:t>
            </w:r>
          </w:p>
        </w:tc>
        <w:tc>
          <w:tcPr>
            <w:tcW w:w="850" w:type="dxa"/>
            <w:tcBorders>
              <w:top w:val="single" w:sz="4" w:space="0" w:color="000000"/>
              <w:left w:val="single" w:sz="4" w:space="0" w:color="000000"/>
            </w:tcBorders>
            <w:shd w:val="clear" w:color="auto" w:fill="auto"/>
            <w:vAlign w:val="center"/>
          </w:tcPr>
          <w:p w14:paraId="69543585"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66,5</w:t>
            </w:r>
          </w:p>
        </w:tc>
        <w:tc>
          <w:tcPr>
            <w:tcW w:w="846" w:type="dxa"/>
            <w:tcBorders>
              <w:top w:val="single" w:sz="4" w:space="0" w:color="000000"/>
              <w:left w:val="single" w:sz="4" w:space="0" w:color="000000"/>
            </w:tcBorders>
            <w:shd w:val="clear" w:color="auto" w:fill="auto"/>
            <w:vAlign w:val="center"/>
          </w:tcPr>
          <w:p w14:paraId="5E9611D8"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18,86</w:t>
            </w:r>
          </w:p>
        </w:tc>
        <w:tc>
          <w:tcPr>
            <w:tcW w:w="856" w:type="dxa"/>
            <w:tcBorders>
              <w:top w:val="single" w:sz="4" w:space="0" w:color="000000"/>
              <w:left w:val="single" w:sz="4" w:space="0" w:color="000000"/>
            </w:tcBorders>
            <w:shd w:val="clear" w:color="auto" w:fill="auto"/>
            <w:vAlign w:val="center"/>
          </w:tcPr>
          <w:p w14:paraId="3E378634"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62,5</w:t>
            </w:r>
          </w:p>
        </w:tc>
        <w:tc>
          <w:tcPr>
            <w:tcW w:w="709" w:type="dxa"/>
            <w:tcBorders>
              <w:top w:val="single" w:sz="4" w:space="0" w:color="000000"/>
              <w:left w:val="single" w:sz="4" w:space="0" w:color="000000"/>
            </w:tcBorders>
            <w:shd w:val="clear" w:color="auto" w:fill="auto"/>
            <w:vAlign w:val="center"/>
          </w:tcPr>
          <w:p w14:paraId="73244098"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24,22</w:t>
            </w:r>
          </w:p>
        </w:tc>
        <w:tc>
          <w:tcPr>
            <w:tcW w:w="709" w:type="dxa"/>
            <w:tcBorders>
              <w:top w:val="single" w:sz="4" w:space="0" w:color="000000"/>
              <w:left w:val="single" w:sz="4" w:space="0" w:color="000000"/>
            </w:tcBorders>
            <w:shd w:val="clear" w:color="auto" w:fill="auto"/>
            <w:vAlign w:val="center"/>
          </w:tcPr>
          <w:p w14:paraId="50CF00E7"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68,3</w:t>
            </w:r>
          </w:p>
        </w:tc>
        <w:tc>
          <w:tcPr>
            <w:tcW w:w="709" w:type="dxa"/>
            <w:tcBorders>
              <w:top w:val="single" w:sz="4" w:space="0" w:color="000000"/>
              <w:left w:val="single" w:sz="4" w:space="0" w:color="000000"/>
            </w:tcBorders>
            <w:shd w:val="clear" w:color="auto" w:fill="auto"/>
            <w:vAlign w:val="center"/>
          </w:tcPr>
          <w:p w14:paraId="30627729"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22,54</w:t>
            </w:r>
          </w:p>
        </w:tc>
        <w:tc>
          <w:tcPr>
            <w:tcW w:w="850" w:type="dxa"/>
            <w:tcBorders>
              <w:top w:val="single" w:sz="4" w:space="0" w:color="000000"/>
              <w:left w:val="single" w:sz="4" w:space="0" w:color="000000"/>
              <w:right w:val="single" w:sz="4" w:space="0" w:color="000000"/>
            </w:tcBorders>
            <w:shd w:val="clear" w:color="auto" w:fill="auto"/>
            <w:vAlign w:val="center"/>
          </w:tcPr>
          <w:p w14:paraId="4C82202F"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71,0</w:t>
            </w:r>
          </w:p>
        </w:tc>
        <w:tc>
          <w:tcPr>
            <w:tcW w:w="675" w:type="dxa"/>
            <w:tcBorders>
              <w:top w:val="single" w:sz="4" w:space="0" w:color="000000"/>
              <w:left w:val="single" w:sz="4" w:space="0" w:color="000000"/>
              <w:right w:val="single" w:sz="4" w:space="0" w:color="000000"/>
            </w:tcBorders>
            <w:vAlign w:val="center"/>
          </w:tcPr>
          <w:p w14:paraId="37197F12"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14,56</w:t>
            </w:r>
          </w:p>
        </w:tc>
        <w:tc>
          <w:tcPr>
            <w:tcW w:w="606" w:type="dxa"/>
            <w:tcBorders>
              <w:top w:val="single" w:sz="4" w:space="0" w:color="000000"/>
              <w:left w:val="single" w:sz="4" w:space="0" w:color="000000"/>
              <w:right w:val="single" w:sz="4" w:space="0" w:color="000000"/>
            </w:tcBorders>
            <w:vAlign w:val="center"/>
          </w:tcPr>
          <w:p w14:paraId="682CA0C4"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53,4</w:t>
            </w:r>
          </w:p>
        </w:tc>
      </w:tr>
      <w:tr w:rsidR="004062E4" w14:paraId="4F21BB1C" w14:textId="77777777">
        <w:trPr>
          <w:trHeight w:hRule="exact" w:val="830"/>
          <w:jc w:val="center"/>
        </w:trPr>
        <w:tc>
          <w:tcPr>
            <w:tcW w:w="707" w:type="dxa"/>
            <w:tcBorders>
              <w:top w:val="single" w:sz="4" w:space="0" w:color="000000"/>
              <w:left w:val="single" w:sz="4" w:space="0" w:color="000000"/>
            </w:tcBorders>
            <w:shd w:val="clear" w:color="auto" w:fill="auto"/>
            <w:vAlign w:val="center"/>
          </w:tcPr>
          <w:p w14:paraId="5D21345A"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3</w:t>
            </w:r>
          </w:p>
        </w:tc>
        <w:tc>
          <w:tcPr>
            <w:tcW w:w="1862" w:type="dxa"/>
            <w:tcBorders>
              <w:top w:val="single" w:sz="4" w:space="0" w:color="000000"/>
              <w:left w:val="single" w:sz="4" w:space="0" w:color="000000"/>
            </w:tcBorders>
            <w:shd w:val="clear" w:color="auto" w:fill="auto"/>
            <w:vAlign w:val="bottom"/>
          </w:tcPr>
          <w:p w14:paraId="5DE258F4" w14:textId="77777777" w:rsidR="004062E4" w:rsidRDefault="00BB6C95">
            <w:pPr>
              <w:pStyle w:val="aff4"/>
              <w:spacing w:after="0"/>
              <w:ind w:firstLine="0"/>
              <w:rPr>
                <w:rFonts w:ascii="Times New Roman" w:hAnsi="Times New Roman" w:cs="Times New Roman"/>
                <w:sz w:val="22"/>
                <w:szCs w:val="22"/>
              </w:rPr>
            </w:pPr>
            <w:r>
              <w:rPr>
                <w:rFonts w:ascii="Times New Roman" w:hAnsi="Times New Roman" w:cs="Times New Roman"/>
                <w:sz w:val="22"/>
                <w:szCs w:val="22"/>
              </w:rPr>
              <w:t>Лица старше трудоспособного возраста</w:t>
            </w:r>
          </w:p>
        </w:tc>
        <w:tc>
          <w:tcPr>
            <w:tcW w:w="690" w:type="dxa"/>
            <w:tcBorders>
              <w:top w:val="single" w:sz="4" w:space="0" w:color="000000"/>
              <w:left w:val="single" w:sz="4" w:space="0" w:color="000000"/>
            </w:tcBorders>
            <w:shd w:val="clear" w:color="auto" w:fill="auto"/>
            <w:vAlign w:val="center"/>
          </w:tcPr>
          <w:p w14:paraId="4F7B76EF"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0,28</w:t>
            </w:r>
          </w:p>
        </w:tc>
        <w:tc>
          <w:tcPr>
            <w:tcW w:w="850" w:type="dxa"/>
            <w:tcBorders>
              <w:top w:val="single" w:sz="4" w:space="0" w:color="000000"/>
              <w:left w:val="single" w:sz="4" w:space="0" w:color="000000"/>
            </w:tcBorders>
            <w:shd w:val="clear" w:color="auto" w:fill="auto"/>
            <w:vAlign w:val="center"/>
          </w:tcPr>
          <w:p w14:paraId="4E8E970D"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2,8</w:t>
            </w:r>
          </w:p>
        </w:tc>
        <w:tc>
          <w:tcPr>
            <w:tcW w:w="846" w:type="dxa"/>
            <w:tcBorders>
              <w:top w:val="single" w:sz="4" w:space="0" w:color="000000"/>
              <w:left w:val="single" w:sz="4" w:space="0" w:color="000000"/>
            </w:tcBorders>
            <w:shd w:val="clear" w:color="auto" w:fill="auto"/>
            <w:vAlign w:val="center"/>
          </w:tcPr>
          <w:p w14:paraId="4F459A99"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1,35</w:t>
            </w:r>
          </w:p>
        </w:tc>
        <w:tc>
          <w:tcPr>
            <w:tcW w:w="856" w:type="dxa"/>
            <w:tcBorders>
              <w:top w:val="single" w:sz="4" w:space="0" w:color="000000"/>
              <w:left w:val="single" w:sz="4" w:space="0" w:color="000000"/>
            </w:tcBorders>
            <w:shd w:val="clear" w:color="auto" w:fill="auto"/>
            <w:vAlign w:val="center"/>
          </w:tcPr>
          <w:p w14:paraId="3C48C75C"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4,5</w:t>
            </w:r>
          </w:p>
        </w:tc>
        <w:tc>
          <w:tcPr>
            <w:tcW w:w="709" w:type="dxa"/>
            <w:tcBorders>
              <w:top w:val="single" w:sz="4" w:space="0" w:color="000000"/>
              <w:left w:val="single" w:sz="4" w:space="0" w:color="000000"/>
            </w:tcBorders>
            <w:shd w:val="clear" w:color="auto" w:fill="auto"/>
            <w:vAlign w:val="center"/>
          </w:tcPr>
          <w:p w14:paraId="4F14DDDA"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4,64</w:t>
            </w:r>
          </w:p>
        </w:tc>
        <w:tc>
          <w:tcPr>
            <w:tcW w:w="709" w:type="dxa"/>
            <w:tcBorders>
              <w:top w:val="single" w:sz="4" w:space="0" w:color="000000"/>
              <w:left w:val="single" w:sz="4" w:space="0" w:color="000000"/>
            </w:tcBorders>
            <w:shd w:val="clear" w:color="auto" w:fill="auto"/>
            <w:vAlign w:val="center"/>
          </w:tcPr>
          <w:p w14:paraId="6E8FCE55"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13,1</w:t>
            </w:r>
          </w:p>
        </w:tc>
        <w:tc>
          <w:tcPr>
            <w:tcW w:w="709" w:type="dxa"/>
            <w:tcBorders>
              <w:top w:val="single" w:sz="4" w:space="0" w:color="000000"/>
              <w:left w:val="single" w:sz="4" w:space="0" w:color="000000"/>
            </w:tcBorders>
            <w:shd w:val="clear" w:color="auto" w:fill="auto"/>
            <w:vAlign w:val="center"/>
          </w:tcPr>
          <w:p w14:paraId="1DEB806D"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4,26</w:t>
            </w:r>
          </w:p>
        </w:tc>
        <w:tc>
          <w:tcPr>
            <w:tcW w:w="850" w:type="dxa"/>
            <w:tcBorders>
              <w:top w:val="single" w:sz="4" w:space="0" w:color="000000"/>
              <w:left w:val="single" w:sz="4" w:space="0" w:color="000000"/>
              <w:right w:val="single" w:sz="4" w:space="0" w:color="000000"/>
            </w:tcBorders>
            <w:shd w:val="clear" w:color="auto" w:fill="auto"/>
            <w:vAlign w:val="center"/>
          </w:tcPr>
          <w:p w14:paraId="6EAA9EA6"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13,4</w:t>
            </w:r>
          </w:p>
        </w:tc>
        <w:tc>
          <w:tcPr>
            <w:tcW w:w="675" w:type="dxa"/>
            <w:tcBorders>
              <w:top w:val="single" w:sz="4" w:space="0" w:color="000000"/>
              <w:left w:val="single" w:sz="4" w:space="0" w:color="000000"/>
              <w:right w:val="single" w:sz="4" w:space="0" w:color="000000"/>
            </w:tcBorders>
            <w:vAlign w:val="center"/>
          </w:tcPr>
          <w:p w14:paraId="22954A55" w14:textId="77777777" w:rsidR="004062E4" w:rsidRDefault="00BB6C95">
            <w:pPr>
              <w:pStyle w:val="aff4"/>
              <w:spacing w:after="0"/>
              <w:ind w:firstLine="0"/>
              <w:jc w:val="center"/>
              <w:rPr>
                <w:rFonts w:ascii="Times New Roman" w:hAnsi="Times New Roman" w:cs="Times New Roman"/>
              </w:rPr>
            </w:pPr>
            <w:r>
              <w:rPr>
                <w:rFonts w:ascii="Times New Roman" w:hAnsi="Times New Roman" w:cs="Times New Roman"/>
              </w:rPr>
              <w:t>8,03</w:t>
            </w:r>
          </w:p>
        </w:tc>
        <w:tc>
          <w:tcPr>
            <w:tcW w:w="606" w:type="dxa"/>
            <w:tcBorders>
              <w:top w:val="single" w:sz="4" w:space="0" w:color="000000"/>
              <w:left w:val="single" w:sz="4" w:space="0" w:color="000000"/>
              <w:right w:val="single" w:sz="4" w:space="0" w:color="000000"/>
            </w:tcBorders>
            <w:vAlign w:val="center"/>
          </w:tcPr>
          <w:p w14:paraId="54515474"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29,5</w:t>
            </w:r>
          </w:p>
        </w:tc>
      </w:tr>
      <w:tr w:rsidR="004062E4" w14:paraId="367C2E3E" w14:textId="77777777">
        <w:trPr>
          <w:trHeight w:hRule="exact" w:val="535"/>
          <w:jc w:val="center"/>
        </w:trPr>
        <w:tc>
          <w:tcPr>
            <w:tcW w:w="707" w:type="dxa"/>
            <w:tcBorders>
              <w:top w:val="single" w:sz="4" w:space="0" w:color="000000"/>
              <w:left w:val="single" w:sz="4" w:space="0" w:color="000000"/>
              <w:bottom w:val="single" w:sz="4" w:space="0" w:color="000000"/>
            </w:tcBorders>
            <w:shd w:val="clear" w:color="auto" w:fill="auto"/>
          </w:tcPr>
          <w:p w14:paraId="5C13FA43" w14:textId="77777777" w:rsidR="004062E4" w:rsidRDefault="004062E4">
            <w:pPr>
              <w:widowControl w:val="0"/>
              <w:rPr>
                <w:rFonts w:ascii="Times New Roman" w:hAnsi="Times New Roman" w:cs="Times New Roman"/>
                <w:sz w:val="10"/>
                <w:szCs w:val="10"/>
              </w:rPr>
            </w:pPr>
          </w:p>
        </w:tc>
        <w:tc>
          <w:tcPr>
            <w:tcW w:w="1862" w:type="dxa"/>
            <w:tcBorders>
              <w:top w:val="single" w:sz="4" w:space="0" w:color="000000"/>
              <w:left w:val="single" w:sz="4" w:space="0" w:color="000000"/>
              <w:bottom w:val="single" w:sz="4" w:space="0" w:color="000000"/>
            </w:tcBorders>
            <w:shd w:val="clear" w:color="auto" w:fill="auto"/>
            <w:vAlign w:val="center"/>
          </w:tcPr>
          <w:p w14:paraId="0574B50F" w14:textId="77777777" w:rsidR="004062E4" w:rsidRDefault="00BB6C95">
            <w:pPr>
              <w:pStyle w:val="aff4"/>
              <w:spacing w:after="0"/>
              <w:ind w:firstLine="0"/>
              <w:rPr>
                <w:rFonts w:ascii="Times New Roman" w:hAnsi="Times New Roman" w:cs="Times New Roman"/>
                <w:sz w:val="22"/>
                <w:szCs w:val="22"/>
              </w:rPr>
            </w:pPr>
            <w:r>
              <w:rPr>
                <w:rFonts w:ascii="Times New Roman" w:hAnsi="Times New Roman" w:cs="Times New Roman"/>
                <w:sz w:val="22"/>
                <w:szCs w:val="22"/>
              </w:rPr>
              <w:t>Всё население города</w:t>
            </w:r>
          </w:p>
        </w:tc>
        <w:tc>
          <w:tcPr>
            <w:tcW w:w="690" w:type="dxa"/>
            <w:tcBorders>
              <w:top w:val="single" w:sz="4" w:space="0" w:color="000000"/>
              <w:left w:val="single" w:sz="4" w:space="0" w:color="000000"/>
              <w:bottom w:val="single" w:sz="4" w:space="0" w:color="000000"/>
            </w:tcBorders>
            <w:shd w:val="clear" w:color="auto" w:fill="auto"/>
            <w:vAlign w:val="center"/>
          </w:tcPr>
          <w:p w14:paraId="6952B652"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9,99</w:t>
            </w:r>
          </w:p>
        </w:tc>
        <w:tc>
          <w:tcPr>
            <w:tcW w:w="850" w:type="dxa"/>
            <w:tcBorders>
              <w:top w:val="single" w:sz="4" w:space="0" w:color="000000"/>
              <w:left w:val="single" w:sz="4" w:space="0" w:color="000000"/>
              <w:bottom w:val="single" w:sz="4" w:space="0" w:color="000000"/>
            </w:tcBorders>
            <w:shd w:val="clear" w:color="auto" w:fill="auto"/>
            <w:vAlign w:val="center"/>
          </w:tcPr>
          <w:p w14:paraId="252958A2"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100,0</w:t>
            </w:r>
          </w:p>
        </w:tc>
        <w:tc>
          <w:tcPr>
            <w:tcW w:w="846" w:type="dxa"/>
            <w:tcBorders>
              <w:top w:val="single" w:sz="4" w:space="0" w:color="000000"/>
              <w:left w:val="single" w:sz="4" w:space="0" w:color="000000"/>
              <w:bottom w:val="single" w:sz="4" w:space="0" w:color="000000"/>
            </w:tcBorders>
            <w:shd w:val="clear" w:color="auto" w:fill="auto"/>
            <w:vAlign w:val="center"/>
          </w:tcPr>
          <w:p w14:paraId="3E3A0775"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30,15</w:t>
            </w:r>
          </w:p>
        </w:tc>
        <w:tc>
          <w:tcPr>
            <w:tcW w:w="856" w:type="dxa"/>
            <w:tcBorders>
              <w:top w:val="single" w:sz="4" w:space="0" w:color="000000"/>
              <w:left w:val="single" w:sz="4" w:space="0" w:color="000000"/>
              <w:bottom w:val="single" w:sz="4" w:space="0" w:color="000000"/>
            </w:tcBorders>
            <w:shd w:val="clear" w:color="auto" w:fill="auto"/>
            <w:vAlign w:val="center"/>
          </w:tcPr>
          <w:p w14:paraId="533CEDB7"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100,0</w:t>
            </w:r>
          </w:p>
        </w:tc>
        <w:tc>
          <w:tcPr>
            <w:tcW w:w="709" w:type="dxa"/>
            <w:tcBorders>
              <w:top w:val="single" w:sz="4" w:space="0" w:color="000000"/>
              <w:left w:val="single" w:sz="4" w:space="0" w:color="000000"/>
              <w:bottom w:val="single" w:sz="4" w:space="0" w:color="000000"/>
            </w:tcBorders>
            <w:shd w:val="clear" w:color="auto" w:fill="auto"/>
            <w:vAlign w:val="center"/>
          </w:tcPr>
          <w:p w14:paraId="637879FE"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35,45</w:t>
            </w:r>
          </w:p>
        </w:tc>
        <w:tc>
          <w:tcPr>
            <w:tcW w:w="709" w:type="dxa"/>
            <w:tcBorders>
              <w:top w:val="single" w:sz="4" w:space="0" w:color="000000"/>
              <w:left w:val="single" w:sz="4" w:space="0" w:color="000000"/>
              <w:bottom w:val="single" w:sz="4" w:space="0" w:color="000000"/>
            </w:tcBorders>
            <w:shd w:val="clear" w:color="auto" w:fill="auto"/>
            <w:vAlign w:val="center"/>
          </w:tcPr>
          <w:p w14:paraId="1FECF06C"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100,0</w:t>
            </w:r>
          </w:p>
        </w:tc>
        <w:tc>
          <w:tcPr>
            <w:tcW w:w="709" w:type="dxa"/>
            <w:tcBorders>
              <w:top w:val="single" w:sz="4" w:space="0" w:color="000000"/>
              <w:left w:val="single" w:sz="4" w:space="0" w:color="000000"/>
              <w:bottom w:val="single" w:sz="4" w:space="0" w:color="000000"/>
            </w:tcBorders>
            <w:shd w:val="clear" w:color="auto" w:fill="auto"/>
            <w:vAlign w:val="center"/>
          </w:tcPr>
          <w:p w14:paraId="5FD02F55"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31,74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4B063"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100,0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F9E02"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27,23</w:t>
            </w:r>
          </w:p>
        </w:tc>
        <w:tc>
          <w:tcPr>
            <w:tcW w:w="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D769D"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100,0</w:t>
            </w:r>
          </w:p>
        </w:tc>
      </w:tr>
    </w:tbl>
    <w:p w14:paraId="5506C5C2" w14:textId="77777777" w:rsidR="004062E4" w:rsidRDefault="004062E4">
      <w:pPr>
        <w:ind w:firstLine="709"/>
        <w:rPr>
          <w:rFonts w:ascii="Times New Roman" w:hAnsi="Times New Roman" w:cs="Times New Roman"/>
        </w:rPr>
      </w:pPr>
    </w:p>
    <w:p w14:paraId="43FF1145" w14:textId="73ABAB6B" w:rsidR="00D82236" w:rsidRPr="00D82236" w:rsidRDefault="00D82236" w:rsidP="00D82236">
      <w:pPr>
        <w:pStyle w:val="15"/>
        <w:spacing w:after="0"/>
        <w:ind w:firstLine="709"/>
        <w:jc w:val="right"/>
        <w:rPr>
          <w:rFonts w:ascii="Times New Roman" w:hAnsi="Times New Roman" w:cs="Times New Roman"/>
        </w:rPr>
      </w:pPr>
      <w:r>
        <w:rPr>
          <w:rFonts w:ascii="Times New Roman" w:hAnsi="Times New Roman" w:cs="Times New Roman"/>
        </w:rPr>
        <w:t>Таблица 6</w:t>
      </w:r>
    </w:p>
    <w:p w14:paraId="7FDD7705" w14:textId="25A4F2B0" w:rsidR="004062E4" w:rsidRDefault="00BB6C95">
      <w:pPr>
        <w:pStyle w:val="15"/>
        <w:spacing w:after="0"/>
        <w:ind w:firstLine="709"/>
        <w:jc w:val="center"/>
        <w:rPr>
          <w:rFonts w:ascii="Times New Roman" w:hAnsi="Times New Roman" w:cs="Times New Roman"/>
        </w:rPr>
      </w:pPr>
      <w:r>
        <w:rPr>
          <w:rFonts w:ascii="Times New Roman" w:hAnsi="Times New Roman" w:cs="Times New Roman"/>
          <w:b/>
          <w:bCs/>
        </w:rPr>
        <w:t>Данные о половозрастной структуре населения по материалам</w:t>
      </w:r>
      <w:r>
        <w:rPr>
          <w:rFonts w:ascii="Times New Roman" w:hAnsi="Times New Roman" w:cs="Times New Roman"/>
          <w:b/>
          <w:bCs/>
        </w:rPr>
        <w:br/>
        <w:t>отчетных данных на 01.01. 2019 г.</w:t>
      </w:r>
    </w:p>
    <w:tbl>
      <w:tblPr>
        <w:tblW w:w="9776" w:type="dxa"/>
        <w:jc w:val="center"/>
        <w:tblLayout w:type="fixed"/>
        <w:tblCellMar>
          <w:left w:w="10" w:type="dxa"/>
          <w:right w:w="10" w:type="dxa"/>
        </w:tblCellMar>
        <w:tblLook w:val="0000" w:firstRow="0" w:lastRow="0" w:firstColumn="0" w:lastColumn="0" w:noHBand="0" w:noVBand="0"/>
      </w:tblPr>
      <w:tblGrid>
        <w:gridCol w:w="1980"/>
        <w:gridCol w:w="710"/>
        <w:gridCol w:w="708"/>
        <w:gridCol w:w="708"/>
        <w:gridCol w:w="709"/>
        <w:gridCol w:w="710"/>
        <w:gridCol w:w="708"/>
        <w:gridCol w:w="708"/>
        <w:gridCol w:w="709"/>
        <w:gridCol w:w="710"/>
        <w:gridCol w:w="708"/>
        <w:gridCol w:w="708"/>
      </w:tblGrid>
      <w:tr w:rsidR="004062E4" w14:paraId="489013B1" w14:textId="77777777">
        <w:trPr>
          <w:trHeight w:hRule="exact" w:val="336"/>
          <w:jc w:val="center"/>
        </w:trPr>
        <w:tc>
          <w:tcPr>
            <w:tcW w:w="1979" w:type="dxa"/>
            <w:vMerge w:val="restart"/>
            <w:tcBorders>
              <w:top w:val="single" w:sz="4" w:space="0" w:color="000000"/>
              <w:left w:val="single" w:sz="4" w:space="0" w:color="000000"/>
            </w:tcBorders>
            <w:shd w:val="clear" w:color="auto" w:fill="auto"/>
            <w:vAlign w:val="center"/>
          </w:tcPr>
          <w:p w14:paraId="6E2BE8F5" w14:textId="77777777" w:rsidR="004062E4" w:rsidRDefault="00BB6C95">
            <w:pPr>
              <w:pStyle w:val="aff4"/>
              <w:spacing w:after="0"/>
              <w:ind w:firstLine="0"/>
              <w:rPr>
                <w:rFonts w:ascii="Times New Roman" w:hAnsi="Times New Roman" w:cs="Times New Roman"/>
                <w:sz w:val="22"/>
                <w:szCs w:val="22"/>
              </w:rPr>
            </w:pPr>
            <w:r>
              <w:rPr>
                <w:rFonts w:ascii="Times New Roman" w:hAnsi="Times New Roman" w:cs="Times New Roman"/>
                <w:sz w:val="22"/>
                <w:szCs w:val="22"/>
              </w:rPr>
              <w:t>Наименование</w:t>
            </w:r>
          </w:p>
        </w:tc>
        <w:tc>
          <w:tcPr>
            <w:tcW w:w="2126" w:type="dxa"/>
            <w:gridSpan w:val="3"/>
            <w:tcBorders>
              <w:top w:val="single" w:sz="4" w:space="0" w:color="000000"/>
              <w:left w:val="single" w:sz="4" w:space="0" w:color="000000"/>
            </w:tcBorders>
            <w:shd w:val="clear" w:color="auto" w:fill="auto"/>
            <w:vAlign w:val="bottom"/>
          </w:tcPr>
          <w:p w14:paraId="2594FFCF"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1979г.</w:t>
            </w:r>
          </w:p>
        </w:tc>
        <w:tc>
          <w:tcPr>
            <w:tcW w:w="1419" w:type="dxa"/>
            <w:gridSpan w:val="2"/>
            <w:tcBorders>
              <w:top w:val="single" w:sz="4" w:space="0" w:color="000000"/>
              <w:left w:val="single" w:sz="4" w:space="0" w:color="000000"/>
            </w:tcBorders>
            <w:shd w:val="clear" w:color="auto" w:fill="auto"/>
            <w:vAlign w:val="bottom"/>
          </w:tcPr>
          <w:p w14:paraId="602664F7"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1989 г.</w:t>
            </w:r>
          </w:p>
        </w:tc>
        <w:tc>
          <w:tcPr>
            <w:tcW w:w="1416" w:type="dxa"/>
            <w:gridSpan w:val="2"/>
            <w:tcBorders>
              <w:top w:val="single" w:sz="4" w:space="0" w:color="000000"/>
              <w:left w:val="single" w:sz="4" w:space="0" w:color="000000"/>
            </w:tcBorders>
            <w:shd w:val="clear" w:color="auto" w:fill="auto"/>
            <w:vAlign w:val="bottom"/>
          </w:tcPr>
          <w:p w14:paraId="3BFC3D7C"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2002 г.</w:t>
            </w:r>
          </w:p>
        </w:tc>
        <w:tc>
          <w:tcPr>
            <w:tcW w:w="1419" w:type="dxa"/>
            <w:gridSpan w:val="2"/>
            <w:tcBorders>
              <w:top w:val="single" w:sz="4" w:space="0" w:color="000000"/>
              <w:left w:val="single" w:sz="4" w:space="0" w:color="000000"/>
              <w:right w:val="single" w:sz="4" w:space="0" w:color="000000"/>
            </w:tcBorders>
            <w:shd w:val="clear" w:color="auto" w:fill="auto"/>
            <w:vAlign w:val="bottom"/>
          </w:tcPr>
          <w:p w14:paraId="56CF8B26"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2007 г.</w:t>
            </w:r>
          </w:p>
        </w:tc>
        <w:tc>
          <w:tcPr>
            <w:tcW w:w="1416" w:type="dxa"/>
            <w:gridSpan w:val="2"/>
            <w:tcBorders>
              <w:top w:val="single" w:sz="4" w:space="0" w:color="000000"/>
              <w:left w:val="single" w:sz="4" w:space="0" w:color="000000"/>
              <w:right w:val="single" w:sz="4" w:space="0" w:color="000000"/>
            </w:tcBorders>
            <w:shd w:val="clear" w:color="auto" w:fill="auto"/>
          </w:tcPr>
          <w:p w14:paraId="731A071F"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2019</w:t>
            </w:r>
          </w:p>
        </w:tc>
      </w:tr>
      <w:tr w:rsidR="004062E4" w14:paraId="3BB3A1D2" w14:textId="77777777">
        <w:trPr>
          <w:trHeight w:hRule="exact" w:val="326"/>
          <w:jc w:val="center"/>
        </w:trPr>
        <w:tc>
          <w:tcPr>
            <w:tcW w:w="1979" w:type="dxa"/>
            <w:vMerge/>
            <w:tcBorders>
              <w:left w:val="single" w:sz="4" w:space="0" w:color="000000"/>
            </w:tcBorders>
            <w:shd w:val="clear" w:color="auto" w:fill="auto"/>
            <w:vAlign w:val="center"/>
          </w:tcPr>
          <w:p w14:paraId="5A5048A3" w14:textId="77777777" w:rsidR="004062E4" w:rsidRDefault="004062E4">
            <w:pPr>
              <w:widowControl w:val="0"/>
              <w:rPr>
                <w:rFonts w:ascii="Times New Roman" w:hAnsi="Times New Roman" w:cs="Times New Roman"/>
              </w:rPr>
            </w:pPr>
          </w:p>
        </w:tc>
        <w:tc>
          <w:tcPr>
            <w:tcW w:w="710" w:type="dxa"/>
            <w:vMerge w:val="restart"/>
            <w:tcBorders>
              <w:top w:val="single" w:sz="4" w:space="0" w:color="000000"/>
              <w:left w:val="single" w:sz="4" w:space="0" w:color="000000"/>
            </w:tcBorders>
            <w:shd w:val="clear" w:color="auto" w:fill="auto"/>
          </w:tcPr>
          <w:p w14:paraId="54FF7F2A"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оба пола</w:t>
            </w:r>
          </w:p>
        </w:tc>
        <w:tc>
          <w:tcPr>
            <w:tcW w:w="1416" w:type="dxa"/>
            <w:gridSpan w:val="2"/>
            <w:tcBorders>
              <w:top w:val="single" w:sz="4" w:space="0" w:color="000000"/>
              <w:left w:val="single" w:sz="4" w:space="0" w:color="000000"/>
            </w:tcBorders>
            <w:shd w:val="clear" w:color="auto" w:fill="auto"/>
            <w:vAlign w:val="bottom"/>
          </w:tcPr>
          <w:p w14:paraId="68BE41F3"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 xml:space="preserve">в </w:t>
            </w:r>
            <w:proofErr w:type="spellStart"/>
            <w:r>
              <w:rPr>
                <w:rFonts w:ascii="Times New Roman" w:hAnsi="Times New Roman" w:cs="Times New Roman"/>
                <w:i/>
                <w:iCs/>
                <w:sz w:val="22"/>
                <w:szCs w:val="22"/>
              </w:rPr>
              <w:t>т.ч</w:t>
            </w:r>
            <w:proofErr w:type="spellEnd"/>
            <w:r>
              <w:rPr>
                <w:rFonts w:ascii="Times New Roman" w:hAnsi="Times New Roman" w:cs="Times New Roman"/>
                <w:i/>
                <w:iCs/>
                <w:sz w:val="22"/>
                <w:szCs w:val="22"/>
              </w:rPr>
              <w:t>.%</w:t>
            </w:r>
          </w:p>
        </w:tc>
        <w:tc>
          <w:tcPr>
            <w:tcW w:w="1419" w:type="dxa"/>
            <w:gridSpan w:val="2"/>
            <w:tcBorders>
              <w:top w:val="single" w:sz="4" w:space="0" w:color="000000"/>
              <w:left w:val="single" w:sz="4" w:space="0" w:color="000000"/>
            </w:tcBorders>
            <w:shd w:val="clear" w:color="auto" w:fill="auto"/>
            <w:vAlign w:val="bottom"/>
          </w:tcPr>
          <w:p w14:paraId="65F5035B"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 xml:space="preserve">в </w:t>
            </w:r>
            <w:proofErr w:type="spellStart"/>
            <w:r>
              <w:rPr>
                <w:rFonts w:ascii="Times New Roman" w:hAnsi="Times New Roman" w:cs="Times New Roman"/>
                <w:i/>
                <w:iCs/>
                <w:sz w:val="22"/>
                <w:szCs w:val="22"/>
              </w:rPr>
              <w:t>т.ч</w:t>
            </w:r>
            <w:proofErr w:type="spellEnd"/>
            <w:r>
              <w:rPr>
                <w:rFonts w:ascii="Times New Roman" w:hAnsi="Times New Roman" w:cs="Times New Roman"/>
                <w:i/>
                <w:iCs/>
                <w:sz w:val="22"/>
                <w:szCs w:val="22"/>
              </w:rPr>
              <w:t>.%</w:t>
            </w:r>
          </w:p>
        </w:tc>
        <w:tc>
          <w:tcPr>
            <w:tcW w:w="1416" w:type="dxa"/>
            <w:gridSpan w:val="2"/>
            <w:tcBorders>
              <w:top w:val="single" w:sz="4" w:space="0" w:color="000000"/>
              <w:left w:val="single" w:sz="4" w:space="0" w:color="000000"/>
            </w:tcBorders>
            <w:shd w:val="clear" w:color="auto" w:fill="auto"/>
            <w:vAlign w:val="bottom"/>
          </w:tcPr>
          <w:p w14:paraId="038EB279"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 xml:space="preserve">в </w:t>
            </w:r>
            <w:proofErr w:type="spellStart"/>
            <w:r>
              <w:rPr>
                <w:rFonts w:ascii="Times New Roman" w:hAnsi="Times New Roman" w:cs="Times New Roman"/>
                <w:i/>
                <w:iCs/>
                <w:sz w:val="22"/>
                <w:szCs w:val="22"/>
              </w:rPr>
              <w:t>т.ч</w:t>
            </w:r>
            <w:proofErr w:type="spellEnd"/>
            <w:r>
              <w:rPr>
                <w:rFonts w:ascii="Times New Roman" w:hAnsi="Times New Roman" w:cs="Times New Roman"/>
                <w:i/>
                <w:iCs/>
                <w:sz w:val="22"/>
                <w:szCs w:val="22"/>
              </w:rPr>
              <w:t>.%</w:t>
            </w:r>
          </w:p>
        </w:tc>
        <w:tc>
          <w:tcPr>
            <w:tcW w:w="1419" w:type="dxa"/>
            <w:gridSpan w:val="2"/>
            <w:tcBorders>
              <w:top w:val="single" w:sz="4" w:space="0" w:color="000000"/>
              <w:left w:val="single" w:sz="4" w:space="0" w:color="000000"/>
              <w:right w:val="single" w:sz="4" w:space="0" w:color="000000"/>
            </w:tcBorders>
            <w:shd w:val="clear" w:color="auto" w:fill="auto"/>
            <w:vAlign w:val="bottom"/>
          </w:tcPr>
          <w:p w14:paraId="14617B77"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 xml:space="preserve">в </w:t>
            </w:r>
            <w:proofErr w:type="spellStart"/>
            <w:r>
              <w:rPr>
                <w:rFonts w:ascii="Times New Roman" w:hAnsi="Times New Roman" w:cs="Times New Roman"/>
                <w:i/>
                <w:iCs/>
                <w:sz w:val="22"/>
                <w:szCs w:val="22"/>
              </w:rPr>
              <w:t>т.ч</w:t>
            </w:r>
            <w:proofErr w:type="spellEnd"/>
            <w:r>
              <w:rPr>
                <w:rFonts w:ascii="Times New Roman" w:hAnsi="Times New Roman" w:cs="Times New Roman"/>
                <w:i/>
                <w:iCs/>
                <w:sz w:val="22"/>
                <w:szCs w:val="22"/>
              </w:rPr>
              <w:t>. %</w:t>
            </w:r>
          </w:p>
        </w:tc>
        <w:tc>
          <w:tcPr>
            <w:tcW w:w="1416" w:type="dxa"/>
            <w:gridSpan w:val="2"/>
            <w:tcBorders>
              <w:top w:val="single" w:sz="4" w:space="0" w:color="000000"/>
              <w:left w:val="single" w:sz="4" w:space="0" w:color="000000"/>
              <w:right w:val="single" w:sz="4" w:space="0" w:color="000000"/>
            </w:tcBorders>
            <w:shd w:val="clear" w:color="auto" w:fill="auto"/>
            <w:vAlign w:val="bottom"/>
          </w:tcPr>
          <w:p w14:paraId="7ACA3DD9"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 xml:space="preserve">в </w:t>
            </w:r>
            <w:proofErr w:type="spellStart"/>
            <w:r>
              <w:rPr>
                <w:rFonts w:ascii="Times New Roman" w:hAnsi="Times New Roman" w:cs="Times New Roman"/>
                <w:i/>
                <w:iCs/>
                <w:sz w:val="22"/>
                <w:szCs w:val="22"/>
              </w:rPr>
              <w:t>т.ч</w:t>
            </w:r>
            <w:proofErr w:type="spellEnd"/>
            <w:r>
              <w:rPr>
                <w:rFonts w:ascii="Times New Roman" w:hAnsi="Times New Roman" w:cs="Times New Roman"/>
                <w:i/>
                <w:iCs/>
                <w:sz w:val="22"/>
                <w:szCs w:val="22"/>
              </w:rPr>
              <w:t>. %</w:t>
            </w:r>
          </w:p>
        </w:tc>
      </w:tr>
      <w:tr w:rsidR="004062E4" w14:paraId="6A96E88C" w14:textId="77777777">
        <w:trPr>
          <w:trHeight w:hRule="exact" w:val="307"/>
          <w:jc w:val="center"/>
        </w:trPr>
        <w:tc>
          <w:tcPr>
            <w:tcW w:w="1979" w:type="dxa"/>
            <w:vMerge/>
            <w:tcBorders>
              <w:left w:val="single" w:sz="4" w:space="0" w:color="000000"/>
            </w:tcBorders>
            <w:shd w:val="clear" w:color="auto" w:fill="auto"/>
            <w:vAlign w:val="center"/>
          </w:tcPr>
          <w:p w14:paraId="7553D605" w14:textId="77777777" w:rsidR="004062E4" w:rsidRDefault="004062E4">
            <w:pPr>
              <w:widowControl w:val="0"/>
              <w:rPr>
                <w:rFonts w:ascii="Times New Roman" w:hAnsi="Times New Roman" w:cs="Times New Roman"/>
              </w:rPr>
            </w:pPr>
          </w:p>
        </w:tc>
        <w:tc>
          <w:tcPr>
            <w:tcW w:w="710" w:type="dxa"/>
            <w:vMerge/>
            <w:tcBorders>
              <w:left w:val="single" w:sz="4" w:space="0" w:color="000000"/>
            </w:tcBorders>
            <w:shd w:val="clear" w:color="auto" w:fill="auto"/>
          </w:tcPr>
          <w:p w14:paraId="2C466AC4" w14:textId="77777777" w:rsidR="004062E4" w:rsidRDefault="004062E4">
            <w:pPr>
              <w:widowControl w:val="0"/>
              <w:rPr>
                <w:rFonts w:ascii="Times New Roman" w:hAnsi="Times New Roman" w:cs="Times New Roman"/>
              </w:rPr>
            </w:pPr>
          </w:p>
        </w:tc>
        <w:tc>
          <w:tcPr>
            <w:tcW w:w="708" w:type="dxa"/>
            <w:tcBorders>
              <w:top w:val="single" w:sz="4" w:space="0" w:color="000000"/>
              <w:left w:val="single" w:sz="4" w:space="0" w:color="000000"/>
            </w:tcBorders>
            <w:shd w:val="clear" w:color="auto" w:fill="auto"/>
            <w:vAlign w:val="bottom"/>
          </w:tcPr>
          <w:p w14:paraId="247A98E0" w14:textId="77777777" w:rsidR="004062E4" w:rsidRDefault="00BB6C95">
            <w:pPr>
              <w:pStyle w:val="aff4"/>
              <w:spacing w:after="0"/>
              <w:ind w:firstLine="0"/>
              <w:rPr>
                <w:rFonts w:ascii="Times New Roman" w:hAnsi="Times New Roman" w:cs="Times New Roman"/>
                <w:sz w:val="22"/>
                <w:szCs w:val="22"/>
              </w:rPr>
            </w:pPr>
            <w:r>
              <w:rPr>
                <w:rFonts w:ascii="Times New Roman" w:hAnsi="Times New Roman" w:cs="Times New Roman"/>
                <w:sz w:val="22"/>
                <w:szCs w:val="22"/>
              </w:rPr>
              <w:t>муж.</w:t>
            </w:r>
          </w:p>
        </w:tc>
        <w:tc>
          <w:tcPr>
            <w:tcW w:w="708" w:type="dxa"/>
            <w:tcBorders>
              <w:top w:val="single" w:sz="4" w:space="0" w:color="000000"/>
              <w:left w:val="single" w:sz="4" w:space="0" w:color="000000"/>
            </w:tcBorders>
            <w:shd w:val="clear" w:color="auto" w:fill="auto"/>
            <w:vAlign w:val="bottom"/>
          </w:tcPr>
          <w:p w14:paraId="0E47A1A5"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жен.</w:t>
            </w:r>
          </w:p>
        </w:tc>
        <w:tc>
          <w:tcPr>
            <w:tcW w:w="709" w:type="dxa"/>
            <w:tcBorders>
              <w:top w:val="single" w:sz="4" w:space="0" w:color="000000"/>
              <w:left w:val="single" w:sz="4" w:space="0" w:color="000000"/>
            </w:tcBorders>
            <w:shd w:val="clear" w:color="auto" w:fill="auto"/>
            <w:vAlign w:val="bottom"/>
          </w:tcPr>
          <w:p w14:paraId="6D10E95E"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муж.</w:t>
            </w:r>
          </w:p>
        </w:tc>
        <w:tc>
          <w:tcPr>
            <w:tcW w:w="710" w:type="dxa"/>
            <w:tcBorders>
              <w:top w:val="single" w:sz="4" w:space="0" w:color="000000"/>
              <w:left w:val="single" w:sz="4" w:space="0" w:color="000000"/>
            </w:tcBorders>
            <w:shd w:val="clear" w:color="auto" w:fill="auto"/>
            <w:vAlign w:val="bottom"/>
          </w:tcPr>
          <w:p w14:paraId="3CD59E5B" w14:textId="77777777" w:rsidR="004062E4" w:rsidRDefault="00BB6C95">
            <w:pPr>
              <w:pStyle w:val="aff4"/>
              <w:spacing w:after="0"/>
              <w:ind w:firstLine="0"/>
              <w:rPr>
                <w:rFonts w:ascii="Times New Roman" w:hAnsi="Times New Roman" w:cs="Times New Roman"/>
                <w:sz w:val="22"/>
                <w:szCs w:val="22"/>
              </w:rPr>
            </w:pPr>
            <w:r>
              <w:rPr>
                <w:rFonts w:ascii="Times New Roman" w:hAnsi="Times New Roman" w:cs="Times New Roman"/>
                <w:sz w:val="22"/>
                <w:szCs w:val="22"/>
              </w:rPr>
              <w:t>жен.</w:t>
            </w:r>
          </w:p>
        </w:tc>
        <w:tc>
          <w:tcPr>
            <w:tcW w:w="708" w:type="dxa"/>
            <w:tcBorders>
              <w:top w:val="single" w:sz="4" w:space="0" w:color="000000"/>
              <w:left w:val="single" w:sz="4" w:space="0" w:color="000000"/>
            </w:tcBorders>
            <w:shd w:val="clear" w:color="auto" w:fill="auto"/>
            <w:vAlign w:val="bottom"/>
          </w:tcPr>
          <w:p w14:paraId="6A28CF6A"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муж.</w:t>
            </w:r>
          </w:p>
        </w:tc>
        <w:tc>
          <w:tcPr>
            <w:tcW w:w="708" w:type="dxa"/>
            <w:tcBorders>
              <w:top w:val="single" w:sz="4" w:space="0" w:color="000000"/>
              <w:left w:val="single" w:sz="4" w:space="0" w:color="000000"/>
            </w:tcBorders>
            <w:shd w:val="clear" w:color="auto" w:fill="auto"/>
            <w:vAlign w:val="bottom"/>
          </w:tcPr>
          <w:p w14:paraId="3AAA04DA"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муж.</w:t>
            </w:r>
          </w:p>
        </w:tc>
        <w:tc>
          <w:tcPr>
            <w:tcW w:w="709" w:type="dxa"/>
            <w:tcBorders>
              <w:top w:val="single" w:sz="4" w:space="0" w:color="000000"/>
              <w:left w:val="single" w:sz="4" w:space="0" w:color="000000"/>
            </w:tcBorders>
            <w:shd w:val="clear" w:color="auto" w:fill="auto"/>
            <w:vAlign w:val="bottom"/>
          </w:tcPr>
          <w:p w14:paraId="2788F5E4"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муж.</w:t>
            </w:r>
          </w:p>
        </w:tc>
        <w:tc>
          <w:tcPr>
            <w:tcW w:w="710" w:type="dxa"/>
            <w:tcBorders>
              <w:top w:val="single" w:sz="4" w:space="0" w:color="000000"/>
              <w:left w:val="single" w:sz="4" w:space="0" w:color="000000"/>
              <w:right w:val="single" w:sz="4" w:space="0" w:color="000000"/>
            </w:tcBorders>
            <w:shd w:val="clear" w:color="auto" w:fill="auto"/>
            <w:vAlign w:val="bottom"/>
          </w:tcPr>
          <w:p w14:paraId="4C4DE55F" w14:textId="77777777" w:rsidR="004062E4" w:rsidRDefault="00BB6C95">
            <w:pPr>
              <w:pStyle w:val="aff4"/>
              <w:spacing w:after="0"/>
              <w:ind w:firstLine="0"/>
              <w:rPr>
                <w:rFonts w:ascii="Times New Roman" w:hAnsi="Times New Roman" w:cs="Times New Roman"/>
                <w:sz w:val="22"/>
                <w:szCs w:val="22"/>
              </w:rPr>
            </w:pPr>
            <w:r>
              <w:rPr>
                <w:rFonts w:ascii="Times New Roman" w:hAnsi="Times New Roman" w:cs="Times New Roman"/>
                <w:sz w:val="22"/>
                <w:szCs w:val="22"/>
              </w:rPr>
              <w:t>жен.</w:t>
            </w:r>
          </w:p>
        </w:tc>
        <w:tc>
          <w:tcPr>
            <w:tcW w:w="708" w:type="dxa"/>
            <w:tcBorders>
              <w:top w:val="single" w:sz="4" w:space="0" w:color="000000"/>
              <w:left w:val="single" w:sz="4" w:space="0" w:color="000000"/>
              <w:right w:val="single" w:sz="4" w:space="0" w:color="000000"/>
            </w:tcBorders>
            <w:shd w:val="clear" w:color="auto" w:fill="auto"/>
            <w:vAlign w:val="bottom"/>
          </w:tcPr>
          <w:p w14:paraId="63655A88"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муж.</w:t>
            </w:r>
          </w:p>
        </w:tc>
        <w:tc>
          <w:tcPr>
            <w:tcW w:w="708" w:type="dxa"/>
            <w:tcBorders>
              <w:top w:val="single" w:sz="4" w:space="0" w:color="000000"/>
              <w:left w:val="single" w:sz="4" w:space="0" w:color="000000"/>
              <w:right w:val="single" w:sz="4" w:space="0" w:color="000000"/>
            </w:tcBorders>
            <w:shd w:val="clear" w:color="auto" w:fill="auto"/>
            <w:vAlign w:val="bottom"/>
          </w:tcPr>
          <w:p w14:paraId="424EF843" w14:textId="77777777" w:rsidR="004062E4" w:rsidRDefault="00BB6C95">
            <w:pPr>
              <w:pStyle w:val="aff4"/>
              <w:spacing w:after="0"/>
              <w:ind w:firstLine="0"/>
              <w:rPr>
                <w:rFonts w:ascii="Times New Roman" w:hAnsi="Times New Roman" w:cs="Times New Roman"/>
                <w:sz w:val="22"/>
                <w:szCs w:val="22"/>
              </w:rPr>
            </w:pPr>
            <w:r>
              <w:rPr>
                <w:rFonts w:ascii="Times New Roman" w:hAnsi="Times New Roman" w:cs="Times New Roman"/>
                <w:sz w:val="22"/>
                <w:szCs w:val="22"/>
              </w:rPr>
              <w:t>жен.</w:t>
            </w:r>
          </w:p>
        </w:tc>
      </w:tr>
      <w:tr w:rsidR="004062E4" w14:paraId="621A1C61" w14:textId="77777777">
        <w:trPr>
          <w:trHeight w:hRule="exact" w:val="773"/>
          <w:jc w:val="center"/>
        </w:trPr>
        <w:tc>
          <w:tcPr>
            <w:tcW w:w="1979" w:type="dxa"/>
            <w:tcBorders>
              <w:top w:val="single" w:sz="4" w:space="0" w:color="000000"/>
              <w:left w:val="single" w:sz="4" w:space="0" w:color="000000"/>
            </w:tcBorders>
            <w:shd w:val="clear" w:color="auto" w:fill="auto"/>
            <w:vAlign w:val="center"/>
          </w:tcPr>
          <w:p w14:paraId="3A642444" w14:textId="77777777" w:rsidR="004062E4" w:rsidRDefault="00BB6C95">
            <w:pPr>
              <w:pStyle w:val="aff4"/>
              <w:spacing w:after="0"/>
              <w:ind w:firstLine="0"/>
              <w:rPr>
                <w:rFonts w:ascii="Times New Roman" w:hAnsi="Times New Roman" w:cs="Times New Roman"/>
                <w:sz w:val="22"/>
                <w:szCs w:val="22"/>
              </w:rPr>
            </w:pPr>
            <w:r>
              <w:rPr>
                <w:rFonts w:ascii="Times New Roman" w:hAnsi="Times New Roman" w:cs="Times New Roman"/>
                <w:sz w:val="22"/>
                <w:szCs w:val="22"/>
              </w:rPr>
              <w:t>Всё население</w:t>
            </w:r>
          </w:p>
        </w:tc>
        <w:tc>
          <w:tcPr>
            <w:tcW w:w="710" w:type="dxa"/>
            <w:tcBorders>
              <w:top w:val="single" w:sz="4" w:space="0" w:color="000000"/>
              <w:left w:val="single" w:sz="4" w:space="0" w:color="000000"/>
            </w:tcBorders>
            <w:shd w:val="clear" w:color="auto" w:fill="auto"/>
            <w:vAlign w:val="center"/>
          </w:tcPr>
          <w:p w14:paraId="2ED023A3"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100,0</w:t>
            </w:r>
          </w:p>
        </w:tc>
        <w:tc>
          <w:tcPr>
            <w:tcW w:w="708" w:type="dxa"/>
            <w:tcBorders>
              <w:top w:val="single" w:sz="4" w:space="0" w:color="000000"/>
              <w:left w:val="single" w:sz="4" w:space="0" w:color="000000"/>
            </w:tcBorders>
            <w:shd w:val="clear" w:color="auto" w:fill="auto"/>
            <w:vAlign w:val="center"/>
          </w:tcPr>
          <w:p w14:paraId="01F40361" w14:textId="77777777" w:rsidR="004062E4" w:rsidRDefault="00BB6C95">
            <w:pPr>
              <w:pStyle w:val="aff4"/>
              <w:spacing w:after="0"/>
              <w:ind w:firstLine="0"/>
              <w:rPr>
                <w:rFonts w:ascii="Times New Roman" w:hAnsi="Times New Roman" w:cs="Times New Roman"/>
                <w:sz w:val="22"/>
                <w:szCs w:val="22"/>
              </w:rPr>
            </w:pPr>
            <w:r>
              <w:rPr>
                <w:rFonts w:ascii="Times New Roman" w:hAnsi="Times New Roman" w:cs="Times New Roman"/>
                <w:sz w:val="22"/>
                <w:szCs w:val="22"/>
              </w:rPr>
              <w:t>51,7</w:t>
            </w:r>
          </w:p>
        </w:tc>
        <w:tc>
          <w:tcPr>
            <w:tcW w:w="708" w:type="dxa"/>
            <w:tcBorders>
              <w:top w:val="single" w:sz="4" w:space="0" w:color="000000"/>
              <w:left w:val="single" w:sz="4" w:space="0" w:color="000000"/>
            </w:tcBorders>
            <w:shd w:val="clear" w:color="auto" w:fill="auto"/>
            <w:vAlign w:val="center"/>
          </w:tcPr>
          <w:p w14:paraId="09324794"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48,3</w:t>
            </w:r>
          </w:p>
        </w:tc>
        <w:tc>
          <w:tcPr>
            <w:tcW w:w="709" w:type="dxa"/>
            <w:tcBorders>
              <w:top w:val="single" w:sz="4" w:space="0" w:color="000000"/>
              <w:left w:val="single" w:sz="4" w:space="0" w:color="000000"/>
            </w:tcBorders>
            <w:shd w:val="clear" w:color="auto" w:fill="auto"/>
            <w:vAlign w:val="center"/>
          </w:tcPr>
          <w:p w14:paraId="68F0BA1A"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50,8</w:t>
            </w:r>
          </w:p>
        </w:tc>
        <w:tc>
          <w:tcPr>
            <w:tcW w:w="710" w:type="dxa"/>
            <w:tcBorders>
              <w:top w:val="single" w:sz="4" w:space="0" w:color="000000"/>
              <w:left w:val="single" w:sz="4" w:space="0" w:color="000000"/>
            </w:tcBorders>
            <w:shd w:val="clear" w:color="auto" w:fill="auto"/>
            <w:vAlign w:val="center"/>
          </w:tcPr>
          <w:p w14:paraId="76207743" w14:textId="77777777" w:rsidR="004062E4" w:rsidRDefault="00BB6C95">
            <w:pPr>
              <w:pStyle w:val="aff4"/>
              <w:spacing w:after="0"/>
              <w:ind w:firstLine="0"/>
              <w:rPr>
                <w:rFonts w:ascii="Times New Roman" w:hAnsi="Times New Roman" w:cs="Times New Roman"/>
                <w:sz w:val="22"/>
                <w:szCs w:val="22"/>
              </w:rPr>
            </w:pPr>
            <w:r>
              <w:rPr>
                <w:rFonts w:ascii="Times New Roman" w:hAnsi="Times New Roman" w:cs="Times New Roman"/>
                <w:sz w:val="22"/>
                <w:szCs w:val="22"/>
              </w:rPr>
              <w:t>49,2</w:t>
            </w:r>
          </w:p>
        </w:tc>
        <w:tc>
          <w:tcPr>
            <w:tcW w:w="708" w:type="dxa"/>
            <w:tcBorders>
              <w:top w:val="single" w:sz="4" w:space="0" w:color="000000"/>
              <w:left w:val="single" w:sz="4" w:space="0" w:color="000000"/>
            </w:tcBorders>
            <w:shd w:val="clear" w:color="auto" w:fill="auto"/>
            <w:vAlign w:val="center"/>
          </w:tcPr>
          <w:p w14:paraId="568C319C"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46,3</w:t>
            </w:r>
          </w:p>
        </w:tc>
        <w:tc>
          <w:tcPr>
            <w:tcW w:w="708" w:type="dxa"/>
            <w:tcBorders>
              <w:top w:val="single" w:sz="4" w:space="0" w:color="000000"/>
              <w:left w:val="single" w:sz="4" w:space="0" w:color="000000"/>
            </w:tcBorders>
            <w:shd w:val="clear" w:color="auto" w:fill="auto"/>
            <w:vAlign w:val="center"/>
          </w:tcPr>
          <w:p w14:paraId="5B5819A4"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53,7</w:t>
            </w:r>
          </w:p>
        </w:tc>
        <w:tc>
          <w:tcPr>
            <w:tcW w:w="709" w:type="dxa"/>
            <w:tcBorders>
              <w:top w:val="single" w:sz="4" w:space="0" w:color="000000"/>
              <w:left w:val="single" w:sz="4" w:space="0" w:color="000000"/>
            </w:tcBorders>
            <w:shd w:val="clear" w:color="auto" w:fill="auto"/>
            <w:vAlign w:val="center"/>
          </w:tcPr>
          <w:p w14:paraId="5DDC9EF7" w14:textId="77777777" w:rsidR="004062E4" w:rsidRDefault="00BB6C95">
            <w:pPr>
              <w:pStyle w:val="aff4"/>
              <w:spacing w:after="0"/>
              <w:ind w:firstLine="0"/>
              <w:rPr>
                <w:rFonts w:ascii="Times New Roman" w:hAnsi="Times New Roman" w:cs="Times New Roman"/>
                <w:sz w:val="22"/>
                <w:szCs w:val="22"/>
              </w:rPr>
            </w:pPr>
            <w:r>
              <w:rPr>
                <w:rFonts w:ascii="Times New Roman" w:hAnsi="Times New Roman" w:cs="Times New Roman"/>
                <w:sz w:val="22"/>
                <w:szCs w:val="22"/>
              </w:rPr>
              <w:t>44,74</w:t>
            </w:r>
          </w:p>
        </w:tc>
        <w:tc>
          <w:tcPr>
            <w:tcW w:w="710" w:type="dxa"/>
            <w:tcBorders>
              <w:top w:val="single" w:sz="4" w:space="0" w:color="000000"/>
              <w:left w:val="single" w:sz="4" w:space="0" w:color="000000"/>
              <w:right w:val="single" w:sz="4" w:space="0" w:color="000000"/>
            </w:tcBorders>
            <w:shd w:val="clear" w:color="auto" w:fill="auto"/>
            <w:vAlign w:val="center"/>
          </w:tcPr>
          <w:p w14:paraId="73CB4344" w14:textId="77777777" w:rsidR="004062E4" w:rsidRDefault="00BB6C95">
            <w:pPr>
              <w:pStyle w:val="aff4"/>
              <w:spacing w:after="0"/>
              <w:ind w:firstLine="0"/>
              <w:rPr>
                <w:rFonts w:ascii="Times New Roman" w:hAnsi="Times New Roman" w:cs="Times New Roman"/>
                <w:sz w:val="22"/>
                <w:szCs w:val="22"/>
              </w:rPr>
            </w:pPr>
            <w:r>
              <w:rPr>
                <w:rFonts w:ascii="Times New Roman" w:hAnsi="Times New Roman" w:cs="Times New Roman"/>
                <w:sz w:val="22"/>
                <w:szCs w:val="22"/>
              </w:rPr>
              <w:t>55,26</w:t>
            </w:r>
          </w:p>
        </w:tc>
        <w:tc>
          <w:tcPr>
            <w:tcW w:w="708" w:type="dxa"/>
            <w:tcBorders>
              <w:top w:val="single" w:sz="4" w:space="0" w:color="000000"/>
              <w:left w:val="single" w:sz="4" w:space="0" w:color="000000"/>
              <w:right w:val="single" w:sz="4" w:space="0" w:color="000000"/>
            </w:tcBorders>
            <w:shd w:val="clear" w:color="auto" w:fill="auto"/>
            <w:vAlign w:val="center"/>
          </w:tcPr>
          <w:p w14:paraId="57E08A3A"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46,2</w:t>
            </w:r>
          </w:p>
        </w:tc>
        <w:tc>
          <w:tcPr>
            <w:tcW w:w="708" w:type="dxa"/>
            <w:tcBorders>
              <w:top w:val="single" w:sz="4" w:space="0" w:color="000000"/>
              <w:left w:val="single" w:sz="4" w:space="0" w:color="000000"/>
              <w:right w:val="single" w:sz="4" w:space="0" w:color="000000"/>
            </w:tcBorders>
            <w:shd w:val="clear" w:color="auto" w:fill="auto"/>
            <w:vAlign w:val="center"/>
          </w:tcPr>
          <w:p w14:paraId="5C23BD18"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53,8</w:t>
            </w:r>
          </w:p>
        </w:tc>
      </w:tr>
      <w:tr w:rsidR="004062E4" w14:paraId="6DC77EAD" w14:textId="77777777">
        <w:trPr>
          <w:trHeight w:hRule="exact" w:val="768"/>
          <w:jc w:val="center"/>
        </w:trPr>
        <w:tc>
          <w:tcPr>
            <w:tcW w:w="1979" w:type="dxa"/>
            <w:tcBorders>
              <w:top w:val="single" w:sz="4" w:space="0" w:color="000000"/>
              <w:left w:val="single" w:sz="4" w:space="0" w:color="000000"/>
            </w:tcBorders>
            <w:shd w:val="clear" w:color="auto" w:fill="auto"/>
            <w:vAlign w:val="bottom"/>
          </w:tcPr>
          <w:p w14:paraId="1EBFAD33" w14:textId="77777777" w:rsidR="004062E4" w:rsidRDefault="00BB6C95">
            <w:pPr>
              <w:pStyle w:val="aff4"/>
              <w:spacing w:after="0"/>
              <w:ind w:firstLine="0"/>
              <w:rPr>
                <w:rFonts w:ascii="Times New Roman" w:hAnsi="Times New Roman" w:cs="Times New Roman"/>
                <w:sz w:val="22"/>
                <w:szCs w:val="22"/>
              </w:rPr>
            </w:pPr>
            <w:r>
              <w:rPr>
                <w:rFonts w:ascii="Times New Roman" w:hAnsi="Times New Roman" w:cs="Times New Roman"/>
                <w:sz w:val="22"/>
                <w:szCs w:val="22"/>
              </w:rPr>
              <w:t>Лица моложе трудоспособного возраста</w:t>
            </w:r>
          </w:p>
        </w:tc>
        <w:tc>
          <w:tcPr>
            <w:tcW w:w="710" w:type="dxa"/>
            <w:tcBorders>
              <w:top w:val="single" w:sz="4" w:space="0" w:color="000000"/>
              <w:left w:val="single" w:sz="4" w:space="0" w:color="000000"/>
            </w:tcBorders>
            <w:shd w:val="clear" w:color="auto" w:fill="auto"/>
            <w:vAlign w:val="center"/>
          </w:tcPr>
          <w:p w14:paraId="3A644FF3"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100,0</w:t>
            </w:r>
          </w:p>
        </w:tc>
        <w:tc>
          <w:tcPr>
            <w:tcW w:w="708" w:type="dxa"/>
            <w:tcBorders>
              <w:top w:val="single" w:sz="4" w:space="0" w:color="000000"/>
              <w:left w:val="single" w:sz="4" w:space="0" w:color="000000"/>
            </w:tcBorders>
            <w:shd w:val="clear" w:color="auto" w:fill="auto"/>
            <w:vAlign w:val="center"/>
          </w:tcPr>
          <w:p w14:paraId="355BEFA0"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49,5</w:t>
            </w:r>
          </w:p>
        </w:tc>
        <w:tc>
          <w:tcPr>
            <w:tcW w:w="708" w:type="dxa"/>
            <w:tcBorders>
              <w:top w:val="single" w:sz="4" w:space="0" w:color="000000"/>
              <w:left w:val="single" w:sz="4" w:space="0" w:color="000000"/>
            </w:tcBorders>
            <w:shd w:val="clear" w:color="auto" w:fill="auto"/>
            <w:vAlign w:val="center"/>
          </w:tcPr>
          <w:p w14:paraId="23049881"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50,5</w:t>
            </w:r>
          </w:p>
        </w:tc>
        <w:tc>
          <w:tcPr>
            <w:tcW w:w="709" w:type="dxa"/>
            <w:tcBorders>
              <w:top w:val="single" w:sz="4" w:space="0" w:color="000000"/>
              <w:left w:val="single" w:sz="4" w:space="0" w:color="000000"/>
            </w:tcBorders>
            <w:shd w:val="clear" w:color="auto" w:fill="auto"/>
            <w:vAlign w:val="center"/>
          </w:tcPr>
          <w:p w14:paraId="025B5C5E"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50,9</w:t>
            </w:r>
          </w:p>
        </w:tc>
        <w:tc>
          <w:tcPr>
            <w:tcW w:w="710" w:type="dxa"/>
            <w:tcBorders>
              <w:top w:val="single" w:sz="4" w:space="0" w:color="000000"/>
              <w:left w:val="single" w:sz="4" w:space="0" w:color="000000"/>
            </w:tcBorders>
            <w:shd w:val="clear" w:color="auto" w:fill="auto"/>
            <w:vAlign w:val="center"/>
          </w:tcPr>
          <w:p w14:paraId="05F32AEA" w14:textId="77777777" w:rsidR="004062E4" w:rsidRDefault="00BB6C95">
            <w:pPr>
              <w:pStyle w:val="aff4"/>
              <w:spacing w:after="0"/>
              <w:ind w:firstLine="0"/>
              <w:rPr>
                <w:rFonts w:ascii="Times New Roman" w:hAnsi="Times New Roman" w:cs="Times New Roman"/>
                <w:sz w:val="22"/>
                <w:szCs w:val="22"/>
              </w:rPr>
            </w:pPr>
            <w:r>
              <w:rPr>
                <w:rFonts w:ascii="Times New Roman" w:hAnsi="Times New Roman" w:cs="Times New Roman"/>
                <w:sz w:val="22"/>
                <w:szCs w:val="22"/>
              </w:rPr>
              <w:t>49,1</w:t>
            </w:r>
          </w:p>
        </w:tc>
        <w:tc>
          <w:tcPr>
            <w:tcW w:w="708" w:type="dxa"/>
            <w:tcBorders>
              <w:top w:val="single" w:sz="4" w:space="0" w:color="000000"/>
              <w:left w:val="single" w:sz="4" w:space="0" w:color="000000"/>
            </w:tcBorders>
            <w:shd w:val="clear" w:color="auto" w:fill="auto"/>
            <w:vAlign w:val="center"/>
          </w:tcPr>
          <w:p w14:paraId="5CC1FF4B"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47,6</w:t>
            </w:r>
          </w:p>
        </w:tc>
        <w:tc>
          <w:tcPr>
            <w:tcW w:w="708" w:type="dxa"/>
            <w:tcBorders>
              <w:top w:val="single" w:sz="4" w:space="0" w:color="000000"/>
              <w:left w:val="single" w:sz="4" w:space="0" w:color="000000"/>
            </w:tcBorders>
            <w:shd w:val="clear" w:color="auto" w:fill="auto"/>
            <w:vAlign w:val="center"/>
          </w:tcPr>
          <w:p w14:paraId="196BB821"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52,3</w:t>
            </w:r>
          </w:p>
        </w:tc>
        <w:tc>
          <w:tcPr>
            <w:tcW w:w="709" w:type="dxa"/>
            <w:tcBorders>
              <w:top w:val="single" w:sz="4" w:space="0" w:color="000000"/>
              <w:left w:val="single" w:sz="4" w:space="0" w:color="000000"/>
            </w:tcBorders>
            <w:shd w:val="clear" w:color="auto" w:fill="auto"/>
            <w:vAlign w:val="center"/>
          </w:tcPr>
          <w:p w14:paraId="54839703" w14:textId="77777777" w:rsidR="004062E4" w:rsidRDefault="00BB6C95">
            <w:pPr>
              <w:pStyle w:val="aff4"/>
              <w:spacing w:after="0"/>
              <w:ind w:firstLine="0"/>
              <w:rPr>
                <w:rFonts w:ascii="Times New Roman" w:hAnsi="Times New Roman" w:cs="Times New Roman"/>
                <w:sz w:val="22"/>
                <w:szCs w:val="22"/>
              </w:rPr>
            </w:pPr>
            <w:r>
              <w:rPr>
                <w:rFonts w:ascii="Times New Roman" w:hAnsi="Times New Roman" w:cs="Times New Roman"/>
                <w:sz w:val="22"/>
                <w:szCs w:val="22"/>
              </w:rPr>
              <w:t>48,82</w:t>
            </w:r>
          </w:p>
        </w:tc>
        <w:tc>
          <w:tcPr>
            <w:tcW w:w="710" w:type="dxa"/>
            <w:tcBorders>
              <w:top w:val="single" w:sz="4" w:space="0" w:color="000000"/>
              <w:left w:val="single" w:sz="4" w:space="0" w:color="000000"/>
              <w:right w:val="single" w:sz="4" w:space="0" w:color="000000"/>
            </w:tcBorders>
            <w:shd w:val="clear" w:color="auto" w:fill="auto"/>
            <w:vAlign w:val="center"/>
          </w:tcPr>
          <w:p w14:paraId="574543CD" w14:textId="77777777" w:rsidR="004062E4" w:rsidRDefault="00BB6C95">
            <w:pPr>
              <w:pStyle w:val="aff4"/>
              <w:spacing w:after="0"/>
              <w:ind w:firstLine="0"/>
              <w:rPr>
                <w:rFonts w:ascii="Times New Roman" w:hAnsi="Times New Roman" w:cs="Times New Roman"/>
                <w:sz w:val="22"/>
                <w:szCs w:val="22"/>
              </w:rPr>
            </w:pPr>
            <w:r>
              <w:rPr>
                <w:rFonts w:ascii="Times New Roman" w:hAnsi="Times New Roman" w:cs="Times New Roman"/>
                <w:sz w:val="22"/>
                <w:szCs w:val="22"/>
              </w:rPr>
              <w:t>51,18</w:t>
            </w:r>
          </w:p>
        </w:tc>
        <w:tc>
          <w:tcPr>
            <w:tcW w:w="708" w:type="dxa"/>
            <w:tcBorders>
              <w:top w:val="single" w:sz="4" w:space="0" w:color="000000"/>
              <w:left w:val="single" w:sz="4" w:space="0" w:color="000000"/>
              <w:right w:val="single" w:sz="4" w:space="0" w:color="000000"/>
            </w:tcBorders>
            <w:shd w:val="clear" w:color="auto" w:fill="auto"/>
            <w:vAlign w:val="center"/>
          </w:tcPr>
          <w:p w14:paraId="1746F707"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50,7</w:t>
            </w:r>
          </w:p>
        </w:tc>
        <w:tc>
          <w:tcPr>
            <w:tcW w:w="708" w:type="dxa"/>
            <w:tcBorders>
              <w:top w:val="single" w:sz="4" w:space="0" w:color="000000"/>
              <w:left w:val="single" w:sz="4" w:space="0" w:color="000000"/>
              <w:right w:val="single" w:sz="4" w:space="0" w:color="000000"/>
            </w:tcBorders>
            <w:shd w:val="clear" w:color="auto" w:fill="auto"/>
            <w:vAlign w:val="center"/>
          </w:tcPr>
          <w:p w14:paraId="187F7C12"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49,3</w:t>
            </w:r>
          </w:p>
        </w:tc>
      </w:tr>
      <w:tr w:rsidR="004062E4" w14:paraId="4CD1871F" w14:textId="77777777">
        <w:trPr>
          <w:trHeight w:hRule="exact" w:val="768"/>
          <w:jc w:val="center"/>
        </w:trPr>
        <w:tc>
          <w:tcPr>
            <w:tcW w:w="1979" w:type="dxa"/>
            <w:tcBorders>
              <w:top w:val="single" w:sz="4" w:space="0" w:color="000000"/>
              <w:left w:val="single" w:sz="4" w:space="0" w:color="000000"/>
            </w:tcBorders>
            <w:shd w:val="clear" w:color="auto" w:fill="auto"/>
            <w:vAlign w:val="bottom"/>
          </w:tcPr>
          <w:p w14:paraId="19539F46" w14:textId="77777777" w:rsidR="004062E4" w:rsidRDefault="00BB6C95">
            <w:pPr>
              <w:pStyle w:val="aff4"/>
              <w:spacing w:after="0"/>
              <w:ind w:firstLine="0"/>
              <w:rPr>
                <w:rFonts w:ascii="Times New Roman" w:hAnsi="Times New Roman" w:cs="Times New Roman"/>
                <w:sz w:val="22"/>
                <w:szCs w:val="22"/>
              </w:rPr>
            </w:pPr>
            <w:r>
              <w:rPr>
                <w:rFonts w:ascii="Times New Roman" w:hAnsi="Times New Roman" w:cs="Times New Roman"/>
                <w:sz w:val="22"/>
                <w:szCs w:val="22"/>
              </w:rPr>
              <w:t>Лица трудоспособного возраста</w:t>
            </w:r>
          </w:p>
        </w:tc>
        <w:tc>
          <w:tcPr>
            <w:tcW w:w="710" w:type="dxa"/>
            <w:tcBorders>
              <w:top w:val="single" w:sz="4" w:space="0" w:color="000000"/>
              <w:left w:val="single" w:sz="4" w:space="0" w:color="000000"/>
            </w:tcBorders>
            <w:shd w:val="clear" w:color="auto" w:fill="auto"/>
            <w:vAlign w:val="center"/>
          </w:tcPr>
          <w:p w14:paraId="3811ED9D" w14:textId="77777777" w:rsidR="004062E4" w:rsidRDefault="00BB6C95">
            <w:pPr>
              <w:pStyle w:val="aff4"/>
              <w:spacing w:after="0"/>
              <w:ind w:firstLine="0"/>
              <w:rPr>
                <w:rFonts w:ascii="Times New Roman" w:hAnsi="Times New Roman" w:cs="Times New Roman"/>
                <w:sz w:val="22"/>
                <w:szCs w:val="22"/>
              </w:rPr>
            </w:pPr>
            <w:r>
              <w:rPr>
                <w:rFonts w:ascii="Times New Roman" w:hAnsi="Times New Roman" w:cs="Times New Roman"/>
                <w:sz w:val="22"/>
                <w:szCs w:val="22"/>
              </w:rPr>
              <w:t>100,0</w:t>
            </w:r>
          </w:p>
        </w:tc>
        <w:tc>
          <w:tcPr>
            <w:tcW w:w="708" w:type="dxa"/>
            <w:tcBorders>
              <w:top w:val="single" w:sz="4" w:space="0" w:color="000000"/>
              <w:left w:val="single" w:sz="4" w:space="0" w:color="000000"/>
            </w:tcBorders>
            <w:shd w:val="clear" w:color="auto" w:fill="auto"/>
            <w:vAlign w:val="center"/>
          </w:tcPr>
          <w:p w14:paraId="22D567D2"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54,4</w:t>
            </w:r>
          </w:p>
        </w:tc>
        <w:tc>
          <w:tcPr>
            <w:tcW w:w="708" w:type="dxa"/>
            <w:tcBorders>
              <w:top w:val="single" w:sz="4" w:space="0" w:color="000000"/>
              <w:left w:val="single" w:sz="4" w:space="0" w:color="000000"/>
            </w:tcBorders>
            <w:shd w:val="clear" w:color="auto" w:fill="auto"/>
            <w:vAlign w:val="center"/>
          </w:tcPr>
          <w:p w14:paraId="6FFC9736"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45,6</w:t>
            </w:r>
          </w:p>
        </w:tc>
        <w:tc>
          <w:tcPr>
            <w:tcW w:w="709" w:type="dxa"/>
            <w:tcBorders>
              <w:top w:val="single" w:sz="4" w:space="0" w:color="000000"/>
              <w:left w:val="single" w:sz="4" w:space="0" w:color="000000"/>
            </w:tcBorders>
            <w:shd w:val="clear" w:color="auto" w:fill="auto"/>
            <w:vAlign w:val="center"/>
          </w:tcPr>
          <w:p w14:paraId="4841EE19"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52,9</w:t>
            </w:r>
          </w:p>
        </w:tc>
        <w:tc>
          <w:tcPr>
            <w:tcW w:w="710" w:type="dxa"/>
            <w:tcBorders>
              <w:top w:val="single" w:sz="4" w:space="0" w:color="000000"/>
              <w:left w:val="single" w:sz="4" w:space="0" w:color="000000"/>
            </w:tcBorders>
            <w:shd w:val="clear" w:color="auto" w:fill="auto"/>
            <w:vAlign w:val="center"/>
          </w:tcPr>
          <w:p w14:paraId="24581C1C" w14:textId="77777777" w:rsidR="004062E4" w:rsidRDefault="00BB6C95">
            <w:pPr>
              <w:pStyle w:val="aff4"/>
              <w:spacing w:after="0"/>
              <w:ind w:firstLine="0"/>
              <w:rPr>
                <w:rFonts w:ascii="Times New Roman" w:hAnsi="Times New Roman" w:cs="Times New Roman"/>
                <w:sz w:val="22"/>
                <w:szCs w:val="22"/>
              </w:rPr>
            </w:pPr>
            <w:r>
              <w:rPr>
                <w:rFonts w:ascii="Times New Roman" w:hAnsi="Times New Roman" w:cs="Times New Roman"/>
                <w:sz w:val="22"/>
                <w:szCs w:val="22"/>
              </w:rPr>
              <w:t>47,1</w:t>
            </w:r>
          </w:p>
        </w:tc>
        <w:tc>
          <w:tcPr>
            <w:tcW w:w="708" w:type="dxa"/>
            <w:tcBorders>
              <w:top w:val="single" w:sz="4" w:space="0" w:color="000000"/>
              <w:left w:val="single" w:sz="4" w:space="0" w:color="000000"/>
            </w:tcBorders>
            <w:shd w:val="clear" w:color="auto" w:fill="auto"/>
            <w:vAlign w:val="center"/>
          </w:tcPr>
          <w:p w14:paraId="633B2EA5"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49,1</w:t>
            </w:r>
          </w:p>
        </w:tc>
        <w:tc>
          <w:tcPr>
            <w:tcW w:w="708" w:type="dxa"/>
            <w:tcBorders>
              <w:top w:val="single" w:sz="4" w:space="0" w:color="000000"/>
              <w:left w:val="single" w:sz="4" w:space="0" w:color="000000"/>
            </w:tcBorders>
            <w:shd w:val="clear" w:color="auto" w:fill="auto"/>
            <w:vAlign w:val="center"/>
          </w:tcPr>
          <w:p w14:paraId="70794CED"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50,1</w:t>
            </w:r>
          </w:p>
        </w:tc>
        <w:tc>
          <w:tcPr>
            <w:tcW w:w="709" w:type="dxa"/>
            <w:tcBorders>
              <w:top w:val="single" w:sz="4" w:space="0" w:color="000000"/>
              <w:left w:val="single" w:sz="4" w:space="0" w:color="000000"/>
            </w:tcBorders>
            <w:shd w:val="clear" w:color="auto" w:fill="auto"/>
            <w:vAlign w:val="center"/>
          </w:tcPr>
          <w:p w14:paraId="788909E5" w14:textId="77777777" w:rsidR="004062E4" w:rsidRDefault="00BB6C95">
            <w:pPr>
              <w:pStyle w:val="aff4"/>
              <w:spacing w:after="0"/>
              <w:ind w:firstLine="0"/>
              <w:rPr>
                <w:rFonts w:ascii="Times New Roman" w:hAnsi="Times New Roman" w:cs="Times New Roman"/>
                <w:sz w:val="22"/>
                <w:szCs w:val="22"/>
              </w:rPr>
            </w:pPr>
            <w:r>
              <w:rPr>
                <w:rFonts w:ascii="Times New Roman" w:hAnsi="Times New Roman" w:cs="Times New Roman"/>
                <w:sz w:val="22"/>
                <w:szCs w:val="22"/>
              </w:rPr>
              <w:t>47,91</w:t>
            </w:r>
          </w:p>
        </w:tc>
        <w:tc>
          <w:tcPr>
            <w:tcW w:w="710" w:type="dxa"/>
            <w:tcBorders>
              <w:top w:val="single" w:sz="4" w:space="0" w:color="000000"/>
              <w:left w:val="single" w:sz="4" w:space="0" w:color="000000"/>
              <w:right w:val="single" w:sz="4" w:space="0" w:color="000000"/>
            </w:tcBorders>
            <w:shd w:val="clear" w:color="auto" w:fill="auto"/>
            <w:vAlign w:val="center"/>
          </w:tcPr>
          <w:p w14:paraId="3C4D8250" w14:textId="77777777" w:rsidR="004062E4" w:rsidRDefault="00BB6C95">
            <w:pPr>
              <w:pStyle w:val="aff4"/>
              <w:spacing w:after="0"/>
              <w:ind w:firstLine="0"/>
              <w:rPr>
                <w:rFonts w:ascii="Times New Roman" w:hAnsi="Times New Roman" w:cs="Times New Roman"/>
                <w:sz w:val="22"/>
                <w:szCs w:val="22"/>
              </w:rPr>
            </w:pPr>
            <w:r>
              <w:rPr>
                <w:rFonts w:ascii="Times New Roman" w:hAnsi="Times New Roman" w:cs="Times New Roman"/>
                <w:sz w:val="22"/>
                <w:szCs w:val="22"/>
              </w:rPr>
              <w:t>52,09</w:t>
            </w:r>
          </w:p>
        </w:tc>
        <w:tc>
          <w:tcPr>
            <w:tcW w:w="708" w:type="dxa"/>
            <w:tcBorders>
              <w:top w:val="single" w:sz="4" w:space="0" w:color="000000"/>
              <w:left w:val="single" w:sz="4" w:space="0" w:color="000000"/>
              <w:right w:val="single" w:sz="4" w:space="0" w:color="000000"/>
            </w:tcBorders>
            <w:shd w:val="clear" w:color="auto" w:fill="auto"/>
            <w:vAlign w:val="center"/>
          </w:tcPr>
          <w:p w14:paraId="048D151A"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53,62</w:t>
            </w:r>
          </w:p>
        </w:tc>
        <w:tc>
          <w:tcPr>
            <w:tcW w:w="708" w:type="dxa"/>
            <w:tcBorders>
              <w:top w:val="single" w:sz="4" w:space="0" w:color="000000"/>
              <w:left w:val="single" w:sz="4" w:space="0" w:color="000000"/>
              <w:right w:val="single" w:sz="4" w:space="0" w:color="000000"/>
            </w:tcBorders>
            <w:shd w:val="clear" w:color="auto" w:fill="auto"/>
            <w:vAlign w:val="center"/>
          </w:tcPr>
          <w:p w14:paraId="336F3859"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46,4</w:t>
            </w:r>
          </w:p>
        </w:tc>
      </w:tr>
      <w:tr w:rsidR="004062E4" w14:paraId="03D2CBB9" w14:textId="77777777">
        <w:trPr>
          <w:trHeight w:hRule="exact" w:val="797"/>
          <w:jc w:val="center"/>
        </w:trPr>
        <w:tc>
          <w:tcPr>
            <w:tcW w:w="1979" w:type="dxa"/>
            <w:tcBorders>
              <w:top w:val="single" w:sz="4" w:space="0" w:color="000000"/>
              <w:left w:val="single" w:sz="4" w:space="0" w:color="000000"/>
              <w:bottom w:val="single" w:sz="4" w:space="0" w:color="000000"/>
            </w:tcBorders>
            <w:shd w:val="clear" w:color="auto" w:fill="auto"/>
            <w:vAlign w:val="bottom"/>
          </w:tcPr>
          <w:p w14:paraId="1D399378" w14:textId="77777777" w:rsidR="004062E4" w:rsidRDefault="00BB6C95">
            <w:pPr>
              <w:pStyle w:val="aff4"/>
              <w:spacing w:after="0"/>
              <w:ind w:firstLine="0"/>
              <w:rPr>
                <w:rFonts w:ascii="Times New Roman" w:hAnsi="Times New Roman" w:cs="Times New Roman"/>
                <w:sz w:val="22"/>
                <w:szCs w:val="22"/>
              </w:rPr>
            </w:pPr>
            <w:r>
              <w:rPr>
                <w:rFonts w:ascii="Times New Roman" w:hAnsi="Times New Roman" w:cs="Times New Roman"/>
                <w:sz w:val="22"/>
                <w:szCs w:val="22"/>
              </w:rPr>
              <w:t>Лица старше трудоспособного возраста</w:t>
            </w:r>
          </w:p>
        </w:tc>
        <w:tc>
          <w:tcPr>
            <w:tcW w:w="710" w:type="dxa"/>
            <w:tcBorders>
              <w:top w:val="single" w:sz="4" w:space="0" w:color="000000"/>
              <w:left w:val="single" w:sz="4" w:space="0" w:color="000000"/>
              <w:bottom w:val="single" w:sz="4" w:space="0" w:color="000000"/>
            </w:tcBorders>
            <w:shd w:val="clear" w:color="auto" w:fill="auto"/>
            <w:vAlign w:val="center"/>
          </w:tcPr>
          <w:p w14:paraId="44DB28F4" w14:textId="77777777" w:rsidR="004062E4" w:rsidRDefault="00BB6C95">
            <w:pPr>
              <w:pStyle w:val="aff4"/>
              <w:spacing w:after="0"/>
              <w:ind w:firstLine="0"/>
              <w:rPr>
                <w:rFonts w:ascii="Times New Roman" w:hAnsi="Times New Roman" w:cs="Times New Roman"/>
                <w:sz w:val="22"/>
                <w:szCs w:val="22"/>
              </w:rPr>
            </w:pPr>
            <w:r>
              <w:rPr>
                <w:rFonts w:ascii="Times New Roman" w:hAnsi="Times New Roman" w:cs="Times New Roman"/>
                <w:sz w:val="22"/>
                <w:szCs w:val="22"/>
              </w:rPr>
              <w:t>100,0</w:t>
            </w:r>
          </w:p>
        </w:tc>
        <w:tc>
          <w:tcPr>
            <w:tcW w:w="708" w:type="dxa"/>
            <w:tcBorders>
              <w:top w:val="single" w:sz="4" w:space="0" w:color="000000"/>
              <w:left w:val="single" w:sz="4" w:space="0" w:color="000000"/>
              <w:bottom w:val="single" w:sz="4" w:space="0" w:color="000000"/>
            </w:tcBorders>
            <w:shd w:val="clear" w:color="auto" w:fill="auto"/>
            <w:vAlign w:val="center"/>
          </w:tcPr>
          <w:p w14:paraId="26BEE19F" w14:textId="77777777" w:rsidR="004062E4" w:rsidRDefault="00BB6C95">
            <w:pPr>
              <w:pStyle w:val="aff4"/>
              <w:spacing w:after="0"/>
              <w:ind w:firstLine="0"/>
              <w:rPr>
                <w:rFonts w:ascii="Times New Roman" w:hAnsi="Times New Roman" w:cs="Times New Roman"/>
                <w:sz w:val="22"/>
                <w:szCs w:val="22"/>
              </w:rPr>
            </w:pPr>
            <w:r>
              <w:rPr>
                <w:rFonts w:ascii="Times New Roman" w:hAnsi="Times New Roman" w:cs="Times New Roman"/>
                <w:sz w:val="22"/>
                <w:szCs w:val="22"/>
              </w:rPr>
              <w:t>11,7</w:t>
            </w:r>
          </w:p>
        </w:tc>
        <w:tc>
          <w:tcPr>
            <w:tcW w:w="708" w:type="dxa"/>
            <w:tcBorders>
              <w:top w:val="single" w:sz="4" w:space="0" w:color="000000"/>
              <w:left w:val="single" w:sz="4" w:space="0" w:color="000000"/>
              <w:bottom w:val="single" w:sz="4" w:space="0" w:color="000000"/>
            </w:tcBorders>
            <w:shd w:val="clear" w:color="auto" w:fill="auto"/>
            <w:vAlign w:val="center"/>
          </w:tcPr>
          <w:p w14:paraId="03E26775"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88,3</w:t>
            </w:r>
          </w:p>
        </w:tc>
        <w:tc>
          <w:tcPr>
            <w:tcW w:w="709" w:type="dxa"/>
            <w:tcBorders>
              <w:top w:val="single" w:sz="4" w:space="0" w:color="000000"/>
              <w:left w:val="single" w:sz="4" w:space="0" w:color="000000"/>
              <w:bottom w:val="single" w:sz="4" w:space="0" w:color="000000"/>
            </w:tcBorders>
            <w:shd w:val="clear" w:color="auto" w:fill="auto"/>
            <w:vAlign w:val="center"/>
          </w:tcPr>
          <w:p w14:paraId="1FA7AD0D"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20,4</w:t>
            </w:r>
          </w:p>
        </w:tc>
        <w:tc>
          <w:tcPr>
            <w:tcW w:w="710" w:type="dxa"/>
            <w:tcBorders>
              <w:top w:val="single" w:sz="4" w:space="0" w:color="000000"/>
              <w:left w:val="single" w:sz="4" w:space="0" w:color="000000"/>
              <w:bottom w:val="single" w:sz="4" w:space="0" w:color="000000"/>
            </w:tcBorders>
            <w:shd w:val="clear" w:color="auto" w:fill="auto"/>
            <w:vAlign w:val="center"/>
          </w:tcPr>
          <w:p w14:paraId="7EA69260" w14:textId="77777777" w:rsidR="004062E4" w:rsidRDefault="00BB6C95">
            <w:pPr>
              <w:pStyle w:val="aff4"/>
              <w:spacing w:after="0"/>
              <w:ind w:firstLine="0"/>
              <w:rPr>
                <w:rFonts w:ascii="Times New Roman" w:hAnsi="Times New Roman" w:cs="Times New Roman"/>
                <w:sz w:val="22"/>
                <w:szCs w:val="22"/>
              </w:rPr>
            </w:pPr>
            <w:r>
              <w:rPr>
                <w:rFonts w:ascii="Times New Roman" w:hAnsi="Times New Roman" w:cs="Times New Roman"/>
                <w:sz w:val="22"/>
                <w:szCs w:val="22"/>
              </w:rPr>
              <w:t>79,6</w:t>
            </w:r>
          </w:p>
        </w:tc>
        <w:tc>
          <w:tcPr>
            <w:tcW w:w="708" w:type="dxa"/>
            <w:tcBorders>
              <w:top w:val="single" w:sz="4" w:space="0" w:color="000000"/>
              <w:left w:val="single" w:sz="4" w:space="0" w:color="000000"/>
              <w:bottom w:val="single" w:sz="4" w:space="0" w:color="000000"/>
            </w:tcBorders>
            <w:shd w:val="clear" w:color="auto" w:fill="auto"/>
            <w:vAlign w:val="center"/>
          </w:tcPr>
          <w:p w14:paraId="574A7817"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29,7</w:t>
            </w:r>
          </w:p>
        </w:tc>
        <w:tc>
          <w:tcPr>
            <w:tcW w:w="708" w:type="dxa"/>
            <w:tcBorders>
              <w:top w:val="single" w:sz="4" w:space="0" w:color="000000"/>
              <w:left w:val="single" w:sz="4" w:space="0" w:color="000000"/>
              <w:bottom w:val="single" w:sz="4" w:space="0" w:color="000000"/>
            </w:tcBorders>
            <w:shd w:val="clear" w:color="auto" w:fill="auto"/>
            <w:vAlign w:val="center"/>
          </w:tcPr>
          <w:p w14:paraId="5EEDF713"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70,3</w:t>
            </w:r>
          </w:p>
        </w:tc>
        <w:tc>
          <w:tcPr>
            <w:tcW w:w="709" w:type="dxa"/>
            <w:tcBorders>
              <w:top w:val="single" w:sz="4" w:space="0" w:color="000000"/>
              <w:left w:val="single" w:sz="4" w:space="0" w:color="000000"/>
              <w:bottom w:val="single" w:sz="4" w:space="0" w:color="000000"/>
            </w:tcBorders>
            <w:shd w:val="clear" w:color="auto" w:fill="auto"/>
            <w:vAlign w:val="center"/>
          </w:tcPr>
          <w:p w14:paraId="6A2C833E" w14:textId="77777777" w:rsidR="004062E4" w:rsidRDefault="00BB6C95">
            <w:pPr>
              <w:pStyle w:val="aff4"/>
              <w:spacing w:after="0"/>
              <w:ind w:firstLine="0"/>
              <w:rPr>
                <w:rFonts w:ascii="Times New Roman" w:hAnsi="Times New Roman" w:cs="Times New Roman"/>
                <w:sz w:val="22"/>
                <w:szCs w:val="22"/>
              </w:rPr>
            </w:pPr>
            <w:r>
              <w:rPr>
                <w:rFonts w:ascii="Times New Roman" w:hAnsi="Times New Roman" w:cs="Times New Roman"/>
                <w:sz w:val="22"/>
                <w:szCs w:val="22"/>
              </w:rPr>
              <w:t>27,54</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3DE94" w14:textId="77777777" w:rsidR="004062E4" w:rsidRDefault="00BB6C95">
            <w:pPr>
              <w:pStyle w:val="aff4"/>
              <w:spacing w:after="0"/>
              <w:ind w:firstLine="0"/>
              <w:rPr>
                <w:rFonts w:ascii="Times New Roman" w:hAnsi="Times New Roman" w:cs="Times New Roman"/>
                <w:sz w:val="22"/>
                <w:szCs w:val="22"/>
              </w:rPr>
            </w:pPr>
            <w:r>
              <w:rPr>
                <w:rFonts w:ascii="Times New Roman" w:hAnsi="Times New Roman" w:cs="Times New Roman"/>
                <w:sz w:val="22"/>
                <w:szCs w:val="22"/>
              </w:rPr>
              <w:t>72,46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EB3AD"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30,0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FBA82"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70,0</w:t>
            </w:r>
          </w:p>
        </w:tc>
      </w:tr>
    </w:tbl>
    <w:p w14:paraId="48DE180D" w14:textId="77777777" w:rsidR="004062E4" w:rsidRDefault="004062E4">
      <w:pPr>
        <w:ind w:firstLine="709"/>
        <w:rPr>
          <w:rFonts w:ascii="Times New Roman" w:hAnsi="Times New Roman" w:cs="Times New Roman"/>
        </w:rPr>
      </w:pPr>
    </w:p>
    <w:p w14:paraId="0B4D8C22" w14:textId="77777777" w:rsidR="004062E4" w:rsidRDefault="00BB6C95">
      <w:pPr>
        <w:rPr>
          <w:rFonts w:ascii="Times New Roman" w:hAnsi="Times New Roman" w:cs="Times New Roman"/>
          <w:b/>
        </w:rPr>
      </w:pPr>
      <w:bookmarkStart w:id="9" w:name="bookmark19"/>
      <w:r>
        <w:rPr>
          <w:rFonts w:ascii="Times New Roman" w:hAnsi="Times New Roman" w:cs="Times New Roman"/>
          <w:b/>
        </w:rPr>
        <w:t>Динамика изменения численности населения:</w:t>
      </w:r>
      <w:bookmarkEnd w:id="9"/>
    </w:p>
    <w:p w14:paraId="3905ACEC" w14:textId="77777777" w:rsidR="004062E4" w:rsidRDefault="00BB6C95">
      <w:pPr>
        <w:rPr>
          <w:rFonts w:ascii="Times New Roman" w:hAnsi="Times New Roman" w:cs="Times New Roman"/>
        </w:rPr>
      </w:pPr>
      <w:r>
        <w:rPr>
          <w:rFonts w:ascii="Times New Roman" w:hAnsi="Times New Roman" w:cs="Times New Roman"/>
        </w:rPr>
        <w:t>На 01.01.2016 г. - 28330 чел.</w:t>
      </w:r>
    </w:p>
    <w:p w14:paraId="29C7B8E5" w14:textId="77777777" w:rsidR="004062E4" w:rsidRDefault="00BB6C95">
      <w:pPr>
        <w:rPr>
          <w:rFonts w:ascii="Times New Roman" w:hAnsi="Times New Roman" w:cs="Times New Roman"/>
        </w:rPr>
      </w:pPr>
      <w:r>
        <w:rPr>
          <w:rFonts w:ascii="Times New Roman" w:hAnsi="Times New Roman" w:cs="Times New Roman"/>
        </w:rPr>
        <w:t>На 01.01.2017 г. - 28140 чел.</w:t>
      </w:r>
    </w:p>
    <w:p w14:paraId="6E0CF6E4" w14:textId="77777777" w:rsidR="004062E4" w:rsidRDefault="00BB6C95">
      <w:pPr>
        <w:rPr>
          <w:rFonts w:ascii="Times New Roman" w:hAnsi="Times New Roman" w:cs="Times New Roman"/>
        </w:rPr>
      </w:pPr>
      <w:r>
        <w:rPr>
          <w:rFonts w:ascii="Times New Roman" w:hAnsi="Times New Roman" w:cs="Times New Roman"/>
        </w:rPr>
        <w:t>На 01.01.2018 г. - 27806 чел.</w:t>
      </w:r>
    </w:p>
    <w:p w14:paraId="02687088" w14:textId="77777777" w:rsidR="004062E4" w:rsidRDefault="00BB6C95">
      <w:pPr>
        <w:rPr>
          <w:rFonts w:ascii="Times New Roman" w:hAnsi="Times New Roman" w:cs="Times New Roman"/>
        </w:rPr>
      </w:pPr>
      <w:r>
        <w:rPr>
          <w:rFonts w:ascii="Times New Roman" w:hAnsi="Times New Roman" w:cs="Times New Roman"/>
        </w:rPr>
        <w:t>На 01.01.2019 г. - 27358 чел.</w:t>
      </w:r>
    </w:p>
    <w:p w14:paraId="7BB1D3DD" w14:textId="77777777" w:rsidR="004062E4" w:rsidRDefault="00BB6C95">
      <w:pPr>
        <w:rPr>
          <w:rFonts w:ascii="Times New Roman" w:hAnsi="Times New Roman" w:cs="Times New Roman"/>
        </w:rPr>
      </w:pPr>
      <w:r>
        <w:rPr>
          <w:rFonts w:ascii="Times New Roman" w:hAnsi="Times New Roman" w:cs="Times New Roman"/>
        </w:rPr>
        <w:t>На 01.01.2020 г. – 27259 чел.</w:t>
      </w:r>
    </w:p>
    <w:p w14:paraId="7019C9E8"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Представленные данные позволяют сделать следующие выводы:</w:t>
      </w:r>
    </w:p>
    <w:p w14:paraId="2863CD88"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убыль населения в возрасте 15-19 лет (наиболее значительная в рассматриваемом периоде) объясняется, в большинстве случаев, отъездом с целями получения профессионального образования по специальностям, обучение по которым в городе не ведется;</w:t>
      </w:r>
    </w:p>
    <w:p w14:paraId="17D0A4D0"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снижение численности детей (возраст 0-14 лет) обусловлено не только снижением рождаемости, но и существенной миграционной убылью в поколениях родителей возрастных групп 25-29 и 30-34 года, в то время как перемену мест жительства представителями самих этих поколений объяснить сложнее, поскольку здесь значительно влияние индивидуальных факторов;</w:t>
      </w:r>
    </w:p>
    <w:p w14:paraId="3A4F8133"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рост положительного миграционного сальдо в возрастной группе 20-24 года можно объяснить, как возвращением жителей, получивших образование в других городах, так и указанным выше приездом востребованного производственным комплексом города персонала;</w:t>
      </w:r>
    </w:p>
    <w:p w14:paraId="171C5FDD"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снижение численности населения практически во всех возрастных группах, кроме родившихся в 1990-1994 годах (за счет прироста численности мужчин и менее значительной убыли женщин), вероятно, является следствием приезда закончившего обучение персонала на градообразующее предприятие и обслуживающие его организации;</w:t>
      </w:r>
    </w:p>
    <w:p w14:paraId="36966F10"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значительное снижение численности поколений, рожденных после 1990 года, которые сейчас являются наиболее активными в процессах деторождения, позволяет прогнозировать дальнейшее снижение рождаемости в случае отсутствия мер, направленных на поддержку материнства, отцовства и детства;</w:t>
      </w:r>
    </w:p>
    <w:p w14:paraId="442F811E"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на протяжении стратегического периода (2021-2030 годы) ежегодно из детородного возраста будет выбывать в среднем в 2 раза больше женщин, чем входить в него;</w:t>
      </w:r>
    </w:p>
    <w:p w14:paraId="6D79409A"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в поколениях, рожденных после 1970 года, основная доля убыли приходится на миграционный отток, что ставит задачу выяснения причин отъезда и их нейтрализации;</w:t>
      </w:r>
    </w:p>
    <w:p w14:paraId="5FB03294"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для молодежи, уезжающей для обучения в другие города, необходимо создавать привлекательные условия для возвращения;</w:t>
      </w:r>
    </w:p>
    <w:p w14:paraId="0591417E"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в условиях снижения количества жителей в детородном возрасте, одним из приоритетов становится стимулирование создания ими семей и рождения детей (в том числе второго, третьего и т.д.).</w:t>
      </w:r>
    </w:p>
    <w:p w14:paraId="308A3D91" w14:textId="77777777" w:rsidR="004062E4" w:rsidRDefault="004062E4">
      <w:pPr>
        <w:pStyle w:val="15"/>
        <w:spacing w:after="0"/>
        <w:ind w:firstLine="709"/>
        <w:jc w:val="both"/>
        <w:rPr>
          <w:rFonts w:ascii="Times New Roman" w:hAnsi="Times New Roman" w:cs="Times New Roman"/>
        </w:rPr>
      </w:pPr>
    </w:p>
    <w:p w14:paraId="42689F65"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Одним из главных критериев устойчивого развития города Десногорска является стабильная положительная динамика численности населения.</w:t>
      </w:r>
    </w:p>
    <w:p w14:paraId="42B7B69D"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b/>
        </w:rPr>
        <w:t>Демографическая устойчивость</w:t>
      </w:r>
      <w:r>
        <w:rPr>
          <w:rFonts w:ascii="Times New Roman" w:hAnsi="Times New Roman" w:cs="Times New Roman"/>
        </w:rPr>
        <w:t xml:space="preserve"> - это стабильное превышение естественного прироста населения над механическим, рождаемости над смертностью.</w:t>
      </w:r>
    </w:p>
    <w:p w14:paraId="1CE58578"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Путь к устойчивости демографической составляющей проходит три временных этапа.</w:t>
      </w:r>
    </w:p>
    <w:p w14:paraId="2C3E1DAB"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b/>
          <w:bCs/>
        </w:rPr>
        <w:t xml:space="preserve">Первый - 2023 год </w:t>
      </w:r>
      <w:r>
        <w:rPr>
          <w:rFonts w:ascii="Times New Roman" w:hAnsi="Times New Roman" w:cs="Times New Roman"/>
        </w:rPr>
        <w:t>-убыль населения прекращается, наблюдается небольшое превышение естественного прироста над убылью. Численность населения города составляет 32,0 тыс. жителей.</w:t>
      </w:r>
    </w:p>
    <w:p w14:paraId="6604F120"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b/>
          <w:bCs/>
        </w:rPr>
        <w:t xml:space="preserve">Второй - 2030 год - </w:t>
      </w:r>
      <w:r>
        <w:rPr>
          <w:rFonts w:ascii="Times New Roman" w:hAnsi="Times New Roman" w:cs="Times New Roman"/>
        </w:rPr>
        <w:t>превышение прироста над убылью растет.</w:t>
      </w:r>
    </w:p>
    <w:p w14:paraId="66A347D1"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Численность населения составит 36,0 тыс. жителей.</w:t>
      </w:r>
    </w:p>
    <w:p w14:paraId="21070C0C"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b/>
          <w:bCs/>
        </w:rPr>
        <w:t xml:space="preserve">Третий - 2060 год - </w:t>
      </w:r>
      <w:r>
        <w:rPr>
          <w:rFonts w:ascii="Times New Roman" w:hAnsi="Times New Roman" w:cs="Times New Roman"/>
        </w:rPr>
        <w:t>превышение прироста над убылью стабильно растет.</w:t>
      </w:r>
    </w:p>
    <w:p w14:paraId="2665EA26"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Численность населения достигнет 50,0 тыс. жителей.</w:t>
      </w:r>
    </w:p>
    <w:p w14:paraId="2ED479B7"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Такой устойчивый рост населения возможен только при устойчивом развитии трех других составляющих: экономической, экологической и социальной.</w:t>
      </w:r>
    </w:p>
    <w:p w14:paraId="284E2704" w14:textId="46FC59F9" w:rsidR="004062E4" w:rsidRDefault="00BB6C95">
      <w:pPr>
        <w:pStyle w:val="18"/>
        <w:numPr>
          <w:ilvl w:val="1"/>
          <w:numId w:val="3"/>
        </w:numPr>
      </w:pPr>
      <w:r>
        <w:t xml:space="preserve"> </w:t>
      </w:r>
      <w:bookmarkStart w:id="10" w:name="_Toc56420677"/>
      <w:r>
        <w:t>Сфера занятости и уровень доходов населения</w:t>
      </w:r>
      <w:bookmarkEnd w:id="10"/>
    </w:p>
    <w:p w14:paraId="593B8D82" w14:textId="77777777" w:rsidR="004062E4" w:rsidRDefault="00BB6C95">
      <w:pPr>
        <w:rPr>
          <w:rFonts w:ascii="Times New Roman" w:hAnsi="Times New Roman" w:cs="Times New Roman"/>
        </w:rPr>
      </w:pPr>
      <w:r>
        <w:rPr>
          <w:rFonts w:ascii="Times New Roman" w:hAnsi="Times New Roman" w:cs="Times New Roman"/>
        </w:rPr>
        <w:t>Численность работников предприятий и организаций города Десногорска в последние годы снижается. При этом во время кризиса 2014 года наблюдалась тенденция сокращения работающих на крупных и средних предприятиях и переход их в малый бизнес. Численность работающих на предприятиях и в организациях города на конец 2019 года (без субъектов малого и среднего предпринимательства) составила 11122 человек (за 2018 год – 11356 человек).</w:t>
      </w:r>
    </w:p>
    <w:p w14:paraId="5CB091E3" w14:textId="5C21EAC1" w:rsidR="004062E4" w:rsidRDefault="00BB6C95">
      <w:pPr>
        <w:rPr>
          <w:rFonts w:ascii="Times New Roman" w:hAnsi="Times New Roman" w:cs="Times New Roman"/>
        </w:rPr>
      </w:pPr>
      <w:r>
        <w:rPr>
          <w:rFonts w:ascii="Times New Roman" w:hAnsi="Times New Roman" w:cs="Times New Roman"/>
        </w:rPr>
        <w:t>Уровень жизни напрямую зависит от размера доходов населения, рост которых свидетельствует о повышении возможностей удовлетворения потребностей. Доходы населения являются одним из ключевых индикаторов экономического развития и роста благосостояния людей. Основную часть доходов населения составляют заработная плата, доход от предпринимательской деятельности, выплаты социального характера.</w:t>
      </w:r>
    </w:p>
    <w:p w14:paraId="1C37E3C1" w14:textId="27291D56" w:rsidR="00D82236" w:rsidRDefault="00D82236">
      <w:pPr>
        <w:rPr>
          <w:rFonts w:ascii="Times New Roman" w:hAnsi="Times New Roman" w:cs="Times New Roman"/>
        </w:rPr>
      </w:pPr>
    </w:p>
    <w:p w14:paraId="6F5724E3" w14:textId="77777777" w:rsidR="00D82236" w:rsidRDefault="00D82236">
      <w:pPr>
        <w:rPr>
          <w:rFonts w:ascii="Times New Roman" w:hAnsi="Times New Roman" w:cs="Times New Roman"/>
        </w:rPr>
      </w:pPr>
    </w:p>
    <w:p w14:paraId="6387E5DC" w14:textId="2310F208" w:rsidR="00D82236" w:rsidRDefault="00D82236" w:rsidP="00D82236">
      <w:pPr>
        <w:jc w:val="right"/>
        <w:rPr>
          <w:rFonts w:ascii="Times New Roman" w:hAnsi="Times New Roman" w:cs="Times New Roman"/>
        </w:rPr>
      </w:pPr>
      <w:r>
        <w:rPr>
          <w:rFonts w:ascii="Times New Roman" w:hAnsi="Times New Roman" w:cs="Times New Roman"/>
        </w:rPr>
        <w:t>Таблица 7</w:t>
      </w:r>
    </w:p>
    <w:p w14:paraId="7CD98D40" w14:textId="77777777" w:rsidR="004062E4" w:rsidRDefault="00BB6C95">
      <w:pPr>
        <w:pStyle w:val="aff5"/>
        <w:ind w:firstLine="709"/>
        <w:rPr>
          <w:rFonts w:ascii="Times New Roman" w:hAnsi="Times New Roman" w:cs="Times New Roman"/>
          <w:color w:val="000000" w:themeColor="text1"/>
        </w:rPr>
      </w:pPr>
      <w:r>
        <w:rPr>
          <w:rFonts w:ascii="Times New Roman" w:hAnsi="Times New Roman" w:cs="Times New Roman"/>
          <w:color w:val="000000" w:themeColor="text1"/>
        </w:rPr>
        <w:t>Численность работающих на предприятиях и в организациях города Десногорска (без субъектов малого и среднего предпринимательства)</w:t>
      </w:r>
    </w:p>
    <w:tbl>
      <w:tblPr>
        <w:tblW w:w="10178" w:type="dxa"/>
        <w:tblInd w:w="-5" w:type="dxa"/>
        <w:tblLayout w:type="fixed"/>
        <w:tblLook w:val="0000" w:firstRow="0" w:lastRow="0" w:firstColumn="0" w:lastColumn="0" w:noHBand="0" w:noVBand="0"/>
      </w:tblPr>
      <w:tblGrid>
        <w:gridCol w:w="1814"/>
        <w:gridCol w:w="1134"/>
        <w:gridCol w:w="1135"/>
        <w:gridCol w:w="992"/>
        <w:gridCol w:w="993"/>
        <w:gridCol w:w="992"/>
        <w:gridCol w:w="991"/>
        <w:gridCol w:w="1134"/>
        <w:gridCol w:w="993"/>
      </w:tblGrid>
      <w:tr w:rsidR="004062E4" w14:paraId="04A261DD" w14:textId="77777777">
        <w:trPr>
          <w:trHeight w:val="285"/>
        </w:trPr>
        <w:tc>
          <w:tcPr>
            <w:tcW w:w="1813" w:type="dxa"/>
            <w:tcBorders>
              <w:top w:val="single" w:sz="4" w:space="0" w:color="000000"/>
              <w:left w:val="single" w:sz="4" w:space="0" w:color="000000"/>
              <w:bottom w:val="single" w:sz="4" w:space="0" w:color="000000"/>
              <w:right w:val="single" w:sz="4" w:space="0" w:color="000000"/>
            </w:tcBorders>
          </w:tcPr>
          <w:p w14:paraId="410CBDA5" w14:textId="77777777" w:rsidR="004062E4" w:rsidRDefault="00BB6C95">
            <w:pPr>
              <w:pStyle w:val="aff5"/>
              <w:jc w:val="center"/>
              <w:rPr>
                <w:rFonts w:ascii="Times New Roman" w:hAnsi="Times New Roman" w:cs="Times New Roman"/>
                <w:b w:val="0"/>
                <w:color w:val="000000" w:themeColor="text1"/>
              </w:rPr>
            </w:pPr>
            <w:r>
              <w:rPr>
                <w:rFonts w:ascii="Times New Roman" w:hAnsi="Times New Roman" w:cs="Times New Roman"/>
                <w:b w:val="0"/>
                <w:color w:val="000000" w:themeColor="text1"/>
              </w:rPr>
              <w:t>годы</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D44447" w14:textId="77777777" w:rsidR="004062E4" w:rsidRDefault="00BB6C95">
            <w:pPr>
              <w:pStyle w:val="aff5"/>
              <w:rPr>
                <w:rFonts w:ascii="Times New Roman" w:hAnsi="Times New Roman" w:cs="Times New Roman"/>
                <w:b w:val="0"/>
                <w:color w:val="000000" w:themeColor="text1"/>
              </w:rPr>
            </w:pPr>
            <w:r>
              <w:rPr>
                <w:rFonts w:ascii="Times New Roman" w:hAnsi="Times New Roman" w:cs="Times New Roman"/>
                <w:b w:val="0"/>
                <w:color w:val="000000" w:themeColor="text1"/>
              </w:rPr>
              <w:t>2012</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4C0966" w14:textId="77777777" w:rsidR="004062E4" w:rsidRDefault="00BB6C95">
            <w:pPr>
              <w:pStyle w:val="aff5"/>
              <w:rPr>
                <w:rFonts w:ascii="Times New Roman" w:hAnsi="Times New Roman" w:cs="Times New Roman"/>
                <w:b w:val="0"/>
                <w:color w:val="000000" w:themeColor="text1"/>
              </w:rPr>
            </w:pPr>
            <w:r>
              <w:rPr>
                <w:rFonts w:ascii="Times New Roman" w:hAnsi="Times New Roman" w:cs="Times New Roman"/>
                <w:b w:val="0"/>
                <w:color w:val="000000" w:themeColor="text1"/>
              </w:rPr>
              <w:t>2013</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114AF9" w14:textId="77777777" w:rsidR="004062E4" w:rsidRDefault="00BB6C95">
            <w:pPr>
              <w:pStyle w:val="aff5"/>
              <w:rPr>
                <w:rFonts w:ascii="Times New Roman" w:hAnsi="Times New Roman" w:cs="Times New Roman"/>
                <w:b w:val="0"/>
                <w:color w:val="000000" w:themeColor="text1"/>
              </w:rPr>
            </w:pPr>
            <w:r>
              <w:rPr>
                <w:rFonts w:ascii="Times New Roman" w:hAnsi="Times New Roman" w:cs="Times New Roman"/>
                <w:b w:val="0"/>
                <w:color w:val="000000" w:themeColor="text1"/>
              </w:rPr>
              <w:t>2014</w:t>
            </w:r>
          </w:p>
        </w:tc>
        <w:tc>
          <w:tcPr>
            <w:tcW w:w="9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75FFC9" w14:textId="77777777" w:rsidR="004062E4" w:rsidRDefault="00BB6C95">
            <w:pPr>
              <w:pStyle w:val="aff5"/>
              <w:rPr>
                <w:rFonts w:ascii="Times New Roman" w:hAnsi="Times New Roman" w:cs="Times New Roman"/>
                <w:b w:val="0"/>
                <w:color w:val="000000" w:themeColor="text1"/>
              </w:rPr>
            </w:pPr>
            <w:r>
              <w:rPr>
                <w:rFonts w:ascii="Times New Roman" w:hAnsi="Times New Roman" w:cs="Times New Roman"/>
                <w:b w:val="0"/>
                <w:color w:val="000000" w:themeColor="text1"/>
              </w:rPr>
              <w:t>2015</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E286E1" w14:textId="77777777" w:rsidR="004062E4" w:rsidRDefault="00BB6C95">
            <w:pPr>
              <w:pStyle w:val="aff5"/>
              <w:rPr>
                <w:rFonts w:ascii="Times New Roman" w:hAnsi="Times New Roman" w:cs="Times New Roman"/>
                <w:b w:val="0"/>
                <w:color w:val="000000" w:themeColor="text1"/>
              </w:rPr>
            </w:pPr>
            <w:r>
              <w:rPr>
                <w:rFonts w:ascii="Times New Roman" w:hAnsi="Times New Roman" w:cs="Times New Roman"/>
                <w:b w:val="0"/>
                <w:color w:val="000000" w:themeColor="text1"/>
              </w:rPr>
              <w:t>2016</w:t>
            </w:r>
          </w:p>
        </w:tc>
        <w:tc>
          <w:tcPr>
            <w:tcW w:w="9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5D3CCD" w14:textId="77777777" w:rsidR="004062E4" w:rsidRDefault="00BB6C95">
            <w:pPr>
              <w:pStyle w:val="aff5"/>
              <w:rPr>
                <w:rFonts w:ascii="Times New Roman" w:hAnsi="Times New Roman" w:cs="Times New Roman"/>
                <w:b w:val="0"/>
                <w:color w:val="000000" w:themeColor="text1"/>
              </w:rPr>
            </w:pPr>
            <w:r>
              <w:rPr>
                <w:rFonts w:ascii="Times New Roman" w:hAnsi="Times New Roman" w:cs="Times New Roman"/>
                <w:b w:val="0"/>
                <w:color w:val="000000" w:themeColor="text1"/>
              </w:rPr>
              <w:t>2017</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F28739" w14:textId="77777777" w:rsidR="004062E4" w:rsidRDefault="00BB6C95">
            <w:pPr>
              <w:pStyle w:val="aff5"/>
              <w:rPr>
                <w:rFonts w:ascii="Times New Roman" w:hAnsi="Times New Roman" w:cs="Times New Roman"/>
                <w:b w:val="0"/>
                <w:color w:val="000000" w:themeColor="text1"/>
              </w:rPr>
            </w:pPr>
            <w:r>
              <w:rPr>
                <w:rFonts w:ascii="Times New Roman" w:hAnsi="Times New Roman" w:cs="Times New Roman"/>
                <w:b w:val="0"/>
                <w:color w:val="000000" w:themeColor="text1"/>
              </w:rPr>
              <w:t>2018</w:t>
            </w:r>
          </w:p>
        </w:tc>
        <w:tc>
          <w:tcPr>
            <w:tcW w:w="9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3A6E32" w14:textId="77777777" w:rsidR="004062E4" w:rsidRDefault="00BB6C95">
            <w:pPr>
              <w:pStyle w:val="aff5"/>
              <w:rPr>
                <w:rFonts w:ascii="Times New Roman" w:hAnsi="Times New Roman" w:cs="Times New Roman"/>
                <w:b w:val="0"/>
                <w:color w:val="000000" w:themeColor="text1"/>
              </w:rPr>
            </w:pPr>
            <w:r>
              <w:rPr>
                <w:rFonts w:ascii="Times New Roman" w:hAnsi="Times New Roman" w:cs="Times New Roman"/>
                <w:b w:val="0"/>
                <w:color w:val="000000" w:themeColor="text1"/>
              </w:rPr>
              <w:t>2019</w:t>
            </w:r>
          </w:p>
        </w:tc>
      </w:tr>
      <w:tr w:rsidR="004062E4" w14:paraId="75A0363E" w14:textId="77777777">
        <w:trPr>
          <w:trHeight w:val="225"/>
        </w:trPr>
        <w:tc>
          <w:tcPr>
            <w:tcW w:w="1813" w:type="dxa"/>
            <w:tcBorders>
              <w:top w:val="single" w:sz="4" w:space="0" w:color="000000"/>
              <w:left w:val="single" w:sz="4" w:space="0" w:color="000000"/>
              <w:bottom w:val="single" w:sz="4" w:space="0" w:color="000000"/>
              <w:right w:val="single" w:sz="4" w:space="0" w:color="000000"/>
            </w:tcBorders>
          </w:tcPr>
          <w:p w14:paraId="64910BC3" w14:textId="77777777" w:rsidR="004062E4" w:rsidRDefault="00BB6C95">
            <w:pPr>
              <w:pStyle w:val="aff5"/>
              <w:jc w:val="center"/>
              <w:rPr>
                <w:rFonts w:ascii="Times New Roman" w:hAnsi="Times New Roman" w:cs="Times New Roman"/>
                <w:b w:val="0"/>
                <w:color w:val="000000" w:themeColor="text1"/>
              </w:rPr>
            </w:pPr>
            <w:r>
              <w:rPr>
                <w:rFonts w:ascii="Times New Roman" w:hAnsi="Times New Roman" w:cs="Times New Roman"/>
                <w:b w:val="0"/>
                <w:color w:val="000000" w:themeColor="text1"/>
              </w:rPr>
              <w:t>численность</w:t>
            </w:r>
          </w:p>
        </w:tc>
        <w:tc>
          <w:tcPr>
            <w:tcW w:w="1134" w:type="dxa"/>
            <w:tcBorders>
              <w:top w:val="single" w:sz="4" w:space="0" w:color="000000"/>
              <w:left w:val="single" w:sz="4" w:space="0" w:color="000000"/>
              <w:bottom w:val="single" w:sz="4" w:space="0" w:color="000000"/>
              <w:right w:val="single" w:sz="4" w:space="0" w:color="000000"/>
            </w:tcBorders>
          </w:tcPr>
          <w:p w14:paraId="2B7D25B0" w14:textId="77777777" w:rsidR="004062E4" w:rsidRDefault="00BB6C95">
            <w:pPr>
              <w:pStyle w:val="aff5"/>
              <w:rPr>
                <w:rFonts w:ascii="Times New Roman" w:hAnsi="Times New Roman" w:cs="Times New Roman"/>
                <w:b w:val="0"/>
                <w:color w:val="000000" w:themeColor="text1"/>
              </w:rPr>
            </w:pPr>
            <w:r>
              <w:rPr>
                <w:rFonts w:ascii="Times New Roman" w:hAnsi="Times New Roman" w:cs="Times New Roman"/>
                <w:b w:val="0"/>
                <w:color w:val="000000" w:themeColor="text1"/>
              </w:rPr>
              <w:t>13111</w:t>
            </w:r>
          </w:p>
        </w:tc>
        <w:tc>
          <w:tcPr>
            <w:tcW w:w="1135" w:type="dxa"/>
            <w:tcBorders>
              <w:top w:val="single" w:sz="4" w:space="0" w:color="000000"/>
              <w:left w:val="single" w:sz="4" w:space="0" w:color="000000"/>
              <w:bottom w:val="single" w:sz="4" w:space="0" w:color="000000"/>
              <w:right w:val="single" w:sz="4" w:space="0" w:color="000000"/>
            </w:tcBorders>
          </w:tcPr>
          <w:p w14:paraId="7B1B8F59" w14:textId="77777777" w:rsidR="004062E4" w:rsidRDefault="00BB6C95">
            <w:pPr>
              <w:pStyle w:val="aff5"/>
              <w:rPr>
                <w:rFonts w:ascii="Times New Roman" w:hAnsi="Times New Roman" w:cs="Times New Roman"/>
                <w:b w:val="0"/>
                <w:color w:val="000000" w:themeColor="text1"/>
              </w:rPr>
            </w:pPr>
            <w:r>
              <w:rPr>
                <w:rFonts w:ascii="Times New Roman" w:hAnsi="Times New Roman" w:cs="Times New Roman"/>
                <w:b w:val="0"/>
                <w:color w:val="000000" w:themeColor="text1"/>
              </w:rPr>
              <w:t>13016</w:t>
            </w:r>
          </w:p>
        </w:tc>
        <w:tc>
          <w:tcPr>
            <w:tcW w:w="992" w:type="dxa"/>
            <w:tcBorders>
              <w:top w:val="single" w:sz="4" w:space="0" w:color="000000"/>
              <w:left w:val="single" w:sz="4" w:space="0" w:color="000000"/>
              <w:bottom w:val="single" w:sz="4" w:space="0" w:color="000000"/>
              <w:right w:val="single" w:sz="4" w:space="0" w:color="000000"/>
            </w:tcBorders>
          </w:tcPr>
          <w:p w14:paraId="6B57554C" w14:textId="77777777" w:rsidR="004062E4" w:rsidRDefault="00BB6C95">
            <w:pPr>
              <w:pStyle w:val="aff5"/>
              <w:rPr>
                <w:rFonts w:ascii="Times New Roman" w:hAnsi="Times New Roman" w:cs="Times New Roman"/>
                <w:b w:val="0"/>
                <w:color w:val="000000" w:themeColor="text1"/>
              </w:rPr>
            </w:pPr>
            <w:r>
              <w:rPr>
                <w:rFonts w:ascii="Times New Roman" w:hAnsi="Times New Roman" w:cs="Times New Roman"/>
                <w:b w:val="0"/>
                <w:color w:val="000000" w:themeColor="text1"/>
              </w:rPr>
              <w:t>12562</w:t>
            </w:r>
          </w:p>
        </w:tc>
        <w:tc>
          <w:tcPr>
            <w:tcW w:w="993" w:type="dxa"/>
            <w:tcBorders>
              <w:top w:val="single" w:sz="4" w:space="0" w:color="000000"/>
              <w:left w:val="single" w:sz="4" w:space="0" w:color="000000"/>
              <w:bottom w:val="single" w:sz="4" w:space="0" w:color="000000"/>
              <w:right w:val="single" w:sz="4" w:space="0" w:color="000000"/>
            </w:tcBorders>
          </w:tcPr>
          <w:p w14:paraId="10702A24" w14:textId="77777777" w:rsidR="004062E4" w:rsidRDefault="00BB6C95">
            <w:pPr>
              <w:pStyle w:val="aff5"/>
              <w:rPr>
                <w:rFonts w:ascii="Times New Roman" w:hAnsi="Times New Roman" w:cs="Times New Roman"/>
                <w:b w:val="0"/>
                <w:color w:val="000000" w:themeColor="text1"/>
              </w:rPr>
            </w:pPr>
            <w:r>
              <w:rPr>
                <w:rFonts w:ascii="Times New Roman" w:hAnsi="Times New Roman" w:cs="Times New Roman"/>
                <w:b w:val="0"/>
                <w:color w:val="000000" w:themeColor="text1"/>
              </w:rPr>
              <w:t>12260</w:t>
            </w:r>
          </w:p>
        </w:tc>
        <w:tc>
          <w:tcPr>
            <w:tcW w:w="992" w:type="dxa"/>
            <w:tcBorders>
              <w:top w:val="single" w:sz="4" w:space="0" w:color="000000"/>
              <w:left w:val="single" w:sz="4" w:space="0" w:color="000000"/>
              <w:bottom w:val="single" w:sz="4" w:space="0" w:color="000000"/>
              <w:right w:val="single" w:sz="4" w:space="0" w:color="000000"/>
            </w:tcBorders>
          </w:tcPr>
          <w:p w14:paraId="3A0D5F5A" w14:textId="77777777" w:rsidR="004062E4" w:rsidRDefault="00BB6C95">
            <w:pPr>
              <w:pStyle w:val="aff5"/>
              <w:rPr>
                <w:rFonts w:ascii="Times New Roman" w:hAnsi="Times New Roman" w:cs="Times New Roman"/>
                <w:b w:val="0"/>
                <w:color w:val="000000" w:themeColor="text1"/>
              </w:rPr>
            </w:pPr>
            <w:r>
              <w:rPr>
                <w:rFonts w:ascii="Times New Roman" w:hAnsi="Times New Roman" w:cs="Times New Roman"/>
                <w:b w:val="0"/>
                <w:color w:val="000000" w:themeColor="text1"/>
              </w:rPr>
              <w:t>11752</w:t>
            </w:r>
          </w:p>
        </w:tc>
        <w:tc>
          <w:tcPr>
            <w:tcW w:w="991" w:type="dxa"/>
            <w:tcBorders>
              <w:top w:val="single" w:sz="4" w:space="0" w:color="000000"/>
              <w:left w:val="single" w:sz="4" w:space="0" w:color="000000"/>
              <w:bottom w:val="single" w:sz="4" w:space="0" w:color="000000"/>
              <w:right w:val="single" w:sz="4" w:space="0" w:color="000000"/>
            </w:tcBorders>
          </w:tcPr>
          <w:p w14:paraId="2E0FC2FB" w14:textId="77777777" w:rsidR="004062E4" w:rsidRDefault="00BB6C95">
            <w:pPr>
              <w:pStyle w:val="aff5"/>
              <w:rPr>
                <w:rFonts w:ascii="Times New Roman" w:hAnsi="Times New Roman" w:cs="Times New Roman"/>
                <w:b w:val="0"/>
                <w:color w:val="000000" w:themeColor="text1"/>
              </w:rPr>
            </w:pPr>
            <w:r>
              <w:rPr>
                <w:rFonts w:ascii="Times New Roman" w:hAnsi="Times New Roman" w:cs="Times New Roman"/>
                <w:b w:val="0"/>
                <w:color w:val="000000" w:themeColor="text1"/>
              </w:rPr>
              <w:t>11929</w:t>
            </w:r>
          </w:p>
        </w:tc>
        <w:tc>
          <w:tcPr>
            <w:tcW w:w="1134" w:type="dxa"/>
            <w:tcBorders>
              <w:top w:val="single" w:sz="4" w:space="0" w:color="000000"/>
              <w:left w:val="single" w:sz="4" w:space="0" w:color="000000"/>
              <w:bottom w:val="single" w:sz="4" w:space="0" w:color="000000"/>
              <w:right w:val="single" w:sz="4" w:space="0" w:color="000000"/>
            </w:tcBorders>
          </w:tcPr>
          <w:p w14:paraId="2DB7F55F" w14:textId="77777777" w:rsidR="004062E4" w:rsidRDefault="00BB6C95">
            <w:pPr>
              <w:pStyle w:val="aff5"/>
              <w:rPr>
                <w:rFonts w:ascii="Times New Roman" w:hAnsi="Times New Roman" w:cs="Times New Roman"/>
                <w:b w:val="0"/>
                <w:color w:val="000000" w:themeColor="text1"/>
              </w:rPr>
            </w:pPr>
            <w:r>
              <w:rPr>
                <w:rFonts w:ascii="Times New Roman" w:hAnsi="Times New Roman" w:cs="Times New Roman"/>
                <w:b w:val="0"/>
                <w:color w:val="000000" w:themeColor="text1"/>
              </w:rPr>
              <w:t>11356</w:t>
            </w:r>
          </w:p>
        </w:tc>
        <w:tc>
          <w:tcPr>
            <w:tcW w:w="993" w:type="dxa"/>
            <w:tcBorders>
              <w:top w:val="single" w:sz="4" w:space="0" w:color="000000"/>
              <w:left w:val="single" w:sz="4" w:space="0" w:color="000000"/>
              <w:bottom w:val="single" w:sz="4" w:space="0" w:color="000000"/>
              <w:right w:val="single" w:sz="4" w:space="0" w:color="000000"/>
            </w:tcBorders>
          </w:tcPr>
          <w:p w14:paraId="054CFD5B" w14:textId="77777777" w:rsidR="004062E4" w:rsidRDefault="00BB6C95">
            <w:pPr>
              <w:pStyle w:val="aff5"/>
              <w:rPr>
                <w:rFonts w:ascii="Times New Roman" w:hAnsi="Times New Roman" w:cs="Times New Roman"/>
                <w:b w:val="0"/>
                <w:color w:val="000000" w:themeColor="text1"/>
              </w:rPr>
            </w:pPr>
            <w:r>
              <w:rPr>
                <w:rFonts w:ascii="Times New Roman" w:hAnsi="Times New Roman" w:cs="Times New Roman"/>
                <w:b w:val="0"/>
                <w:color w:val="000000" w:themeColor="text1"/>
              </w:rPr>
              <w:t>11122</w:t>
            </w:r>
          </w:p>
        </w:tc>
      </w:tr>
    </w:tbl>
    <w:p w14:paraId="0EE9D6E0" w14:textId="3E526E1C" w:rsidR="00D82236" w:rsidRPr="00D82236" w:rsidRDefault="00D82236" w:rsidP="00D82236">
      <w:pPr>
        <w:pStyle w:val="aff5"/>
        <w:ind w:left="708" w:firstLine="709"/>
        <w:jc w:val="right"/>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Таблица 8</w:t>
      </w:r>
    </w:p>
    <w:p w14:paraId="1E4DCC7B" w14:textId="7D2EFE97" w:rsidR="004062E4" w:rsidRDefault="00BB6C95">
      <w:pPr>
        <w:pStyle w:val="aff5"/>
        <w:ind w:left="708" w:firstLine="709"/>
        <w:rPr>
          <w:rFonts w:ascii="Times New Roman" w:hAnsi="Times New Roman" w:cs="Times New Roman"/>
          <w:color w:val="000000" w:themeColor="text1"/>
        </w:rPr>
      </w:pPr>
      <w:r>
        <w:rPr>
          <w:rFonts w:ascii="Times New Roman" w:hAnsi="Times New Roman" w:cs="Times New Roman"/>
          <w:color w:val="000000" w:themeColor="text1"/>
        </w:rPr>
        <w:t>Заработная плата на предприятиях и в организациях города Десногорска, руб.</w:t>
      </w:r>
    </w:p>
    <w:tbl>
      <w:tblPr>
        <w:tblW w:w="10178" w:type="dxa"/>
        <w:tblInd w:w="-5" w:type="dxa"/>
        <w:tblLayout w:type="fixed"/>
        <w:tblLook w:val="0000" w:firstRow="0" w:lastRow="0" w:firstColumn="0" w:lastColumn="0" w:noHBand="0" w:noVBand="0"/>
      </w:tblPr>
      <w:tblGrid>
        <w:gridCol w:w="1814"/>
        <w:gridCol w:w="1134"/>
        <w:gridCol w:w="1135"/>
        <w:gridCol w:w="992"/>
        <w:gridCol w:w="993"/>
        <w:gridCol w:w="992"/>
        <w:gridCol w:w="991"/>
        <w:gridCol w:w="1134"/>
        <w:gridCol w:w="993"/>
      </w:tblGrid>
      <w:tr w:rsidR="004062E4" w14:paraId="76A832E8" w14:textId="77777777">
        <w:trPr>
          <w:trHeight w:val="285"/>
        </w:trPr>
        <w:tc>
          <w:tcPr>
            <w:tcW w:w="1813" w:type="dxa"/>
            <w:tcBorders>
              <w:top w:val="single" w:sz="4" w:space="0" w:color="000000"/>
              <w:left w:val="single" w:sz="4" w:space="0" w:color="000000"/>
              <w:bottom w:val="single" w:sz="4" w:space="0" w:color="000000"/>
              <w:right w:val="single" w:sz="4" w:space="0" w:color="000000"/>
            </w:tcBorders>
          </w:tcPr>
          <w:p w14:paraId="29AA4A26" w14:textId="77777777" w:rsidR="004062E4" w:rsidRDefault="00BB6C95">
            <w:pPr>
              <w:pStyle w:val="aff5"/>
              <w:jc w:val="center"/>
              <w:rPr>
                <w:rFonts w:ascii="Times New Roman" w:hAnsi="Times New Roman" w:cs="Times New Roman"/>
                <w:b w:val="0"/>
                <w:color w:val="000000" w:themeColor="text1"/>
              </w:rPr>
            </w:pPr>
            <w:r>
              <w:rPr>
                <w:rFonts w:ascii="Times New Roman" w:hAnsi="Times New Roman" w:cs="Times New Roman"/>
                <w:b w:val="0"/>
                <w:color w:val="000000" w:themeColor="text1"/>
              </w:rPr>
              <w:t>годы</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4EB67E1" w14:textId="77777777" w:rsidR="004062E4" w:rsidRDefault="00BB6C95">
            <w:pPr>
              <w:pStyle w:val="aff5"/>
              <w:rPr>
                <w:rFonts w:ascii="Times New Roman" w:hAnsi="Times New Roman" w:cs="Times New Roman"/>
                <w:b w:val="0"/>
                <w:color w:val="000000" w:themeColor="text1"/>
              </w:rPr>
            </w:pPr>
            <w:r>
              <w:rPr>
                <w:rFonts w:ascii="Times New Roman" w:hAnsi="Times New Roman" w:cs="Times New Roman"/>
                <w:b w:val="0"/>
                <w:color w:val="000000" w:themeColor="text1"/>
              </w:rPr>
              <w:t>2012</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FCCE92" w14:textId="77777777" w:rsidR="004062E4" w:rsidRDefault="00BB6C95">
            <w:pPr>
              <w:pStyle w:val="aff5"/>
              <w:rPr>
                <w:rFonts w:ascii="Times New Roman" w:hAnsi="Times New Roman" w:cs="Times New Roman"/>
                <w:b w:val="0"/>
                <w:color w:val="000000" w:themeColor="text1"/>
              </w:rPr>
            </w:pPr>
            <w:r>
              <w:rPr>
                <w:rFonts w:ascii="Times New Roman" w:hAnsi="Times New Roman" w:cs="Times New Roman"/>
                <w:b w:val="0"/>
                <w:color w:val="000000" w:themeColor="text1"/>
              </w:rPr>
              <w:t>2013</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8D9AD8" w14:textId="77777777" w:rsidR="004062E4" w:rsidRDefault="00BB6C95">
            <w:pPr>
              <w:pStyle w:val="aff5"/>
              <w:rPr>
                <w:rFonts w:ascii="Times New Roman" w:hAnsi="Times New Roman" w:cs="Times New Roman"/>
                <w:b w:val="0"/>
                <w:color w:val="000000" w:themeColor="text1"/>
              </w:rPr>
            </w:pPr>
            <w:r>
              <w:rPr>
                <w:rFonts w:ascii="Times New Roman" w:hAnsi="Times New Roman" w:cs="Times New Roman"/>
                <w:b w:val="0"/>
                <w:color w:val="000000" w:themeColor="text1"/>
              </w:rPr>
              <w:t>2014</w:t>
            </w:r>
          </w:p>
        </w:tc>
        <w:tc>
          <w:tcPr>
            <w:tcW w:w="9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7A2835" w14:textId="77777777" w:rsidR="004062E4" w:rsidRDefault="00BB6C95">
            <w:pPr>
              <w:pStyle w:val="aff5"/>
              <w:rPr>
                <w:rFonts w:ascii="Times New Roman" w:hAnsi="Times New Roman" w:cs="Times New Roman"/>
                <w:b w:val="0"/>
                <w:color w:val="000000" w:themeColor="text1"/>
              </w:rPr>
            </w:pPr>
            <w:r>
              <w:rPr>
                <w:rFonts w:ascii="Times New Roman" w:hAnsi="Times New Roman" w:cs="Times New Roman"/>
                <w:b w:val="0"/>
                <w:color w:val="000000" w:themeColor="text1"/>
              </w:rPr>
              <w:t>2015</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656DFE" w14:textId="77777777" w:rsidR="004062E4" w:rsidRDefault="00BB6C95">
            <w:pPr>
              <w:pStyle w:val="aff5"/>
              <w:rPr>
                <w:rFonts w:ascii="Times New Roman" w:hAnsi="Times New Roman" w:cs="Times New Roman"/>
                <w:b w:val="0"/>
                <w:color w:val="000000" w:themeColor="text1"/>
              </w:rPr>
            </w:pPr>
            <w:r>
              <w:rPr>
                <w:rFonts w:ascii="Times New Roman" w:hAnsi="Times New Roman" w:cs="Times New Roman"/>
                <w:b w:val="0"/>
                <w:color w:val="000000" w:themeColor="text1"/>
              </w:rPr>
              <w:t>2016</w:t>
            </w:r>
          </w:p>
        </w:tc>
        <w:tc>
          <w:tcPr>
            <w:tcW w:w="9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439831C" w14:textId="77777777" w:rsidR="004062E4" w:rsidRDefault="00BB6C95">
            <w:pPr>
              <w:pStyle w:val="aff5"/>
              <w:rPr>
                <w:rFonts w:ascii="Times New Roman" w:hAnsi="Times New Roman" w:cs="Times New Roman"/>
                <w:b w:val="0"/>
                <w:color w:val="000000" w:themeColor="text1"/>
              </w:rPr>
            </w:pPr>
            <w:r>
              <w:rPr>
                <w:rFonts w:ascii="Times New Roman" w:hAnsi="Times New Roman" w:cs="Times New Roman"/>
                <w:b w:val="0"/>
                <w:color w:val="000000" w:themeColor="text1"/>
              </w:rPr>
              <w:t>2017</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67C135" w14:textId="77777777" w:rsidR="004062E4" w:rsidRDefault="00BB6C95">
            <w:pPr>
              <w:pStyle w:val="aff5"/>
              <w:rPr>
                <w:rFonts w:ascii="Times New Roman" w:hAnsi="Times New Roman" w:cs="Times New Roman"/>
                <w:b w:val="0"/>
                <w:color w:val="000000" w:themeColor="text1"/>
              </w:rPr>
            </w:pPr>
            <w:r>
              <w:rPr>
                <w:rFonts w:ascii="Times New Roman" w:hAnsi="Times New Roman" w:cs="Times New Roman"/>
                <w:b w:val="0"/>
                <w:color w:val="000000" w:themeColor="text1"/>
              </w:rPr>
              <w:t>2018</w:t>
            </w:r>
          </w:p>
        </w:tc>
        <w:tc>
          <w:tcPr>
            <w:tcW w:w="9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6BE7CA" w14:textId="77777777" w:rsidR="004062E4" w:rsidRDefault="00BB6C95">
            <w:pPr>
              <w:pStyle w:val="aff5"/>
              <w:rPr>
                <w:rFonts w:ascii="Times New Roman" w:hAnsi="Times New Roman" w:cs="Times New Roman"/>
                <w:b w:val="0"/>
                <w:color w:val="000000" w:themeColor="text1"/>
              </w:rPr>
            </w:pPr>
            <w:r>
              <w:rPr>
                <w:rFonts w:ascii="Times New Roman" w:hAnsi="Times New Roman" w:cs="Times New Roman"/>
                <w:b w:val="0"/>
                <w:color w:val="000000" w:themeColor="text1"/>
              </w:rPr>
              <w:t>2019</w:t>
            </w:r>
          </w:p>
        </w:tc>
      </w:tr>
      <w:tr w:rsidR="004062E4" w14:paraId="6019E04C" w14:textId="77777777">
        <w:trPr>
          <w:trHeight w:val="225"/>
        </w:trPr>
        <w:tc>
          <w:tcPr>
            <w:tcW w:w="1813" w:type="dxa"/>
            <w:tcBorders>
              <w:top w:val="single" w:sz="4" w:space="0" w:color="000000"/>
              <w:left w:val="single" w:sz="4" w:space="0" w:color="000000"/>
              <w:bottom w:val="single" w:sz="4" w:space="0" w:color="000000"/>
              <w:right w:val="single" w:sz="4" w:space="0" w:color="000000"/>
            </w:tcBorders>
          </w:tcPr>
          <w:p w14:paraId="2DB5D84E" w14:textId="77777777" w:rsidR="004062E4" w:rsidRDefault="00BB6C95">
            <w:pPr>
              <w:pStyle w:val="aff5"/>
              <w:jc w:val="center"/>
              <w:rPr>
                <w:rFonts w:ascii="Times New Roman" w:hAnsi="Times New Roman" w:cs="Times New Roman"/>
                <w:b w:val="0"/>
                <w:color w:val="000000" w:themeColor="text1"/>
              </w:rPr>
            </w:pPr>
            <w:r>
              <w:rPr>
                <w:rFonts w:ascii="Times New Roman" w:hAnsi="Times New Roman" w:cs="Times New Roman"/>
                <w:b w:val="0"/>
                <w:color w:val="000000" w:themeColor="text1"/>
              </w:rPr>
              <w:t>заработная плата</w:t>
            </w:r>
          </w:p>
        </w:tc>
        <w:tc>
          <w:tcPr>
            <w:tcW w:w="1134" w:type="dxa"/>
            <w:tcBorders>
              <w:top w:val="single" w:sz="4" w:space="0" w:color="000000"/>
              <w:left w:val="single" w:sz="4" w:space="0" w:color="000000"/>
              <w:bottom w:val="single" w:sz="4" w:space="0" w:color="000000"/>
              <w:right w:val="single" w:sz="4" w:space="0" w:color="000000"/>
            </w:tcBorders>
          </w:tcPr>
          <w:p w14:paraId="34380313" w14:textId="77777777" w:rsidR="004062E4" w:rsidRDefault="00BB6C95">
            <w:pPr>
              <w:pStyle w:val="aff5"/>
              <w:rPr>
                <w:rFonts w:ascii="Times New Roman" w:hAnsi="Times New Roman" w:cs="Times New Roman"/>
                <w:b w:val="0"/>
                <w:color w:val="000000" w:themeColor="text1"/>
              </w:rPr>
            </w:pPr>
            <w:r>
              <w:rPr>
                <w:rFonts w:ascii="Times New Roman" w:hAnsi="Times New Roman" w:cs="Times New Roman"/>
                <w:b w:val="0"/>
                <w:color w:val="000000" w:themeColor="text1"/>
              </w:rPr>
              <w:t>31977</w:t>
            </w:r>
          </w:p>
        </w:tc>
        <w:tc>
          <w:tcPr>
            <w:tcW w:w="1135" w:type="dxa"/>
            <w:tcBorders>
              <w:top w:val="single" w:sz="4" w:space="0" w:color="000000"/>
              <w:left w:val="single" w:sz="4" w:space="0" w:color="000000"/>
              <w:bottom w:val="single" w:sz="4" w:space="0" w:color="000000"/>
              <w:right w:val="single" w:sz="4" w:space="0" w:color="000000"/>
            </w:tcBorders>
          </w:tcPr>
          <w:p w14:paraId="63DAC877" w14:textId="77777777" w:rsidR="004062E4" w:rsidRDefault="00BB6C95">
            <w:pPr>
              <w:pStyle w:val="aff5"/>
              <w:rPr>
                <w:rFonts w:ascii="Times New Roman" w:hAnsi="Times New Roman" w:cs="Times New Roman"/>
                <w:b w:val="0"/>
                <w:color w:val="000000" w:themeColor="text1"/>
              </w:rPr>
            </w:pPr>
            <w:r>
              <w:rPr>
                <w:rFonts w:ascii="Times New Roman" w:hAnsi="Times New Roman" w:cs="Times New Roman"/>
                <w:b w:val="0"/>
                <w:color w:val="000000" w:themeColor="text1"/>
              </w:rPr>
              <w:t>36239</w:t>
            </w:r>
          </w:p>
        </w:tc>
        <w:tc>
          <w:tcPr>
            <w:tcW w:w="992" w:type="dxa"/>
            <w:tcBorders>
              <w:top w:val="single" w:sz="4" w:space="0" w:color="000000"/>
              <w:left w:val="single" w:sz="4" w:space="0" w:color="000000"/>
              <w:bottom w:val="single" w:sz="4" w:space="0" w:color="000000"/>
              <w:right w:val="single" w:sz="4" w:space="0" w:color="000000"/>
            </w:tcBorders>
          </w:tcPr>
          <w:p w14:paraId="5B4971E4" w14:textId="77777777" w:rsidR="004062E4" w:rsidRDefault="00BB6C95">
            <w:pPr>
              <w:pStyle w:val="aff5"/>
              <w:rPr>
                <w:rFonts w:ascii="Times New Roman" w:hAnsi="Times New Roman" w:cs="Times New Roman"/>
                <w:b w:val="0"/>
                <w:color w:val="000000" w:themeColor="text1"/>
              </w:rPr>
            </w:pPr>
            <w:r>
              <w:rPr>
                <w:rFonts w:ascii="Times New Roman" w:hAnsi="Times New Roman" w:cs="Times New Roman"/>
                <w:b w:val="0"/>
                <w:color w:val="000000" w:themeColor="text1"/>
              </w:rPr>
              <w:t>37040</w:t>
            </w:r>
          </w:p>
        </w:tc>
        <w:tc>
          <w:tcPr>
            <w:tcW w:w="993" w:type="dxa"/>
            <w:tcBorders>
              <w:top w:val="single" w:sz="4" w:space="0" w:color="000000"/>
              <w:left w:val="single" w:sz="4" w:space="0" w:color="000000"/>
              <w:bottom w:val="single" w:sz="4" w:space="0" w:color="000000"/>
              <w:right w:val="single" w:sz="4" w:space="0" w:color="000000"/>
            </w:tcBorders>
          </w:tcPr>
          <w:p w14:paraId="2BA330EA" w14:textId="77777777" w:rsidR="004062E4" w:rsidRDefault="00BB6C95">
            <w:pPr>
              <w:pStyle w:val="aff5"/>
              <w:rPr>
                <w:rFonts w:ascii="Times New Roman" w:hAnsi="Times New Roman" w:cs="Times New Roman"/>
                <w:b w:val="0"/>
                <w:color w:val="000000" w:themeColor="text1"/>
              </w:rPr>
            </w:pPr>
            <w:r>
              <w:rPr>
                <w:rFonts w:ascii="Times New Roman" w:hAnsi="Times New Roman" w:cs="Times New Roman"/>
                <w:b w:val="0"/>
                <w:color w:val="000000" w:themeColor="text1"/>
              </w:rPr>
              <w:t>39613</w:t>
            </w:r>
          </w:p>
        </w:tc>
        <w:tc>
          <w:tcPr>
            <w:tcW w:w="992" w:type="dxa"/>
            <w:tcBorders>
              <w:top w:val="single" w:sz="4" w:space="0" w:color="000000"/>
              <w:left w:val="single" w:sz="4" w:space="0" w:color="000000"/>
              <w:bottom w:val="single" w:sz="4" w:space="0" w:color="000000"/>
              <w:right w:val="single" w:sz="4" w:space="0" w:color="000000"/>
            </w:tcBorders>
          </w:tcPr>
          <w:p w14:paraId="2E9848DE" w14:textId="77777777" w:rsidR="004062E4" w:rsidRDefault="00BB6C95">
            <w:pPr>
              <w:pStyle w:val="aff5"/>
              <w:rPr>
                <w:rFonts w:ascii="Times New Roman" w:hAnsi="Times New Roman" w:cs="Times New Roman"/>
                <w:b w:val="0"/>
                <w:color w:val="000000" w:themeColor="text1"/>
              </w:rPr>
            </w:pPr>
            <w:r>
              <w:rPr>
                <w:rFonts w:ascii="Times New Roman" w:hAnsi="Times New Roman" w:cs="Times New Roman"/>
                <w:b w:val="0"/>
                <w:color w:val="000000" w:themeColor="text1"/>
              </w:rPr>
              <w:t>41653</w:t>
            </w:r>
          </w:p>
        </w:tc>
        <w:tc>
          <w:tcPr>
            <w:tcW w:w="991" w:type="dxa"/>
            <w:tcBorders>
              <w:top w:val="single" w:sz="4" w:space="0" w:color="000000"/>
              <w:left w:val="single" w:sz="4" w:space="0" w:color="000000"/>
              <w:bottom w:val="single" w:sz="4" w:space="0" w:color="000000"/>
              <w:right w:val="single" w:sz="4" w:space="0" w:color="000000"/>
            </w:tcBorders>
          </w:tcPr>
          <w:p w14:paraId="2330278B" w14:textId="77777777" w:rsidR="004062E4" w:rsidRDefault="00BB6C95">
            <w:pPr>
              <w:pStyle w:val="aff5"/>
              <w:rPr>
                <w:rFonts w:ascii="Times New Roman" w:hAnsi="Times New Roman" w:cs="Times New Roman"/>
                <w:b w:val="0"/>
                <w:color w:val="000000" w:themeColor="text1"/>
              </w:rPr>
            </w:pPr>
            <w:r>
              <w:rPr>
                <w:rFonts w:ascii="Times New Roman" w:hAnsi="Times New Roman" w:cs="Times New Roman"/>
                <w:b w:val="0"/>
                <w:color w:val="000000" w:themeColor="text1"/>
              </w:rPr>
              <w:t>4431</w:t>
            </w:r>
          </w:p>
        </w:tc>
        <w:tc>
          <w:tcPr>
            <w:tcW w:w="1134" w:type="dxa"/>
            <w:tcBorders>
              <w:top w:val="single" w:sz="4" w:space="0" w:color="000000"/>
              <w:left w:val="single" w:sz="4" w:space="0" w:color="000000"/>
              <w:bottom w:val="single" w:sz="4" w:space="0" w:color="000000"/>
              <w:right w:val="single" w:sz="4" w:space="0" w:color="000000"/>
            </w:tcBorders>
          </w:tcPr>
          <w:p w14:paraId="0969D07F" w14:textId="77777777" w:rsidR="004062E4" w:rsidRDefault="00BB6C95">
            <w:pPr>
              <w:pStyle w:val="aff5"/>
              <w:rPr>
                <w:rFonts w:ascii="Times New Roman" w:hAnsi="Times New Roman" w:cs="Times New Roman"/>
                <w:b w:val="0"/>
                <w:color w:val="000000" w:themeColor="text1"/>
              </w:rPr>
            </w:pPr>
            <w:r>
              <w:rPr>
                <w:rFonts w:ascii="Times New Roman" w:hAnsi="Times New Roman" w:cs="Times New Roman"/>
                <w:b w:val="0"/>
                <w:color w:val="000000" w:themeColor="text1"/>
              </w:rPr>
              <w:t>48273</w:t>
            </w:r>
          </w:p>
        </w:tc>
        <w:tc>
          <w:tcPr>
            <w:tcW w:w="993" w:type="dxa"/>
            <w:tcBorders>
              <w:top w:val="single" w:sz="4" w:space="0" w:color="000000"/>
              <w:left w:val="single" w:sz="4" w:space="0" w:color="000000"/>
              <w:bottom w:val="single" w:sz="4" w:space="0" w:color="000000"/>
              <w:right w:val="single" w:sz="4" w:space="0" w:color="000000"/>
            </w:tcBorders>
          </w:tcPr>
          <w:p w14:paraId="3B70592D" w14:textId="77777777" w:rsidR="004062E4" w:rsidRDefault="00BB6C95">
            <w:pPr>
              <w:pStyle w:val="aff5"/>
              <w:rPr>
                <w:rFonts w:ascii="Times New Roman" w:hAnsi="Times New Roman" w:cs="Times New Roman"/>
                <w:b w:val="0"/>
                <w:color w:val="000000" w:themeColor="text1"/>
              </w:rPr>
            </w:pPr>
            <w:r>
              <w:rPr>
                <w:rFonts w:ascii="Times New Roman" w:hAnsi="Times New Roman" w:cs="Times New Roman"/>
                <w:b w:val="0"/>
                <w:color w:val="000000" w:themeColor="text1"/>
              </w:rPr>
              <w:t>50537</w:t>
            </w:r>
          </w:p>
        </w:tc>
      </w:tr>
    </w:tbl>
    <w:p w14:paraId="3DCD125E" w14:textId="77777777" w:rsidR="004062E4" w:rsidRDefault="00BB6C95">
      <w:pPr>
        <w:rPr>
          <w:rFonts w:ascii="Times New Roman" w:hAnsi="Times New Roman" w:cs="Times New Roman"/>
        </w:rPr>
      </w:pPr>
      <w:r>
        <w:rPr>
          <w:rFonts w:ascii="Times New Roman" w:hAnsi="Times New Roman" w:cs="Times New Roman"/>
        </w:rPr>
        <w:t>В 2019 году среднемесячная заработная плата по муниципальному образованию «город Десногорск» Смоленской области без субъектов малого предпринимательства составила 50537,2 рублей (105% к уровню 2018 года), и является самой высокой в Смоленской области. Рост среднемесячной заработной платы наблюдался во всех отраслях экономики, за исключением такого вида экономической деятельности как «Государственное управление и обеспечение военной безопасности» (98,1 % к уровню 2018 года), «Деятельность финансовая и страховая» (89,4% к уровню 2018 года), «Предоставление прочих видов услуг» (84,3% к уровню 2018 года).</w:t>
      </w:r>
    </w:p>
    <w:p w14:paraId="7F467AA9" w14:textId="77777777" w:rsidR="004062E4" w:rsidRDefault="00BB6C95">
      <w:pPr>
        <w:rPr>
          <w:rFonts w:ascii="Times New Roman" w:hAnsi="Times New Roman" w:cs="Times New Roman"/>
        </w:rPr>
      </w:pPr>
      <w:r>
        <w:rPr>
          <w:rFonts w:ascii="Times New Roman" w:hAnsi="Times New Roman" w:cs="Times New Roman"/>
        </w:rPr>
        <w:t>В соответствии с Указом Президента Российской Федерации от 07.05.2012 № 597 «О мероприятиях по реализации государственной социальной политики» в 2019 году в бюджетной сфере была продолжена реализация мер по повышению оплаты труда.</w:t>
      </w:r>
    </w:p>
    <w:p w14:paraId="4DDC8F6B" w14:textId="77777777" w:rsidR="004062E4" w:rsidRDefault="00BB6C95">
      <w:pPr>
        <w:rPr>
          <w:rFonts w:ascii="Times New Roman" w:hAnsi="Times New Roman" w:cs="Times New Roman"/>
        </w:rPr>
      </w:pPr>
      <w:r>
        <w:rPr>
          <w:rFonts w:ascii="Times New Roman" w:hAnsi="Times New Roman" w:cs="Times New Roman"/>
        </w:rPr>
        <w:t>Ежегодно увеличивается среднемесячная заработная плата как в целом по крупным и средним предприятиям, так и по отдельным отраслям. Наибольший рост заработной платы произошел в отрасли «Деятельность профессиональная, научная и техническая» - 35,1%, в отрасли «Деятельность в области здравоохранения и предоставления социальных услуг» - 24,9 %, в отрасли «Строительство» - 18,4%, а также в отрасли «Образование» - 16,7%. В остальных отраслях экономики рост заработной платы составил от 3,3 % до 15,2%.</w:t>
      </w:r>
    </w:p>
    <w:p w14:paraId="2176D69D" w14:textId="7B570022" w:rsidR="004062E4" w:rsidRDefault="00BB6C95">
      <w:pPr>
        <w:rPr>
          <w:rFonts w:ascii="Times New Roman" w:hAnsi="Times New Roman" w:cs="Times New Roman"/>
        </w:rPr>
      </w:pPr>
      <w:r>
        <w:rPr>
          <w:rFonts w:ascii="Times New Roman" w:hAnsi="Times New Roman" w:cs="Times New Roman"/>
        </w:rPr>
        <w:t xml:space="preserve">Важно отметить, что существует ряд отрицательных моментов в сфере оплаты труда работников. Это значительная дифференциация уровня оплаты труда между различными секторами экономики города (от 20458 руб. по организациям образования до 69367,9 руб. в организациях, осуществляющих производство и распределение электроэнергии, газа и воды), наличие задолженности по заработной плате. </w:t>
      </w:r>
    </w:p>
    <w:p w14:paraId="53AD21FE" w14:textId="255D2BB7" w:rsidR="00D82236" w:rsidRDefault="00D82236" w:rsidP="00D82236">
      <w:pPr>
        <w:spacing w:after="0"/>
        <w:jc w:val="right"/>
        <w:rPr>
          <w:rFonts w:ascii="Times New Roman" w:hAnsi="Times New Roman" w:cs="Times New Roman"/>
          <w:color w:val="FF0000"/>
        </w:rPr>
      </w:pPr>
      <w:r>
        <w:rPr>
          <w:rFonts w:ascii="Times New Roman" w:hAnsi="Times New Roman" w:cs="Times New Roman"/>
        </w:rPr>
        <w:t>Таблица 9</w:t>
      </w:r>
    </w:p>
    <w:p w14:paraId="6713F73C" w14:textId="77777777" w:rsidR="004062E4" w:rsidRDefault="00BB6C95">
      <w:pPr>
        <w:pStyle w:val="aff5"/>
        <w:ind w:firstLine="709"/>
        <w:jc w:val="center"/>
        <w:rPr>
          <w:rFonts w:ascii="Times New Roman" w:hAnsi="Times New Roman" w:cs="Times New Roman"/>
          <w:color w:val="000000" w:themeColor="text1"/>
        </w:rPr>
      </w:pPr>
      <w:r>
        <w:rPr>
          <w:rFonts w:ascii="Times New Roman" w:hAnsi="Times New Roman" w:cs="Times New Roman"/>
          <w:color w:val="000000" w:themeColor="text1"/>
        </w:rPr>
        <w:t>Структура занятости населения по видам деятельности</w:t>
      </w:r>
    </w:p>
    <w:tbl>
      <w:tblPr>
        <w:tblW w:w="9845" w:type="dxa"/>
        <w:jc w:val="center"/>
        <w:tblLayout w:type="fixed"/>
        <w:tblCellMar>
          <w:left w:w="10" w:type="dxa"/>
          <w:right w:w="10" w:type="dxa"/>
        </w:tblCellMar>
        <w:tblLook w:val="0000" w:firstRow="0" w:lastRow="0" w:firstColumn="0" w:lastColumn="0" w:noHBand="0" w:noVBand="0"/>
      </w:tblPr>
      <w:tblGrid>
        <w:gridCol w:w="3662"/>
        <w:gridCol w:w="1564"/>
        <w:gridCol w:w="1561"/>
        <w:gridCol w:w="1425"/>
        <w:gridCol w:w="1633"/>
      </w:tblGrid>
      <w:tr w:rsidR="004062E4" w14:paraId="4A5EFA7D" w14:textId="77777777">
        <w:trPr>
          <w:trHeight w:hRule="exact" w:val="312"/>
          <w:jc w:val="center"/>
        </w:trPr>
        <w:tc>
          <w:tcPr>
            <w:tcW w:w="3662" w:type="dxa"/>
            <w:tcBorders>
              <w:top w:val="single" w:sz="4" w:space="0" w:color="000000"/>
              <w:left w:val="single" w:sz="4" w:space="0" w:color="000000"/>
            </w:tcBorders>
            <w:shd w:val="clear" w:color="auto" w:fill="auto"/>
            <w:vAlign w:val="bottom"/>
          </w:tcPr>
          <w:p w14:paraId="0400AD77" w14:textId="77777777" w:rsidR="004062E4" w:rsidRDefault="00BB6C95">
            <w:pPr>
              <w:pStyle w:val="aff4"/>
              <w:spacing w:after="0"/>
              <w:ind w:firstLine="0"/>
              <w:jc w:val="center"/>
              <w:rPr>
                <w:rFonts w:ascii="Times New Roman" w:hAnsi="Times New Roman" w:cs="Times New Roman"/>
                <w:color w:val="000000" w:themeColor="text1"/>
              </w:rPr>
            </w:pPr>
            <w:r>
              <w:rPr>
                <w:rFonts w:ascii="Times New Roman" w:hAnsi="Times New Roman" w:cs="Times New Roman"/>
                <w:color w:val="000000" w:themeColor="text1"/>
              </w:rPr>
              <w:t>Виды деятельности</w:t>
            </w:r>
          </w:p>
        </w:tc>
        <w:tc>
          <w:tcPr>
            <w:tcW w:w="1564" w:type="dxa"/>
            <w:tcBorders>
              <w:top w:val="single" w:sz="4" w:space="0" w:color="000000"/>
              <w:left w:val="single" w:sz="4" w:space="0" w:color="000000"/>
            </w:tcBorders>
            <w:shd w:val="clear" w:color="auto" w:fill="DFDCE1"/>
            <w:vAlign w:val="bottom"/>
          </w:tcPr>
          <w:p w14:paraId="290B5A97" w14:textId="77777777" w:rsidR="004062E4" w:rsidRDefault="00BB6C95">
            <w:pPr>
              <w:pStyle w:val="aff4"/>
              <w:spacing w:after="0"/>
              <w:ind w:firstLine="0"/>
              <w:jc w:val="center"/>
              <w:rPr>
                <w:rFonts w:ascii="Times New Roman" w:hAnsi="Times New Roman" w:cs="Times New Roman"/>
                <w:color w:val="000000" w:themeColor="text1"/>
              </w:rPr>
            </w:pPr>
            <w:r>
              <w:rPr>
                <w:rFonts w:ascii="Times New Roman" w:hAnsi="Times New Roman" w:cs="Times New Roman"/>
                <w:color w:val="000000" w:themeColor="text1"/>
              </w:rPr>
              <w:t>20</w:t>
            </w:r>
            <w:r>
              <w:rPr>
                <w:rFonts w:ascii="Times New Roman" w:hAnsi="Times New Roman" w:cs="Times New Roman"/>
                <w:color w:val="000000" w:themeColor="text1"/>
                <w:lang w:val="en-US"/>
              </w:rPr>
              <w:t>17</w:t>
            </w:r>
            <w:r>
              <w:rPr>
                <w:rFonts w:ascii="Times New Roman" w:hAnsi="Times New Roman" w:cs="Times New Roman"/>
                <w:color w:val="000000" w:themeColor="text1"/>
              </w:rPr>
              <w:t>г.</w:t>
            </w:r>
          </w:p>
        </w:tc>
        <w:tc>
          <w:tcPr>
            <w:tcW w:w="1561" w:type="dxa"/>
            <w:tcBorders>
              <w:top w:val="single" w:sz="4" w:space="0" w:color="000000"/>
              <w:left w:val="single" w:sz="4" w:space="0" w:color="000000"/>
            </w:tcBorders>
            <w:shd w:val="clear" w:color="auto" w:fill="DFDCE1"/>
            <w:vAlign w:val="bottom"/>
          </w:tcPr>
          <w:p w14:paraId="339F1AB6" w14:textId="77777777" w:rsidR="004062E4" w:rsidRDefault="00BB6C95">
            <w:pPr>
              <w:pStyle w:val="aff4"/>
              <w:spacing w:after="0"/>
              <w:ind w:firstLine="0"/>
              <w:jc w:val="center"/>
              <w:rPr>
                <w:rFonts w:ascii="Times New Roman" w:hAnsi="Times New Roman" w:cs="Times New Roman"/>
                <w:color w:val="000000" w:themeColor="text1"/>
              </w:rPr>
            </w:pPr>
            <w:r>
              <w:rPr>
                <w:rFonts w:ascii="Times New Roman" w:hAnsi="Times New Roman" w:cs="Times New Roman"/>
                <w:color w:val="000000" w:themeColor="text1"/>
              </w:rPr>
              <w:t>20</w:t>
            </w:r>
            <w:r>
              <w:rPr>
                <w:rFonts w:ascii="Times New Roman" w:hAnsi="Times New Roman" w:cs="Times New Roman"/>
                <w:color w:val="000000" w:themeColor="text1"/>
                <w:lang w:val="en-US"/>
              </w:rPr>
              <w:t>18</w:t>
            </w:r>
            <w:r>
              <w:rPr>
                <w:rFonts w:ascii="Times New Roman" w:hAnsi="Times New Roman" w:cs="Times New Roman"/>
                <w:color w:val="000000" w:themeColor="text1"/>
              </w:rPr>
              <w:t>г.</w:t>
            </w:r>
          </w:p>
        </w:tc>
        <w:tc>
          <w:tcPr>
            <w:tcW w:w="1425" w:type="dxa"/>
            <w:tcBorders>
              <w:top w:val="single" w:sz="4" w:space="0" w:color="000000"/>
              <w:left w:val="single" w:sz="4" w:space="0" w:color="000000"/>
            </w:tcBorders>
            <w:shd w:val="clear" w:color="auto" w:fill="DFDCE1"/>
            <w:vAlign w:val="bottom"/>
          </w:tcPr>
          <w:p w14:paraId="79D0995F" w14:textId="77777777" w:rsidR="004062E4" w:rsidRDefault="00BB6C95">
            <w:pPr>
              <w:pStyle w:val="aff4"/>
              <w:spacing w:after="0"/>
              <w:ind w:firstLine="0"/>
              <w:jc w:val="center"/>
              <w:rPr>
                <w:rFonts w:ascii="Times New Roman" w:hAnsi="Times New Roman" w:cs="Times New Roman"/>
                <w:color w:val="000000" w:themeColor="text1"/>
              </w:rPr>
            </w:pPr>
            <w:r>
              <w:rPr>
                <w:rFonts w:ascii="Times New Roman" w:hAnsi="Times New Roman" w:cs="Times New Roman"/>
                <w:color w:val="000000" w:themeColor="text1"/>
              </w:rPr>
              <w:t>20</w:t>
            </w:r>
            <w:r>
              <w:rPr>
                <w:rFonts w:ascii="Times New Roman" w:hAnsi="Times New Roman" w:cs="Times New Roman"/>
                <w:color w:val="000000" w:themeColor="text1"/>
                <w:lang w:val="en-US"/>
              </w:rPr>
              <w:t>19</w:t>
            </w:r>
            <w:r>
              <w:rPr>
                <w:rFonts w:ascii="Times New Roman" w:hAnsi="Times New Roman" w:cs="Times New Roman"/>
                <w:color w:val="000000" w:themeColor="text1"/>
              </w:rPr>
              <w:t>г.</w:t>
            </w:r>
          </w:p>
        </w:tc>
        <w:tc>
          <w:tcPr>
            <w:tcW w:w="1633" w:type="dxa"/>
            <w:tcBorders>
              <w:top w:val="single" w:sz="4" w:space="0" w:color="000000"/>
              <w:left w:val="single" w:sz="4" w:space="0" w:color="000000"/>
              <w:right w:val="single" w:sz="4" w:space="0" w:color="000000"/>
            </w:tcBorders>
            <w:shd w:val="clear" w:color="auto" w:fill="DFDCE1"/>
            <w:vAlign w:val="bottom"/>
          </w:tcPr>
          <w:p w14:paraId="5298C8DF" w14:textId="77777777" w:rsidR="004062E4" w:rsidRDefault="00BB6C95">
            <w:pPr>
              <w:pStyle w:val="aff4"/>
              <w:spacing w:after="0"/>
              <w:ind w:firstLine="0"/>
              <w:jc w:val="center"/>
              <w:rPr>
                <w:rFonts w:ascii="Times New Roman" w:hAnsi="Times New Roman" w:cs="Times New Roman"/>
                <w:color w:val="000000" w:themeColor="text1"/>
              </w:rPr>
            </w:pPr>
            <w:r>
              <w:rPr>
                <w:rFonts w:ascii="Times New Roman" w:hAnsi="Times New Roman" w:cs="Times New Roman"/>
                <w:color w:val="000000" w:themeColor="text1"/>
              </w:rPr>
              <w:t>20</w:t>
            </w:r>
            <w:r>
              <w:rPr>
                <w:rFonts w:ascii="Times New Roman" w:hAnsi="Times New Roman" w:cs="Times New Roman"/>
                <w:color w:val="000000" w:themeColor="text1"/>
                <w:lang w:val="en-US"/>
              </w:rPr>
              <w:t>20</w:t>
            </w:r>
            <w:r>
              <w:rPr>
                <w:rFonts w:ascii="Times New Roman" w:hAnsi="Times New Roman" w:cs="Times New Roman"/>
                <w:color w:val="000000" w:themeColor="text1"/>
              </w:rPr>
              <w:t>г.</w:t>
            </w:r>
          </w:p>
        </w:tc>
      </w:tr>
      <w:tr w:rsidR="004062E4" w14:paraId="2DEEBE24" w14:textId="77777777">
        <w:trPr>
          <w:trHeight w:hRule="exact" w:val="307"/>
          <w:jc w:val="center"/>
        </w:trPr>
        <w:tc>
          <w:tcPr>
            <w:tcW w:w="9845"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38BC6155" w14:textId="77777777" w:rsidR="004062E4" w:rsidRDefault="00BB6C95">
            <w:pPr>
              <w:pStyle w:val="aff4"/>
              <w:spacing w:after="0"/>
              <w:ind w:firstLine="0"/>
              <w:jc w:val="center"/>
              <w:rPr>
                <w:rFonts w:ascii="Times New Roman" w:hAnsi="Times New Roman" w:cs="Times New Roman"/>
                <w:color w:val="000000" w:themeColor="text1"/>
              </w:rPr>
            </w:pPr>
            <w:r>
              <w:rPr>
                <w:rFonts w:ascii="Times New Roman" w:hAnsi="Times New Roman" w:cs="Times New Roman"/>
                <w:b/>
                <w:bCs/>
                <w:color w:val="000000" w:themeColor="text1"/>
              </w:rPr>
              <w:t>Отрасли материального производства</w:t>
            </w:r>
          </w:p>
        </w:tc>
      </w:tr>
      <w:tr w:rsidR="004062E4" w14:paraId="5B6B08BB" w14:textId="77777777">
        <w:trPr>
          <w:trHeight w:hRule="exact" w:val="595"/>
          <w:jc w:val="center"/>
        </w:trPr>
        <w:tc>
          <w:tcPr>
            <w:tcW w:w="3662" w:type="dxa"/>
            <w:tcBorders>
              <w:top w:val="single" w:sz="4" w:space="0" w:color="000000"/>
              <w:left w:val="single" w:sz="4" w:space="0" w:color="000000"/>
              <w:bottom w:val="single" w:sz="4" w:space="0" w:color="000000"/>
            </w:tcBorders>
            <w:shd w:val="clear" w:color="auto" w:fill="auto"/>
            <w:vAlign w:val="center"/>
          </w:tcPr>
          <w:p w14:paraId="3B0130C3" w14:textId="77777777" w:rsidR="004062E4" w:rsidRDefault="00BB6C95">
            <w:pPr>
              <w:pStyle w:val="aff4"/>
              <w:spacing w:after="0"/>
              <w:ind w:left="127" w:hanging="15"/>
              <w:rPr>
                <w:rFonts w:ascii="Times New Roman" w:hAnsi="Times New Roman" w:cs="Times New Roman"/>
                <w:color w:val="000000" w:themeColor="text1"/>
              </w:rPr>
            </w:pPr>
            <w:r>
              <w:rPr>
                <w:rFonts w:ascii="Times New Roman" w:hAnsi="Times New Roman" w:cs="Times New Roman"/>
                <w:color w:val="000000" w:themeColor="text1"/>
                <w:shd w:val="clear" w:color="auto" w:fill="FFFFFF"/>
              </w:rPr>
              <w:t>Обрабатывающие производства</w:t>
            </w:r>
          </w:p>
        </w:tc>
        <w:tc>
          <w:tcPr>
            <w:tcW w:w="1564" w:type="dxa"/>
            <w:tcBorders>
              <w:top w:val="single" w:sz="4" w:space="0" w:color="000000"/>
              <w:left w:val="single" w:sz="4" w:space="0" w:color="000000"/>
              <w:bottom w:val="single" w:sz="4" w:space="0" w:color="000000"/>
            </w:tcBorders>
            <w:shd w:val="clear" w:color="auto" w:fill="auto"/>
            <w:vAlign w:val="center"/>
          </w:tcPr>
          <w:p w14:paraId="37B87FD5" w14:textId="77777777" w:rsidR="004062E4" w:rsidRDefault="00BB6C95">
            <w:pPr>
              <w:pStyle w:val="aff4"/>
              <w:spacing w:after="0"/>
              <w:ind w:left="292" w:hanging="15"/>
              <w:rPr>
                <w:rFonts w:ascii="Times New Roman" w:hAnsi="Times New Roman" w:cs="Times New Roman"/>
                <w:color w:val="000000" w:themeColor="text1"/>
                <w:lang w:val="en-US"/>
              </w:rPr>
            </w:pPr>
            <w:r>
              <w:rPr>
                <w:rFonts w:ascii="Times New Roman" w:hAnsi="Times New Roman" w:cs="Times New Roman"/>
                <w:color w:val="000000" w:themeColor="text1"/>
                <w:lang w:val="en-US"/>
              </w:rPr>
              <w:t>-</w:t>
            </w:r>
          </w:p>
        </w:tc>
        <w:tc>
          <w:tcPr>
            <w:tcW w:w="1561" w:type="dxa"/>
            <w:tcBorders>
              <w:top w:val="single" w:sz="4" w:space="0" w:color="000000"/>
              <w:left w:val="single" w:sz="4" w:space="0" w:color="000000"/>
              <w:bottom w:val="single" w:sz="4" w:space="0" w:color="000000"/>
            </w:tcBorders>
            <w:shd w:val="clear" w:color="auto" w:fill="auto"/>
            <w:vAlign w:val="center"/>
          </w:tcPr>
          <w:p w14:paraId="3C0CE3CC" w14:textId="77777777" w:rsidR="004062E4" w:rsidRDefault="00BB6C95">
            <w:pPr>
              <w:pStyle w:val="aff4"/>
              <w:spacing w:after="0"/>
              <w:ind w:left="292" w:hanging="15"/>
              <w:rPr>
                <w:rFonts w:ascii="Times New Roman" w:hAnsi="Times New Roman" w:cs="Times New Roman"/>
                <w:color w:val="000000" w:themeColor="text1"/>
                <w:lang w:val="en-US"/>
              </w:rPr>
            </w:pPr>
            <w:r>
              <w:rPr>
                <w:rFonts w:ascii="Times New Roman" w:hAnsi="Times New Roman" w:cs="Times New Roman"/>
                <w:color w:val="000000" w:themeColor="text1"/>
                <w:lang w:val="en-US"/>
              </w:rPr>
              <w:t>604</w:t>
            </w:r>
          </w:p>
        </w:tc>
        <w:tc>
          <w:tcPr>
            <w:tcW w:w="1425" w:type="dxa"/>
            <w:tcBorders>
              <w:top w:val="single" w:sz="4" w:space="0" w:color="000000"/>
              <w:left w:val="single" w:sz="4" w:space="0" w:color="000000"/>
              <w:bottom w:val="single" w:sz="4" w:space="0" w:color="000000"/>
            </w:tcBorders>
            <w:shd w:val="clear" w:color="auto" w:fill="auto"/>
            <w:vAlign w:val="center"/>
          </w:tcPr>
          <w:p w14:paraId="558BE5A5" w14:textId="77777777" w:rsidR="004062E4" w:rsidRDefault="00BB6C95">
            <w:pPr>
              <w:pStyle w:val="aff4"/>
              <w:spacing w:after="0"/>
              <w:ind w:left="292" w:hanging="15"/>
              <w:rPr>
                <w:rFonts w:ascii="Times New Roman" w:hAnsi="Times New Roman" w:cs="Times New Roman"/>
                <w:color w:val="000000" w:themeColor="text1"/>
              </w:rPr>
            </w:pPr>
            <w:r>
              <w:rPr>
                <w:rFonts w:ascii="Times New Roman" w:hAnsi="Times New Roman" w:cs="Times New Roman"/>
                <w:color w:val="000000" w:themeColor="text1"/>
              </w:rPr>
              <w:t>645</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5D14A" w14:textId="77777777" w:rsidR="004062E4" w:rsidRDefault="00BB6C95">
            <w:pPr>
              <w:pStyle w:val="aff4"/>
              <w:spacing w:after="0"/>
              <w:ind w:left="292" w:hanging="15"/>
              <w:rPr>
                <w:rFonts w:ascii="Times New Roman" w:hAnsi="Times New Roman" w:cs="Times New Roman"/>
                <w:color w:val="000000" w:themeColor="text1"/>
              </w:rPr>
            </w:pPr>
            <w:r>
              <w:rPr>
                <w:rFonts w:ascii="Times New Roman" w:hAnsi="Times New Roman" w:cs="Times New Roman"/>
                <w:color w:val="000000" w:themeColor="text1"/>
              </w:rPr>
              <w:t>675</w:t>
            </w:r>
          </w:p>
        </w:tc>
      </w:tr>
      <w:tr w:rsidR="004062E4" w14:paraId="4B731AE0" w14:textId="77777777">
        <w:trPr>
          <w:trHeight w:hRule="exact" w:val="998"/>
          <w:jc w:val="center"/>
        </w:trPr>
        <w:tc>
          <w:tcPr>
            <w:tcW w:w="3662" w:type="dxa"/>
            <w:tcBorders>
              <w:top w:val="single" w:sz="4" w:space="0" w:color="000000"/>
              <w:left w:val="single" w:sz="4" w:space="0" w:color="000000"/>
              <w:bottom w:val="single" w:sz="4" w:space="0" w:color="000000"/>
            </w:tcBorders>
            <w:shd w:val="clear" w:color="auto" w:fill="auto"/>
            <w:vAlign w:val="center"/>
          </w:tcPr>
          <w:p w14:paraId="343AC9B9" w14:textId="77777777" w:rsidR="004062E4" w:rsidRDefault="00BB6C95">
            <w:pPr>
              <w:pStyle w:val="aff4"/>
              <w:spacing w:after="0"/>
              <w:ind w:left="127" w:hanging="15"/>
              <w:rPr>
                <w:rFonts w:ascii="Times New Roman" w:hAnsi="Times New Roman" w:cs="Times New Roman"/>
                <w:color w:val="000000" w:themeColor="text1"/>
              </w:rPr>
            </w:pPr>
            <w:r>
              <w:rPr>
                <w:rFonts w:ascii="Times New Roman" w:hAnsi="Times New Roman" w:cs="Times New Roman"/>
                <w:color w:val="000000" w:themeColor="text1"/>
                <w:shd w:val="clear" w:color="auto" w:fill="FFFFFF"/>
              </w:rPr>
              <w:t>Обеспечение электрической энергией, газом и паром; кондиционирование воздуха</w:t>
            </w:r>
          </w:p>
        </w:tc>
        <w:tc>
          <w:tcPr>
            <w:tcW w:w="1564" w:type="dxa"/>
            <w:tcBorders>
              <w:top w:val="single" w:sz="4" w:space="0" w:color="000000"/>
              <w:left w:val="single" w:sz="4" w:space="0" w:color="000000"/>
              <w:bottom w:val="single" w:sz="4" w:space="0" w:color="000000"/>
            </w:tcBorders>
            <w:shd w:val="clear" w:color="auto" w:fill="auto"/>
            <w:vAlign w:val="center"/>
          </w:tcPr>
          <w:p w14:paraId="4E59853D" w14:textId="77777777" w:rsidR="004062E4" w:rsidRDefault="00BB6C95">
            <w:pPr>
              <w:pStyle w:val="aff4"/>
              <w:spacing w:after="0"/>
              <w:ind w:left="292" w:hanging="15"/>
              <w:rPr>
                <w:rFonts w:ascii="Times New Roman" w:hAnsi="Times New Roman" w:cs="Times New Roman"/>
                <w:color w:val="000000" w:themeColor="text1"/>
                <w:lang w:val="en-US"/>
              </w:rPr>
            </w:pPr>
            <w:r>
              <w:rPr>
                <w:rFonts w:ascii="Times New Roman" w:hAnsi="Times New Roman" w:cs="Times New Roman"/>
                <w:bCs/>
                <w:color w:val="000000" w:themeColor="text1"/>
                <w:lang w:val="en-US"/>
              </w:rPr>
              <w:t>5795</w:t>
            </w:r>
          </w:p>
        </w:tc>
        <w:tc>
          <w:tcPr>
            <w:tcW w:w="1561" w:type="dxa"/>
            <w:tcBorders>
              <w:top w:val="single" w:sz="4" w:space="0" w:color="000000"/>
              <w:left w:val="single" w:sz="4" w:space="0" w:color="000000"/>
              <w:bottom w:val="single" w:sz="4" w:space="0" w:color="000000"/>
            </w:tcBorders>
            <w:shd w:val="clear" w:color="auto" w:fill="auto"/>
            <w:vAlign w:val="center"/>
          </w:tcPr>
          <w:p w14:paraId="5B59567E" w14:textId="77777777" w:rsidR="004062E4" w:rsidRDefault="00BB6C95">
            <w:pPr>
              <w:pStyle w:val="aff4"/>
              <w:spacing w:after="0"/>
              <w:ind w:left="292" w:hanging="15"/>
              <w:rPr>
                <w:rFonts w:ascii="Times New Roman" w:hAnsi="Times New Roman" w:cs="Times New Roman"/>
                <w:color w:val="000000" w:themeColor="text1"/>
                <w:lang w:val="en-US"/>
              </w:rPr>
            </w:pPr>
            <w:r>
              <w:rPr>
                <w:rFonts w:ascii="Times New Roman" w:hAnsi="Times New Roman" w:cs="Times New Roman"/>
                <w:color w:val="000000" w:themeColor="text1"/>
                <w:lang w:val="en-US"/>
              </w:rPr>
              <w:t>5636</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7F7BE" w14:textId="77777777" w:rsidR="004062E4" w:rsidRDefault="00BB6C95">
            <w:pPr>
              <w:pStyle w:val="aff4"/>
              <w:spacing w:after="0"/>
              <w:ind w:left="292" w:hanging="15"/>
              <w:rPr>
                <w:rFonts w:ascii="Times New Roman" w:hAnsi="Times New Roman" w:cs="Times New Roman"/>
                <w:color w:val="000000" w:themeColor="text1"/>
              </w:rPr>
            </w:pPr>
            <w:r>
              <w:rPr>
                <w:rFonts w:ascii="Times New Roman" w:hAnsi="Times New Roman" w:cs="Times New Roman"/>
                <w:color w:val="000000" w:themeColor="text1"/>
              </w:rPr>
              <w:t>5572</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7F0F2" w14:textId="77777777" w:rsidR="004062E4" w:rsidRDefault="00BB6C95">
            <w:pPr>
              <w:pStyle w:val="aff4"/>
              <w:spacing w:after="0"/>
              <w:ind w:left="292" w:hanging="15"/>
              <w:rPr>
                <w:rFonts w:ascii="Times New Roman" w:hAnsi="Times New Roman" w:cs="Times New Roman"/>
                <w:color w:val="000000" w:themeColor="text1"/>
              </w:rPr>
            </w:pPr>
            <w:r>
              <w:rPr>
                <w:rFonts w:ascii="Times New Roman" w:hAnsi="Times New Roman" w:cs="Times New Roman"/>
                <w:color w:val="000000" w:themeColor="text1"/>
              </w:rPr>
              <w:t>5548</w:t>
            </w:r>
          </w:p>
        </w:tc>
      </w:tr>
      <w:tr w:rsidR="004062E4" w14:paraId="69600DA5" w14:textId="77777777">
        <w:trPr>
          <w:trHeight w:hRule="exact" w:val="480"/>
          <w:jc w:val="center"/>
        </w:trPr>
        <w:tc>
          <w:tcPr>
            <w:tcW w:w="3662" w:type="dxa"/>
            <w:tcBorders>
              <w:top w:val="single" w:sz="4" w:space="0" w:color="000000"/>
              <w:left w:val="single" w:sz="4" w:space="0" w:color="000000"/>
              <w:bottom w:val="single" w:sz="4" w:space="0" w:color="000000"/>
            </w:tcBorders>
            <w:shd w:val="clear" w:color="auto" w:fill="auto"/>
            <w:vAlign w:val="center"/>
          </w:tcPr>
          <w:p w14:paraId="19DAEE9A" w14:textId="77777777" w:rsidR="004062E4" w:rsidRDefault="00BB6C95">
            <w:pPr>
              <w:pStyle w:val="aff4"/>
              <w:spacing w:after="0"/>
              <w:ind w:left="127" w:hanging="15"/>
              <w:rPr>
                <w:rFonts w:ascii="Times New Roman" w:hAnsi="Times New Roman" w:cs="Times New Roman"/>
                <w:color w:val="000000" w:themeColor="text1"/>
              </w:rPr>
            </w:pPr>
            <w:r>
              <w:rPr>
                <w:rFonts w:ascii="Times New Roman" w:hAnsi="Times New Roman" w:cs="Times New Roman"/>
                <w:color w:val="000000" w:themeColor="text1"/>
                <w:shd w:val="clear" w:color="auto" w:fill="FFFFFF"/>
              </w:rPr>
              <w:t>Строительство</w:t>
            </w:r>
          </w:p>
        </w:tc>
        <w:tc>
          <w:tcPr>
            <w:tcW w:w="1564" w:type="dxa"/>
            <w:tcBorders>
              <w:top w:val="single" w:sz="4" w:space="0" w:color="000000"/>
              <w:left w:val="single" w:sz="4" w:space="0" w:color="000000"/>
              <w:bottom w:val="single" w:sz="4" w:space="0" w:color="000000"/>
            </w:tcBorders>
            <w:shd w:val="clear" w:color="auto" w:fill="auto"/>
            <w:vAlign w:val="center"/>
          </w:tcPr>
          <w:p w14:paraId="7F0051A6" w14:textId="77777777" w:rsidR="004062E4" w:rsidRDefault="00BB6C95">
            <w:pPr>
              <w:pStyle w:val="aff4"/>
              <w:spacing w:after="0"/>
              <w:ind w:left="292" w:hanging="15"/>
              <w:rPr>
                <w:rFonts w:ascii="Times New Roman" w:hAnsi="Times New Roman" w:cs="Times New Roman"/>
                <w:color w:val="000000" w:themeColor="text1"/>
                <w:lang w:val="en-US"/>
              </w:rPr>
            </w:pPr>
            <w:r>
              <w:rPr>
                <w:rFonts w:ascii="Times New Roman" w:hAnsi="Times New Roman" w:cs="Times New Roman"/>
                <w:color w:val="000000" w:themeColor="text1"/>
                <w:lang w:val="en-US"/>
              </w:rPr>
              <w:t>-</w:t>
            </w:r>
          </w:p>
        </w:tc>
        <w:tc>
          <w:tcPr>
            <w:tcW w:w="1561" w:type="dxa"/>
            <w:tcBorders>
              <w:top w:val="single" w:sz="4" w:space="0" w:color="000000"/>
              <w:left w:val="single" w:sz="4" w:space="0" w:color="000000"/>
              <w:bottom w:val="single" w:sz="4" w:space="0" w:color="000000"/>
            </w:tcBorders>
            <w:shd w:val="clear" w:color="auto" w:fill="auto"/>
            <w:vAlign w:val="center"/>
          </w:tcPr>
          <w:p w14:paraId="4A4946FD" w14:textId="77777777" w:rsidR="004062E4" w:rsidRDefault="00BB6C95">
            <w:pPr>
              <w:pStyle w:val="aff4"/>
              <w:spacing w:after="0"/>
              <w:ind w:left="292" w:hanging="15"/>
              <w:rPr>
                <w:rFonts w:ascii="Times New Roman" w:hAnsi="Times New Roman" w:cs="Times New Roman"/>
                <w:color w:val="000000" w:themeColor="text1"/>
                <w:lang w:val="en-US"/>
              </w:rPr>
            </w:pPr>
            <w:r>
              <w:rPr>
                <w:rFonts w:ascii="Times New Roman" w:hAnsi="Times New Roman" w:cs="Times New Roman"/>
                <w:color w:val="000000" w:themeColor="text1"/>
                <w:lang w:val="en-US"/>
              </w:rPr>
              <w:t>420</w:t>
            </w:r>
          </w:p>
        </w:tc>
        <w:tc>
          <w:tcPr>
            <w:tcW w:w="1425" w:type="dxa"/>
            <w:tcBorders>
              <w:top w:val="single" w:sz="4" w:space="0" w:color="000000"/>
              <w:left w:val="single" w:sz="4" w:space="0" w:color="000000"/>
              <w:bottom w:val="single" w:sz="4" w:space="0" w:color="000000"/>
            </w:tcBorders>
            <w:shd w:val="clear" w:color="auto" w:fill="auto"/>
            <w:vAlign w:val="center"/>
          </w:tcPr>
          <w:p w14:paraId="78353126" w14:textId="77777777" w:rsidR="004062E4" w:rsidRDefault="00BB6C95">
            <w:pPr>
              <w:pStyle w:val="aff4"/>
              <w:spacing w:after="0"/>
              <w:ind w:left="292" w:hanging="15"/>
              <w:rPr>
                <w:rFonts w:ascii="Times New Roman" w:hAnsi="Times New Roman" w:cs="Times New Roman"/>
                <w:color w:val="000000" w:themeColor="text1"/>
              </w:rPr>
            </w:pPr>
            <w:r>
              <w:rPr>
                <w:rFonts w:ascii="Times New Roman" w:hAnsi="Times New Roman" w:cs="Times New Roman"/>
                <w:color w:val="000000" w:themeColor="text1"/>
              </w:rPr>
              <w:t>278</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B6575" w14:textId="77777777" w:rsidR="004062E4" w:rsidRDefault="00BB6C95">
            <w:pPr>
              <w:pStyle w:val="aff4"/>
              <w:spacing w:after="0"/>
              <w:ind w:left="292" w:hanging="15"/>
              <w:rPr>
                <w:rFonts w:ascii="Times New Roman" w:hAnsi="Times New Roman" w:cs="Times New Roman"/>
                <w:color w:val="000000" w:themeColor="text1"/>
              </w:rPr>
            </w:pPr>
            <w:r>
              <w:rPr>
                <w:rFonts w:ascii="Times New Roman" w:hAnsi="Times New Roman" w:cs="Times New Roman"/>
                <w:color w:val="000000" w:themeColor="text1"/>
              </w:rPr>
              <w:t>190</w:t>
            </w:r>
          </w:p>
        </w:tc>
      </w:tr>
      <w:tr w:rsidR="004062E4" w14:paraId="287B601A" w14:textId="77777777">
        <w:trPr>
          <w:trHeight w:hRule="exact" w:val="1281"/>
          <w:jc w:val="center"/>
        </w:trPr>
        <w:tc>
          <w:tcPr>
            <w:tcW w:w="3662" w:type="dxa"/>
            <w:tcBorders>
              <w:top w:val="single" w:sz="4" w:space="0" w:color="000000"/>
              <w:left w:val="single" w:sz="4" w:space="0" w:color="000000"/>
            </w:tcBorders>
            <w:shd w:val="clear" w:color="auto" w:fill="auto"/>
            <w:vAlign w:val="center"/>
          </w:tcPr>
          <w:p w14:paraId="24F87279" w14:textId="77777777" w:rsidR="004062E4" w:rsidRDefault="00BB6C95">
            <w:pPr>
              <w:pStyle w:val="aff4"/>
              <w:spacing w:after="0"/>
              <w:ind w:left="127" w:hanging="15"/>
              <w:rPr>
                <w:rFonts w:ascii="Times New Roman" w:hAnsi="Times New Roman" w:cs="Times New Roman"/>
                <w:color w:val="000000" w:themeColor="text1"/>
              </w:rPr>
            </w:pPr>
            <w:r>
              <w:rPr>
                <w:rFonts w:ascii="Times New Roman" w:hAnsi="Times New Roman" w:cs="Times New Roman"/>
                <w:color w:val="000000" w:themeColor="text1"/>
                <w:shd w:val="clear" w:color="auto" w:fill="FFFFFF"/>
              </w:rPr>
              <w:t>Торговля оптовая и розничная; ремонт автотранспортных средств и мотоциклов</w:t>
            </w:r>
          </w:p>
        </w:tc>
        <w:tc>
          <w:tcPr>
            <w:tcW w:w="1564" w:type="dxa"/>
            <w:tcBorders>
              <w:top w:val="single" w:sz="4" w:space="0" w:color="000000"/>
              <w:left w:val="single" w:sz="4" w:space="0" w:color="000000"/>
            </w:tcBorders>
            <w:shd w:val="clear" w:color="auto" w:fill="auto"/>
            <w:vAlign w:val="center"/>
          </w:tcPr>
          <w:p w14:paraId="6A4C4546" w14:textId="77777777" w:rsidR="004062E4" w:rsidRDefault="00BB6C95">
            <w:pPr>
              <w:widowControl w:val="0"/>
              <w:ind w:left="292" w:hanging="15"/>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148</w:t>
            </w:r>
          </w:p>
        </w:tc>
        <w:tc>
          <w:tcPr>
            <w:tcW w:w="1561" w:type="dxa"/>
            <w:tcBorders>
              <w:top w:val="single" w:sz="4" w:space="0" w:color="000000"/>
              <w:left w:val="single" w:sz="4" w:space="0" w:color="000000"/>
            </w:tcBorders>
            <w:shd w:val="clear" w:color="auto" w:fill="auto"/>
            <w:vAlign w:val="center"/>
          </w:tcPr>
          <w:p w14:paraId="0B0A8CEA" w14:textId="77777777" w:rsidR="004062E4" w:rsidRDefault="00BB6C95">
            <w:pPr>
              <w:widowControl w:val="0"/>
              <w:ind w:left="292" w:hanging="15"/>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181</w:t>
            </w:r>
          </w:p>
        </w:tc>
        <w:tc>
          <w:tcPr>
            <w:tcW w:w="1425" w:type="dxa"/>
            <w:tcBorders>
              <w:top w:val="single" w:sz="4" w:space="0" w:color="000000"/>
              <w:left w:val="single" w:sz="4" w:space="0" w:color="000000"/>
            </w:tcBorders>
            <w:shd w:val="clear" w:color="auto" w:fill="auto"/>
            <w:vAlign w:val="center"/>
          </w:tcPr>
          <w:p w14:paraId="2ECC9180" w14:textId="77777777" w:rsidR="004062E4" w:rsidRDefault="00BB6C95">
            <w:pPr>
              <w:widowControl w:val="0"/>
              <w:ind w:left="292" w:hanging="15"/>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238</w:t>
            </w:r>
          </w:p>
        </w:tc>
        <w:tc>
          <w:tcPr>
            <w:tcW w:w="1633" w:type="dxa"/>
            <w:tcBorders>
              <w:top w:val="single" w:sz="4" w:space="0" w:color="000000"/>
              <w:left w:val="single" w:sz="4" w:space="0" w:color="000000"/>
              <w:right w:val="single" w:sz="4" w:space="0" w:color="000000"/>
            </w:tcBorders>
            <w:shd w:val="clear" w:color="auto" w:fill="auto"/>
            <w:vAlign w:val="center"/>
          </w:tcPr>
          <w:p w14:paraId="78F6A095" w14:textId="77777777" w:rsidR="004062E4" w:rsidRDefault="00BB6C95">
            <w:pPr>
              <w:widowControl w:val="0"/>
              <w:ind w:left="292" w:hanging="15"/>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285</w:t>
            </w:r>
          </w:p>
        </w:tc>
      </w:tr>
      <w:tr w:rsidR="004062E4" w14:paraId="13130DC1" w14:textId="77777777">
        <w:trPr>
          <w:trHeight w:hRule="exact" w:val="569"/>
          <w:jc w:val="center"/>
        </w:trPr>
        <w:tc>
          <w:tcPr>
            <w:tcW w:w="3662" w:type="dxa"/>
            <w:tcBorders>
              <w:top w:val="single" w:sz="4" w:space="0" w:color="000000"/>
              <w:left w:val="single" w:sz="4" w:space="0" w:color="000000"/>
            </w:tcBorders>
            <w:shd w:val="clear" w:color="auto" w:fill="auto"/>
            <w:vAlign w:val="center"/>
          </w:tcPr>
          <w:p w14:paraId="2022958C" w14:textId="77777777" w:rsidR="004062E4" w:rsidRDefault="00BB6C95">
            <w:pPr>
              <w:pStyle w:val="aff4"/>
              <w:spacing w:after="0"/>
              <w:ind w:left="127" w:hanging="15"/>
              <w:rPr>
                <w:rFonts w:ascii="Times New Roman" w:hAnsi="Times New Roman" w:cs="Times New Roman"/>
                <w:color w:val="000000" w:themeColor="text1"/>
              </w:rPr>
            </w:pPr>
            <w:r>
              <w:rPr>
                <w:rFonts w:ascii="Times New Roman" w:hAnsi="Times New Roman" w:cs="Times New Roman"/>
                <w:color w:val="000000" w:themeColor="text1"/>
              </w:rPr>
              <w:t>Итого по отраслям материального производства</w:t>
            </w:r>
          </w:p>
        </w:tc>
        <w:tc>
          <w:tcPr>
            <w:tcW w:w="1564" w:type="dxa"/>
            <w:tcBorders>
              <w:top w:val="single" w:sz="4" w:space="0" w:color="000000"/>
              <w:left w:val="single" w:sz="4" w:space="0" w:color="000000"/>
            </w:tcBorders>
            <w:shd w:val="clear" w:color="auto" w:fill="auto"/>
            <w:vAlign w:val="center"/>
          </w:tcPr>
          <w:p w14:paraId="69CFD600" w14:textId="77777777" w:rsidR="004062E4" w:rsidRDefault="00BB6C95">
            <w:pPr>
              <w:pStyle w:val="aff4"/>
              <w:spacing w:after="0"/>
              <w:ind w:left="292" w:hanging="15"/>
              <w:rPr>
                <w:rFonts w:ascii="Times New Roman" w:hAnsi="Times New Roman" w:cs="Times New Roman"/>
                <w:color w:val="000000" w:themeColor="text1"/>
                <w:lang w:val="en-US"/>
              </w:rPr>
            </w:pPr>
            <w:r>
              <w:rPr>
                <w:rFonts w:ascii="Times New Roman" w:hAnsi="Times New Roman" w:cs="Times New Roman"/>
                <w:b/>
                <w:bCs/>
                <w:color w:val="000000" w:themeColor="text1"/>
                <w:lang w:val="en-US"/>
              </w:rPr>
              <w:t>5943</w:t>
            </w:r>
          </w:p>
        </w:tc>
        <w:tc>
          <w:tcPr>
            <w:tcW w:w="1561" w:type="dxa"/>
            <w:tcBorders>
              <w:top w:val="single" w:sz="4" w:space="0" w:color="000000"/>
              <w:left w:val="single" w:sz="4" w:space="0" w:color="000000"/>
            </w:tcBorders>
            <w:shd w:val="clear" w:color="auto" w:fill="auto"/>
            <w:vAlign w:val="center"/>
          </w:tcPr>
          <w:p w14:paraId="6551BC67" w14:textId="77777777" w:rsidR="004062E4" w:rsidRDefault="00BB6C95">
            <w:pPr>
              <w:pStyle w:val="aff4"/>
              <w:spacing w:after="0"/>
              <w:ind w:left="292" w:hanging="15"/>
              <w:rPr>
                <w:rFonts w:ascii="Times New Roman" w:hAnsi="Times New Roman" w:cs="Times New Roman"/>
                <w:color w:val="000000" w:themeColor="text1"/>
                <w:lang w:val="en-US"/>
              </w:rPr>
            </w:pPr>
            <w:r>
              <w:rPr>
                <w:rFonts w:ascii="Times New Roman" w:hAnsi="Times New Roman" w:cs="Times New Roman"/>
                <w:b/>
                <w:bCs/>
                <w:color w:val="000000" w:themeColor="text1"/>
                <w:lang w:val="en-US"/>
              </w:rPr>
              <w:t>6841</w:t>
            </w:r>
          </w:p>
        </w:tc>
        <w:tc>
          <w:tcPr>
            <w:tcW w:w="1425" w:type="dxa"/>
            <w:tcBorders>
              <w:top w:val="single" w:sz="4" w:space="0" w:color="000000"/>
              <w:left w:val="single" w:sz="4" w:space="0" w:color="000000"/>
            </w:tcBorders>
            <w:shd w:val="clear" w:color="auto" w:fill="auto"/>
            <w:vAlign w:val="center"/>
          </w:tcPr>
          <w:p w14:paraId="0BB5A5AB" w14:textId="77777777" w:rsidR="004062E4" w:rsidRDefault="00BB6C95">
            <w:pPr>
              <w:pStyle w:val="aff4"/>
              <w:spacing w:after="0"/>
              <w:ind w:left="292" w:hanging="15"/>
              <w:rPr>
                <w:rFonts w:ascii="Times New Roman" w:hAnsi="Times New Roman" w:cs="Times New Roman"/>
                <w:color w:val="000000" w:themeColor="text1"/>
              </w:rPr>
            </w:pPr>
            <w:r>
              <w:rPr>
                <w:rFonts w:ascii="Times New Roman" w:hAnsi="Times New Roman" w:cs="Times New Roman"/>
                <w:b/>
                <w:bCs/>
                <w:color w:val="000000" w:themeColor="text1"/>
              </w:rPr>
              <w:t>6733</w:t>
            </w:r>
          </w:p>
        </w:tc>
        <w:tc>
          <w:tcPr>
            <w:tcW w:w="1633" w:type="dxa"/>
            <w:tcBorders>
              <w:top w:val="single" w:sz="4" w:space="0" w:color="000000"/>
              <w:left w:val="single" w:sz="4" w:space="0" w:color="000000"/>
              <w:right w:val="single" w:sz="4" w:space="0" w:color="000000"/>
            </w:tcBorders>
            <w:shd w:val="clear" w:color="auto" w:fill="auto"/>
            <w:vAlign w:val="center"/>
          </w:tcPr>
          <w:p w14:paraId="52A15A53" w14:textId="77777777" w:rsidR="004062E4" w:rsidRDefault="00BB6C95">
            <w:pPr>
              <w:pStyle w:val="aff4"/>
              <w:spacing w:after="0"/>
              <w:ind w:left="292" w:hanging="15"/>
              <w:rPr>
                <w:rFonts w:ascii="Times New Roman" w:hAnsi="Times New Roman" w:cs="Times New Roman"/>
                <w:color w:val="000000" w:themeColor="text1"/>
              </w:rPr>
            </w:pPr>
            <w:r>
              <w:rPr>
                <w:rFonts w:ascii="Times New Roman" w:hAnsi="Times New Roman" w:cs="Times New Roman"/>
                <w:b/>
                <w:bCs/>
                <w:color w:val="000000" w:themeColor="text1"/>
              </w:rPr>
              <w:t>8732</w:t>
            </w:r>
          </w:p>
        </w:tc>
      </w:tr>
      <w:tr w:rsidR="004062E4" w14:paraId="6378F564" w14:textId="77777777">
        <w:trPr>
          <w:trHeight w:hRule="exact" w:val="542"/>
          <w:jc w:val="center"/>
        </w:trPr>
        <w:tc>
          <w:tcPr>
            <w:tcW w:w="9845" w:type="dxa"/>
            <w:gridSpan w:val="5"/>
            <w:tcBorders>
              <w:top w:val="single" w:sz="4" w:space="0" w:color="000000"/>
              <w:left w:val="single" w:sz="4" w:space="0" w:color="000000"/>
              <w:right w:val="single" w:sz="4" w:space="0" w:color="000000"/>
            </w:tcBorders>
            <w:shd w:val="clear" w:color="auto" w:fill="auto"/>
            <w:vAlign w:val="center"/>
          </w:tcPr>
          <w:p w14:paraId="5D03524B" w14:textId="77777777" w:rsidR="004062E4" w:rsidRDefault="00BB6C95">
            <w:pPr>
              <w:pStyle w:val="aff4"/>
              <w:spacing w:after="0"/>
              <w:ind w:firstLine="0"/>
              <w:jc w:val="center"/>
              <w:rPr>
                <w:rFonts w:ascii="Times New Roman" w:hAnsi="Times New Roman" w:cs="Times New Roman"/>
                <w:color w:val="000000" w:themeColor="text1"/>
              </w:rPr>
            </w:pPr>
            <w:r>
              <w:rPr>
                <w:rFonts w:ascii="Times New Roman" w:hAnsi="Times New Roman" w:cs="Times New Roman"/>
                <w:b/>
                <w:bCs/>
                <w:color w:val="000000" w:themeColor="text1"/>
              </w:rPr>
              <w:t>Отрасли нематериального производства</w:t>
            </w:r>
          </w:p>
        </w:tc>
      </w:tr>
      <w:tr w:rsidR="004062E4" w14:paraId="5CE84D40" w14:textId="77777777">
        <w:trPr>
          <w:trHeight w:hRule="exact" w:val="720"/>
          <w:jc w:val="center"/>
        </w:trPr>
        <w:tc>
          <w:tcPr>
            <w:tcW w:w="3662" w:type="dxa"/>
            <w:tcBorders>
              <w:top w:val="single" w:sz="4" w:space="0" w:color="000000"/>
              <w:left w:val="single" w:sz="4" w:space="0" w:color="000000"/>
            </w:tcBorders>
            <w:shd w:val="clear" w:color="auto" w:fill="auto"/>
            <w:vAlign w:val="center"/>
          </w:tcPr>
          <w:p w14:paraId="326AD79E" w14:textId="77777777" w:rsidR="004062E4" w:rsidRDefault="00BB6C95">
            <w:pPr>
              <w:pStyle w:val="aff4"/>
              <w:spacing w:after="0"/>
              <w:ind w:left="269" w:firstLine="0"/>
              <w:rPr>
                <w:rFonts w:ascii="Times New Roman" w:hAnsi="Times New Roman" w:cs="Times New Roman"/>
                <w:color w:val="000000" w:themeColor="text1"/>
              </w:rPr>
            </w:pPr>
            <w:r>
              <w:rPr>
                <w:rFonts w:ascii="Times New Roman" w:hAnsi="Times New Roman" w:cs="Times New Roman"/>
                <w:color w:val="000000" w:themeColor="text1"/>
                <w:shd w:val="clear" w:color="auto" w:fill="FFFFFF"/>
              </w:rPr>
              <w:t>Деятельность в области информации и связи</w:t>
            </w:r>
          </w:p>
        </w:tc>
        <w:tc>
          <w:tcPr>
            <w:tcW w:w="1564" w:type="dxa"/>
            <w:tcBorders>
              <w:top w:val="single" w:sz="4" w:space="0" w:color="000000"/>
              <w:left w:val="single" w:sz="4" w:space="0" w:color="000000"/>
            </w:tcBorders>
            <w:shd w:val="clear" w:color="auto" w:fill="auto"/>
            <w:vAlign w:val="center"/>
          </w:tcPr>
          <w:p w14:paraId="47DE9D84" w14:textId="77777777" w:rsidR="004062E4" w:rsidRDefault="00BB6C95">
            <w:pPr>
              <w:widowControl w:val="0"/>
              <w:spacing w:before="0" w:after="0"/>
              <w:ind w:left="292" w:hanging="15"/>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43</w:t>
            </w:r>
          </w:p>
        </w:tc>
        <w:tc>
          <w:tcPr>
            <w:tcW w:w="1561" w:type="dxa"/>
            <w:tcBorders>
              <w:top w:val="single" w:sz="4" w:space="0" w:color="000000"/>
              <w:left w:val="single" w:sz="4" w:space="0" w:color="000000"/>
            </w:tcBorders>
            <w:shd w:val="clear" w:color="auto" w:fill="auto"/>
            <w:vAlign w:val="center"/>
          </w:tcPr>
          <w:p w14:paraId="424DB7FB" w14:textId="77777777" w:rsidR="004062E4" w:rsidRDefault="00BB6C95">
            <w:pPr>
              <w:widowControl w:val="0"/>
              <w:spacing w:before="0" w:after="0"/>
              <w:ind w:left="292" w:hanging="15"/>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37</w:t>
            </w:r>
          </w:p>
        </w:tc>
        <w:tc>
          <w:tcPr>
            <w:tcW w:w="1425" w:type="dxa"/>
            <w:tcBorders>
              <w:top w:val="single" w:sz="4" w:space="0" w:color="000000"/>
              <w:left w:val="single" w:sz="4" w:space="0" w:color="000000"/>
            </w:tcBorders>
            <w:shd w:val="clear" w:color="auto" w:fill="auto"/>
            <w:vAlign w:val="center"/>
          </w:tcPr>
          <w:p w14:paraId="3A97E8A8" w14:textId="77777777" w:rsidR="004062E4" w:rsidRDefault="00BB6C95">
            <w:pPr>
              <w:widowControl w:val="0"/>
              <w:spacing w:before="0" w:after="0"/>
              <w:ind w:left="292" w:hanging="15"/>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86</w:t>
            </w:r>
          </w:p>
        </w:tc>
        <w:tc>
          <w:tcPr>
            <w:tcW w:w="1633" w:type="dxa"/>
            <w:tcBorders>
              <w:top w:val="single" w:sz="4" w:space="0" w:color="000000"/>
              <w:left w:val="single" w:sz="4" w:space="0" w:color="000000"/>
              <w:right w:val="single" w:sz="4" w:space="0" w:color="000000"/>
            </w:tcBorders>
            <w:shd w:val="clear" w:color="auto" w:fill="auto"/>
            <w:vAlign w:val="center"/>
          </w:tcPr>
          <w:p w14:paraId="70C55204" w14:textId="77777777" w:rsidR="004062E4" w:rsidRDefault="00BB6C95">
            <w:pPr>
              <w:widowControl w:val="0"/>
              <w:spacing w:before="0" w:after="0"/>
              <w:ind w:left="292" w:hanging="15"/>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112</w:t>
            </w:r>
          </w:p>
        </w:tc>
      </w:tr>
      <w:tr w:rsidR="004062E4" w14:paraId="7488D577" w14:textId="77777777">
        <w:trPr>
          <w:trHeight w:hRule="exact" w:val="571"/>
          <w:jc w:val="center"/>
        </w:trPr>
        <w:tc>
          <w:tcPr>
            <w:tcW w:w="3662" w:type="dxa"/>
            <w:tcBorders>
              <w:top w:val="single" w:sz="4" w:space="0" w:color="000000"/>
              <w:left w:val="single" w:sz="4" w:space="0" w:color="000000"/>
            </w:tcBorders>
            <w:shd w:val="clear" w:color="auto" w:fill="auto"/>
            <w:vAlign w:val="center"/>
          </w:tcPr>
          <w:p w14:paraId="56E87C5F" w14:textId="77777777" w:rsidR="004062E4" w:rsidRDefault="00BB6C95">
            <w:pPr>
              <w:pStyle w:val="aff4"/>
              <w:spacing w:after="0"/>
              <w:ind w:left="269" w:firstLine="0"/>
              <w:rPr>
                <w:rFonts w:ascii="Times New Roman" w:hAnsi="Times New Roman" w:cs="Times New Roman"/>
                <w:color w:val="000000" w:themeColor="text1"/>
              </w:rPr>
            </w:pPr>
            <w:r>
              <w:rPr>
                <w:rFonts w:ascii="Times New Roman" w:hAnsi="Times New Roman" w:cs="Times New Roman"/>
                <w:color w:val="000000" w:themeColor="text1"/>
                <w:shd w:val="clear" w:color="auto" w:fill="FFFFFF"/>
              </w:rPr>
              <w:t>Деятельность финансовая и страховая</w:t>
            </w:r>
          </w:p>
        </w:tc>
        <w:tc>
          <w:tcPr>
            <w:tcW w:w="1564" w:type="dxa"/>
            <w:tcBorders>
              <w:top w:val="single" w:sz="4" w:space="0" w:color="000000"/>
              <w:left w:val="single" w:sz="4" w:space="0" w:color="000000"/>
            </w:tcBorders>
            <w:shd w:val="clear" w:color="auto" w:fill="auto"/>
            <w:vAlign w:val="center"/>
          </w:tcPr>
          <w:p w14:paraId="2FF82679" w14:textId="77777777" w:rsidR="004062E4" w:rsidRDefault="00BB6C95">
            <w:pPr>
              <w:widowControl w:val="0"/>
              <w:spacing w:before="0" w:after="0"/>
              <w:ind w:left="292" w:hanging="15"/>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8</w:t>
            </w:r>
          </w:p>
        </w:tc>
        <w:tc>
          <w:tcPr>
            <w:tcW w:w="1561" w:type="dxa"/>
            <w:tcBorders>
              <w:top w:val="single" w:sz="4" w:space="0" w:color="000000"/>
              <w:left w:val="single" w:sz="4" w:space="0" w:color="000000"/>
            </w:tcBorders>
            <w:shd w:val="clear" w:color="auto" w:fill="auto"/>
            <w:vAlign w:val="center"/>
          </w:tcPr>
          <w:p w14:paraId="5DE8C141" w14:textId="77777777" w:rsidR="004062E4" w:rsidRDefault="00BB6C95">
            <w:pPr>
              <w:widowControl w:val="0"/>
              <w:spacing w:before="0" w:after="0"/>
              <w:ind w:left="292" w:hanging="15"/>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9</w:t>
            </w:r>
          </w:p>
        </w:tc>
        <w:tc>
          <w:tcPr>
            <w:tcW w:w="1425" w:type="dxa"/>
            <w:tcBorders>
              <w:top w:val="single" w:sz="4" w:space="0" w:color="000000"/>
              <w:left w:val="single" w:sz="4" w:space="0" w:color="000000"/>
            </w:tcBorders>
            <w:shd w:val="clear" w:color="auto" w:fill="auto"/>
            <w:vAlign w:val="center"/>
          </w:tcPr>
          <w:p w14:paraId="454AB786" w14:textId="77777777" w:rsidR="004062E4" w:rsidRDefault="00BB6C95">
            <w:pPr>
              <w:widowControl w:val="0"/>
              <w:spacing w:before="0" w:after="0"/>
              <w:ind w:left="292" w:hanging="15"/>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11</w:t>
            </w:r>
          </w:p>
        </w:tc>
        <w:tc>
          <w:tcPr>
            <w:tcW w:w="1633" w:type="dxa"/>
            <w:tcBorders>
              <w:top w:val="single" w:sz="4" w:space="0" w:color="000000"/>
              <w:left w:val="single" w:sz="4" w:space="0" w:color="000000"/>
              <w:right w:val="single" w:sz="4" w:space="0" w:color="000000"/>
            </w:tcBorders>
            <w:shd w:val="clear" w:color="auto" w:fill="auto"/>
            <w:vAlign w:val="center"/>
          </w:tcPr>
          <w:p w14:paraId="5E6F7282" w14:textId="77777777" w:rsidR="004062E4" w:rsidRDefault="00BB6C95">
            <w:pPr>
              <w:widowControl w:val="0"/>
              <w:spacing w:before="0" w:after="0"/>
              <w:ind w:left="292" w:hanging="15"/>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13</w:t>
            </w:r>
          </w:p>
        </w:tc>
      </w:tr>
      <w:tr w:rsidR="004062E4" w14:paraId="401DC69C" w14:textId="77777777">
        <w:trPr>
          <w:trHeight w:hRule="exact" w:val="605"/>
          <w:jc w:val="center"/>
        </w:trPr>
        <w:tc>
          <w:tcPr>
            <w:tcW w:w="3662" w:type="dxa"/>
            <w:tcBorders>
              <w:top w:val="single" w:sz="4" w:space="0" w:color="000000"/>
              <w:left w:val="single" w:sz="4" w:space="0" w:color="000000"/>
            </w:tcBorders>
            <w:shd w:val="clear" w:color="auto" w:fill="auto"/>
            <w:vAlign w:val="center"/>
          </w:tcPr>
          <w:p w14:paraId="40723A2E" w14:textId="77777777" w:rsidR="004062E4" w:rsidRDefault="00BB6C95">
            <w:pPr>
              <w:pStyle w:val="aff4"/>
              <w:tabs>
                <w:tab w:val="left" w:pos="1147"/>
                <w:tab w:val="left" w:pos="3293"/>
              </w:tabs>
              <w:spacing w:after="0"/>
              <w:ind w:left="269" w:firstLine="0"/>
              <w:rPr>
                <w:rFonts w:ascii="Times New Roman" w:hAnsi="Times New Roman" w:cs="Times New Roman"/>
                <w:color w:val="000000" w:themeColor="text1"/>
              </w:rPr>
            </w:pPr>
            <w:r>
              <w:rPr>
                <w:rFonts w:ascii="Times New Roman" w:hAnsi="Times New Roman" w:cs="Times New Roman"/>
                <w:color w:val="000000" w:themeColor="text1"/>
                <w:shd w:val="clear" w:color="auto" w:fill="FFFFFF"/>
              </w:rPr>
              <w:t>Деятельность по операциям с недвижимым имуществом</w:t>
            </w:r>
          </w:p>
        </w:tc>
        <w:tc>
          <w:tcPr>
            <w:tcW w:w="1564" w:type="dxa"/>
            <w:tcBorders>
              <w:top w:val="single" w:sz="4" w:space="0" w:color="000000"/>
              <w:left w:val="single" w:sz="4" w:space="0" w:color="000000"/>
            </w:tcBorders>
            <w:shd w:val="clear" w:color="auto" w:fill="auto"/>
            <w:vAlign w:val="center"/>
          </w:tcPr>
          <w:p w14:paraId="792ECB9A" w14:textId="77777777" w:rsidR="004062E4" w:rsidRDefault="00BB6C95">
            <w:pPr>
              <w:pStyle w:val="aff4"/>
              <w:spacing w:after="0"/>
              <w:ind w:left="151" w:right="119" w:firstLine="0"/>
              <w:rPr>
                <w:rFonts w:ascii="Times New Roman" w:hAnsi="Times New Roman" w:cs="Times New Roman"/>
                <w:color w:val="000000" w:themeColor="text1"/>
                <w:lang w:val="en-US"/>
              </w:rPr>
            </w:pPr>
            <w:r>
              <w:rPr>
                <w:rFonts w:ascii="Times New Roman" w:hAnsi="Times New Roman" w:cs="Times New Roman"/>
                <w:color w:val="000000" w:themeColor="text1"/>
                <w:lang w:val="en-US"/>
              </w:rPr>
              <w:t>-</w:t>
            </w:r>
          </w:p>
        </w:tc>
        <w:tc>
          <w:tcPr>
            <w:tcW w:w="1561" w:type="dxa"/>
            <w:tcBorders>
              <w:top w:val="single" w:sz="4" w:space="0" w:color="000000"/>
              <w:left w:val="single" w:sz="4" w:space="0" w:color="000000"/>
            </w:tcBorders>
            <w:shd w:val="clear" w:color="auto" w:fill="auto"/>
            <w:vAlign w:val="center"/>
          </w:tcPr>
          <w:p w14:paraId="1345CB6F" w14:textId="77777777" w:rsidR="004062E4" w:rsidRDefault="00BB6C95">
            <w:pPr>
              <w:widowControl w:val="0"/>
              <w:spacing w:before="0" w:after="0"/>
              <w:ind w:left="151" w:right="119"/>
              <w:jc w:val="left"/>
              <w:rPr>
                <w:rFonts w:ascii="Times New Roman" w:hAnsi="Times New Roman" w:cs="Times New Roman"/>
                <w:color w:val="000000" w:themeColor="text1"/>
                <w:szCs w:val="26"/>
                <w:lang w:val="en-US"/>
              </w:rPr>
            </w:pPr>
            <w:r>
              <w:rPr>
                <w:rFonts w:ascii="Times New Roman" w:hAnsi="Times New Roman" w:cs="Times New Roman"/>
                <w:color w:val="000000" w:themeColor="text1"/>
                <w:szCs w:val="26"/>
                <w:lang w:val="en-US"/>
              </w:rPr>
              <w:t>-</w:t>
            </w:r>
          </w:p>
        </w:tc>
        <w:tc>
          <w:tcPr>
            <w:tcW w:w="1425" w:type="dxa"/>
            <w:tcBorders>
              <w:top w:val="single" w:sz="4" w:space="0" w:color="000000"/>
              <w:left w:val="single" w:sz="4" w:space="0" w:color="000000"/>
            </w:tcBorders>
            <w:shd w:val="clear" w:color="auto" w:fill="auto"/>
            <w:vAlign w:val="center"/>
          </w:tcPr>
          <w:p w14:paraId="779A17CB" w14:textId="77777777" w:rsidR="004062E4" w:rsidRDefault="00BB6C95">
            <w:pPr>
              <w:widowControl w:val="0"/>
              <w:spacing w:before="0" w:after="0"/>
              <w:ind w:left="151" w:right="119" w:hanging="7"/>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359</w:t>
            </w:r>
          </w:p>
        </w:tc>
        <w:tc>
          <w:tcPr>
            <w:tcW w:w="1633" w:type="dxa"/>
            <w:tcBorders>
              <w:top w:val="single" w:sz="4" w:space="0" w:color="000000"/>
              <w:left w:val="single" w:sz="4" w:space="0" w:color="000000"/>
              <w:right w:val="single" w:sz="4" w:space="0" w:color="000000"/>
            </w:tcBorders>
            <w:shd w:val="clear" w:color="auto" w:fill="auto"/>
            <w:vAlign w:val="center"/>
          </w:tcPr>
          <w:p w14:paraId="6D8FC8F8" w14:textId="77777777" w:rsidR="004062E4" w:rsidRDefault="00BB6C95">
            <w:pPr>
              <w:widowControl w:val="0"/>
              <w:spacing w:before="0" w:after="0"/>
              <w:ind w:left="151" w:right="119" w:hanging="7"/>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349</w:t>
            </w:r>
          </w:p>
        </w:tc>
      </w:tr>
      <w:tr w:rsidR="004062E4" w14:paraId="42D77C7B" w14:textId="77777777">
        <w:trPr>
          <w:trHeight w:hRule="exact" w:val="956"/>
          <w:jc w:val="center"/>
        </w:trPr>
        <w:tc>
          <w:tcPr>
            <w:tcW w:w="3662" w:type="dxa"/>
            <w:tcBorders>
              <w:top w:val="single" w:sz="4" w:space="0" w:color="000000"/>
              <w:left w:val="single" w:sz="4" w:space="0" w:color="000000"/>
              <w:bottom w:val="single" w:sz="4" w:space="0" w:color="000000"/>
            </w:tcBorders>
            <w:shd w:val="clear" w:color="auto" w:fill="auto"/>
            <w:vAlign w:val="center"/>
          </w:tcPr>
          <w:p w14:paraId="51591388" w14:textId="77777777" w:rsidR="004062E4" w:rsidRDefault="00BB6C95">
            <w:pPr>
              <w:pStyle w:val="aff4"/>
              <w:spacing w:after="0"/>
              <w:ind w:left="269" w:firstLine="0"/>
              <w:rPr>
                <w:rFonts w:ascii="Times New Roman" w:hAnsi="Times New Roman" w:cs="Times New Roman"/>
                <w:color w:val="000000" w:themeColor="text1"/>
              </w:rPr>
            </w:pPr>
            <w:r>
              <w:rPr>
                <w:rFonts w:ascii="Times New Roman" w:hAnsi="Times New Roman" w:cs="Times New Roman"/>
                <w:color w:val="000000" w:themeColor="text1"/>
                <w:shd w:val="clear" w:color="auto" w:fill="FFFFFF"/>
              </w:rPr>
              <w:t>Деятельность профессиональная, научная и техническая</w:t>
            </w:r>
          </w:p>
        </w:tc>
        <w:tc>
          <w:tcPr>
            <w:tcW w:w="1564" w:type="dxa"/>
            <w:tcBorders>
              <w:top w:val="single" w:sz="4" w:space="0" w:color="000000"/>
              <w:left w:val="single" w:sz="4" w:space="0" w:color="000000"/>
              <w:bottom w:val="single" w:sz="4" w:space="0" w:color="000000"/>
            </w:tcBorders>
            <w:shd w:val="clear" w:color="auto" w:fill="auto"/>
            <w:vAlign w:val="center"/>
          </w:tcPr>
          <w:p w14:paraId="614F1F79" w14:textId="77777777" w:rsidR="004062E4" w:rsidRDefault="00BB6C95">
            <w:pPr>
              <w:widowControl w:val="0"/>
              <w:spacing w:before="0" w:after="0"/>
              <w:ind w:left="151" w:right="119" w:firstLine="0"/>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223</w:t>
            </w:r>
          </w:p>
        </w:tc>
        <w:tc>
          <w:tcPr>
            <w:tcW w:w="1561" w:type="dxa"/>
            <w:tcBorders>
              <w:top w:val="single" w:sz="4" w:space="0" w:color="000000"/>
              <w:left w:val="single" w:sz="4" w:space="0" w:color="000000"/>
              <w:bottom w:val="single" w:sz="4" w:space="0" w:color="000000"/>
            </w:tcBorders>
            <w:shd w:val="clear" w:color="auto" w:fill="auto"/>
            <w:vAlign w:val="center"/>
          </w:tcPr>
          <w:p w14:paraId="33774158" w14:textId="77777777" w:rsidR="004062E4" w:rsidRDefault="00BB6C95">
            <w:pPr>
              <w:widowControl w:val="0"/>
              <w:spacing w:before="0" w:after="0"/>
              <w:ind w:left="151" w:right="119" w:hanging="6"/>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109</w:t>
            </w:r>
          </w:p>
        </w:tc>
        <w:tc>
          <w:tcPr>
            <w:tcW w:w="1425" w:type="dxa"/>
            <w:tcBorders>
              <w:top w:val="single" w:sz="4" w:space="0" w:color="000000"/>
              <w:left w:val="single" w:sz="4" w:space="0" w:color="000000"/>
              <w:bottom w:val="single" w:sz="4" w:space="0" w:color="000000"/>
            </w:tcBorders>
            <w:shd w:val="clear" w:color="auto" w:fill="auto"/>
            <w:vAlign w:val="center"/>
          </w:tcPr>
          <w:p w14:paraId="0112A563" w14:textId="77777777" w:rsidR="004062E4" w:rsidRDefault="00BB6C95">
            <w:pPr>
              <w:widowControl w:val="0"/>
              <w:spacing w:before="0" w:after="0"/>
              <w:ind w:left="151" w:right="119" w:hanging="7"/>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112</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F8754" w14:textId="77777777" w:rsidR="004062E4" w:rsidRDefault="00BB6C95">
            <w:pPr>
              <w:widowControl w:val="0"/>
              <w:spacing w:before="0" w:after="0"/>
              <w:ind w:left="151" w:right="119" w:hanging="7"/>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112</w:t>
            </w:r>
          </w:p>
        </w:tc>
      </w:tr>
      <w:tr w:rsidR="004062E4" w14:paraId="5CB44322" w14:textId="77777777">
        <w:trPr>
          <w:trHeight w:hRule="exact" w:val="1282"/>
          <w:jc w:val="center"/>
        </w:trPr>
        <w:tc>
          <w:tcPr>
            <w:tcW w:w="3662" w:type="dxa"/>
            <w:tcBorders>
              <w:top w:val="single" w:sz="4" w:space="0" w:color="000000"/>
              <w:left w:val="single" w:sz="4" w:space="0" w:color="000000"/>
              <w:bottom w:val="single" w:sz="4" w:space="0" w:color="000000"/>
            </w:tcBorders>
            <w:shd w:val="clear" w:color="auto" w:fill="auto"/>
            <w:vAlign w:val="center"/>
          </w:tcPr>
          <w:p w14:paraId="5FCF4D41" w14:textId="77777777" w:rsidR="004062E4" w:rsidRDefault="00BB6C95">
            <w:pPr>
              <w:pStyle w:val="aff4"/>
              <w:spacing w:after="0"/>
              <w:ind w:left="269" w:firstLine="0"/>
              <w:rPr>
                <w:rFonts w:ascii="Times New Roman" w:hAnsi="Times New Roman" w:cs="Times New Roman"/>
                <w:color w:val="000000" w:themeColor="text1"/>
              </w:rPr>
            </w:pPr>
            <w:r>
              <w:rPr>
                <w:rFonts w:ascii="Times New Roman" w:hAnsi="Times New Roman" w:cs="Times New Roman"/>
                <w:color w:val="000000" w:themeColor="text1"/>
                <w:shd w:val="clear" w:color="auto" w:fill="FFFFFF"/>
              </w:rPr>
              <w:t>Деятельность административная и сопутствующие дополнительные услуги</w:t>
            </w:r>
          </w:p>
        </w:tc>
        <w:tc>
          <w:tcPr>
            <w:tcW w:w="1564" w:type="dxa"/>
            <w:tcBorders>
              <w:top w:val="single" w:sz="4" w:space="0" w:color="000000"/>
              <w:left w:val="single" w:sz="4" w:space="0" w:color="000000"/>
              <w:bottom w:val="single" w:sz="4" w:space="0" w:color="000000"/>
            </w:tcBorders>
            <w:shd w:val="clear" w:color="auto" w:fill="auto"/>
            <w:vAlign w:val="center"/>
          </w:tcPr>
          <w:p w14:paraId="2ED396E6" w14:textId="77777777" w:rsidR="004062E4" w:rsidRDefault="00BB6C95">
            <w:pPr>
              <w:widowControl w:val="0"/>
              <w:spacing w:before="0" w:after="0"/>
              <w:ind w:left="151" w:right="119" w:firstLine="0"/>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1086</w:t>
            </w:r>
          </w:p>
        </w:tc>
        <w:tc>
          <w:tcPr>
            <w:tcW w:w="1561" w:type="dxa"/>
            <w:tcBorders>
              <w:top w:val="single" w:sz="4" w:space="0" w:color="000000"/>
              <w:left w:val="single" w:sz="4" w:space="0" w:color="000000"/>
              <w:bottom w:val="single" w:sz="4" w:space="0" w:color="000000"/>
            </w:tcBorders>
            <w:shd w:val="clear" w:color="auto" w:fill="auto"/>
            <w:vAlign w:val="center"/>
          </w:tcPr>
          <w:p w14:paraId="0650B8B2" w14:textId="77777777" w:rsidR="004062E4" w:rsidRDefault="00BB6C95">
            <w:pPr>
              <w:widowControl w:val="0"/>
              <w:spacing w:before="0" w:after="0"/>
              <w:ind w:left="151" w:right="119" w:hanging="6"/>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1003</w:t>
            </w:r>
          </w:p>
        </w:tc>
        <w:tc>
          <w:tcPr>
            <w:tcW w:w="1425" w:type="dxa"/>
            <w:tcBorders>
              <w:top w:val="single" w:sz="4" w:space="0" w:color="000000"/>
              <w:left w:val="single" w:sz="4" w:space="0" w:color="000000"/>
              <w:bottom w:val="single" w:sz="4" w:space="0" w:color="000000"/>
            </w:tcBorders>
            <w:shd w:val="clear" w:color="auto" w:fill="auto"/>
            <w:vAlign w:val="center"/>
          </w:tcPr>
          <w:p w14:paraId="61CA2E8C" w14:textId="77777777" w:rsidR="004062E4" w:rsidRDefault="00BB6C95">
            <w:pPr>
              <w:widowControl w:val="0"/>
              <w:spacing w:before="0" w:after="0"/>
              <w:ind w:left="151" w:right="119" w:hanging="7"/>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1024</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89F4E" w14:textId="77777777" w:rsidR="004062E4" w:rsidRDefault="00BB6C95">
            <w:pPr>
              <w:widowControl w:val="0"/>
              <w:spacing w:before="0" w:after="0"/>
              <w:ind w:left="151" w:right="119" w:hanging="7"/>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985</w:t>
            </w:r>
          </w:p>
        </w:tc>
      </w:tr>
      <w:tr w:rsidR="004062E4" w14:paraId="1C346F1D" w14:textId="77777777">
        <w:trPr>
          <w:trHeight w:hRule="exact" w:val="1280"/>
          <w:jc w:val="center"/>
        </w:trPr>
        <w:tc>
          <w:tcPr>
            <w:tcW w:w="3662" w:type="dxa"/>
            <w:tcBorders>
              <w:top w:val="single" w:sz="4" w:space="0" w:color="000000"/>
              <w:left w:val="single" w:sz="4" w:space="0" w:color="000000"/>
            </w:tcBorders>
            <w:shd w:val="clear" w:color="auto" w:fill="auto"/>
            <w:vAlign w:val="center"/>
          </w:tcPr>
          <w:p w14:paraId="0A805A5A" w14:textId="77777777" w:rsidR="004062E4" w:rsidRDefault="00BB6C95">
            <w:pPr>
              <w:pStyle w:val="aff4"/>
              <w:spacing w:after="0"/>
              <w:ind w:left="269" w:firstLine="0"/>
              <w:rPr>
                <w:rFonts w:ascii="Times New Roman" w:hAnsi="Times New Roman" w:cs="Times New Roman"/>
                <w:color w:val="000000" w:themeColor="text1"/>
              </w:rPr>
            </w:pPr>
            <w:r>
              <w:rPr>
                <w:rFonts w:ascii="Times New Roman" w:hAnsi="Times New Roman" w:cs="Times New Roman"/>
                <w:color w:val="000000" w:themeColor="text1"/>
                <w:shd w:val="clear" w:color="auto" w:fill="FFFFFF"/>
              </w:rPr>
              <w:t>Государственное управление и обеспечение военной безопасности; социальное обеспечение</w:t>
            </w:r>
          </w:p>
        </w:tc>
        <w:tc>
          <w:tcPr>
            <w:tcW w:w="1564" w:type="dxa"/>
            <w:tcBorders>
              <w:top w:val="single" w:sz="4" w:space="0" w:color="000000"/>
              <w:left w:val="single" w:sz="4" w:space="0" w:color="000000"/>
            </w:tcBorders>
            <w:shd w:val="clear" w:color="auto" w:fill="auto"/>
            <w:vAlign w:val="center"/>
          </w:tcPr>
          <w:p w14:paraId="7916F0DB" w14:textId="77777777" w:rsidR="004062E4" w:rsidRDefault="00BB6C95">
            <w:pPr>
              <w:widowControl w:val="0"/>
              <w:spacing w:before="0" w:after="0"/>
              <w:ind w:left="151" w:right="119" w:firstLine="0"/>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955</w:t>
            </w:r>
          </w:p>
        </w:tc>
        <w:tc>
          <w:tcPr>
            <w:tcW w:w="1561" w:type="dxa"/>
            <w:tcBorders>
              <w:top w:val="single" w:sz="4" w:space="0" w:color="000000"/>
              <w:left w:val="single" w:sz="4" w:space="0" w:color="000000"/>
            </w:tcBorders>
            <w:shd w:val="clear" w:color="auto" w:fill="auto"/>
            <w:vAlign w:val="center"/>
          </w:tcPr>
          <w:p w14:paraId="0022EA50" w14:textId="77777777" w:rsidR="004062E4" w:rsidRDefault="00BB6C95">
            <w:pPr>
              <w:widowControl w:val="0"/>
              <w:spacing w:before="0" w:after="0"/>
              <w:ind w:left="151" w:right="119" w:hanging="6"/>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584</w:t>
            </w:r>
          </w:p>
        </w:tc>
        <w:tc>
          <w:tcPr>
            <w:tcW w:w="1425" w:type="dxa"/>
            <w:tcBorders>
              <w:top w:val="single" w:sz="4" w:space="0" w:color="000000"/>
              <w:left w:val="single" w:sz="4" w:space="0" w:color="000000"/>
            </w:tcBorders>
            <w:shd w:val="clear" w:color="auto" w:fill="auto"/>
            <w:vAlign w:val="center"/>
          </w:tcPr>
          <w:p w14:paraId="5683B024" w14:textId="77777777" w:rsidR="004062E4" w:rsidRDefault="00BB6C95">
            <w:pPr>
              <w:widowControl w:val="0"/>
              <w:spacing w:before="0" w:after="0"/>
              <w:ind w:left="151" w:right="119" w:hanging="7"/>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655</w:t>
            </w:r>
          </w:p>
        </w:tc>
        <w:tc>
          <w:tcPr>
            <w:tcW w:w="1633" w:type="dxa"/>
            <w:tcBorders>
              <w:top w:val="single" w:sz="4" w:space="0" w:color="000000"/>
              <w:left w:val="single" w:sz="4" w:space="0" w:color="000000"/>
              <w:right w:val="single" w:sz="4" w:space="0" w:color="000000"/>
            </w:tcBorders>
            <w:shd w:val="clear" w:color="auto" w:fill="auto"/>
            <w:vAlign w:val="center"/>
          </w:tcPr>
          <w:p w14:paraId="15092DF3" w14:textId="77777777" w:rsidR="004062E4" w:rsidRDefault="00BB6C95">
            <w:pPr>
              <w:widowControl w:val="0"/>
              <w:spacing w:before="0" w:after="0"/>
              <w:ind w:left="151" w:right="119" w:hanging="7"/>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549</w:t>
            </w:r>
          </w:p>
        </w:tc>
      </w:tr>
      <w:tr w:rsidR="004062E4" w14:paraId="0172C14A" w14:textId="77777777">
        <w:trPr>
          <w:trHeight w:hRule="exact" w:val="433"/>
          <w:jc w:val="center"/>
        </w:trPr>
        <w:tc>
          <w:tcPr>
            <w:tcW w:w="3662" w:type="dxa"/>
            <w:tcBorders>
              <w:top w:val="single" w:sz="4" w:space="0" w:color="000000"/>
              <w:left w:val="single" w:sz="4" w:space="0" w:color="000000"/>
            </w:tcBorders>
            <w:shd w:val="clear" w:color="auto" w:fill="auto"/>
            <w:vAlign w:val="center"/>
          </w:tcPr>
          <w:p w14:paraId="229768FA" w14:textId="77777777" w:rsidR="004062E4" w:rsidRDefault="00BB6C95">
            <w:pPr>
              <w:pStyle w:val="aff4"/>
              <w:spacing w:after="0"/>
              <w:ind w:left="269" w:firstLine="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Образование</w:t>
            </w:r>
          </w:p>
        </w:tc>
        <w:tc>
          <w:tcPr>
            <w:tcW w:w="1564" w:type="dxa"/>
            <w:tcBorders>
              <w:top w:val="single" w:sz="4" w:space="0" w:color="000000"/>
              <w:left w:val="single" w:sz="4" w:space="0" w:color="000000"/>
            </w:tcBorders>
            <w:shd w:val="clear" w:color="auto" w:fill="auto"/>
            <w:vAlign w:val="center"/>
          </w:tcPr>
          <w:p w14:paraId="25A31690" w14:textId="77777777" w:rsidR="004062E4" w:rsidRDefault="00BB6C95">
            <w:pPr>
              <w:widowControl w:val="0"/>
              <w:spacing w:before="0" w:after="0"/>
              <w:ind w:left="151" w:right="119" w:firstLine="0"/>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951</w:t>
            </w:r>
          </w:p>
        </w:tc>
        <w:tc>
          <w:tcPr>
            <w:tcW w:w="1561" w:type="dxa"/>
            <w:tcBorders>
              <w:top w:val="single" w:sz="4" w:space="0" w:color="000000"/>
              <w:left w:val="single" w:sz="4" w:space="0" w:color="000000"/>
            </w:tcBorders>
            <w:shd w:val="clear" w:color="auto" w:fill="auto"/>
            <w:vAlign w:val="center"/>
          </w:tcPr>
          <w:p w14:paraId="7CA560AF" w14:textId="77777777" w:rsidR="004062E4" w:rsidRDefault="00BB6C95">
            <w:pPr>
              <w:widowControl w:val="0"/>
              <w:spacing w:before="0" w:after="0"/>
              <w:ind w:left="151" w:right="119" w:hanging="6"/>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900</w:t>
            </w:r>
          </w:p>
        </w:tc>
        <w:tc>
          <w:tcPr>
            <w:tcW w:w="1425" w:type="dxa"/>
            <w:tcBorders>
              <w:top w:val="single" w:sz="4" w:space="0" w:color="000000"/>
              <w:left w:val="single" w:sz="4" w:space="0" w:color="000000"/>
            </w:tcBorders>
            <w:shd w:val="clear" w:color="auto" w:fill="auto"/>
            <w:vAlign w:val="center"/>
          </w:tcPr>
          <w:p w14:paraId="6F7B19A0" w14:textId="77777777" w:rsidR="004062E4" w:rsidRDefault="00BB6C95">
            <w:pPr>
              <w:widowControl w:val="0"/>
              <w:spacing w:before="0" w:after="0"/>
              <w:ind w:left="151" w:right="119" w:hanging="7"/>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869</w:t>
            </w:r>
          </w:p>
        </w:tc>
        <w:tc>
          <w:tcPr>
            <w:tcW w:w="1633" w:type="dxa"/>
            <w:tcBorders>
              <w:top w:val="single" w:sz="4" w:space="0" w:color="000000"/>
              <w:left w:val="single" w:sz="4" w:space="0" w:color="000000"/>
              <w:right w:val="single" w:sz="4" w:space="0" w:color="000000"/>
            </w:tcBorders>
            <w:shd w:val="clear" w:color="auto" w:fill="auto"/>
            <w:vAlign w:val="center"/>
          </w:tcPr>
          <w:p w14:paraId="6092F94C" w14:textId="77777777" w:rsidR="004062E4" w:rsidRDefault="00BB6C95">
            <w:pPr>
              <w:widowControl w:val="0"/>
              <w:spacing w:before="0" w:after="0"/>
              <w:ind w:left="151" w:right="119" w:hanging="7"/>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802</w:t>
            </w:r>
          </w:p>
        </w:tc>
      </w:tr>
      <w:tr w:rsidR="004062E4" w14:paraId="0FEE663E" w14:textId="77777777">
        <w:trPr>
          <w:trHeight w:hRule="exact" w:val="992"/>
          <w:jc w:val="center"/>
        </w:trPr>
        <w:tc>
          <w:tcPr>
            <w:tcW w:w="3662" w:type="dxa"/>
            <w:tcBorders>
              <w:top w:val="single" w:sz="4" w:space="0" w:color="000000"/>
              <w:left w:val="single" w:sz="4" w:space="0" w:color="000000"/>
            </w:tcBorders>
            <w:shd w:val="clear" w:color="auto" w:fill="auto"/>
            <w:vAlign w:val="center"/>
          </w:tcPr>
          <w:p w14:paraId="2A6DDDD8" w14:textId="77777777" w:rsidR="004062E4" w:rsidRDefault="00BB6C95">
            <w:pPr>
              <w:pStyle w:val="aff4"/>
              <w:spacing w:after="0"/>
              <w:ind w:left="269" w:firstLine="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Деятельность в области здравоохранения и социальных услуг</w:t>
            </w:r>
          </w:p>
        </w:tc>
        <w:tc>
          <w:tcPr>
            <w:tcW w:w="1564" w:type="dxa"/>
            <w:tcBorders>
              <w:top w:val="single" w:sz="4" w:space="0" w:color="000000"/>
              <w:left w:val="single" w:sz="4" w:space="0" w:color="000000"/>
            </w:tcBorders>
            <w:shd w:val="clear" w:color="auto" w:fill="auto"/>
            <w:vAlign w:val="center"/>
          </w:tcPr>
          <w:p w14:paraId="53E47685" w14:textId="77777777" w:rsidR="004062E4" w:rsidRDefault="00BB6C95">
            <w:pPr>
              <w:widowControl w:val="0"/>
              <w:spacing w:before="0" w:after="0"/>
              <w:ind w:left="151" w:right="119" w:firstLine="0"/>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815</w:t>
            </w:r>
          </w:p>
        </w:tc>
        <w:tc>
          <w:tcPr>
            <w:tcW w:w="1561" w:type="dxa"/>
            <w:tcBorders>
              <w:top w:val="single" w:sz="4" w:space="0" w:color="000000"/>
              <w:left w:val="single" w:sz="4" w:space="0" w:color="000000"/>
            </w:tcBorders>
            <w:shd w:val="clear" w:color="auto" w:fill="auto"/>
            <w:vAlign w:val="center"/>
          </w:tcPr>
          <w:p w14:paraId="7EA3A37E" w14:textId="77777777" w:rsidR="004062E4" w:rsidRDefault="00BB6C95">
            <w:pPr>
              <w:widowControl w:val="0"/>
              <w:spacing w:before="0" w:after="0"/>
              <w:ind w:left="151" w:right="119" w:hanging="6"/>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834</w:t>
            </w:r>
          </w:p>
        </w:tc>
        <w:tc>
          <w:tcPr>
            <w:tcW w:w="1425" w:type="dxa"/>
            <w:tcBorders>
              <w:top w:val="single" w:sz="4" w:space="0" w:color="000000"/>
              <w:left w:val="single" w:sz="4" w:space="0" w:color="000000"/>
            </w:tcBorders>
            <w:shd w:val="clear" w:color="auto" w:fill="auto"/>
            <w:vAlign w:val="center"/>
          </w:tcPr>
          <w:p w14:paraId="66C412C1" w14:textId="77777777" w:rsidR="004062E4" w:rsidRDefault="00BB6C95">
            <w:pPr>
              <w:widowControl w:val="0"/>
              <w:spacing w:before="0" w:after="0"/>
              <w:ind w:left="151" w:right="119" w:hanging="7"/>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753</w:t>
            </w:r>
          </w:p>
        </w:tc>
        <w:tc>
          <w:tcPr>
            <w:tcW w:w="1633" w:type="dxa"/>
            <w:tcBorders>
              <w:top w:val="single" w:sz="4" w:space="0" w:color="000000"/>
              <w:left w:val="single" w:sz="4" w:space="0" w:color="000000"/>
              <w:right w:val="single" w:sz="4" w:space="0" w:color="000000"/>
            </w:tcBorders>
            <w:shd w:val="clear" w:color="auto" w:fill="auto"/>
            <w:vAlign w:val="center"/>
          </w:tcPr>
          <w:p w14:paraId="0B106B3B" w14:textId="77777777" w:rsidR="004062E4" w:rsidRDefault="00BB6C95">
            <w:pPr>
              <w:widowControl w:val="0"/>
              <w:spacing w:before="0" w:after="0"/>
              <w:ind w:left="151" w:right="119" w:hanging="7"/>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752</w:t>
            </w:r>
          </w:p>
        </w:tc>
      </w:tr>
      <w:tr w:rsidR="004062E4" w14:paraId="1342A82D" w14:textId="77777777">
        <w:trPr>
          <w:trHeight w:hRule="exact" w:val="1276"/>
          <w:jc w:val="center"/>
        </w:trPr>
        <w:tc>
          <w:tcPr>
            <w:tcW w:w="3662" w:type="dxa"/>
            <w:tcBorders>
              <w:top w:val="single" w:sz="4" w:space="0" w:color="000000"/>
              <w:left w:val="single" w:sz="4" w:space="0" w:color="000000"/>
            </w:tcBorders>
            <w:shd w:val="clear" w:color="auto" w:fill="auto"/>
            <w:vAlign w:val="center"/>
          </w:tcPr>
          <w:p w14:paraId="47D507A7" w14:textId="77777777" w:rsidR="004062E4" w:rsidRDefault="00BB6C95">
            <w:pPr>
              <w:pStyle w:val="aff4"/>
              <w:spacing w:after="0"/>
              <w:ind w:left="269" w:firstLine="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Деятельность в области культуры, спорта, организации досуга и развлечений</w:t>
            </w:r>
          </w:p>
        </w:tc>
        <w:tc>
          <w:tcPr>
            <w:tcW w:w="1564" w:type="dxa"/>
            <w:tcBorders>
              <w:top w:val="single" w:sz="4" w:space="0" w:color="000000"/>
              <w:left w:val="single" w:sz="4" w:space="0" w:color="000000"/>
            </w:tcBorders>
            <w:shd w:val="clear" w:color="auto" w:fill="auto"/>
            <w:vAlign w:val="center"/>
          </w:tcPr>
          <w:p w14:paraId="5293752C" w14:textId="77777777" w:rsidR="004062E4" w:rsidRDefault="00BB6C95">
            <w:pPr>
              <w:widowControl w:val="0"/>
              <w:spacing w:before="0" w:after="0"/>
              <w:ind w:left="151" w:right="119" w:firstLine="0"/>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85</w:t>
            </w:r>
          </w:p>
        </w:tc>
        <w:tc>
          <w:tcPr>
            <w:tcW w:w="1561" w:type="dxa"/>
            <w:tcBorders>
              <w:top w:val="single" w:sz="4" w:space="0" w:color="000000"/>
              <w:left w:val="single" w:sz="4" w:space="0" w:color="000000"/>
            </w:tcBorders>
            <w:shd w:val="clear" w:color="auto" w:fill="auto"/>
            <w:vAlign w:val="center"/>
          </w:tcPr>
          <w:p w14:paraId="7E02FB36" w14:textId="77777777" w:rsidR="004062E4" w:rsidRDefault="00BB6C95">
            <w:pPr>
              <w:widowControl w:val="0"/>
              <w:spacing w:before="0" w:after="0"/>
              <w:ind w:left="151" w:right="119" w:hanging="6"/>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72</w:t>
            </w:r>
          </w:p>
        </w:tc>
        <w:tc>
          <w:tcPr>
            <w:tcW w:w="1425" w:type="dxa"/>
            <w:tcBorders>
              <w:top w:val="single" w:sz="4" w:space="0" w:color="000000"/>
              <w:left w:val="single" w:sz="4" w:space="0" w:color="000000"/>
            </w:tcBorders>
            <w:shd w:val="clear" w:color="auto" w:fill="auto"/>
            <w:vAlign w:val="center"/>
          </w:tcPr>
          <w:p w14:paraId="536C4BD7" w14:textId="77777777" w:rsidR="004062E4" w:rsidRDefault="00BB6C95">
            <w:pPr>
              <w:widowControl w:val="0"/>
              <w:spacing w:before="0" w:after="0"/>
              <w:ind w:left="151" w:right="119" w:hanging="7"/>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79</w:t>
            </w:r>
          </w:p>
        </w:tc>
        <w:tc>
          <w:tcPr>
            <w:tcW w:w="1633" w:type="dxa"/>
            <w:tcBorders>
              <w:top w:val="single" w:sz="4" w:space="0" w:color="000000"/>
              <w:left w:val="single" w:sz="4" w:space="0" w:color="000000"/>
              <w:right w:val="single" w:sz="4" w:space="0" w:color="000000"/>
            </w:tcBorders>
            <w:shd w:val="clear" w:color="auto" w:fill="auto"/>
            <w:vAlign w:val="center"/>
          </w:tcPr>
          <w:p w14:paraId="7CA64F71" w14:textId="77777777" w:rsidR="004062E4" w:rsidRDefault="00BB6C95">
            <w:pPr>
              <w:widowControl w:val="0"/>
              <w:spacing w:before="0" w:after="0"/>
              <w:ind w:left="151" w:right="119" w:hanging="7"/>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76</w:t>
            </w:r>
          </w:p>
        </w:tc>
      </w:tr>
      <w:tr w:rsidR="004062E4" w14:paraId="5F307B2E" w14:textId="77777777">
        <w:trPr>
          <w:trHeight w:hRule="exact" w:val="698"/>
          <w:jc w:val="center"/>
        </w:trPr>
        <w:tc>
          <w:tcPr>
            <w:tcW w:w="3662" w:type="dxa"/>
            <w:tcBorders>
              <w:top w:val="single" w:sz="4" w:space="0" w:color="000000"/>
              <w:left w:val="single" w:sz="4" w:space="0" w:color="000000"/>
              <w:bottom w:val="single" w:sz="4" w:space="0" w:color="000000"/>
            </w:tcBorders>
            <w:shd w:val="clear" w:color="auto" w:fill="auto"/>
            <w:vAlign w:val="center"/>
          </w:tcPr>
          <w:p w14:paraId="7F3A7F37" w14:textId="77777777" w:rsidR="004062E4" w:rsidRDefault="00BB6C95">
            <w:pPr>
              <w:pStyle w:val="aff4"/>
              <w:spacing w:after="0"/>
              <w:ind w:left="269" w:firstLine="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Предоставление прочих видов услуг</w:t>
            </w:r>
          </w:p>
        </w:tc>
        <w:tc>
          <w:tcPr>
            <w:tcW w:w="1564" w:type="dxa"/>
            <w:tcBorders>
              <w:top w:val="single" w:sz="4" w:space="0" w:color="000000"/>
              <w:left w:val="single" w:sz="4" w:space="0" w:color="000000"/>
              <w:bottom w:val="single" w:sz="4" w:space="0" w:color="000000"/>
            </w:tcBorders>
            <w:shd w:val="clear" w:color="auto" w:fill="auto"/>
            <w:vAlign w:val="center"/>
          </w:tcPr>
          <w:p w14:paraId="022F5C04" w14:textId="77777777" w:rsidR="004062E4" w:rsidRDefault="00BB6C95">
            <w:pPr>
              <w:widowControl w:val="0"/>
              <w:spacing w:before="0" w:after="0"/>
              <w:ind w:left="151" w:right="119" w:firstLine="0"/>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119</w:t>
            </w:r>
          </w:p>
        </w:tc>
        <w:tc>
          <w:tcPr>
            <w:tcW w:w="1561" w:type="dxa"/>
            <w:tcBorders>
              <w:top w:val="single" w:sz="4" w:space="0" w:color="000000"/>
              <w:left w:val="single" w:sz="4" w:space="0" w:color="000000"/>
              <w:bottom w:val="single" w:sz="4" w:space="0" w:color="000000"/>
            </w:tcBorders>
            <w:shd w:val="clear" w:color="auto" w:fill="auto"/>
            <w:vAlign w:val="center"/>
          </w:tcPr>
          <w:p w14:paraId="6DE9C2D1" w14:textId="77777777" w:rsidR="004062E4" w:rsidRDefault="00BB6C95">
            <w:pPr>
              <w:widowControl w:val="0"/>
              <w:spacing w:before="0" w:after="0"/>
              <w:ind w:left="151" w:right="119" w:hanging="6"/>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119</w:t>
            </w:r>
          </w:p>
        </w:tc>
        <w:tc>
          <w:tcPr>
            <w:tcW w:w="1425" w:type="dxa"/>
            <w:tcBorders>
              <w:top w:val="single" w:sz="4" w:space="0" w:color="000000"/>
              <w:left w:val="single" w:sz="4" w:space="0" w:color="000000"/>
              <w:bottom w:val="single" w:sz="4" w:space="0" w:color="000000"/>
            </w:tcBorders>
            <w:shd w:val="clear" w:color="auto" w:fill="auto"/>
            <w:vAlign w:val="center"/>
          </w:tcPr>
          <w:p w14:paraId="3BE3C311" w14:textId="77777777" w:rsidR="004062E4" w:rsidRDefault="00BB6C95">
            <w:pPr>
              <w:widowControl w:val="0"/>
              <w:spacing w:before="0" w:after="0"/>
              <w:ind w:left="151" w:right="119" w:hanging="7"/>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64</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F2663" w14:textId="77777777" w:rsidR="004062E4" w:rsidRDefault="00BB6C95">
            <w:pPr>
              <w:widowControl w:val="0"/>
              <w:spacing w:before="0" w:after="0"/>
              <w:ind w:left="151" w:right="119" w:hanging="7"/>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63</w:t>
            </w:r>
          </w:p>
        </w:tc>
      </w:tr>
      <w:tr w:rsidR="004062E4" w14:paraId="0DF66BF6" w14:textId="77777777">
        <w:trPr>
          <w:trHeight w:hRule="exact" w:val="998"/>
          <w:jc w:val="center"/>
        </w:trPr>
        <w:tc>
          <w:tcPr>
            <w:tcW w:w="3662" w:type="dxa"/>
            <w:tcBorders>
              <w:top w:val="single" w:sz="4" w:space="0" w:color="000000"/>
              <w:left w:val="single" w:sz="4" w:space="0" w:color="000000"/>
              <w:bottom w:val="single" w:sz="4" w:space="0" w:color="000000"/>
            </w:tcBorders>
            <w:shd w:val="clear" w:color="auto" w:fill="auto"/>
            <w:vAlign w:val="center"/>
          </w:tcPr>
          <w:p w14:paraId="61F27E08" w14:textId="77777777" w:rsidR="004062E4" w:rsidRDefault="00BB6C95">
            <w:pPr>
              <w:widowControl w:val="0"/>
              <w:spacing w:before="0" w:after="0" w:line="240" w:lineRule="auto"/>
              <w:ind w:left="269" w:firstLine="0"/>
              <w:jc w:val="left"/>
              <w:rPr>
                <w:rFonts w:ascii="Times New Roman" w:hAnsi="Times New Roman" w:cs="Times New Roman"/>
                <w:color w:val="000000" w:themeColor="text1"/>
                <w:szCs w:val="26"/>
              </w:rPr>
            </w:pPr>
            <w:r>
              <w:rPr>
                <w:rFonts w:ascii="Times New Roman" w:hAnsi="Times New Roman" w:cs="Times New Roman"/>
                <w:color w:val="000000" w:themeColor="text1"/>
                <w:szCs w:val="26"/>
              </w:rPr>
              <w:t>Итого по отраслям нематериального производства</w:t>
            </w:r>
          </w:p>
        </w:tc>
        <w:tc>
          <w:tcPr>
            <w:tcW w:w="1564" w:type="dxa"/>
            <w:tcBorders>
              <w:top w:val="single" w:sz="4" w:space="0" w:color="000000"/>
              <w:left w:val="single" w:sz="4" w:space="0" w:color="000000"/>
              <w:bottom w:val="single" w:sz="4" w:space="0" w:color="000000"/>
            </w:tcBorders>
            <w:shd w:val="clear" w:color="auto" w:fill="auto"/>
            <w:vAlign w:val="center"/>
          </w:tcPr>
          <w:p w14:paraId="2ED9EF72" w14:textId="77777777" w:rsidR="004062E4" w:rsidRDefault="00BB6C95">
            <w:pPr>
              <w:pStyle w:val="aff4"/>
              <w:spacing w:after="0"/>
              <w:ind w:left="151" w:right="119" w:firstLine="0"/>
              <w:rPr>
                <w:rFonts w:ascii="Times New Roman" w:hAnsi="Times New Roman" w:cs="Times New Roman"/>
                <w:color w:val="000000" w:themeColor="text1"/>
              </w:rPr>
            </w:pPr>
            <w:r>
              <w:rPr>
                <w:rFonts w:ascii="Times New Roman" w:hAnsi="Times New Roman" w:cs="Times New Roman"/>
                <w:b/>
                <w:bCs/>
                <w:color w:val="000000" w:themeColor="text1"/>
              </w:rPr>
              <w:t>4285</w:t>
            </w:r>
          </w:p>
        </w:tc>
        <w:tc>
          <w:tcPr>
            <w:tcW w:w="1561" w:type="dxa"/>
            <w:tcBorders>
              <w:top w:val="single" w:sz="4" w:space="0" w:color="000000"/>
              <w:left w:val="single" w:sz="4" w:space="0" w:color="000000"/>
              <w:bottom w:val="single" w:sz="4" w:space="0" w:color="000000"/>
            </w:tcBorders>
            <w:shd w:val="clear" w:color="auto" w:fill="auto"/>
            <w:vAlign w:val="center"/>
          </w:tcPr>
          <w:p w14:paraId="79C3A986" w14:textId="77777777" w:rsidR="004062E4" w:rsidRDefault="00BB6C95">
            <w:pPr>
              <w:pStyle w:val="aff4"/>
              <w:spacing w:after="0"/>
              <w:ind w:left="151" w:right="119" w:hanging="6"/>
              <w:rPr>
                <w:rFonts w:ascii="Times New Roman" w:hAnsi="Times New Roman" w:cs="Times New Roman"/>
                <w:color w:val="000000" w:themeColor="text1"/>
              </w:rPr>
            </w:pPr>
            <w:r>
              <w:rPr>
                <w:rFonts w:ascii="Times New Roman" w:hAnsi="Times New Roman" w:cs="Times New Roman"/>
                <w:b/>
                <w:bCs/>
                <w:color w:val="000000" w:themeColor="text1"/>
              </w:rPr>
              <w:t>3667</w:t>
            </w:r>
          </w:p>
        </w:tc>
        <w:tc>
          <w:tcPr>
            <w:tcW w:w="1425" w:type="dxa"/>
            <w:tcBorders>
              <w:top w:val="single" w:sz="4" w:space="0" w:color="000000"/>
              <w:left w:val="single" w:sz="4" w:space="0" w:color="000000"/>
              <w:bottom w:val="single" w:sz="4" w:space="0" w:color="000000"/>
            </w:tcBorders>
            <w:shd w:val="clear" w:color="auto" w:fill="auto"/>
            <w:vAlign w:val="center"/>
          </w:tcPr>
          <w:p w14:paraId="624B73F6" w14:textId="77777777" w:rsidR="004062E4" w:rsidRDefault="00BB6C95">
            <w:pPr>
              <w:pStyle w:val="aff4"/>
              <w:spacing w:after="0"/>
              <w:ind w:left="151" w:right="119" w:hanging="7"/>
              <w:rPr>
                <w:rFonts w:ascii="Times New Roman" w:hAnsi="Times New Roman" w:cs="Times New Roman"/>
                <w:color w:val="000000" w:themeColor="text1"/>
              </w:rPr>
            </w:pPr>
            <w:r>
              <w:rPr>
                <w:rFonts w:ascii="Times New Roman" w:hAnsi="Times New Roman" w:cs="Times New Roman"/>
                <w:b/>
                <w:bCs/>
                <w:color w:val="000000" w:themeColor="text1"/>
              </w:rPr>
              <w:t>4023</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C8EFF" w14:textId="77777777" w:rsidR="004062E4" w:rsidRDefault="00BB6C95">
            <w:pPr>
              <w:pStyle w:val="aff4"/>
              <w:spacing w:after="0"/>
              <w:ind w:left="151" w:right="119" w:hanging="7"/>
              <w:rPr>
                <w:rFonts w:ascii="Times New Roman" w:hAnsi="Times New Roman" w:cs="Times New Roman"/>
                <w:color w:val="000000" w:themeColor="text1"/>
              </w:rPr>
            </w:pPr>
            <w:r>
              <w:rPr>
                <w:rFonts w:ascii="Times New Roman" w:hAnsi="Times New Roman" w:cs="Times New Roman"/>
                <w:b/>
                <w:bCs/>
                <w:color w:val="000000" w:themeColor="text1"/>
              </w:rPr>
              <w:t>3821</w:t>
            </w:r>
          </w:p>
        </w:tc>
      </w:tr>
      <w:tr w:rsidR="004062E4" w14:paraId="27403188" w14:textId="77777777">
        <w:trPr>
          <w:trHeight w:hRule="exact" w:val="317"/>
          <w:jc w:val="center"/>
        </w:trPr>
        <w:tc>
          <w:tcPr>
            <w:tcW w:w="3662" w:type="dxa"/>
            <w:tcBorders>
              <w:top w:val="single" w:sz="4" w:space="0" w:color="000000"/>
              <w:left w:val="single" w:sz="4" w:space="0" w:color="000000"/>
              <w:bottom w:val="single" w:sz="4" w:space="0" w:color="000000"/>
            </w:tcBorders>
            <w:shd w:val="clear" w:color="auto" w:fill="auto"/>
            <w:vAlign w:val="center"/>
          </w:tcPr>
          <w:p w14:paraId="41986CFF" w14:textId="77777777" w:rsidR="004062E4" w:rsidRDefault="00BB6C95">
            <w:pPr>
              <w:pStyle w:val="aff4"/>
              <w:spacing w:after="0"/>
              <w:ind w:left="269" w:firstLine="0"/>
              <w:rPr>
                <w:rFonts w:ascii="Times New Roman" w:hAnsi="Times New Roman" w:cs="Times New Roman"/>
                <w:color w:val="000000" w:themeColor="text1"/>
              </w:rPr>
            </w:pPr>
            <w:r>
              <w:rPr>
                <w:rFonts w:ascii="Times New Roman" w:hAnsi="Times New Roman" w:cs="Times New Roman"/>
                <w:color w:val="000000" w:themeColor="text1"/>
              </w:rPr>
              <w:t>Всего по городу:</w:t>
            </w:r>
          </w:p>
        </w:tc>
        <w:tc>
          <w:tcPr>
            <w:tcW w:w="1564" w:type="dxa"/>
            <w:tcBorders>
              <w:top w:val="single" w:sz="4" w:space="0" w:color="000000"/>
              <w:left w:val="single" w:sz="4" w:space="0" w:color="000000"/>
              <w:bottom w:val="single" w:sz="4" w:space="0" w:color="000000"/>
            </w:tcBorders>
            <w:shd w:val="clear" w:color="auto" w:fill="auto"/>
            <w:vAlign w:val="center"/>
          </w:tcPr>
          <w:p w14:paraId="0F9A480F" w14:textId="77777777" w:rsidR="004062E4" w:rsidRDefault="00BB6C95">
            <w:pPr>
              <w:pStyle w:val="aff4"/>
              <w:spacing w:after="0"/>
              <w:ind w:left="151" w:right="119" w:firstLine="0"/>
              <w:rPr>
                <w:rFonts w:ascii="Times New Roman" w:hAnsi="Times New Roman" w:cs="Times New Roman"/>
                <w:b/>
                <w:color w:val="000000" w:themeColor="text1"/>
              </w:rPr>
            </w:pPr>
            <w:r>
              <w:rPr>
                <w:rFonts w:ascii="Times New Roman" w:hAnsi="Times New Roman" w:cs="Times New Roman"/>
                <w:b/>
                <w:color w:val="000000" w:themeColor="text1"/>
              </w:rPr>
              <w:t>10228</w:t>
            </w:r>
          </w:p>
        </w:tc>
        <w:tc>
          <w:tcPr>
            <w:tcW w:w="1561" w:type="dxa"/>
            <w:tcBorders>
              <w:top w:val="single" w:sz="4" w:space="0" w:color="000000"/>
              <w:left w:val="single" w:sz="4" w:space="0" w:color="000000"/>
              <w:bottom w:val="single" w:sz="4" w:space="0" w:color="000000"/>
            </w:tcBorders>
            <w:shd w:val="clear" w:color="auto" w:fill="auto"/>
            <w:vAlign w:val="center"/>
          </w:tcPr>
          <w:p w14:paraId="2CCB1DA0" w14:textId="77777777" w:rsidR="004062E4" w:rsidRDefault="00BB6C95">
            <w:pPr>
              <w:pStyle w:val="aff4"/>
              <w:spacing w:after="0"/>
              <w:ind w:left="151" w:right="119" w:firstLine="0"/>
              <w:rPr>
                <w:rFonts w:ascii="Times New Roman" w:hAnsi="Times New Roman" w:cs="Times New Roman"/>
                <w:b/>
                <w:color w:val="000000" w:themeColor="text1"/>
              </w:rPr>
            </w:pPr>
            <w:r>
              <w:rPr>
                <w:rFonts w:ascii="Times New Roman" w:hAnsi="Times New Roman" w:cs="Times New Roman"/>
                <w:b/>
                <w:color w:val="000000" w:themeColor="text1"/>
              </w:rPr>
              <w:t>10508</w:t>
            </w:r>
          </w:p>
        </w:tc>
        <w:tc>
          <w:tcPr>
            <w:tcW w:w="1425" w:type="dxa"/>
            <w:tcBorders>
              <w:top w:val="single" w:sz="4" w:space="0" w:color="000000"/>
              <w:left w:val="single" w:sz="4" w:space="0" w:color="000000"/>
              <w:bottom w:val="single" w:sz="4" w:space="0" w:color="000000"/>
            </w:tcBorders>
            <w:shd w:val="clear" w:color="auto" w:fill="auto"/>
            <w:vAlign w:val="center"/>
          </w:tcPr>
          <w:p w14:paraId="073C431E" w14:textId="77777777" w:rsidR="004062E4" w:rsidRDefault="00BB6C95">
            <w:pPr>
              <w:pStyle w:val="aff4"/>
              <w:spacing w:after="0"/>
              <w:ind w:left="151" w:right="119" w:hanging="7"/>
              <w:rPr>
                <w:rFonts w:ascii="Times New Roman" w:hAnsi="Times New Roman" w:cs="Times New Roman"/>
                <w:b/>
                <w:color w:val="000000" w:themeColor="text1"/>
              </w:rPr>
            </w:pPr>
            <w:r>
              <w:rPr>
                <w:rFonts w:ascii="Times New Roman" w:hAnsi="Times New Roman" w:cs="Times New Roman"/>
                <w:b/>
                <w:color w:val="000000" w:themeColor="text1"/>
              </w:rPr>
              <w:t>10743</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78E05" w14:textId="77777777" w:rsidR="004062E4" w:rsidRDefault="00BB6C95">
            <w:pPr>
              <w:pStyle w:val="aff4"/>
              <w:spacing w:after="0"/>
              <w:ind w:left="151" w:right="119" w:hanging="7"/>
              <w:rPr>
                <w:rFonts w:ascii="Times New Roman" w:hAnsi="Times New Roman" w:cs="Times New Roman"/>
                <w:b/>
                <w:color w:val="000000" w:themeColor="text1"/>
              </w:rPr>
            </w:pPr>
            <w:r>
              <w:rPr>
                <w:rFonts w:ascii="Times New Roman" w:hAnsi="Times New Roman" w:cs="Times New Roman"/>
                <w:b/>
                <w:color w:val="000000" w:themeColor="text1"/>
              </w:rPr>
              <w:t>12553</w:t>
            </w:r>
          </w:p>
        </w:tc>
      </w:tr>
    </w:tbl>
    <w:p w14:paraId="64B8EE78" w14:textId="77777777" w:rsidR="004062E4" w:rsidRDefault="004062E4">
      <w:pPr>
        <w:pStyle w:val="15"/>
        <w:spacing w:after="0"/>
        <w:ind w:firstLine="709"/>
        <w:jc w:val="both"/>
        <w:rPr>
          <w:rFonts w:ascii="Times New Roman" w:hAnsi="Times New Roman" w:cs="Times New Roman"/>
        </w:rPr>
      </w:pPr>
    </w:p>
    <w:p w14:paraId="25A1570C"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Смоленская атомная электростанция - одна из десяти атомных станций России установленной мощностью 3 млн. кВт*ч, входит составной частью в концерн «Росэнергоатом». Это одно из крупнейших энергетических предприятий единой энергетической системы страны, чья доля электроэнергии доходит до 15% общего энергетического баланса Северо-Западного региона. Доля выработки электроэнергии САЭС для центрального региона составляет 9% и, в значительной степени, покрывает нужды соседних Калужской и Брянской областей.</w:t>
      </w:r>
    </w:p>
    <w:p w14:paraId="39953EF4"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В энергетическом балансе Смоленской области доля Смоленской АЭС составляет около 90%.</w:t>
      </w:r>
    </w:p>
    <w:p w14:paraId="2D9CD715"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Город Десногорск является ярко выраженным </w:t>
      </w:r>
      <w:proofErr w:type="spellStart"/>
      <w:r>
        <w:rPr>
          <w:rFonts w:ascii="Times New Roman" w:hAnsi="Times New Roman" w:cs="Times New Roman"/>
        </w:rPr>
        <w:t>монопрофильным</w:t>
      </w:r>
      <w:proofErr w:type="spellEnd"/>
      <w:r>
        <w:rPr>
          <w:rFonts w:ascii="Times New Roman" w:hAnsi="Times New Roman" w:cs="Times New Roman"/>
        </w:rPr>
        <w:t xml:space="preserve"> городом, строительство и развитие которого напрямую связано с деятельностью Смоленской АЭС.</w:t>
      </w:r>
    </w:p>
    <w:p w14:paraId="74F3FC32"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Этот факт подтверждается анализом показателей по объему производственной продукции, а также данных по численности занятых в отраслях материального производства. Так, доля энергетики в общем объеме производственной промышленной продукции в действующих ценах составила 98% всего объема производственной промышленной продукции города. По численности занятых в промышленности доля работающих на атомной станции составляет 97%, а в общей численности занятых в отраслях материального производства она составляет 72,5%.</w:t>
      </w:r>
    </w:p>
    <w:p w14:paraId="4F1EF383"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По статистическим отчетам 2019г. сделаны следующие выводы.</w:t>
      </w:r>
    </w:p>
    <w:p w14:paraId="7170D169" w14:textId="77777777" w:rsidR="004062E4" w:rsidRDefault="00BB6C95">
      <w:pPr>
        <w:pStyle w:val="15"/>
        <w:numPr>
          <w:ilvl w:val="0"/>
          <w:numId w:val="4"/>
        </w:numPr>
        <w:tabs>
          <w:tab w:val="left" w:pos="1435"/>
        </w:tabs>
        <w:spacing w:after="0"/>
        <w:ind w:firstLine="709"/>
        <w:jc w:val="both"/>
        <w:rPr>
          <w:rFonts w:ascii="Times New Roman" w:hAnsi="Times New Roman" w:cs="Times New Roman"/>
        </w:rPr>
      </w:pPr>
      <w:r>
        <w:rPr>
          <w:rFonts w:ascii="Times New Roman" w:hAnsi="Times New Roman" w:cs="Times New Roman"/>
        </w:rPr>
        <w:t>Трудоспособное население составляет 53,29 % (14,53 тыс. чел.).</w:t>
      </w:r>
    </w:p>
    <w:p w14:paraId="101EADC5" w14:textId="77777777" w:rsidR="004062E4" w:rsidRDefault="00BB6C95">
      <w:pPr>
        <w:pStyle w:val="15"/>
        <w:numPr>
          <w:ilvl w:val="0"/>
          <w:numId w:val="4"/>
        </w:numPr>
        <w:tabs>
          <w:tab w:val="left" w:pos="1435"/>
        </w:tabs>
        <w:spacing w:after="0"/>
        <w:ind w:firstLine="709"/>
        <w:jc w:val="both"/>
        <w:rPr>
          <w:rFonts w:ascii="Times New Roman" w:hAnsi="Times New Roman" w:cs="Times New Roman"/>
        </w:rPr>
      </w:pPr>
      <w:r>
        <w:rPr>
          <w:rFonts w:ascii="Times New Roman" w:hAnsi="Times New Roman" w:cs="Times New Roman"/>
        </w:rPr>
        <w:t>Из них 46,38% -женщины.</w:t>
      </w:r>
    </w:p>
    <w:p w14:paraId="03FD2587" w14:textId="77777777" w:rsidR="004062E4" w:rsidRDefault="00BB6C95">
      <w:pPr>
        <w:pStyle w:val="15"/>
        <w:numPr>
          <w:ilvl w:val="0"/>
          <w:numId w:val="4"/>
        </w:numPr>
        <w:tabs>
          <w:tab w:val="left" w:pos="1435"/>
        </w:tabs>
        <w:spacing w:after="0"/>
        <w:ind w:firstLine="709"/>
        <w:jc w:val="both"/>
        <w:rPr>
          <w:rFonts w:ascii="Times New Roman" w:hAnsi="Times New Roman" w:cs="Times New Roman"/>
        </w:rPr>
      </w:pPr>
      <w:r>
        <w:rPr>
          <w:rFonts w:ascii="Times New Roman" w:hAnsi="Times New Roman" w:cs="Times New Roman"/>
        </w:rPr>
        <w:t>Число занятых всеми видами деятельности составляет 11,36 тыс. чел.</w:t>
      </w:r>
    </w:p>
    <w:p w14:paraId="2195600C" w14:textId="77777777" w:rsidR="004062E4" w:rsidRDefault="00BB6C95">
      <w:pPr>
        <w:pStyle w:val="15"/>
        <w:numPr>
          <w:ilvl w:val="0"/>
          <w:numId w:val="4"/>
        </w:numPr>
        <w:tabs>
          <w:tab w:val="left" w:pos="1435"/>
        </w:tabs>
        <w:spacing w:after="0"/>
        <w:ind w:firstLine="709"/>
        <w:jc w:val="both"/>
        <w:rPr>
          <w:rFonts w:ascii="Times New Roman" w:hAnsi="Times New Roman" w:cs="Times New Roman"/>
        </w:rPr>
      </w:pPr>
      <w:r>
        <w:rPr>
          <w:rFonts w:ascii="Times New Roman" w:hAnsi="Times New Roman" w:cs="Times New Roman"/>
        </w:rPr>
        <w:t xml:space="preserve">Число занятых на АЭС -3,65 </w:t>
      </w:r>
      <w:proofErr w:type="spellStart"/>
      <w:r>
        <w:rPr>
          <w:rFonts w:ascii="Times New Roman" w:hAnsi="Times New Roman" w:cs="Times New Roman"/>
        </w:rPr>
        <w:t>тыс</w:t>
      </w:r>
      <w:proofErr w:type="spellEnd"/>
      <w:r>
        <w:rPr>
          <w:rFonts w:ascii="Times New Roman" w:hAnsi="Times New Roman" w:cs="Times New Roman"/>
        </w:rPr>
        <w:t xml:space="preserve"> чел.</w:t>
      </w:r>
    </w:p>
    <w:p w14:paraId="7A926214"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В число не занятых входит учащаяся молодежь, домохозяйки, инвалиды, военнослужащие срочной службы.</w:t>
      </w:r>
    </w:p>
    <w:p w14:paraId="5CC9A288"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Для обеспечения устойчивой занятости населения необходимо формирование рынка труда.</w:t>
      </w:r>
    </w:p>
    <w:p w14:paraId="3E6D329E" w14:textId="00E3AADC" w:rsidR="004062E4" w:rsidRDefault="00BB6C95">
      <w:pPr>
        <w:pStyle w:val="18"/>
        <w:numPr>
          <w:ilvl w:val="1"/>
          <w:numId w:val="3"/>
        </w:numPr>
      </w:pPr>
      <w:bookmarkStart w:id="11" w:name="_Toc56420678"/>
      <w:r>
        <w:t>Экономическое развитие</w:t>
      </w:r>
      <w:bookmarkEnd w:id="11"/>
    </w:p>
    <w:p w14:paraId="7E3BB0DC" w14:textId="77777777" w:rsidR="004062E4" w:rsidRDefault="00BB6C95">
      <w:pPr>
        <w:rPr>
          <w:rFonts w:ascii="Times New Roman" w:hAnsi="Times New Roman" w:cs="Times New Roman"/>
          <w:b/>
          <w:i/>
        </w:rPr>
      </w:pPr>
      <w:r>
        <w:rPr>
          <w:rFonts w:ascii="Times New Roman" w:hAnsi="Times New Roman" w:cs="Times New Roman"/>
          <w:b/>
          <w:i/>
        </w:rPr>
        <w:t>Промышленное производство</w:t>
      </w:r>
    </w:p>
    <w:p w14:paraId="52FCE37A" w14:textId="4C9F1B9E" w:rsidR="004062E4" w:rsidRDefault="00BB6C95">
      <w:pPr>
        <w:pStyle w:val="aff5"/>
        <w:ind w:firstLine="709"/>
        <w:jc w:val="both"/>
        <w:rPr>
          <w:rFonts w:ascii="Times New Roman" w:eastAsiaTheme="minorEastAsia" w:hAnsi="Times New Roman" w:cs="Times New Roman"/>
          <w:b w:val="0"/>
          <w:bCs w:val="0"/>
          <w:szCs w:val="24"/>
          <w:lang w:eastAsia="ar-SA"/>
        </w:rPr>
      </w:pPr>
      <w:r>
        <w:rPr>
          <w:rFonts w:ascii="Times New Roman" w:eastAsiaTheme="minorEastAsia" w:hAnsi="Times New Roman" w:cs="Times New Roman"/>
          <w:b w:val="0"/>
          <w:bCs w:val="0"/>
          <w:szCs w:val="24"/>
          <w:lang w:eastAsia="ar-SA"/>
        </w:rPr>
        <w:t>За 2019 год крупными и средними предприятиями г. Десногорска было отгружено товаров собственного производства, выполнено работ и услуг на 39,78 млрд. руб., что составляет 99,2% к уровню 2018 года.</w:t>
      </w:r>
    </w:p>
    <w:p w14:paraId="0EF3691F" w14:textId="27777150" w:rsidR="00D82236" w:rsidRDefault="00D82236" w:rsidP="00D82236">
      <w:pPr>
        <w:pStyle w:val="aff5"/>
        <w:ind w:firstLine="709"/>
        <w:jc w:val="right"/>
        <w:rPr>
          <w:rFonts w:ascii="Times New Roman" w:eastAsiaTheme="minorEastAsia" w:hAnsi="Times New Roman" w:cs="Times New Roman"/>
          <w:b w:val="0"/>
          <w:bCs w:val="0"/>
          <w:szCs w:val="24"/>
          <w:lang w:eastAsia="ar-SA"/>
        </w:rPr>
      </w:pPr>
      <w:r>
        <w:rPr>
          <w:rFonts w:ascii="Times New Roman" w:eastAsiaTheme="minorEastAsia" w:hAnsi="Times New Roman" w:cs="Times New Roman"/>
          <w:b w:val="0"/>
          <w:bCs w:val="0"/>
          <w:szCs w:val="24"/>
          <w:lang w:eastAsia="ar-SA"/>
        </w:rPr>
        <w:t>Таблица 10</w:t>
      </w:r>
    </w:p>
    <w:p w14:paraId="4AAFAD64" w14:textId="77777777" w:rsidR="004062E4" w:rsidRDefault="00BB6C95">
      <w:pPr>
        <w:pStyle w:val="aff5"/>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Отгружено товаров собственного производства, выполнено работ и услуг собственными силами (без субъектов малого предпринимательства), млн. рублей</w:t>
      </w:r>
    </w:p>
    <w:p w14:paraId="509BA8A6" w14:textId="77777777" w:rsidR="004062E4" w:rsidRDefault="004062E4">
      <w:pPr>
        <w:pStyle w:val="aff5"/>
        <w:ind w:firstLine="709"/>
        <w:rPr>
          <w:rFonts w:ascii="Times New Roman" w:hAnsi="Times New Roman" w:cs="Times New Roman"/>
          <w:color w:val="000000" w:themeColor="text1"/>
          <w:sz w:val="24"/>
          <w:szCs w:val="24"/>
        </w:rPr>
      </w:pPr>
    </w:p>
    <w:tbl>
      <w:tblPr>
        <w:tblW w:w="9896" w:type="dxa"/>
        <w:tblInd w:w="-5" w:type="dxa"/>
        <w:tblLayout w:type="fixed"/>
        <w:tblLook w:val="0000" w:firstRow="0" w:lastRow="0" w:firstColumn="0" w:lastColumn="0" w:noHBand="0" w:noVBand="0"/>
      </w:tblPr>
      <w:tblGrid>
        <w:gridCol w:w="1225"/>
        <w:gridCol w:w="1083"/>
        <w:gridCol w:w="1085"/>
        <w:gridCol w:w="1083"/>
        <w:gridCol w:w="1084"/>
        <w:gridCol w:w="1085"/>
        <w:gridCol w:w="1083"/>
        <w:gridCol w:w="1085"/>
        <w:gridCol w:w="1083"/>
      </w:tblGrid>
      <w:tr w:rsidR="004062E4" w14:paraId="37B11CF7" w14:textId="77777777">
        <w:trPr>
          <w:trHeight w:val="406"/>
        </w:trPr>
        <w:tc>
          <w:tcPr>
            <w:tcW w:w="1224" w:type="dxa"/>
            <w:tcBorders>
              <w:top w:val="single" w:sz="4" w:space="0" w:color="000000"/>
              <w:left w:val="single" w:sz="4" w:space="0" w:color="000000"/>
              <w:bottom w:val="single" w:sz="4" w:space="0" w:color="000000"/>
              <w:right w:val="single" w:sz="4" w:space="0" w:color="000000"/>
            </w:tcBorders>
            <w:vAlign w:val="center"/>
          </w:tcPr>
          <w:p w14:paraId="7EA1C18A" w14:textId="77777777" w:rsidR="004062E4" w:rsidRDefault="00BB6C95">
            <w:pPr>
              <w:pStyle w:val="aff5"/>
              <w:jc w:val="center"/>
              <w:rPr>
                <w:rFonts w:ascii="Times New Roman" w:hAnsi="Times New Roman" w:cs="Times New Roman"/>
                <w:b w:val="0"/>
                <w:color w:val="000000" w:themeColor="text1"/>
              </w:rPr>
            </w:pPr>
            <w:r>
              <w:rPr>
                <w:rFonts w:ascii="Times New Roman" w:hAnsi="Times New Roman" w:cs="Times New Roman"/>
                <w:b w:val="0"/>
                <w:color w:val="000000" w:themeColor="text1"/>
              </w:rPr>
              <w:t>годы</w:t>
            </w:r>
          </w:p>
        </w:tc>
        <w:tc>
          <w:tcPr>
            <w:tcW w:w="10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E8AD826" w14:textId="77777777" w:rsidR="004062E4" w:rsidRDefault="00BB6C95">
            <w:pPr>
              <w:pStyle w:val="aff5"/>
              <w:jc w:val="center"/>
              <w:rPr>
                <w:rFonts w:ascii="Times New Roman" w:hAnsi="Times New Roman" w:cs="Times New Roman"/>
                <w:b w:val="0"/>
                <w:color w:val="000000" w:themeColor="text1"/>
              </w:rPr>
            </w:pPr>
            <w:r>
              <w:rPr>
                <w:rFonts w:ascii="Times New Roman" w:hAnsi="Times New Roman" w:cs="Times New Roman"/>
                <w:b w:val="0"/>
                <w:color w:val="000000" w:themeColor="text1"/>
              </w:rPr>
              <w:t>2012</w:t>
            </w:r>
          </w:p>
        </w:tc>
        <w:tc>
          <w:tcPr>
            <w:tcW w:w="10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F92FDF3" w14:textId="77777777" w:rsidR="004062E4" w:rsidRDefault="00BB6C95">
            <w:pPr>
              <w:pStyle w:val="aff5"/>
              <w:jc w:val="center"/>
              <w:rPr>
                <w:rFonts w:ascii="Times New Roman" w:hAnsi="Times New Roman" w:cs="Times New Roman"/>
                <w:b w:val="0"/>
                <w:color w:val="000000" w:themeColor="text1"/>
              </w:rPr>
            </w:pPr>
            <w:r>
              <w:rPr>
                <w:rFonts w:ascii="Times New Roman" w:hAnsi="Times New Roman" w:cs="Times New Roman"/>
                <w:b w:val="0"/>
                <w:color w:val="000000" w:themeColor="text1"/>
              </w:rPr>
              <w:t>2013</w:t>
            </w:r>
          </w:p>
        </w:tc>
        <w:tc>
          <w:tcPr>
            <w:tcW w:w="10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252C71" w14:textId="77777777" w:rsidR="004062E4" w:rsidRDefault="00BB6C95">
            <w:pPr>
              <w:pStyle w:val="aff5"/>
              <w:jc w:val="center"/>
              <w:rPr>
                <w:rFonts w:ascii="Times New Roman" w:hAnsi="Times New Roman" w:cs="Times New Roman"/>
                <w:b w:val="0"/>
                <w:color w:val="000000" w:themeColor="text1"/>
              </w:rPr>
            </w:pPr>
            <w:r>
              <w:rPr>
                <w:rFonts w:ascii="Times New Roman" w:hAnsi="Times New Roman" w:cs="Times New Roman"/>
                <w:b w:val="0"/>
                <w:color w:val="000000" w:themeColor="text1"/>
              </w:rPr>
              <w:t>2014</w:t>
            </w:r>
          </w:p>
        </w:tc>
        <w:tc>
          <w:tcPr>
            <w:tcW w:w="10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E26CABD" w14:textId="77777777" w:rsidR="004062E4" w:rsidRDefault="00BB6C95">
            <w:pPr>
              <w:pStyle w:val="aff5"/>
              <w:jc w:val="center"/>
              <w:rPr>
                <w:rFonts w:ascii="Times New Roman" w:hAnsi="Times New Roman" w:cs="Times New Roman"/>
                <w:b w:val="0"/>
                <w:color w:val="000000" w:themeColor="text1"/>
              </w:rPr>
            </w:pPr>
            <w:r>
              <w:rPr>
                <w:rFonts w:ascii="Times New Roman" w:hAnsi="Times New Roman" w:cs="Times New Roman"/>
                <w:b w:val="0"/>
                <w:color w:val="000000" w:themeColor="text1"/>
              </w:rPr>
              <w:t>2015</w:t>
            </w:r>
          </w:p>
        </w:tc>
        <w:tc>
          <w:tcPr>
            <w:tcW w:w="10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13C666B" w14:textId="77777777" w:rsidR="004062E4" w:rsidRDefault="00BB6C95">
            <w:pPr>
              <w:pStyle w:val="aff5"/>
              <w:jc w:val="center"/>
              <w:rPr>
                <w:rFonts w:ascii="Times New Roman" w:hAnsi="Times New Roman" w:cs="Times New Roman"/>
                <w:b w:val="0"/>
                <w:color w:val="000000" w:themeColor="text1"/>
              </w:rPr>
            </w:pPr>
            <w:r>
              <w:rPr>
                <w:rFonts w:ascii="Times New Roman" w:hAnsi="Times New Roman" w:cs="Times New Roman"/>
                <w:b w:val="0"/>
                <w:color w:val="000000" w:themeColor="text1"/>
              </w:rPr>
              <w:t>2016</w:t>
            </w:r>
          </w:p>
        </w:tc>
        <w:tc>
          <w:tcPr>
            <w:tcW w:w="10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531BB5D" w14:textId="77777777" w:rsidR="004062E4" w:rsidRDefault="00BB6C95">
            <w:pPr>
              <w:pStyle w:val="aff5"/>
              <w:jc w:val="center"/>
              <w:rPr>
                <w:rFonts w:ascii="Times New Roman" w:hAnsi="Times New Roman" w:cs="Times New Roman"/>
                <w:b w:val="0"/>
                <w:color w:val="000000" w:themeColor="text1"/>
              </w:rPr>
            </w:pPr>
            <w:r>
              <w:rPr>
                <w:rFonts w:ascii="Times New Roman" w:hAnsi="Times New Roman" w:cs="Times New Roman"/>
                <w:b w:val="0"/>
                <w:color w:val="000000" w:themeColor="text1"/>
              </w:rPr>
              <w:t>2017</w:t>
            </w:r>
          </w:p>
        </w:tc>
        <w:tc>
          <w:tcPr>
            <w:tcW w:w="10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FEDA3DE" w14:textId="77777777" w:rsidR="004062E4" w:rsidRDefault="00BB6C95">
            <w:pPr>
              <w:pStyle w:val="aff5"/>
              <w:jc w:val="center"/>
              <w:rPr>
                <w:rFonts w:ascii="Times New Roman" w:hAnsi="Times New Roman" w:cs="Times New Roman"/>
                <w:b w:val="0"/>
                <w:color w:val="000000" w:themeColor="text1"/>
              </w:rPr>
            </w:pPr>
            <w:r>
              <w:rPr>
                <w:rFonts w:ascii="Times New Roman" w:hAnsi="Times New Roman" w:cs="Times New Roman"/>
                <w:b w:val="0"/>
                <w:color w:val="000000" w:themeColor="text1"/>
              </w:rPr>
              <w:t>2018</w:t>
            </w:r>
          </w:p>
        </w:tc>
        <w:tc>
          <w:tcPr>
            <w:tcW w:w="10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B4731E" w14:textId="77777777" w:rsidR="004062E4" w:rsidRDefault="00BB6C95">
            <w:pPr>
              <w:pStyle w:val="aff5"/>
              <w:jc w:val="both"/>
              <w:rPr>
                <w:rFonts w:ascii="Times New Roman" w:hAnsi="Times New Roman" w:cs="Times New Roman"/>
                <w:b w:val="0"/>
                <w:color w:val="000000" w:themeColor="text1"/>
              </w:rPr>
            </w:pPr>
            <w:r>
              <w:rPr>
                <w:rFonts w:ascii="Times New Roman" w:hAnsi="Times New Roman" w:cs="Times New Roman"/>
                <w:b w:val="0"/>
                <w:color w:val="000000" w:themeColor="text1"/>
              </w:rPr>
              <w:t>2019</w:t>
            </w:r>
          </w:p>
        </w:tc>
      </w:tr>
      <w:tr w:rsidR="004062E4" w14:paraId="24D6B080" w14:textId="77777777">
        <w:trPr>
          <w:trHeight w:val="399"/>
        </w:trPr>
        <w:tc>
          <w:tcPr>
            <w:tcW w:w="1224" w:type="dxa"/>
            <w:tcBorders>
              <w:top w:val="single" w:sz="4" w:space="0" w:color="000000"/>
              <w:left w:val="single" w:sz="4" w:space="0" w:color="000000"/>
              <w:bottom w:val="single" w:sz="4" w:space="0" w:color="000000"/>
              <w:right w:val="single" w:sz="4" w:space="0" w:color="000000"/>
            </w:tcBorders>
            <w:vAlign w:val="center"/>
          </w:tcPr>
          <w:p w14:paraId="20B10C1F" w14:textId="77777777" w:rsidR="004062E4" w:rsidRDefault="00BB6C95">
            <w:pPr>
              <w:pStyle w:val="aff5"/>
              <w:jc w:val="center"/>
              <w:rPr>
                <w:rFonts w:ascii="Times New Roman" w:hAnsi="Times New Roman" w:cs="Times New Roman"/>
                <w:b w:val="0"/>
                <w:color w:val="000000" w:themeColor="text1"/>
              </w:rPr>
            </w:pPr>
            <w:proofErr w:type="spellStart"/>
            <w:r>
              <w:rPr>
                <w:rFonts w:ascii="Times New Roman" w:hAnsi="Times New Roman" w:cs="Times New Roman"/>
                <w:b w:val="0"/>
                <w:color w:val="000000" w:themeColor="text1"/>
              </w:rPr>
              <w:t>Млн.руб</w:t>
            </w:r>
            <w:proofErr w:type="spellEnd"/>
          </w:p>
        </w:tc>
        <w:tc>
          <w:tcPr>
            <w:tcW w:w="1083" w:type="dxa"/>
            <w:tcBorders>
              <w:top w:val="single" w:sz="4" w:space="0" w:color="000000"/>
              <w:left w:val="single" w:sz="4" w:space="0" w:color="000000"/>
              <w:bottom w:val="single" w:sz="4" w:space="0" w:color="000000"/>
              <w:right w:val="single" w:sz="4" w:space="0" w:color="000000"/>
            </w:tcBorders>
            <w:vAlign w:val="center"/>
          </w:tcPr>
          <w:p w14:paraId="432AB350" w14:textId="77777777" w:rsidR="004062E4" w:rsidRDefault="00BB6C95">
            <w:pPr>
              <w:pStyle w:val="aff5"/>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28604,0</w:t>
            </w:r>
          </w:p>
        </w:tc>
        <w:tc>
          <w:tcPr>
            <w:tcW w:w="1085" w:type="dxa"/>
            <w:tcBorders>
              <w:top w:val="single" w:sz="4" w:space="0" w:color="000000"/>
              <w:left w:val="single" w:sz="4" w:space="0" w:color="000000"/>
              <w:bottom w:val="single" w:sz="4" w:space="0" w:color="000000"/>
              <w:right w:val="single" w:sz="4" w:space="0" w:color="000000"/>
            </w:tcBorders>
            <w:vAlign w:val="center"/>
          </w:tcPr>
          <w:p w14:paraId="582DEACA" w14:textId="77777777" w:rsidR="004062E4" w:rsidRDefault="00BB6C95">
            <w:pPr>
              <w:pStyle w:val="aff5"/>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32361,1</w:t>
            </w:r>
          </w:p>
        </w:tc>
        <w:tc>
          <w:tcPr>
            <w:tcW w:w="1083" w:type="dxa"/>
            <w:tcBorders>
              <w:top w:val="single" w:sz="4" w:space="0" w:color="000000"/>
              <w:left w:val="single" w:sz="4" w:space="0" w:color="000000"/>
              <w:bottom w:val="single" w:sz="4" w:space="0" w:color="000000"/>
              <w:right w:val="single" w:sz="4" w:space="0" w:color="000000"/>
            </w:tcBorders>
            <w:vAlign w:val="center"/>
          </w:tcPr>
          <w:p w14:paraId="74952258" w14:textId="77777777" w:rsidR="004062E4" w:rsidRDefault="00BB6C95">
            <w:pPr>
              <w:pStyle w:val="aff5"/>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38304,0</w:t>
            </w:r>
          </w:p>
        </w:tc>
        <w:tc>
          <w:tcPr>
            <w:tcW w:w="1084" w:type="dxa"/>
            <w:tcBorders>
              <w:top w:val="single" w:sz="4" w:space="0" w:color="000000"/>
              <w:left w:val="single" w:sz="4" w:space="0" w:color="000000"/>
              <w:bottom w:val="single" w:sz="4" w:space="0" w:color="000000"/>
              <w:right w:val="single" w:sz="4" w:space="0" w:color="000000"/>
            </w:tcBorders>
            <w:vAlign w:val="center"/>
          </w:tcPr>
          <w:p w14:paraId="18537771" w14:textId="77777777" w:rsidR="004062E4" w:rsidRDefault="00BB6C95">
            <w:pPr>
              <w:pStyle w:val="aff5"/>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39773,1</w:t>
            </w:r>
          </w:p>
        </w:tc>
        <w:tc>
          <w:tcPr>
            <w:tcW w:w="1085" w:type="dxa"/>
            <w:tcBorders>
              <w:top w:val="single" w:sz="4" w:space="0" w:color="000000"/>
              <w:left w:val="single" w:sz="4" w:space="0" w:color="000000"/>
              <w:bottom w:val="single" w:sz="4" w:space="0" w:color="000000"/>
              <w:right w:val="single" w:sz="4" w:space="0" w:color="000000"/>
            </w:tcBorders>
            <w:vAlign w:val="center"/>
          </w:tcPr>
          <w:p w14:paraId="5519EC10" w14:textId="77777777" w:rsidR="004062E4" w:rsidRDefault="00BB6C95">
            <w:pPr>
              <w:pStyle w:val="aff5"/>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39955,2</w:t>
            </w:r>
          </w:p>
        </w:tc>
        <w:tc>
          <w:tcPr>
            <w:tcW w:w="1083" w:type="dxa"/>
            <w:tcBorders>
              <w:top w:val="single" w:sz="4" w:space="0" w:color="000000"/>
              <w:left w:val="single" w:sz="4" w:space="0" w:color="000000"/>
              <w:bottom w:val="single" w:sz="4" w:space="0" w:color="000000"/>
              <w:right w:val="single" w:sz="4" w:space="0" w:color="000000"/>
            </w:tcBorders>
            <w:vAlign w:val="center"/>
          </w:tcPr>
          <w:p w14:paraId="5E81FCA0" w14:textId="77777777" w:rsidR="004062E4" w:rsidRDefault="00BB6C95">
            <w:pPr>
              <w:pStyle w:val="aff5"/>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39483,4</w:t>
            </w:r>
          </w:p>
        </w:tc>
        <w:tc>
          <w:tcPr>
            <w:tcW w:w="1085" w:type="dxa"/>
            <w:tcBorders>
              <w:top w:val="single" w:sz="4" w:space="0" w:color="000000"/>
              <w:left w:val="single" w:sz="4" w:space="0" w:color="000000"/>
              <w:bottom w:val="single" w:sz="4" w:space="0" w:color="000000"/>
              <w:right w:val="single" w:sz="4" w:space="0" w:color="000000"/>
            </w:tcBorders>
            <w:vAlign w:val="center"/>
          </w:tcPr>
          <w:p w14:paraId="3BC565A9" w14:textId="77777777" w:rsidR="004062E4" w:rsidRDefault="00BB6C95">
            <w:pPr>
              <w:pStyle w:val="aff5"/>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40054,8</w:t>
            </w:r>
          </w:p>
        </w:tc>
        <w:tc>
          <w:tcPr>
            <w:tcW w:w="1083" w:type="dxa"/>
            <w:tcBorders>
              <w:top w:val="single" w:sz="4" w:space="0" w:color="000000"/>
              <w:left w:val="single" w:sz="4" w:space="0" w:color="000000"/>
              <w:bottom w:val="single" w:sz="4" w:space="0" w:color="000000"/>
              <w:right w:val="single" w:sz="4" w:space="0" w:color="000000"/>
            </w:tcBorders>
          </w:tcPr>
          <w:p w14:paraId="1ED9CE93" w14:textId="77777777" w:rsidR="004062E4" w:rsidRDefault="00BB6C95">
            <w:pPr>
              <w:pStyle w:val="aff5"/>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39783,7</w:t>
            </w:r>
          </w:p>
        </w:tc>
      </w:tr>
    </w:tbl>
    <w:p w14:paraId="5B3DE2D5" w14:textId="77777777" w:rsidR="004062E4" w:rsidRDefault="004062E4">
      <w:pPr>
        <w:rPr>
          <w:rFonts w:ascii="Times New Roman" w:eastAsia="Courier New" w:hAnsi="Times New Roman" w:cs="Times New Roman"/>
          <w:highlight w:val="cyan"/>
          <w:lang w:eastAsia="ru-RU" w:bidi="ru-RU"/>
        </w:rPr>
      </w:pPr>
    </w:p>
    <w:p w14:paraId="7033F864" w14:textId="77777777" w:rsidR="004062E4" w:rsidRDefault="00BB6C95">
      <w:pPr>
        <w:rPr>
          <w:rFonts w:ascii="Times New Roman" w:hAnsi="Times New Roman" w:cs="Times New Roman"/>
          <w:szCs w:val="24"/>
          <w:lang w:eastAsia="ar-SA"/>
        </w:rPr>
      </w:pPr>
      <w:r>
        <w:rPr>
          <w:rFonts w:ascii="Times New Roman" w:hAnsi="Times New Roman" w:cs="Times New Roman"/>
          <w:szCs w:val="24"/>
          <w:lang w:eastAsia="ar-SA"/>
        </w:rPr>
        <w:t>Промышленность города Десногорска является основной отраслью экономики и включает в себя:</w:t>
      </w:r>
    </w:p>
    <w:p w14:paraId="14CD0D91" w14:textId="77777777" w:rsidR="004062E4" w:rsidRDefault="00BB6C95">
      <w:pPr>
        <w:rPr>
          <w:rFonts w:ascii="Times New Roman" w:hAnsi="Times New Roman" w:cs="Times New Roman"/>
          <w:szCs w:val="24"/>
          <w:lang w:eastAsia="ar-SA"/>
        </w:rPr>
      </w:pPr>
      <w:r>
        <w:rPr>
          <w:rFonts w:ascii="Times New Roman" w:hAnsi="Times New Roman" w:cs="Times New Roman"/>
          <w:szCs w:val="24"/>
          <w:lang w:eastAsia="ar-SA"/>
        </w:rPr>
        <w:t xml:space="preserve">1. Обеспечение электрической энергией, газом и паром, являющейся одной из ведущих жизнеобеспечивающих отраслей экономики городского округа. </w:t>
      </w:r>
    </w:p>
    <w:p w14:paraId="198E2342" w14:textId="2C42E447" w:rsidR="004062E4" w:rsidRDefault="00BB6C95">
      <w:pPr>
        <w:rPr>
          <w:rFonts w:ascii="Times New Roman" w:hAnsi="Times New Roman" w:cs="Times New Roman"/>
          <w:szCs w:val="24"/>
          <w:lang w:eastAsia="ar-SA"/>
        </w:rPr>
      </w:pPr>
      <w:r>
        <w:rPr>
          <w:rFonts w:ascii="Times New Roman" w:hAnsi="Times New Roman" w:cs="Times New Roman"/>
          <w:szCs w:val="24"/>
          <w:lang w:eastAsia="ar-SA"/>
        </w:rPr>
        <w:t>Данная отрасль представлена в основном Филиалом АО «Концерн Росэнергоатом» «Смоленская атомная станция», установленная электрическая мощность которого составляет 3 000 МВт:</w:t>
      </w:r>
    </w:p>
    <w:p w14:paraId="1D3C45F2" w14:textId="0C04FE11" w:rsidR="00D82236" w:rsidRDefault="00D82236" w:rsidP="00D82236">
      <w:pPr>
        <w:jc w:val="right"/>
        <w:rPr>
          <w:rFonts w:ascii="Times New Roman" w:hAnsi="Times New Roman" w:cs="Times New Roman"/>
          <w:szCs w:val="24"/>
          <w:lang w:eastAsia="ar-SA"/>
        </w:rPr>
      </w:pPr>
      <w:r>
        <w:rPr>
          <w:rFonts w:ascii="Times New Roman" w:hAnsi="Times New Roman" w:cs="Times New Roman"/>
          <w:szCs w:val="24"/>
          <w:lang w:eastAsia="ar-SA"/>
        </w:rPr>
        <w:t>Таблица 11</w:t>
      </w:r>
    </w:p>
    <w:tbl>
      <w:tblPr>
        <w:tblStyle w:val="affd"/>
        <w:tblW w:w="10174" w:type="dxa"/>
        <w:tblLayout w:type="fixed"/>
        <w:tblLook w:val="04A0" w:firstRow="1" w:lastRow="0" w:firstColumn="1" w:lastColumn="0" w:noHBand="0" w:noVBand="1"/>
      </w:tblPr>
      <w:tblGrid>
        <w:gridCol w:w="2406"/>
        <w:gridCol w:w="1985"/>
        <w:gridCol w:w="3543"/>
        <w:gridCol w:w="2240"/>
      </w:tblGrid>
      <w:tr w:rsidR="004062E4" w14:paraId="27BC8ABD" w14:textId="77777777">
        <w:tc>
          <w:tcPr>
            <w:tcW w:w="2405" w:type="dxa"/>
          </w:tcPr>
          <w:p w14:paraId="7CEB5B90" w14:textId="77777777" w:rsidR="004062E4" w:rsidRDefault="00BB6C95">
            <w:pPr>
              <w:widowControl w:val="0"/>
              <w:spacing w:after="0" w:line="240" w:lineRule="auto"/>
              <w:ind w:firstLine="0"/>
              <w:jc w:val="center"/>
              <w:rPr>
                <w:rFonts w:ascii="Times New Roman" w:eastAsiaTheme="minorHAnsi" w:hAnsi="Times New Roman" w:cs="Times New Roman"/>
                <w:lang w:eastAsia="ar-SA"/>
              </w:rPr>
            </w:pPr>
            <w:r>
              <w:rPr>
                <w:rFonts w:ascii="Times New Roman" w:eastAsia="Times New Roman" w:hAnsi="Times New Roman" w:cs="Times New Roman"/>
                <w:bCs/>
              </w:rPr>
              <w:t>Номер энергоблока</w:t>
            </w:r>
          </w:p>
        </w:tc>
        <w:tc>
          <w:tcPr>
            <w:tcW w:w="1985" w:type="dxa"/>
          </w:tcPr>
          <w:p w14:paraId="6C24932E" w14:textId="77777777" w:rsidR="004062E4" w:rsidRDefault="00BB6C95">
            <w:pPr>
              <w:widowControl w:val="0"/>
              <w:spacing w:after="0" w:line="240" w:lineRule="auto"/>
              <w:ind w:firstLine="0"/>
              <w:jc w:val="center"/>
              <w:rPr>
                <w:rFonts w:ascii="Times New Roman" w:eastAsiaTheme="minorHAnsi" w:hAnsi="Times New Roman" w:cs="Times New Roman"/>
                <w:lang w:eastAsia="ar-SA"/>
              </w:rPr>
            </w:pPr>
            <w:r>
              <w:rPr>
                <w:rFonts w:ascii="Times New Roman" w:eastAsia="Times New Roman" w:hAnsi="Times New Roman" w:cs="Times New Roman"/>
                <w:bCs/>
              </w:rPr>
              <w:t>Тип реактора</w:t>
            </w:r>
          </w:p>
        </w:tc>
        <w:tc>
          <w:tcPr>
            <w:tcW w:w="3543" w:type="dxa"/>
          </w:tcPr>
          <w:p w14:paraId="522F2CE4" w14:textId="77777777" w:rsidR="004062E4" w:rsidRDefault="00BB6C95">
            <w:pPr>
              <w:widowControl w:val="0"/>
              <w:spacing w:after="0" w:line="240" w:lineRule="auto"/>
              <w:ind w:firstLine="0"/>
              <w:jc w:val="center"/>
              <w:rPr>
                <w:rFonts w:ascii="Times New Roman" w:eastAsiaTheme="minorHAnsi" w:hAnsi="Times New Roman" w:cs="Times New Roman"/>
                <w:lang w:eastAsia="ar-SA"/>
              </w:rPr>
            </w:pPr>
            <w:r>
              <w:rPr>
                <w:rFonts w:ascii="Times New Roman" w:eastAsia="Times New Roman" w:hAnsi="Times New Roman" w:cs="Times New Roman"/>
                <w:bCs/>
              </w:rPr>
              <w:t>Установленная мощность</w:t>
            </w:r>
            <w:r>
              <w:rPr>
                <w:rFonts w:ascii="Times New Roman" w:eastAsia="Times New Roman" w:hAnsi="Times New Roman" w:cs="Times New Roman"/>
                <w:bCs/>
                <w:caps/>
              </w:rPr>
              <w:t xml:space="preserve">, </w:t>
            </w:r>
            <w:r>
              <w:rPr>
                <w:rFonts w:ascii="Times New Roman" w:eastAsia="Times New Roman" w:hAnsi="Times New Roman" w:cs="Times New Roman"/>
                <w:bCs/>
              </w:rPr>
              <w:t>МВт</w:t>
            </w:r>
          </w:p>
        </w:tc>
        <w:tc>
          <w:tcPr>
            <w:tcW w:w="2240" w:type="dxa"/>
          </w:tcPr>
          <w:p w14:paraId="76DA174B" w14:textId="77777777" w:rsidR="004062E4" w:rsidRDefault="00BB6C95">
            <w:pPr>
              <w:widowControl w:val="0"/>
              <w:spacing w:after="0" w:line="240" w:lineRule="auto"/>
              <w:ind w:firstLine="0"/>
              <w:jc w:val="center"/>
              <w:rPr>
                <w:rFonts w:ascii="Times New Roman" w:eastAsiaTheme="minorHAnsi" w:hAnsi="Times New Roman" w:cs="Times New Roman"/>
                <w:lang w:eastAsia="ar-SA"/>
              </w:rPr>
            </w:pPr>
            <w:r>
              <w:rPr>
                <w:rFonts w:ascii="Times New Roman" w:eastAsia="Times New Roman" w:hAnsi="Times New Roman" w:cs="Times New Roman"/>
                <w:bCs/>
              </w:rPr>
              <w:t>Дата пуска</w:t>
            </w:r>
          </w:p>
        </w:tc>
      </w:tr>
      <w:tr w:rsidR="004062E4" w14:paraId="36FC9776" w14:textId="77777777">
        <w:tc>
          <w:tcPr>
            <w:tcW w:w="2405" w:type="dxa"/>
          </w:tcPr>
          <w:p w14:paraId="07233D1F" w14:textId="77777777" w:rsidR="004062E4" w:rsidRDefault="00BB6C95">
            <w:pPr>
              <w:widowControl w:val="0"/>
              <w:spacing w:after="0" w:line="240" w:lineRule="auto"/>
              <w:ind w:firstLine="0"/>
              <w:jc w:val="center"/>
              <w:rPr>
                <w:rFonts w:ascii="Times New Roman" w:eastAsiaTheme="minorHAnsi" w:hAnsi="Times New Roman" w:cs="Times New Roman"/>
                <w:lang w:eastAsia="ar-SA"/>
              </w:rPr>
            </w:pPr>
            <w:r>
              <w:rPr>
                <w:rFonts w:ascii="Times New Roman" w:eastAsiaTheme="minorHAnsi" w:hAnsi="Times New Roman" w:cs="Times New Roman"/>
                <w:lang w:eastAsia="ar-SA"/>
              </w:rPr>
              <w:t>1</w:t>
            </w:r>
          </w:p>
        </w:tc>
        <w:tc>
          <w:tcPr>
            <w:tcW w:w="1985" w:type="dxa"/>
          </w:tcPr>
          <w:p w14:paraId="6DEC742C" w14:textId="77777777" w:rsidR="004062E4" w:rsidRDefault="00BB6C95">
            <w:pPr>
              <w:widowControl w:val="0"/>
              <w:spacing w:after="0" w:line="240" w:lineRule="auto"/>
              <w:ind w:firstLine="0"/>
              <w:jc w:val="center"/>
              <w:rPr>
                <w:rFonts w:ascii="Times New Roman" w:eastAsiaTheme="minorHAnsi" w:hAnsi="Times New Roman" w:cs="Times New Roman"/>
                <w:lang w:eastAsia="ar-SA"/>
              </w:rPr>
            </w:pPr>
            <w:r>
              <w:rPr>
                <w:rFonts w:ascii="Times New Roman" w:eastAsia="Times New Roman" w:hAnsi="Times New Roman" w:cs="Times New Roman"/>
              </w:rPr>
              <w:t>РБМК-1000</w:t>
            </w:r>
          </w:p>
        </w:tc>
        <w:tc>
          <w:tcPr>
            <w:tcW w:w="3543" w:type="dxa"/>
          </w:tcPr>
          <w:p w14:paraId="2331B8BE" w14:textId="77777777" w:rsidR="004062E4" w:rsidRDefault="00BB6C95">
            <w:pPr>
              <w:widowControl w:val="0"/>
              <w:spacing w:after="0" w:line="240" w:lineRule="auto"/>
              <w:ind w:firstLine="0"/>
              <w:jc w:val="center"/>
              <w:rPr>
                <w:rFonts w:ascii="Times New Roman" w:eastAsiaTheme="minorHAnsi" w:hAnsi="Times New Roman" w:cs="Times New Roman"/>
                <w:lang w:eastAsia="ar-SA"/>
              </w:rPr>
            </w:pPr>
            <w:r>
              <w:rPr>
                <w:rFonts w:ascii="Times New Roman" w:eastAsia="Times New Roman" w:hAnsi="Times New Roman" w:cs="Times New Roman"/>
              </w:rPr>
              <w:t>1000</w:t>
            </w:r>
          </w:p>
        </w:tc>
        <w:tc>
          <w:tcPr>
            <w:tcW w:w="2240" w:type="dxa"/>
          </w:tcPr>
          <w:p w14:paraId="45891522" w14:textId="77777777" w:rsidR="004062E4" w:rsidRDefault="00BB6C95">
            <w:pPr>
              <w:widowControl w:val="0"/>
              <w:spacing w:after="0" w:line="240" w:lineRule="auto"/>
              <w:ind w:firstLine="0"/>
              <w:jc w:val="center"/>
              <w:rPr>
                <w:rFonts w:ascii="Times New Roman" w:eastAsiaTheme="minorHAnsi" w:hAnsi="Times New Roman" w:cs="Times New Roman"/>
                <w:lang w:eastAsia="ar-SA"/>
              </w:rPr>
            </w:pPr>
            <w:r>
              <w:rPr>
                <w:rFonts w:ascii="Times New Roman" w:eastAsia="Times New Roman" w:hAnsi="Times New Roman" w:cs="Times New Roman"/>
              </w:rPr>
              <w:t>09.12.1982</w:t>
            </w:r>
          </w:p>
        </w:tc>
      </w:tr>
      <w:tr w:rsidR="004062E4" w14:paraId="5C5B1B09" w14:textId="77777777">
        <w:tc>
          <w:tcPr>
            <w:tcW w:w="2405" w:type="dxa"/>
          </w:tcPr>
          <w:p w14:paraId="134B691B" w14:textId="77777777" w:rsidR="004062E4" w:rsidRDefault="00BB6C95">
            <w:pPr>
              <w:widowControl w:val="0"/>
              <w:spacing w:after="0" w:line="240" w:lineRule="auto"/>
              <w:ind w:firstLine="0"/>
              <w:jc w:val="center"/>
              <w:rPr>
                <w:rFonts w:ascii="Times New Roman" w:eastAsiaTheme="minorHAnsi" w:hAnsi="Times New Roman" w:cs="Times New Roman"/>
                <w:lang w:eastAsia="ar-SA"/>
              </w:rPr>
            </w:pPr>
            <w:r>
              <w:rPr>
                <w:rFonts w:ascii="Times New Roman" w:eastAsiaTheme="minorHAnsi" w:hAnsi="Times New Roman" w:cs="Times New Roman"/>
                <w:lang w:eastAsia="ar-SA"/>
              </w:rPr>
              <w:t>2</w:t>
            </w:r>
          </w:p>
        </w:tc>
        <w:tc>
          <w:tcPr>
            <w:tcW w:w="1985" w:type="dxa"/>
          </w:tcPr>
          <w:p w14:paraId="4F0BDF1D" w14:textId="77777777" w:rsidR="004062E4" w:rsidRDefault="00BB6C95">
            <w:pPr>
              <w:widowControl w:val="0"/>
              <w:spacing w:after="0" w:line="240" w:lineRule="auto"/>
              <w:ind w:firstLine="0"/>
              <w:jc w:val="center"/>
              <w:rPr>
                <w:rFonts w:ascii="Times New Roman" w:eastAsiaTheme="minorHAnsi" w:hAnsi="Times New Roman" w:cs="Times New Roman"/>
                <w:lang w:eastAsia="ar-SA"/>
              </w:rPr>
            </w:pPr>
            <w:r>
              <w:rPr>
                <w:rFonts w:ascii="Times New Roman" w:eastAsia="Times New Roman" w:hAnsi="Times New Roman" w:cs="Times New Roman"/>
              </w:rPr>
              <w:t>РБМК-1000</w:t>
            </w:r>
          </w:p>
        </w:tc>
        <w:tc>
          <w:tcPr>
            <w:tcW w:w="3543" w:type="dxa"/>
          </w:tcPr>
          <w:p w14:paraId="157B3F1E" w14:textId="77777777" w:rsidR="004062E4" w:rsidRDefault="00BB6C95">
            <w:pPr>
              <w:widowControl w:val="0"/>
              <w:spacing w:after="0" w:line="240" w:lineRule="auto"/>
              <w:ind w:firstLine="0"/>
              <w:jc w:val="center"/>
              <w:rPr>
                <w:rFonts w:ascii="Times New Roman" w:eastAsiaTheme="minorHAnsi" w:hAnsi="Times New Roman" w:cs="Times New Roman"/>
                <w:lang w:eastAsia="ar-SA"/>
              </w:rPr>
            </w:pPr>
            <w:r>
              <w:rPr>
                <w:rFonts w:ascii="Times New Roman" w:eastAsia="Times New Roman" w:hAnsi="Times New Roman" w:cs="Times New Roman"/>
              </w:rPr>
              <w:t>1000</w:t>
            </w:r>
          </w:p>
        </w:tc>
        <w:tc>
          <w:tcPr>
            <w:tcW w:w="2240" w:type="dxa"/>
          </w:tcPr>
          <w:p w14:paraId="343124BC" w14:textId="77777777" w:rsidR="004062E4" w:rsidRDefault="00BB6C95">
            <w:pPr>
              <w:widowControl w:val="0"/>
              <w:spacing w:after="0" w:line="240" w:lineRule="auto"/>
              <w:ind w:firstLine="0"/>
              <w:jc w:val="center"/>
              <w:rPr>
                <w:rFonts w:ascii="Times New Roman" w:eastAsiaTheme="minorHAnsi" w:hAnsi="Times New Roman" w:cs="Times New Roman"/>
                <w:lang w:eastAsia="ar-SA"/>
              </w:rPr>
            </w:pPr>
            <w:r>
              <w:rPr>
                <w:rFonts w:ascii="Times New Roman" w:eastAsia="Times New Roman" w:hAnsi="Times New Roman" w:cs="Times New Roman"/>
              </w:rPr>
              <w:t>31.05.1985</w:t>
            </w:r>
          </w:p>
        </w:tc>
      </w:tr>
      <w:tr w:rsidR="004062E4" w14:paraId="5079FE49" w14:textId="77777777">
        <w:tc>
          <w:tcPr>
            <w:tcW w:w="2405" w:type="dxa"/>
          </w:tcPr>
          <w:p w14:paraId="2E2900D6" w14:textId="77777777" w:rsidR="004062E4" w:rsidRDefault="00BB6C95">
            <w:pPr>
              <w:widowControl w:val="0"/>
              <w:spacing w:after="0" w:line="240" w:lineRule="auto"/>
              <w:ind w:firstLine="0"/>
              <w:jc w:val="center"/>
              <w:rPr>
                <w:rFonts w:ascii="Times New Roman" w:eastAsiaTheme="minorHAnsi" w:hAnsi="Times New Roman" w:cs="Times New Roman"/>
                <w:lang w:eastAsia="ar-SA"/>
              </w:rPr>
            </w:pPr>
            <w:r>
              <w:rPr>
                <w:rFonts w:ascii="Times New Roman" w:eastAsiaTheme="minorHAnsi" w:hAnsi="Times New Roman" w:cs="Times New Roman"/>
                <w:lang w:eastAsia="ar-SA"/>
              </w:rPr>
              <w:t>3</w:t>
            </w:r>
          </w:p>
        </w:tc>
        <w:tc>
          <w:tcPr>
            <w:tcW w:w="1985" w:type="dxa"/>
          </w:tcPr>
          <w:p w14:paraId="7611E00A" w14:textId="77777777" w:rsidR="004062E4" w:rsidRDefault="00BB6C95">
            <w:pPr>
              <w:widowControl w:val="0"/>
              <w:spacing w:after="0" w:line="240" w:lineRule="auto"/>
              <w:ind w:firstLine="0"/>
              <w:jc w:val="center"/>
              <w:rPr>
                <w:rFonts w:ascii="Times New Roman" w:eastAsiaTheme="minorHAnsi" w:hAnsi="Times New Roman" w:cs="Times New Roman"/>
                <w:lang w:eastAsia="ar-SA"/>
              </w:rPr>
            </w:pPr>
            <w:r>
              <w:rPr>
                <w:rFonts w:ascii="Times New Roman" w:eastAsia="Times New Roman" w:hAnsi="Times New Roman" w:cs="Times New Roman"/>
              </w:rPr>
              <w:t>РБМК-1000</w:t>
            </w:r>
          </w:p>
        </w:tc>
        <w:tc>
          <w:tcPr>
            <w:tcW w:w="3543" w:type="dxa"/>
          </w:tcPr>
          <w:p w14:paraId="26CCD8B8" w14:textId="77777777" w:rsidR="004062E4" w:rsidRDefault="00BB6C95">
            <w:pPr>
              <w:widowControl w:val="0"/>
              <w:spacing w:after="0" w:line="240" w:lineRule="auto"/>
              <w:ind w:firstLine="0"/>
              <w:jc w:val="center"/>
              <w:rPr>
                <w:rFonts w:ascii="Times New Roman" w:eastAsiaTheme="minorHAnsi" w:hAnsi="Times New Roman" w:cs="Times New Roman"/>
                <w:lang w:eastAsia="ar-SA"/>
              </w:rPr>
            </w:pPr>
            <w:r>
              <w:rPr>
                <w:rFonts w:ascii="Times New Roman" w:eastAsia="Times New Roman" w:hAnsi="Times New Roman" w:cs="Times New Roman"/>
              </w:rPr>
              <w:t>1000</w:t>
            </w:r>
          </w:p>
        </w:tc>
        <w:tc>
          <w:tcPr>
            <w:tcW w:w="2240" w:type="dxa"/>
          </w:tcPr>
          <w:p w14:paraId="1BA2D2B4" w14:textId="77777777" w:rsidR="004062E4" w:rsidRDefault="00BB6C95">
            <w:pPr>
              <w:widowControl w:val="0"/>
              <w:spacing w:after="0" w:line="240" w:lineRule="auto"/>
              <w:ind w:firstLine="0"/>
              <w:jc w:val="center"/>
              <w:rPr>
                <w:rFonts w:ascii="Times New Roman" w:eastAsiaTheme="minorHAnsi" w:hAnsi="Times New Roman" w:cs="Times New Roman"/>
                <w:lang w:eastAsia="ar-SA"/>
              </w:rPr>
            </w:pPr>
            <w:r>
              <w:rPr>
                <w:rFonts w:ascii="Times New Roman" w:eastAsia="Times New Roman" w:hAnsi="Times New Roman" w:cs="Times New Roman"/>
              </w:rPr>
              <w:t>17.01.1990</w:t>
            </w:r>
          </w:p>
        </w:tc>
      </w:tr>
    </w:tbl>
    <w:p w14:paraId="731D0784" w14:textId="77777777" w:rsidR="004062E4" w:rsidRDefault="004062E4">
      <w:pPr>
        <w:rPr>
          <w:rFonts w:ascii="Times New Roman" w:hAnsi="Times New Roman" w:cs="Times New Roman"/>
          <w:szCs w:val="24"/>
          <w:lang w:eastAsia="ar-SA"/>
        </w:rPr>
      </w:pPr>
    </w:p>
    <w:p w14:paraId="3BB63A5B" w14:textId="77777777" w:rsidR="004062E4" w:rsidRDefault="00BB6C95">
      <w:pPr>
        <w:rPr>
          <w:rFonts w:ascii="Times New Roman" w:hAnsi="Times New Roman" w:cs="Times New Roman"/>
          <w:szCs w:val="24"/>
          <w:lang w:eastAsia="ar-SA"/>
        </w:rPr>
      </w:pPr>
      <w:r>
        <w:rPr>
          <w:rFonts w:ascii="Times New Roman" w:hAnsi="Times New Roman" w:cs="Times New Roman"/>
          <w:szCs w:val="24"/>
          <w:lang w:eastAsia="ar-SA"/>
        </w:rPr>
        <w:t xml:space="preserve">Основным предприятием города – Смоленская АЭС за 2019 год произведено продукции на 28500,0 млн. рублей или 102,0 % к уровню 2018 </w:t>
      </w:r>
      <w:proofErr w:type="gramStart"/>
      <w:r>
        <w:rPr>
          <w:rFonts w:ascii="Times New Roman" w:hAnsi="Times New Roman" w:cs="Times New Roman"/>
          <w:szCs w:val="24"/>
          <w:lang w:eastAsia="ar-SA"/>
        </w:rPr>
        <w:t>года  производство</w:t>
      </w:r>
      <w:proofErr w:type="gramEnd"/>
      <w:r>
        <w:rPr>
          <w:rFonts w:ascii="Times New Roman" w:hAnsi="Times New Roman" w:cs="Times New Roman"/>
          <w:szCs w:val="24"/>
          <w:lang w:eastAsia="ar-SA"/>
        </w:rPr>
        <w:t xml:space="preserve"> электроэнергии составило 19 992 млн кВт*ч (за 2018 год – 19012 млн. кВт*ч). </w:t>
      </w:r>
    </w:p>
    <w:p w14:paraId="58E98202" w14:textId="77777777" w:rsidR="004062E4" w:rsidRDefault="00BB6C95">
      <w:pPr>
        <w:rPr>
          <w:rFonts w:ascii="Times New Roman" w:hAnsi="Times New Roman" w:cs="Times New Roman"/>
          <w:szCs w:val="24"/>
          <w:lang w:eastAsia="ar-SA"/>
        </w:rPr>
      </w:pPr>
      <w:r>
        <w:rPr>
          <w:rFonts w:ascii="Times New Roman" w:hAnsi="Times New Roman" w:cs="Times New Roman"/>
          <w:szCs w:val="24"/>
          <w:lang w:eastAsia="ar-SA"/>
        </w:rPr>
        <w:t xml:space="preserve">За 2019 год среднесписочная численность работающих на предприятии составила 3,72 тыс. человек и увеличилась по сравнению с 2018 годом (2018 год – 3,65 тыс. человек). </w:t>
      </w:r>
    </w:p>
    <w:p w14:paraId="112D7579" w14:textId="36937E16" w:rsidR="004062E4" w:rsidRDefault="00BB6C95">
      <w:pPr>
        <w:rPr>
          <w:rFonts w:ascii="Times New Roman" w:hAnsi="Times New Roman" w:cs="Times New Roman"/>
          <w:szCs w:val="24"/>
          <w:lang w:eastAsia="ar-SA"/>
        </w:rPr>
      </w:pPr>
      <w:r>
        <w:rPr>
          <w:rFonts w:ascii="Times New Roman" w:hAnsi="Times New Roman" w:cs="Times New Roman"/>
          <w:szCs w:val="24"/>
          <w:lang w:eastAsia="ar-SA"/>
        </w:rPr>
        <w:t xml:space="preserve">Так же филиал АО «Концерн Росэнергоатом» «Смоленская атомная станция» обеспечивает централизованное снабжение города теплом и водой. Объем производства </w:t>
      </w:r>
      <w:proofErr w:type="spellStart"/>
      <w:r>
        <w:rPr>
          <w:rFonts w:ascii="Times New Roman" w:hAnsi="Times New Roman" w:cs="Times New Roman"/>
          <w:szCs w:val="24"/>
          <w:lang w:eastAsia="ar-SA"/>
        </w:rPr>
        <w:t>теплоэнергии</w:t>
      </w:r>
      <w:proofErr w:type="spellEnd"/>
      <w:r>
        <w:rPr>
          <w:rFonts w:ascii="Times New Roman" w:hAnsi="Times New Roman" w:cs="Times New Roman"/>
          <w:szCs w:val="24"/>
          <w:lang w:eastAsia="ar-SA"/>
        </w:rPr>
        <w:t xml:space="preserve"> в 2019 году составил 271,65 тыс. </w:t>
      </w:r>
      <w:proofErr w:type="gramStart"/>
      <w:r>
        <w:rPr>
          <w:rFonts w:ascii="Times New Roman" w:hAnsi="Times New Roman" w:cs="Times New Roman"/>
          <w:szCs w:val="24"/>
          <w:lang w:eastAsia="ar-SA"/>
        </w:rPr>
        <w:t>Гкал.,</w:t>
      </w:r>
      <w:proofErr w:type="gramEnd"/>
      <w:r>
        <w:rPr>
          <w:rFonts w:ascii="Times New Roman" w:hAnsi="Times New Roman" w:cs="Times New Roman"/>
          <w:szCs w:val="24"/>
          <w:lang w:eastAsia="ar-SA"/>
        </w:rPr>
        <w:t xml:space="preserve"> что составляет 101,4 % к уровню 2018 года.</w:t>
      </w:r>
    </w:p>
    <w:p w14:paraId="5358D667" w14:textId="7211C471" w:rsidR="00D82236" w:rsidRDefault="00D82236" w:rsidP="00D82236">
      <w:pPr>
        <w:spacing w:after="0"/>
        <w:jc w:val="right"/>
        <w:rPr>
          <w:rFonts w:ascii="Times New Roman" w:hAnsi="Times New Roman" w:cs="Times New Roman"/>
          <w:szCs w:val="24"/>
          <w:lang w:eastAsia="ar-SA"/>
        </w:rPr>
      </w:pPr>
      <w:r>
        <w:rPr>
          <w:rFonts w:ascii="Times New Roman" w:hAnsi="Times New Roman" w:cs="Times New Roman"/>
          <w:szCs w:val="24"/>
          <w:lang w:eastAsia="ar-SA"/>
        </w:rPr>
        <w:t>Таблица 12</w:t>
      </w:r>
    </w:p>
    <w:p w14:paraId="18006845" w14:textId="77777777" w:rsidR="004062E4" w:rsidRDefault="00BB6C95">
      <w:pPr>
        <w:pStyle w:val="aff5"/>
        <w:ind w:firstLine="709"/>
        <w:rPr>
          <w:rFonts w:ascii="Times New Roman" w:hAnsi="Times New Roman" w:cs="Times New Roman"/>
          <w:szCs w:val="24"/>
          <w:lang w:eastAsia="ar-SA"/>
        </w:rPr>
      </w:pPr>
      <w:r>
        <w:rPr>
          <w:rFonts w:ascii="Times New Roman" w:hAnsi="Times New Roman" w:cs="Times New Roman"/>
          <w:color w:val="000000" w:themeColor="text1"/>
          <w:sz w:val="24"/>
          <w:szCs w:val="24"/>
        </w:rPr>
        <w:t>Перечень промышленных предприятий г. Десногорска</w:t>
      </w:r>
    </w:p>
    <w:tbl>
      <w:tblPr>
        <w:tblW w:w="10174" w:type="dxa"/>
        <w:tblLayout w:type="fixed"/>
        <w:tblCellMar>
          <w:left w:w="22" w:type="dxa"/>
          <w:right w:w="22" w:type="dxa"/>
        </w:tblCellMar>
        <w:tblLook w:val="04A0" w:firstRow="1" w:lastRow="0" w:firstColumn="1" w:lastColumn="0" w:noHBand="0" w:noVBand="1"/>
      </w:tblPr>
      <w:tblGrid>
        <w:gridCol w:w="338"/>
        <w:gridCol w:w="2273"/>
        <w:gridCol w:w="1276"/>
        <w:gridCol w:w="3402"/>
        <w:gridCol w:w="2885"/>
      </w:tblGrid>
      <w:tr w:rsidR="004062E4" w14:paraId="33B64936" w14:textId="77777777">
        <w:tc>
          <w:tcPr>
            <w:tcW w:w="33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62ACD337"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p>
          <w:p w14:paraId="1B2FCF02"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п/п</w:t>
            </w:r>
          </w:p>
        </w:tc>
        <w:tc>
          <w:tcPr>
            <w:tcW w:w="227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14253408" w14:textId="77777777" w:rsidR="004062E4" w:rsidRDefault="00BB6C95">
            <w:pPr>
              <w:widowControl w:val="0"/>
              <w:spacing w:before="0" w:after="0" w:line="240" w:lineRule="auto"/>
              <w:ind w:firstLine="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Наименование предприятия</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7249C223" w14:textId="77777777" w:rsidR="004062E4" w:rsidRDefault="00BB6C95">
            <w:pPr>
              <w:widowControl w:val="0"/>
              <w:spacing w:before="0" w:after="0" w:line="240" w:lineRule="auto"/>
              <w:ind w:firstLine="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Ф.И.О. руководителя</w:t>
            </w:r>
          </w:p>
        </w:tc>
        <w:tc>
          <w:tcPr>
            <w:tcW w:w="3402"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12A9B181" w14:textId="77777777" w:rsidR="004062E4" w:rsidRDefault="00BB6C95">
            <w:pPr>
              <w:widowControl w:val="0"/>
              <w:spacing w:before="0" w:after="0" w:line="240" w:lineRule="auto"/>
              <w:ind w:firstLine="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Юридический адрес, телефон, сайт</w:t>
            </w:r>
          </w:p>
        </w:tc>
        <w:tc>
          <w:tcPr>
            <w:tcW w:w="2885"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130B4DD9" w14:textId="77777777" w:rsidR="004062E4" w:rsidRDefault="00BB6C95">
            <w:pPr>
              <w:widowControl w:val="0"/>
              <w:spacing w:before="0" w:after="0" w:line="240" w:lineRule="auto"/>
              <w:ind w:firstLine="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Вид экономической деятельности</w:t>
            </w:r>
          </w:p>
        </w:tc>
      </w:tr>
      <w:tr w:rsidR="004062E4" w14:paraId="7AE41BE7" w14:textId="77777777">
        <w:tc>
          <w:tcPr>
            <w:tcW w:w="33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73236C1D"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w:t>
            </w:r>
          </w:p>
        </w:tc>
        <w:tc>
          <w:tcPr>
            <w:tcW w:w="227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30F78A06"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Филиал АО «Концерн Росэнергоатом» «Смоленская атомная станция»</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2376DAD4"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proofErr w:type="spellStart"/>
            <w:r>
              <w:rPr>
                <w:rFonts w:ascii="Times New Roman" w:eastAsia="Times New Roman" w:hAnsi="Times New Roman" w:cs="Times New Roman"/>
                <w:color w:val="000000"/>
                <w:sz w:val="18"/>
                <w:szCs w:val="18"/>
                <w:lang w:eastAsia="ru-RU"/>
              </w:rPr>
              <w:t>Лубенский</w:t>
            </w:r>
            <w:proofErr w:type="spellEnd"/>
            <w:r>
              <w:rPr>
                <w:rFonts w:ascii="Times New Roman" w:eastAsia="Times New Roman" w:hAnsi="Times New Roman" w:cs="Times New Roman"/>
                <w:color w:val="000000"/>
                <w:sz w:val="18"/>
                <w:szCs w:val="18"/>
                <w:lang w:eastAsia="ru-RU"/>
              </w:rPr>
              <w:t xml:space="preserve"> Павел Алексеевич</w:t>
            </w:r>
          </w:p>
        </w:tc>
        <w:tc>
          <w:tcPr>
            <w:tcW w:w="3402"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21B5B7E8"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216400, Смоленская область,</w:t>
            </w:r>
          </w:p>
          <w:p w14:paraId="535CFE4C"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г. Десногорск,</w:t>
            </w:r>
          </w:p>
          <w:p w14:paraId="31947A3C"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Телефон: 8(48153)7-23-50;</w:t>
            </w:r>
          </w:p>
          <w:p w14:paraId="2822145C"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Факс: 8(48153)7-47-69</w:t>
            </w:r>
          </w:p>
        </w:tc>
        <w:tc>
          <w:tcPr>
            <w:tcW w:w="2885"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3E73C89E"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Производство и распределение электроэнергии, газа и воды</w:t>
            </w:r>
          </w:p>
        </w:tc>
      </w:tr>
      <w:tr w:rsidR="004062E4" w14:paraId="4AF0212D" w14:textId="77777777">
        <w:tc>
          <w:tcPr>
            <w:tcW w:w="33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1C0F6A33"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w:t>
            </w:r>
          </w:p>
        </w:tc>
        <w:tc>
          <w:tcPr>
            <w:tcW w:w="227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1669F4FB"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ООО «Полимер»</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79E7FB79"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proofErr w:type="spellStart"/>
            <w:r>
              <w:rPr>
                <w:rFonts w:ascii="Times New Roman" w:eastAsia="Times New Roman" w:hAnsi="Times New Roman" w:cs="Times New Roman"/>
                <w:color w:val="000000"/>
                <w:sz w:val="18"/>
                <w:szCs w:val="18"/>
                <w:lang w:eastAsia="ru-RU"/>
              </w:rPr>
              <w:t>Кмита</w:t>
            </w:r>
            <w:proofErr w:type="spellEnd"/>
          </w:p>
          <w:p w14:paraId="53A75D4C"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Александр Романович</w:t>
            </w:r>
          </w:p>
        </w:tc>
        <w:tc>
          <w:tcPr>
            <w:tcW w:w="3402"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56B30EB0"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216400, Смоленская область,</w:t>
            </w:r>
          </w:p>
          <w:p w14:paraId="2E476D3A"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г. Десногорск,</w:t>
            </w:r>
          </w:p>
          <w:p w14:paraId="05360425"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Коммунально-складская зона,</w:t>
            </w:r>
          </w:p>
          <w:p w14:paraId="0449AA28"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Телефон: 8(48153)7-06-97</w:t>
            </w:r>
          </w:p>
        </w:tc>
        <w:tc>
          <w:tcPr>
            <w:tcW w:w="2885"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1911622D"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Производство пластмассовых плит, полос, труб и профилей</w:t>
            </w:r>
          </w:p>
        </w:tc>
      </w:tr>
      <w:tr w:rsidR="004062E4" w14:paraId="0F83B559" w14:textId="77777777">
        <w:tc>
          <w:tcPr>
            <w:tcW w:w="33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7935AA77"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w:t>
            </w:r>
          </w:p>
        </w:tc>
        <w:tc>
          <w:tcPr>
            <w:tcW w:w="227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1AD97F62"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ООО «</w:t>
            </w:r>
            <w:proofErr w:type="spellStart"/>
            <w:r>
              <w:rPr>
                <w:rFonts w:ascii="Times New Roman" w:eastAsia="Times New Roman" w:hAnsi="Times New Roman" w:cs="Times New Roman"/>
                <w:color w:val="000000"/>
                <w:sz w:val="18"/>
                <w:szCs w:val="18"/>
                <w:lang w:eastAsia="ru-RU"/>
              </w:rPr>
              <w:t>Десногорский</w:t>
            </w:r>
            <w:proofErr w:type="spellEnd"/>
            <w:r>
              <w:rPr>
                <w:rFonts w:ascii="Times New Roman" w:eastAsia="Times New Roman" w:hAnsi="Times New Roman" w:cs="Times New Roman"/>
                <w:color w:val="000000"/>
                <w:sz w:val="18"/>
                <w:szCs w:val="18"/>
                <w:lang w:eastAsia="ru-RU"/>
              </w:rPr>
              <w:t xml:space="preserve"> полимерный завод»</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24F898A9"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Преферансов</w:t>
            </w:r>
          </w:p>
          <w:p w14:paraId="70055EDD"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Александр Геннадьевич</w:t>
            </w:r>
          </w:p>
        </w:tc>
        <w:tc>
          <w:tcPr>
            <w:tcW w:w="3402"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19152B77"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216400, Смоленская область,</w:t>
            </w:r>
          </w:p>
          <w:p w14:paraId="5C312C5A"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г. Десногорск,</w:t>
            </w:r>
          </w:p>
          <w:p w14:paraId="657F5468"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Коммунально-складская зона,</w:t>
            </w:r>
          </w:p>
          <w:p w14:paraId="60D60035"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Телефон: 8(48153)7-22-03</w:t>
            </w:r>
          </w:p>
        </w:tc>
        <w:tc>
          <w:tcPr>
            <w:tcW w:w="2885"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0CD2D6B6"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Производство резиновых и пластмассовых изделий</w:t>
            </w:r>
          </w:p>
        </w:tc>
      </w:tr>
      <w:tr w:rsidR="004062E4" w14:paraId="47AEA03F" w14:textId="77777777">
        <w:tc>
          <w:tcPr>
            <w:tcW w:w="33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4AD0D7C5"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w:t>
            </w:r>
          </w:p>
        </w:tc>
        <w:tc>
          <w:tcPr>
            <w:tcW w:w="227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48F2827F"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ООО «Д-Полимер»</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1A852B7D"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Мазурин</w:t>
            </w:r>
          </w:p>
          <w:p w14:paraId="01E21CBA"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Николай Николаевич</w:t>
            </w:r>
          </w:p>
        </w:tc>
        <w:tc>
          <w:tcPr>
            <w:tcW w:w="3402"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5A74B587"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216400, Смоленская область,</w:t>
            </w:r>
          </w:p>
          <w:p w14:paraId="4A64F175"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г. Десногорск,</w:t>
            </w:r>
          </w:p>
          <w:p w14:paraId="1D8FF830"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Коммунально-складская зона,</w:t>
            </w:r>
          </w:p>
          <w:p w14:paraId="37310562"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Телефон: 8(48153)3-31-61</w:t>
            </w:r>
          </w:p>
        </w:tc>
        <w:tc>
          <w:tcPr>
            <w:tcW w:w="2885"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6EA84010"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Производство пластмассовых изделий для упаковывания товаров</w:t>
            </w:r>
          </w:p>
        </w:tc>
      </w:tr>
      <w:tr w:rsidR="004062E4" w14:paraId="51C10F9E" w14:textId="77777777">
        <w:tc>
          <w:tcPr>
            <w:tcW w:w="33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1146633C"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w:t>
            </w:r>
          </w:p>
        </w:tc>
        <w:tc>
          <w:tcPr>
            <w:tcW w:w="227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5459C02C"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ООО «Десна-хлеб»</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122E4DDA"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Ковальский Александр Владимирович</w:t>
            </w:r>
          </w:p>
        </w:tc>
        <w:tc>
          <w:tcPr>
            <w:tcW w:w="3402"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156D4CF6"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216400, Смоленская область,</w:t>
            </w:r>
          </w:p>
          <w:p w14:paraId="1D2E25A7"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г. Десногорск,</w:t>
            </w:r>
          </w:p>
          <w:p w14:paraId="0E67388F"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3 </w:t>
            </w:r>
            <w:proofErr w:type="spellStart"/>
            <w:proofErr w:type="gramStart"/>
            <w:r>
              <w:rPr>
                <w:rFonts w:ascii="Times New Roman" w:eastAsia="Times New Roman" w:hAnsi="Times New Roman" w:cs="Times New Roman"/>
                <w:color w:val="000000"/>
                <w:sz w:val="18"/>
                <w:szCs w:val="18"/>
                <w:lang w:eastAsia="ru-RU"/>
              </w:rPr>
              <w:t>мкр</w:t>
            </w:r>
            <w:proofErr w:type="spellEnd"/>
            <w:r>
              <w:rPr>
                <w:rFonts w:ascii="Times New Roman" w:eastAsia="Times New Roman" w:hAnsi="Times New Roman" w:cs="Times New Roman"/>
                <w:color w:val="000000"/>
                <w:sz w:val="18"/>
                <w:szCs w:val="18"/>
                <w:lang w:eastAsia="ru-RU"/>
              </w:rPr>
              <w:t>.,</w:t>
            </w:r>
            <w:proofErr w:type="gramEnd"/>
            <w:r>
              <w:rPr>
                <w:rFonts w:ascii="Times New Roman" w:eastAsia="Times New Roman" w:hAnsi="Times New Roman" w:cs="Times New Roman"/>
                <w:color w:val="000000"/>
                <w:sz w:val="18"/>
                <w:szCs w:val="18"/>
                <w:lang w:eastAsia="ru-RU"/>
              </w:rPr>
              <w:t xml:space="preserve"> </w:t>
            </w:r>
            <w:proofErr w:type="spellStart"/>
            <w:r>
              <w:rPr>
                <w:rFonts w:ascii="Times New Roman" w:eastAsia="Times New Roman" w:hAnsi="Times New Roman" w:cs="Times New Roman"/>
                <w:color w:val="000000"/>
                <w:sz w:val="18"/>
                <w:szCs w:val="18"/>
                <w:lang w:eastAsia="ru-RU"/>
              </w:rPr>
              <w:t>Десногорский</w:t>
            </w:r>
            <w:proofErr w:type="spellEnd"/>
            <w:r>
              <w:rPr>
                <w:rFonts w:ascii="Times New Roman" w:eastAsia="Times New Roman" w:hAnsi="Times New Roman" w:cs="Times New Roman"/>
                <w:color w:val="000000"/>
                <w:sz w:val="18"/>
                <w:szCs w:val="18"/>
                <w:lang w:eastAsia="ru-RU"/>
              </w:rPr>
              <w:t xml:space="preserve"> рынок</w:t>
            </w:r>
          </w:p>
          <w:p w14:paraId="28F184F7"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Телефон: 8(48153)7-33-63</w:t>
            </w:r>
          </w:p>
        </w:tc>
        <w:tc>
          <w:tcPr>
            <w:tcW w:w="2885"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5486C85A"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Производство </w:t>
            </w:r>
            <w:proofErr w:type="gramStart"/>
            <w:r>
              <w:rPr>
                <w:rFonts w:ascii="Times New Roman" w:eastAsia="Times New Roman" w:hAnsi="Times New Roman" w:cs="Times New Roman"/>
                <w:color w:val="000000"/>
                <w:sz w:val="18"/>
                <w:szCs w:val="18"/>
                <w:lang w:eastAsia="ru-RU"/>
              </w:rPr>
              <w:t>сухих  хлебобулочных</w:t>
            </w:r>
            <w:proofErr w:type="gramEnd"/>
            <w:r>
              <w:rPr>
                <w:rFonts w:ascii="Times New Roman" w:eastAsia="Times New Roman" w:hAnsi="Times New Roman" w:cs="Times New Roman"/>
                <w:color w:val="000000"/>
                <w:sz w:val="18"/>
                <w:szCs w:val="18"/>
                <w:lang w:eastAsia="ru-RU"/>
              </w:rPr>
              <w:t xml:space="preserve"> изделий и мучных кондитерских изделий длительного хранения</w:t>
            </w:r>
          </w:p>
        </w:tc>
      </w:tr>
      <w:tr w:rsidR="004062E4" w14:paraId="63DC8AF1" w14:textId="77777777">
        <w:tc>
          <w:tcPr>
            <w:tcW w:w="33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768101F4"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6.</w:t>
            </w:r>
          </w:p>
        </w:tc>
        <w:tc>
          <w:tcPr>
            <w:tcW w:w="227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4E34DA83"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ООО «Газета </w:t>
            </w:r>
            <w:proofErr w:type="gramStart"/>
            <w:r>
              <w:rPr>
                <w:rFonts w:ascii="Times New Roman" w:eastAsia="Times New Roman" w:hAnsi="Times New Roman" w:cs="Times New Roman"/>
                <w:color w:val="000000"/>
                <w:sz w:val="18"/>
                <w:szCs w:val="18"/>
                <w:lang w:eastAsia="ru-RU"/>
              </w:rPr>
              <w:t>Авось-ка</w:t>
            </w:r>
            <w:proofErr w:type="gramEnd"/>
            <w:r>
              <w:rPr>
                <w:rFonts w:ascii="Times New Roman" w:eastAsia="Times New Roman" w:hAnsi="Times New Roman" w:cs="Times New Roman"/>
                <w:color w:val="000000"/>
                <w:sz w:val="18"/>
                <w:szCs w:val="18"/>
                <w:lang w:eastAsia="ru-RU"/>
              </w:rPr>
              <w:t>»</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5CAFAA95"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Харченко Татьяна Александровна</w:t>
            </w:r>
          </w:p>
        </w:tc>
        <w:tc>
          <w:tcPr>
            <w:tcW w:w="3402"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5A2FEB8C"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216400, Смоленская область,</w:t>
            </w:r>
          </w:p>
          <w:p w14:paraId="7B6C3664"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г. Десногорск,</w:t>
            </w:r>
          </w:p>
          <w:p w14:paraId="016FA70C"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2 </w:t>
            </w:r>
            <w:proofErr w:type="spellStart"/>
            <w:proofErr w:type="gramStart"/>
            <w:r>
              <w:rPr>
                <w:rFonts w:ascii="Times New Roman" w:eastAsia="Times New Roman" w:hAnsi="Times New Roman" w:cs="Times New Roman"/>
                <w:color w:val="000000"/>
                <w:sz w:val="18"/>
                <w:szCs w:val="18"/>
                <w:lang w:eastAsia="ru-RU"/>
              </w:rPr>
              <w:t>мкр</w:t>
            </w:r>
            <w:proofErr w:type="spellEnd"/>
            <w:r>
              <w:rPr>
                <w:rFonts w:ascii="Times New Roman" w:eastAsia="Times New Roman" w:hAnsi="Times New Roman" w:cs="Times New Roman"/>
                <w:color w:val="000000"/>
                <w:sz w:val="18"/>
                <w:szCs w:val="18"/>
                <w:lang w:eastAsia="ru-RU"/>
              </w:rPr>
              <w:t>.,</w:t>
            </w:r>
            <w:proofErr w:type="gramEnd"/>
          </w:p>
          <w:p w14:paraId="33682FA2"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Телефон:8(48153)3-37-37</w:t>
            </w:r>
          </w:p>
        </w:tc>
        <w:tc>
          <w:tcPr>
            <w:tcW w:w="2885"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3EF81D24"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Издательская и полиграфическая деятельность</w:t>
            </w:r>
          </w:p>
          <w:p w14:paraId="4F82B167" w14:textId="77777777" w:rsidR="004062E4" w:rsidRDefault="004062E4">
            <w:pPr>
              <w:widowControl w:val="0"/>
              <w:spacing w:before="0" w:after="0" w:line="240" w:lineRule="auto"/>
              <w:ind w:firstLine="0"/>
              <w:jc w:val="left"/>
              <w:rPr>
                <w:rFonts w:ascii="Times New Roman" w:eastAsia="Times New Roman" w:hAnsi="Times New Roman" w:cs="Times New Roman"/>
                <w:color w:val="000000"/>
                <w:sz w:val="18"/>
                <w:szCs w:val="18"/>
                <w:lang w:eastAsia="ru-RU"/>
              </w:rPr>
            </w:pPr>
          </w:p>
        </w:tc>
      </w:tr>
      <w:tr w:rsidR="004062E4" w14:paraId="79052255" w14:textId="77777777">
        <w:tc>
          <w:tcPr>
            <w:tcW w:w="33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1ECB272E"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w:t>
            </w:r>
          </w:p>
        </w:tc>
        <w:tc>
          <w:tcPr>
            <w:tcW w:w="227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72AACB34"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ООО «САЭМ»</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1D426C46"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Мороз</w:t>
            </w:r>
          </w:p>
          <w:p w14:paraId="18407FF1"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Касьян Иванович</w:t>
            </w:r>
          </w:p>
        </w:tc>
        <w:tc>
          <w:tcPr>
            <w:tcW w:w="3402"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7D78F11A"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216400, Смоленская область,</w:t>
            </w:r>
          </w:p>
          <w:p w14:paraId="23C66743"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г. Десногорск,</w:t>
            </w:r>
          </w:p>
          <w:p w14:paraId="0D742FB6"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Коммунально-складская зона, здание бывшего хлебозавода</w:t>
            </w:r>
          </w:p>
          <w:p w14:paraId="3D571FB3"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Телефон: 8(48153)7-02-37, 3-30-80</w:t>
            </w:r>
          </w:p>
        </w:tc>
        <w:tc>
          <w:tcPr>
            <w:tcW w:w="2885"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5267F3E9"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Производство электроэнергии атомными электростанциями, в том числе деятельность по обеспечению работоспособности электростанций</w:t>
            </w:r>
          </w:p>
        </w:tc>
      </w:tr>
      <w:tr w:rsidR="004062E4" w14:paraId="10755FF6" w14:textId="77777777">
        <w:tc>
          <w:tcPr>
            <w:tcW w:w="33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55031E46"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8.</w:t>
            </w:r>
          </w:p>
        </w:tc>
        <w:tc>
          <w:tcPr>
            <w:tcW w:w="227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73AD45F5"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ООО «Империя слов»</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5961C2BC"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Алтухов Евгений Владиславович</w:t>
            </w:r>
          </w:p>
        </w:tc>
        <w:tc>
          <w:tcPr>
            <w:tcW w:w="3402"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16789485"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216400, Смоленская область,</w:t>
            </w:r>
          </w:p>
          <w:p w14:paraId="2AE66D36"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г. Десногорск,</w:t>
            </w:r>
          </w:p>
          <w:p w14:paraId="64F8819D"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Коммунально-складская зона,</w:t>
            </w:r>
          </w:p>
          <w:p w14:paraId="2C914B70"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Телефон: 8-919-044-23-82</w:t>
            </w:r>
          </w:p>
        </w:tc>
        <w:tc>
          <w:tcPr>
            <w:tcW w:w="2885"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5D07D4A3"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Производство прочих деревянных изделий; производство изделий из пробки, соломки и материалов для плетения</w:t>
            </w:r>
          </w:p>
        </w:tc>
      </w:tr>
      <w:tr w:rsidR="004062E4" w14:paraId="0921801C" w14:textId="77777777">
        <w:tc>
          <w:tcPr>
            <w:tcW w:w="33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01EF25AE"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9.</w:t>
            </w:r>
          </w:p>
        </w:tc>
        <w:tc>
          <w:tcPr>
            <w:tcW w:w="227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4E85385C"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ООО «Радуга»</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67D00B72"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Нестеров Виктор Егорович</w:t>
            </w:r>
          </w:p>
        </w:tc>
        <w:tc>
          <w:tcPr>
            <w:tcW w:w="3402"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33540615"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216400, Смоленская область,</w:t>
            </w:r>
          </w:p>
          <w:p w14:paraId="397A1C29"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г. Десногорск,</w:t>
            </w:r>
          </w:p>
          <w:p w14:paraId="1C972424"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Телефон: 8(48153)7-09-07</w:t>
            </w:r>
          </w:p>
        </w:tc>
        <w:tc>
          <w:tcPr>
            <w:tcW w:w="2885"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6D524B59"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Ковка, прессование, штамповка и профилирование; изготовление изделий методом порошковой металлургии</w:t>
            </w:r>
          </w:p>
        </w:tc>
      </w:tr>
      <w:tr w:rsidR="004062E4" w14:paraId="6CDCBDB4" w14:textId="77777777">
        <w:tc>
          <w:tcPr>
            <w:tcW w:w="33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653C5F80"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w:t>
            </w:r>
          </w:p>
        </w:tc>
        <w:tc>
          <w:tcPr>
            <w:tcW w:w="227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5828AD95"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ООО «САЭМ-67»</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2B97FF2D"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Мороз</w:t>
            </w:r>
          </w:p>
          <w:p w14:paraId="01253738"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Касьян Иванович</w:t>
            </w:r>
          </w:p>
        </w:tc>
        <w:tc>
          <w:tcPr>
            <w:tcW w:w="3402"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0BC418F8"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216400, Смоленская область,</w:t>
            </w:r>
          </w:p>
          <w:p w14:paraId="7CFE895B"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г. Десногорск,</w:t>
            </w:r>
          </w:p>
          <w:p w14:paraId="4BE8544B"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Коммунально-складская зона, здание бывшего хлебозавода</w:t>
            </w:r>
          </w:p>
          <w:p w14:paraId="2AF69697"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Телефон: 8(48153)7-02-37, 3-30-80</w:t>
            </w:r>
          </w:p>
        </w:tc>
        <w:tc>
          <w:tcPr>
            <w:tcW w:w="2885"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50FBF46C"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Производство электроэнергии атомными электростанциями, в том числе деятельность по обеспечению работоспособности электростанций</w:t>
            </w:r>
          </w:p>
        </w:tc>
      </w:tr>
      <w:tr w:rsidR="004062E4" w14:paraId="23EF0449" w14:textId="77777777">
        <w:tc>
          <w:tcPr>
            <w:tcW w:w="33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6B66A6DD"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11.</w:t>
            </w:r>
          </w:p>
        </w:tc>
        <w:tc>
          <w:tcPr>
            <w:tcW w:w="227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5C1C4B85"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ООО «САЭМ-ПЛАЗМА»</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448A020F"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Мороз</w:t>
            </w:r>
          </w:p>
          <w:p w14:paraId="7D7DE3FE"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Касьян Иванович</w:t>
            </w:r>
          </w:p>
        </w:tc>
        <w:tc>
          <w:tcPr>
            <w:tcW w:w="3402"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61A092B7"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216400, Смоленская область,</w:t>
            </w:r>
          </w:p>
          <w:p w14:paraId="682951AB"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г. Десногорск,</w:t>
            </w:r>
          </w:p>
          <w:p w14:paraId="142EE923"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Коммунально-складская зона, здание бывшего хлебозавода</w:t>
            </w:r>
          </w:p>
          <w:p w14:paraId="66B29949"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Телефон: 8(48153)7-02-37, 3-30-80</w:t>
            </w:r>
          </w:p>
        </w:tc>
        <w:tc>
          <w:tcPr>
            <w:tcW w:w="2885"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6CAF80D9"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Производство металлообрабатывающего оборудования</w:t>
            </w:r>
          </w:p>
        </w:tc>
      </w:tr>
      <w:tr w:rsidR="004062E4" w14:paraId="11115D12" w14:textId="77777777">
        <w:tc>
          <w:tcPr>
            <w:tcW w:w="33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23843D50"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12.</w:t>
            </w:r>
          </w:p>
        </w:tc>
        <w:tc>
          <w:tcPr>
            <w:tcW w:w="227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2330E2E8"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Смоленское управление АО «</w:t>
            </w:r>
            <w:proofErr w:type="spellStart"/>
            <w:r>
              <w:rPr>
                <w:rFonts w:ascii="Times New Roman" w:eastAsia="Times New Roman" w:hAnsi="Times New Roman" w:cs="Times New Roman"/>
                <w:color w:val="000000"/>
                <w:sz w:val="18"/>
                <w:szCs w:val="18"/>
                <w:lang w:eastAsia="ru-RU"/>
              </w:rPr>
              <w:t>Электроцентрмонтаж</w:t>
            </w:r>
            <w:proofErr w:type="spellEnd"/>
            <w:r>
              <w:rPr>
                <w:rFonts w:ascii="Times New Roman" w:eastAsia="Times New Roman" w:hAnsi="Times New Roman" w:cs="Times New Roman"/>
                <w:color w:val="000000"/>
                <w:sz w:val="18"/>
                <w:szCs w:val="18"/>
                <w:lang w:eastAsia="ru-RU"/>
              </w:rPr>
              <w:t>»</w:t>
            </w:r>
          </w:p>
        </w:tc>
        <w:tc>
          <w:tcPr>
            <w:tcW w:w="1276"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257DA4A4"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Печерица Сергей Иванович</w:t>
            </w:r>
          </w:p>
        </w:tc>
        <w:tc>
          <w:tcPr>
            <w:tcW w:w="3402"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6021F08F" w14:textId="77777777" w:rsidR="004062E4" w:rsidRDefault="00BB6C95">
            <w:pPr>
              <w:widowControl w:val="0"/>
              <w:spacing w:before="0" w:after="0" w:line="240" w:lineRule="auto"/>
              <w:ind w:firstLine="0"/>
              <w:jc w:val="left"/>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 xml:space="preserve">216400, Смоленская </w:t>
            </w:r>
            <w:proofErr w:type="gramStart"/>
            <w:r>
              <w:rPr>
                <w:rFonts w:ascii="Times New Roman" w:hAnsi="Times New Roman" w:cs="Times New Roman"/>
                <w:sz w:val="18"/>
                <w:szCs w:val="18"/>
                <w:shd w:val="clear" w:color="auto" w:fill="FFFFFF"/>
              </w:rPr>
              <w:t xml:space="preserve">область,   </w:t>
            </w:r>
            <w:proofErr w:type="gramEnd"/>
            <w:r>
              <w:rPr>
                <w:rFonts w:ascii="Times New Roman" w:hAnsi="Times New Roman" w:cs="Times New Roman"/>
                <w:sz w:val="18"/>
                <w:szCs w:val="18"/>
                <w:shd w:val="clear" w:color="auto" w:fill="FFFFFF"/>
              </w:rPr>
              <w:t xml:space="preserve">                      г. Десногорск,</w:t>
            </w:r>
          </w:p>
          <w:p w14:paraId="111674A5"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ascii="Times New Roman" w:hAnsi="Times New Roman" w:cs="Times New Roman"/>
                <w:sz w:val="18"/>
                <w:szCs w:val="18"/>
                <w:shd w:val="clear" w:color="auto" w:fill="FFFFFF"/>
              </w:rPr>
              <w:t>4 микрорайон, д. 9/1</w:t>
            </w:r>
          </w:p>
        </w:tc>
        <w:tc>
          <w:tcPr>
            <w:tcW w:w="2885"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2585977D" w14:textId="77777777" w:rsidR="004062E4" w:rsidRDefault="00BB6C95">
            <w:pPr>
              <w:widowControl w:val="0"/>
              <w:spacing w:before="0" w:after="0" w:line="240" w:lineRule="auto"/>
              <w:ind w:firstLine="0"/>
              <w:jc w:val="left"/>
              <w:rPr>
                <w:rFonts w:ascii="Times New Roman" w:eastAsia="Times New Roman" w:hAnsi="Times New Roman" w:cs="Times New Roman"/>
                <w:color w:val="000000"/>
                <w:sz w:val="18"/>
                <w:szCs w:val="18"/>
                <w:lang w:eastAsia="ru-RU"/>
              </w:rPr>
            </w:pPr>
            <w:r>
              <w:rPr>
                <w:rFonts w:cs="Arial"/>
                <w:sz w:val="18"/>
                <w:szCs w:val="18"/>
                <w:shd w:val="clear" w:color="auto" w:fill="FFFFFF"/>
              </w:rPr>
              <w:t> </w:t>
            </w:r>
            <w:r>
              <w:rPr>
                <w:rFonts w:ascii="Times New Roman" w:hAnsi="Times New Roman" w:cs="Times New Roman"/>
                <w:sz w:val="18"/>
                <w:szCs w:val="18"/>
                <w:shd w:val="clear" w:color="auto" w:fill="FFFFFF"/>
              </w:rPr>
              <w:t>Проектирование, строительство, монтаж и наладка энергетических и промышленных объектов включая объекты использования атомной энергии</w:t>
            </w:r>
          </w:p>
        </w:tc>
      </w:tr>
    </w:tbl>
    <w:p w14:paraId="622C3A07" w14:textId="77777777" w:rsidR="004062E4" w:rsidRDefault="004062E4">
      <w:pPr>
        <w:spacing w:before="0" w:after="0" w:line="240" w:lineRule="auto"/>
        <w:rPr>
          <w:rFonts w:ascii="Times New Roman" w:hAnsi="Times New Roman" w:cs="Times New Roman"/>
          <w:b/>
          <w:i/>
          <w:szCs w:val="26"/>
        </w:rPr>
      </w:pPr>
    </w:p>
    <w:p w14:paraId="55BB0B1D" w14:textId="77777777" w:rsidR="004062E4" w:rsidRDefault="00BB6C95">
      <w:pPr>
        <w:spacing w:before="0" w:after="0" w:line="240" w:lineRule="auto"/>
        <w:rPr>
          <w:rFonts w:ascii="Times New Roman" w:hAnsi="Times New Roman" w:cs="Times New Roman"/>
          <w:b/>
          <w:i/>
          <w:szCs w:val="26"/>
        </w:rPr>
      </w:pPr>
      <w:r>
        <w:rPr>
          <w:rFonts w:ascii="Times New Roman" w:hAnsi="Times New Roman" w:cs="Times New Roman"/>
          <w:b/>
          <w:i/>
          <w:szCs w:val="26"/>
        </w:rPr>
        <w:t>Обрабатывающие производства</w:t>
      </w:r>
    </w:p>
    <w:p w14:paraId="03A638F2" w14:textId="77777777" w:rsidR="004062E4" w:rsidRDefault="00BB6C95">
      <w:pPr>
        <w:spacing w:before="0" w:after="0" w:line="240" w:lineRule="auto"/>
        <w:rPr>
          <w:rFonts w:ascii="Times New Roman" w:hAnsi="Times New Roman" w:cs="Times New Roman"/>
          <w:szCs w:val="26"/>
          <w:lang w:eastAsia="ar-SA"/>
        </w:rPr>
      </w:pPr>
      <w:r>
        <w:rPr>
          <w:rFonts w:ascii="Times New Roman" w:hAnsi="Times New Roman" w:cs="Times New Roman"/>
          <w:szCs w:val="26"/>
          <w:lang w:eastAsia="ar-SA"/>
        </w:rPr>
        <w:t>По разделу «Обрабатывающее производство» объем выпуска продукции в 2019 году составил 6914,4 млн. руб.</w:t>
      </w:r>
    </w:p>
    <w:p w14:paraId="1AE3547D" w14:textId="77777777" w:rsidR="004062E4" w:rsidRDefault="00BB6C95">
      <w:pPr>
        <w:spacing w:before="0" w:after="0" w:line="240" w:lineRule="auto"/>
        <w:rPr>
          <w:rFonts w:ascii="Times New Roman" w:hAnsi="Times New Roman" w:cs="Times New Roman"/>
          <w:szCs w:val="26"/>
          <w:lang w:eastAsia="ar-SA"/>
        </w:rPr>
      </w:pPr>
      <w:r>
        <w:rPr>
          <w:rFonts w:ascii="Times New Roman" w:hAnsi="Times New Roman" w:cs="Times New Roman"/>
          <w:szCs w:val="26"/>
          <w:lang w:eastAsia="ar-SA"/>
        </w:rPr>
        <w:t xml:space="preserve">Предприятиями, дающими </w:t>
      </w:r>
      <w:proofErr w:type="gramStart"/>
      <w:r>
        <w:rPr>
          <w:rFonts w:ascii="Times New Roman" w:hAnsi="Times New Roman" w:cs="Times New Roman"/>
          <w:szCs w:val="26"/>
          <w:lang w:eastAsia="ar-SA"/>
        </w:rPr>
        <w:t>основной</w:t>
      </w:r>
      <w:proofErr w:type="gramEnd"/>
      <w:r>
        <w:rPr>
          <w:rFonts w:ascii="Times New Roman" w:hAnsi="Times New Roman" w:cs="Times New Roman"/>
          <w:szCs w:val="26"/>
          <w:lang w:eastAsia="ar-SA"/>
        </w:rPr>
        <w:t xml:space="preserve"> объем производства по данной отрасли (более 96,4%), являются ООО «</w:t>
      </w:r>
      <w:proofErr w:type="spellStart"/>
      <w:r>
        <w:rPr>
          <w:rFonts w:ascii="Times New Roman" w:hAnsi="Times New Roman" w:cs="Times New Roman"/>
          <w:szCs w:val="26"/>
          <w:lang w:eastAsia="ar-SA"/>
        </w:rPr>
        <w:t>Десногорский</w:t>
      </w:r>
      <w:proofErr w:type="spellEnd"/>
      <w:r>
        <w:rPr>
          <w:rFonts w:ascii="Times New Roman" w:hAnsi="Times New Roman" w:cs="Times New Roman"/>
          <w:szCs w:val="26"/>
          <w:lang w:eastAsia="ar-SA"/>
        </w:rPr>
        <w:t xml:space="preserve"> полимерный завод» и ООО «Полимер». Указанные предприятия выпускают парниковую пленку, пленку для вакуумной формовки, защитную, </w:t>
      </w:r>
      <w:proofErr w:type="spellStart"/>
      <w:r>
        <w:rPr>
          <w:rFonts w:ascii="Times New Roman" w:hAnsi="Times New Roman" w:cs="Times New Roman"/>
          <w:szCs w:val="26"/>
          <w:lang w:eastAsia="ar-SA"/>
        </w:rPr>
        <w:t>МультиПак</w:t>
      </w:r>
      <w:proofErr w:type="spellEnd"/>
      <w:r>
        <w:rPr>
          <w:rFonts w:ascii="Times New Roman" w:hAnsi="Times New Roman" w:cs="Times New Roman"/>
          <w:szCs w:val="26"/>
          <w:lang w:eastAsia="ar-SA"/>
        </w:rPr>
        <w:t xml:space="preserve">, для </w:t>
      </w:r>
      <w:proofErr w:type="spellStart"/>
      <w:r>
        <w:rPr>
          <w:rFonts w:ascii="Times New Roman" w:hAnsi="Times New Roman" w:cs="Times New Roman"/>
          <w:szCs w:val="26"/>
          <w:lang w:eastAsia="ar-SA"/>
        </w:rPr>
        <w:t>ламинации</w:t>
      </w:r>
      <w:proofErr w:type="spellEnd"/>
      <w:r>
        <w:rPr>
          <w:rFonts w:ascii="Times New Roman" w:hAnsi="Times New Roman" w:cs="Times New Roman"/>
          <w:szCs w:val="26"/>
          <w:lang w:eastAsia="ar-SA"/>
        </w:rPr>
        <w:t xml:space="preserve"> и печати, растягивающуюся </w:t>
      </w:r>
      <w:proofErr w:type="spellStart"/>
      <w:r>
        <w:rPr>
          <w:rFonts w:ascii="Times New Roman" w:hAnsi="Times New Roman" w:cs="Times New Roman"/>
          <w:szCs w:val="26"/>
          <w:lang w:eastAsia="ar-SA"/>
        </w:rPr>
        <w:t>StretchPack</w:t>
      </w:r>
      <w:proofErr w:type="spellEnd"/>
      <w:r>
        <w:rPr>
          <w:rFonts w:ascii="Times New Roman" w:hAnsi="Times New Roman" w:cs="Times New Roman"/>
          <w:szCs w:val="26"/>
          <w:lang w:eastAsia="ar-SA"/>
        </w:rPr>
        <w:t xml:space="preserve">, </w:t>
      </w:r>
      <w:proofErr w:type="spellStart"/>
      <w:r>
        <w:rPr>
          <w:rFonts w:ascii="Times New Roman" w:hAnsi="Times New Roman" w:cs="Times New Roman"/>
          <w:szCs w:val="26"/>
          <w:lang w:eastAsia="ar-SA"/>
        </w:rPr>
        <w:t>термоусадочную</w:t>
      </w:r>
      <w:proofErr w:type="spellEnd"/>
      <w:r>
        <w:rPr>
          <w:rFonts w:ascii="Times New Roman" w:hAnsi="Times New Roman" w:cs="Times New Roman"/>
          <w:szCs w:val="26"/>
          <w:lang w:eastAsia="ar-SA"/>
        </w:rPr>
        <w:t xml:space="preserve">, техническую, барьерную пленку, </w:t>
      </w:r>
      <w:proofErr w:type="spellStart"/>
      <w:r>
        <w:rPr>
          <w:rFonts w:ascii="Times New Roman" w:hAnsi="Times New Roman" w:cs="Times New Roman"/>
          <w:szCs w:val="26"/>
          <w:lang w:eastAsia="ar-SA"/>
        </w:rPr>
        <w:t>StretchHood</w:t>
      </w:r>
      <w:proofErr w:type="spellEnd"/>
      <w:r>
        <w:rPr>
          <w:rFonts w:ascii="Times New Roman" w:hAnsi="Times New Roman" w:cs="Times New Roman"/>
          <w:szCs w:val="26"/>
          <w:lang w:eastAsia="ar-SA"/>
        </w:rPr>
        <w:t xml:space="preserve">. </w:t>
      </w:r>
    </w:p>
    <w:p w14:paraId="1E2CF835" w14:textId="77777777" w:rsidR="004062E4" w:rsidRDefault="00BB6C95">
      <w:pPr>
        <w:spacing w:before="0" w:after="0" w:line="240" w:lineRule="auto"/>
        <w:rPr>
          <w:rFonts w:ascii="Times New Roman" w:hAnsi="Times New Roman" w:cs="Times New Roman"/>
          <w:szCs w:val="26"/>
          <w:lang w:eastAsia="ar-SA"/>
        </w:rPr>
      </w:pPr>
      <w:r>
        <w:rPr>
          <w:rFonts w:ascii="Times New Roman" w:hAnsi="Times New Roman" w:cs="Times New Roman"/>
          <w:szCs w:val="26"/>
          <w:lang w:eastAsia="ar-SA"/>
        </w:rPr>
        <w:t>В сфере производства резиновых и пластмассовых изделий работает и ООО «Д-Полимер» – объем его производства в 2019 году составил 326,1 млн руб.</w:t>
      </w:r>
    </w:p>
    <w:p w14:paraId="3E3AD6F4" w14:textId="77777777" w:rsidR="004062E4" w:rsidRDefault="004062E4">
      <w:pPr>
        <w:spacing w:before="0" w:after="0" w:line="240" w:lineRule="auto"/>
        <w:rPr>
          <w:rFonts w:ascii="Times New Roman" w:hAnsi="Times New Roman" w:cs="Times New Roman"/>
          <w:b/>
          <w:i/>
          <w:szCs w:val="26"/>
        </w:rPr>
      </w:pPr>
    </w:p>
    <w:p w14:paraId="72553657" w14:textId="77777777" w:rsidR="004062E4" w:rsidRDefault="00BB6C95">
      <w:pPr>
        <w:spacing w:before="0" w:after="0" w:line="240" w:lineRule="auto"/>
        <w:rPr>
          <w:rFonts w:ascii="Times New Roman" w:hAnsi="Times New Roman" w:cs="Times New Roman"/>
          <w:b/>
          <w:i/>
          <w:szCs w:val="26"/>
        </w:rPr>
      </w:pPr>
      <w:r>
        <w:rPr>
          <w:rFonts w:ascii="Times New Roman" w:hAnsi="Times New Roman" w:cs="Times New Roman"/>
          <w:b/>
          <w:i/>
          <w:szCs w:val="26"/>
        </w:rPr>
        <w:t>Сельское хозяйство</w:t>
      </w:r>
    </w:p>
    <w:p w14:paraId="4A12906E" w14:textId="77777777" w:rsidR="004062E4" w:rsidRDefault="00BB6C95">
      <w:pPr>
        <w:spacing w:before="0" w:after="0" w:line="240" w:lineRule="auto"/>
        <w:rPr>
          <w:rFonts w:ascii="Times New Roman" w:hAnsi="Times New Roman" w:cs="Times New Roman"/>
          <w:szCs w:val="26"/>
          <w:lang w:eastAsia="ar-SA"/>
        </w:rPr>
      </w:pPr>
      <w:r>
        <w:rPr>
          <w:rFonts w:ascii="Times New Roman" w:hAnsi="Times New Roman" w:cs="Times New Roman"/>
          <w:szCs w:val="26"/>
          <w:lang w:eastAsia="ar-SA"/>
        </w:rPr>
        <w:t xml:space="preserve">На территории муниципального образования «город Десногорск» Смоленской области располагаются земли сельскохозяйственного назначения и личные подсобные хозяйства. Производство сельскохозяйственной продукции осуществляется населением города на дачных участках. С 2015 года сельскохозяйственную продукцию в своем подсобном хозяйстве производит учреждение </w:t>
      </w:r>
      <w:proofErr w:type="gramStart"/>
      <w:r>
        <w:rPr>
          <w:rFonts w:ascii="Times New Roman" w:hAnsi="Times New Roman" w:cs="Times New Roman"/>
          <w:szCs w:val="26"/>
          <w:lang w:eastAsia="ar-SA"/>
        </w:rPr>
        <w:t>Я</w:t>
      </w:r>
      <w:proofErr w:type="gramEnd"/>
      <w:r>
        <w:rPr>
          <w:rFonts w:ascii="Times New Roman" w:hAnsi="Times New Roman" w:cs="Times New Roman"/>
          <w:szCs w:val="26"/>
          <w:lang w:eastAsia="ar-SA"/>
        </w:rPr>
        <w:t xml:space="preserve">/О-100/5. </w:t>
      </w:r>
    </w:p>
    <w:p w14:paraId="453BAA4C" w14:textId="77777777" w:rsidR="004062E4" w:rsidRDefault="00BB6C95">
      <w:pPr>
        <w:spacing w:before="0" w:after="0" w:line="240" w:lineRule="auto"/>
        <w:rPr>
          <w:rFonts w:ascii="Times New Roman" w:hAnsi="Times New Roman" w:cs="Times New Roman"/>
          <w:szCs w:val="26"/>
          <w:lang w:eastAsia="ar-SA"/>
        </w:rPr>
      </w:pPr>
      <w:r>
        <w:rPr>
          <w:rFonts w:ascii="Times New Roman" w:hAnsi="Times New Roman" w:cs="Times New Roman"/>
          <w:szCs w:val="26"/>
          <w:lang w:eastAsia="ar-SA"/>
        </w:rPr>
        <w:t>За 2019 год на территории города Десногорска произведено сельскохозяйственной продукции на 83,4 млн. рублей, что составляет 90,9 % к уровню 2018 года, в том числе: продукция растениеводства – 80,6 млн. рублей или 92,1 % к 2018 году, продукция животноводства – 2,8 млн. рублей или 66,7 % к 2018 году.</w:t>
      </w:r>
    </w:p>
    <w:p w14:paraId="1D00F363" w14:textId="77777777" w:rsidR="004062E4" w:rsidRDefault="00BB6C95">
      <w:pPr>
        <w:spacing w:before="0" w:after="0" w:line="240" w:lineRule="auto"/>
        <w:rPr>
          <w:rFonts w:ascii="Times New Roman" w:hAnsi="Times New Roman" w:cs="Times New Roman"/>
          <w:szCs w:val="26"/>
          <w:lang w:eastAsia="ar-SA"/>
        </w:rPr>
      </w:pPr>
      <w:r>
        <w:rPr>
          <w:rFonts w:ascii="Times New Roman" w:hAnsi="Times New Roman" w:cs="Times New Roman"/>
          <w:szCs w:val="26"/>
          <w:lang w:eastAsia="ar-SA"/>
        </w:rPr>
        <w:t xml:space="preserve">Динамика производства продукции сельского хозяйства города Десногорска характеризуется пиком в 2015 году (84,99 млн. руб.), затем имело место спад до 68,3 млн. руб. в 2018 году с последующем ростом до 91,7 млн. руб. и спадом в 2019 году - 83,4 млн. руб. </w:t>
      </w:r>
    </w:p>
    <w:p w14:paraId="4885E545" w14:textId="77777777" w:rsidR="004062E4" w:rsidRDefault="00BB6C95">
      <w:pPr>
        <w:spacing w:before="0" w:after="0" w:line="240" w:lineRule="auto"/>
        <w:rPr>
          <w:rFonts w:ascii="Times New Roman" w:hAnsi="Times New Roman" w:cs="Times New Roman"/>
          <w:szCs w:val="26"/>
          <w:lang w:eastAsia="ar-SA"/>
        </w:rPr>
      </w:pPr>
      <w:r>
        <w:rPr>
          <w:rFonts w:ascii="Times New Roman" w:hAnsi="Times New Roman" w:cs="Times New Roman"/>
          <w:szCs w:val="26"/>
          <w:lang w:eastAsia="ar-SA"/>
        </w:rPr>
        <w:t xml:space="preserve">Основную долю (свыше 90%) в общем объеме произведенной сельскохозяйственной продукции составляет продукция растениеводства (производство картофеля и овощей). </w:t>
      </w:r>
    </w:p>
    <w:p w14:paraId="53B96CC5" w14:textId="77777777" w:rsidR="00423154" w:rsidRDefault="00423154">
      <w:pPr>
        <w:spacing w:before="0" w:after="0" w:line="240" w:lineRule="auto"/>
        <w:rPr>
          <w:rFonts w:ascii="Times New Roman" w:hAnsi="Times New Roman" w:cs="Times New Roman"/>
          <w:b/>
          <w:i/>
          <w:szCs w:val="26"/>
        </w:rPr>
      </w:pPr>
    </w:p>
    <w:p w14:paraId="0B8EA034" w14:textId="77777777" w:rsidR="004062E4" w:rsidRDefault="00BB6C95">
      <w:pPr>
        <w:spacing w:before="0" w:after="0" w:line="240" w:lineRule="auto"/>
        <w:rPr>
          <w:rFonts w:ascii="Times New Roman" w:hAnsi="Times New Roman" w:cs="Times New Roman"/>
          <w:b/>
          <w:i/>
          <w:szCs w:val="26"/>
        </w:rPr>
      </w:pPr>
      <w:r>
        <w:rPr>
          <w:rFonts w:ascii="Times New Roman" w:hAnsi="Times New Roman" w:cs="Times New Roman"/>
          <w:b/>
          <w:i/>
          <w:szCs w:val="26"/>
        </w:rPr>
        <w:t>Строительство</w:t>
      </w:r>
    </w:p>
    <w:p w14:paraId="79A4AE2C" w14:textId="77777777" w:rsidR="004062E4" w:rsidRDefault="00BB6C95">
      <w:pPr>
        <w:spacing w:before="0" w:after="0" w:line="240" w:lineRule="auto"/>
        <w:rPr>
          <w:rFonts w:ascii="Times New Roman" w:hAnsi="Times New Roman" w:cs="Times New Roman"/>
          <w:szCs w:val="26"/>
          <w:lang w:eastAsia="ar-SA"/>
        </w:rPr>
      </w:pPr>
      <w:r>
        <w:rPr>
          <w:rFonts w:ascii="Times New Roman" w:hAnsi="Times New Roman" w:cs="Times New Roman"/>
          <w:szCs w:val="26"/>
          <w:lang w:eastAsia="ar-SA"/>
        </w:rPr>
        <w:t>Отрасль «Строительство» в Десногорске представлена, в основном, ООО</w:t>
      </w:r>
      <w:r w:rsidR="00423154">
        <w:rPr>
          <w:rFonts w:ascii="Times New Roman" w:hAnsi="Times New Roman" w:cs="Times New Roman"/>
          <w:szCs w:val="26"/>
          <w:lang w:eastAsia="ar-SA"/>
        </w:rPr>
        <w:t xml:space="preserve"> «ЭЦМ» и ООО</w:t>
      </w:r>
      <w:r>
        <w:rPr>
          <w:rFonts w:ascii="Times New Roman" w:hAnsi="Times New Roman" w:cs="Times New Roman"/>
          <w:szCs w:val="26"/>
          <w:lang w:eastAsia="ar-SA"/>
        </w:rPr>
        <w:t xml:space="preserve"> «</w:t>
      </w:r>
      <w:proofErr w:type="spellStart"/>
      <w:r>
        <w:rPr>
          <w:rFonts w:ascii="Times New Roman" w:hAnsi="Times New Roman" w:cs="Times New Roman"/>
          <w:szCs w:val="26"/>
          <w:lang w:eastAsia="ar-SA"/>
        </w:rPr>
        <w:t>Гидрострой</w:t>
      </w:r>
      <w:proofErr w:type="spellEnd"/>
      <w:r>
        <w:rPr>
          <w:rFonts w:ascii="Times New Roman" w:hAnsi="Times New Roman" w:cs="Times New Roman"/>
          <w:szCs w:val="26"/>
          <w:lang w:eastAsia="ar-SA"/>
        </w:rPr>
        <w:t>». За 2019 год объемы строительства составили 128,3 млн. руб. или 26,3 % к 2018 году</w:t>
      </w:r>
      <w:r w:rsidR="00423154">
        <w:rPr>
          <w:rFonts w:ascii="Times New Roman" w:hAnsi="Times New Roman" w:cs="Times New Roman"/>
          <w:szCs w:val="26"/>
          <w:lang w:eastAsia="ar-SA"/>
        </w:rPr>
        <w:t>.</w:t>
      </w:r>
      <w:r>
        <w:rPr>
          <w:rFonts w:ascii="Times New Roman" w:hAnsi="Times New Roman" w:cs="Times New Roman"/>
          <w:szCs w:val="26"/>
          <w:lang w:eastAsia="ar-SA"/>
        </w:rPr>
        <w:t xml:space="preserve"> </w:t>
      </w:r>
    </w:p>
    <w:p w14:paraId="3DBAD288" w14:textId="77777777" w:rsidR="004062E4" w:rsidRDefault="00BB6C95">
      <w:pPr>
        <w:spacing w:before="0" w:after="0" w:line="240" w:lineRule="auto"/>
        <w:rPr>
          <w:rFonts w:ascii="Times New Roman" w:hAnsi="Times New Roman" w:cs="Times New Roman"/>
          <w:szCs w:val="26"/>
          <w:lang w:eastAsia="ar-SA"/>
        </w:rPr>
      </w:pPr>
      <w:r>
        <w:rPr>
          <w:rFonts w:ascii="Times New Roman" w:hAnsi="Times New Roman" w:cs="Times New Roman"/>
          <w:szCs w:val="26"/>
          <w:lang w:eastAsia="ar-SA"/>
        </w:rPr>
        <w:t>Динамика объема работ, выполненных по виду экономической деятельности «Строительство» на территории города Десногорск, характеризуется снижением к 2016 году с 661,7 до 369,4 млн. руб., с последующим ростом в 2017 году до 611,6 млн. руб. и вновь снижением до в 2019 году до 128,3 млн. руб.</w:t>
      </w:r>
    </w:p>
    <w:p w14:paraId="432B91AF" w14:textId="77777777" w:rsidR="004062E4" w:rsidRDefault="004062E4">
      <w:pPr>
        <w:spacing w:before="0" w:after="0" w:line="240" w:lineRule="auto"/>
        <w:rPr>
          <w:rFonts w:ascii="Times New Roman" w:hAnsi="Times New Roman" w:cs="Times New Roman"/>
          <w:b/>
          <w:i/>
          <w:szCs w:val="26"/>
        </w:rPr>
      </w:pPr>
    </w:p>
    <w:p w14:paraId="7980BE16" w14:textId="77777777" w:rsidR="004062E4" w:rsidRDefault="00BB6C95">
      <w:pPr>
        <w:spacing w:before="0" w:after="0" w:line="240" w:lineRule="auto"/>
        <w:rPr>
          <w:rFonts w:ascii="Times New Roman" w:hAnsi="Times New Roman" w:cs="Times New Roman"/>
          <w:b/>
          <w:i/>
          <w:szCs w:val="26"/>
        </w:rPr>
      </w:pPr>
      <w:r>
        <w:rPr>
          <w:rFonts w:ascii="Times New Roman" w:hAnsi="Times New Roman" w:cs="Times New Roman"/>
          <w:b/>
          <w:i/>
          <w:szCs w:val="26"/>
        </w:rPr>
        <w:t>Торговля и услуги населению</w:t>
      </w:r>
    </w:p>
    <w:p w14:paraId="5B095830" w14:textId="77777777" w:rsidR="004062E4" w:rsidRDefault="00BB6C95">
      <w:pPr>
        <w:spacing w:before="0" w:after="0" w:line="240" w:lineRule="auto"/>
        <w:rPr>
          <w:rFonts w:ascii="Times New Roman" w:hAnsi="Times New Roman" w:cs="Times New Roman"/>
          <w:szCs w:val="26"/>
          <w:lang w:eastAsia="ar-SA"/>
        </w:rPr>
      </w:pPr>
      <w:r>
        <w:rPr>
          <w:rFonts w:ascii="Times New Roman" w:hAnsi="Times New Roman" w:cs="Times New Roman"/>
          <w:szCs w:val="26"/>
          <w:lang w:eastAsia="ar-SA"/>
        </w:rPr>
        <w:t>Потребительский рынок города Десногорска складывается из нескольких составляющих: розничная торговля, общественное питание и платные услуги, в том числе бытовые.</w:t>
      </w:r>
    </w:p>
    <w:p w14:paraId="10890F91" w14:textId="77777777" w:rsidR="004062E4" w:rsidRDefault="00BB6C95">
      <w:pPr>
        <w:spacing w:before="0" w:after="0" w:line="240" w:lineRule="auto"/>
        <w:rPr>
          <w:rFonts w:ascii="Times New Roman" w:hAnsi="Times New Roman" w:cs="Times New Roman"/>
          <w:szCs w:val="26"/>
          <w:lang w:eastAsia="ar-SA"/>
        </w:rPr>
      </w:pPr>
      <w:r>
        <w:rPr>
          <w:rFonts w:ascii="Times New Roman" w:hAnsi="Times New Roman" w:cs="Times New Roman"/>
          <w:szCs w:val="26"/>
          <w:lang w:eastAsia="ar-SA"/>
        </w:rPr>
        <w:t>В городе осуществляют свою деятельность сетевые магазины «Магнит», «ДИКСИ», «Пятерочка», «Лаваш», «</w:t>
      </w:r>
      <w:proofErr w:type="spellStart"/>
      <w:r>
        <w:rPr>
          <w:rFonts w:ascii="Times New Roman" w:hAnsi="Times New Roman" w:cs="Times New Roman"/>
          <w:szCs w:val="26"/>
          <w:lang w:eastAsia="ar-SA"/>
        </w:rPr>
        <w:t>Кari</w:t>
      </w:r>
      <w:proofErr w:type="spellEnd"/>
      <w:r>
        <w:rPr>
          <w:rFonts w:ascii="Times New Roman" w:hAnsi="Times New Roman" w:cs="Times New Roman"/>
          <w:szCs w:val="26"/>
          <w:lang w:eastAsia="ar-SA"/>
        </w:rPr>
        <w:t>», «Эльдорадо», «DNS», на долю которых приходится основной оборот розничной торговли. Кроме того, развита нестационарная торговля.</w:t>
      </w:r>
    </w:p>
    <w:p w14:paraId="7526F741" w14:textId="77777777" w:rsidR="004062E4" w:rsidRDefault="00BB6C95">
      <w:pPr>
        <w:spacing w:before="0" w:after="0" w:line="240" w:lineRule="auto"/>
        <w:rPr>
          <w:rFonts w:ascii="Times New Roman" w:hAnsi="Times New Roman" w:cs="Times New Roman"/>
          <w:szCs w:val="26"/>
          <w:lang w:eastAsia="ar-SA"/>
        </w:rPr>
      </w:pPr>
      <w:r>
        <w:rPr>
          <w:rFonts w:ascii="Times New Roman" w:hAnsi="Times New Roman" w:cs="Times New Roman"/>
          <w:szCs w:val="26"/>
          <w:lang w:eastAsia="ar-SA"/>
        </w:rPr>
        <w:t>В 2019 году оборот розничной торговли составил 1 727,2 млн. руб. (171,5 % к 2018 году).</w:t>
      </w:r>
    </w:p>
    <w:p w14:paraId="72E860B0" w14:textId="77777777" w:rsidR="004062E4" w:rsidRDefault="00BB6C95">
      <w:pPr>
        <w:spacing w:before="0" w:after="0" w:line="240" w:lineRule="auto"/>
        <w:rPr>
          <w:rFonts w:ascii="Times New Roman" w:hAnsi="Times New Roman" w:cs="Times New Roman"/>
          <w:szCs w:val="26"/>
          <w:lang w:eastAsia="ar-SA"/>
        </w:rPr>
      </w:pPr>
      <w:r>
        <w:rPr>
          <w:rFonts w:ascii="Times New Roman" w:hAnsi="Times New Roman" w:cs="Times New Roman"/>
          <w:szCs w:val="26"/>
          <w:lang w:eastAsia="ar-SA"/>
        </w:rPr>
        <w:t>В городе действует универсальный розничный рынок ООО «Управляющая компания «</w:t>
      </w:r>
      <w:proofErr w:type="spellStart"/>
      <w:r>
        <w:rPr>
          <w:rFonts w:ascii="Times New Roman" w:hAnsi="Times New Roman" w:cs="Times New Roman"/>
          <w:szCs w:val="26"/>
          <w:lang w:eastAsia="ar-SA"/>
        </w:rPr>
        <w:t>Десногорский</w:t>
      </w:r>
      <w:proofErr w:type="spellEnd"/>
      <w:r>
        <w:rPr>
          <w:rFonts w:ascii="Times New Roman" w:hAnsi="Times New Roman" w:cs="Times New Roman"/>
          <w:szCs w:val="26"/>
          <w:lang w:eastAsia="ar-SA"/>
        </w:rPr>
        <w:t xml:space="preserve"> рынок», площадью свыше 13,0 тыс. кв. м. Реализация мяса, молочной продукции, яиц осуществляется крестьянскими хозяйствами из соседних районов, а также из Республики Беларусь. Населением города производится реализация овощей, выращенных на дачных участках.</w:t>
      </w:r>
    </w:p>
    <w:p w14:paraId="57D22550" w14:textId="77777777" w:rsidR="004062E4" w:rsidRDefault="00BB6C95">
      <w:pPr>
        <w:spacing w:before="0" w:after="0" w:line="240" w:lineRule="auto"/>
        <w:rPr>
          <w:rFonts w:ascii="Times New Roman" w:hAnsi="Times New Roman" w:cs="Times New Roman"/>
          <w:szCs w:val="26"/>
          <w:lang w:eastAsia="ar-SA"/>
        </w:rPr>
      </w:pPr>
      <w:r>
        <w:rPr>
          <w:rFonts w:ascii="Times New Roman" w:hAnsi="Times New Roman" w:cs="Times New Roman"/>
          <w:szCs w:val="26"/>
          <w:lang w:eastAsia="ar-SA"/>
        </w:rPr>
        <w:t>В распределении объектов розничной торговли и общественного питания города Десногорска, лидирующее место занимают магазины (37%), доля объектов, не попавших в другие категории (прочих) составляет 28%. Далее идут специализированные непродовольственные магазины (15%), а минимальные позиции (по 3%) у аптечных киосков и пунктов, а также у ресторанов, кафе и баров.</w:t>
      </w:r>
    </w:p>
    <w:p w14:paraId="33EE6520" w14:textId="77777777" w:rsidR="004062E4" w:rsidRDefault="00BB6C95">
      <w:pPr>
        <w:spacing w:before="0" w:after="0" w:line="240" w:lineRule="auto"/>
        <w:rPr>
          <w:rFonts w:ascii="Times New Roman" w:hAnsi="Times New Roman" w:cs="Times New Roman"/>
          <w:szCs w:val="26"/>
          <w:lang w:eastAsia="ar-SA"/>
        </w:rPr>
      </w:pPr>
      <w:r>
        <w:rPr>
          <w:rFonts w:ascii="Times New Roman" w:hAnsi="Times New Roman" w:cs="Times New Roman"/>
          <w:szCs w:val="26"/>
          <w:lang w:eastAsia="ar-SA"/>
        </w:rPr>
        <w:t xml:space="preserve">Населению города Десногорска в 2019 году оказано платных услуг на 501,74 млн. рублей, что составило 100 % к 2018 году. </w:t>
      </w:r>
    </w:p>
    <w:p w14:paraId="5BAA4827" w14:textId="77777777" w:rsidR="004062E4" w:rsidRDefault="00BB6C95">
      <w:pPr>
        <w:spacing w:before="0" w:after="0" w:line="240" w:lineRule="auto"/>
        <w:rPr>
          <w:rFonts w:ascii="Times New Roman" w:hAnsi="Times New Roman" w:cs="Times New Roman"/>
          <w:szCs w:val="26"/>
          <w:lang w:eastAsia="ar-SA"/>
        </w:rPr>
      </w:pPr>
      <w:r>
        <w:rPr>
          <w:rFonts w:ascii="Times New Roman" w:hAnsi="Times New Roman" w:cs="Times New Roman"/>
          <w:szCs w:val="26"/>
          <w:lang w:eastAsia="ar-SA"/>
        </w:rPr>
        <w:t xml:space="preserve">Сфера бытовых услуг городского округа полностью отдана индивидуальным предпринимателям и предприятиям малого бизнеса. Населению оказываются различные виды бытовых услуг, в </w:t>
      </w:r>
      <w:proofErr w:type="spellStart"/>
      <w:r>
        <w:rPr>
          <w:rFonts w:ascii="Times New Roman" w:hAnsi="Times New Roman" w:cs="Times New Roman"/>
          <w:szCs w:val="26"/>
          <w:lang w:eastAsia="ar-SA"/>
        </w:rPr>
        <w:t>т.ч</w:t>
      </w:r>
      <w:proofErr w:type="spellEnd"/>
      <w:r>
        <w:rPr>
          <w:rFonts w:ascii="Times New Roman" w:hAnsi="Times New Roman" w:cs="Times New Roman"/>
          <w:szCs w:val="26"/>
          <w:lang w:eastAsia="ar-SA"/>
        </w:rPr>
        <w:t>. услуги парикмахерских, по пошиву и ремонту одежды, ремонту обуви, бытовой техники, автотранспортных средств, ритуальные услуги и т.д.</w:t>
      </w:r>
    </w:p>
    <w:p w14:paraId="2E9EDD9B" w14:textId="77777777" w:rsidR="004062E4" w:rsidRDefault="004062E4">
      <w:pPr>
        <w:spacing w:before="0" w:after="0" w:line="240" w:lineRule="auto"/>
        <w:rPr>
          <w:rFonts w:ascii="Times New Roman" w:hAnsi="Times New Roman" w:cs="Times New Roman"/>
          <w:b/>
          <w:i/>
          <w:szCs w:val="26"/>
        </w:rPr>
      </w:pPr>
    </w:p>
    <w:p w14:paraId="1FA84A31" w14:textId="77777777" w:rsidR="004062E4" w:rsidRDefault="00BB6C95">
      <w:pPr>
        <w:spacing w:before="0" w:after="0" w:line="240" w:lineRule="auto"/>
        <w:rPr>
          <w:rFonts w:ascii="Times New Roman" w:hAnsi="Times New Roman" w:cs="Times New Roman"/>
          <w:b/>
          <w:i/>
          <w:szCs w:val="26"/>
        </w:rPr>
      </w:pPr>
      <w:r>
        <w:rPr>
          <w:rFonts w:ascii="Times New Roman" w:hAnsi="Times New Roman" w:cs="Times New Roman"/>
          <w:b/>
          <w:i/>
          <w:szCs w:val="26"/>
        </w:rPr>
        <w:t>Малое и среднее предпринимательство</w:t>
      </w:r>
    </w:p>
    <w:p w14:paraId="16330D33" w14:textId="77777777" w:rsidR="004062E4" w:rsidRDefault="00BB6C95">
      <w:pPr>
        <w:spacing w:before="0" w:after="0" w:line="240" w:lineRule="auto"/>
        <w:rPr>
          <w:rFonts w:ascii="Times New Roman" w:hAnsi="Times New Roman" w:cs="Times New Roman"/>
          <w:szCs w:val="26"/>
        </w:rPr>
      </w:pPr>
      <w:r>
        <w:rPr>
          <w:rFonts w:ascii="Times New Roman" w:hAnsi="Times New Roman" w:cs="Times New Roman"/>
          <w:szCs w:val="26"/>
        </w:rPr>
        <w:t xml:space="preserve">По данным Единого реестра субъектов малого и среднего предпринимательства Федеральной налоговой службы Российской Федерации по состоянию на 01.01.2020 количество субъектов малого и среднего предпринимательства по муниципальному образованию составило 646 единиц. </w:t>
      </w:r>
      <w:r>
        <w:rPr>
          <w:rFonts w:ascii="Times New Roman" w:hAnsi="Times New Roman" w:cs="Times New Roman"/>
          <w:szCs w:val="26"/>
          <w:lang w:eastAsia="ar-SA"/>
        </w:rPr>
        <w:t xml:space="preserve">сократившись по сравнению с 2019 годом на 22 единицы Текущее изменение связано с закрытием субъектов МСП, не осуществлявших хозяйственную деятельность, исключением из Единого реестра субъектов МСП в силу различных причин. </w:t>
      </w:r>
    </w:p>
    <w:p w14:paraId="3F8E175F" w14:textId="77777777" w:rsidR="004062E4" w:rsidRDefault="00BB6C95">
      <w:pPr>
        <w:spacing w:before="0" w:after="0" w:line="240" w:lineRule="auto"/>
        <w:rPr>
          <w:rFonts w:ascii="Times New Roman" w:hAnsi="Times New Roman" w:cs="Times New Roman"/>
          <w:szCs w:val="26"/>
          <w:lang w:eastAsia="ar-SA"/>
        </w:rPr>
      </w:pPr>
      <w:r>
        <w:rPr>
          <w:rFonts w:ascii="Times New Roman" w:hAnsi="Times New Roman" w:cs="Times New Roman"/>
          <w:szCs w:val="26"/>
          <w:lang w:eastAsia="ar-SA"/>
        </w:rPr>
        <w:t xml:space="preserve">В структуре малого и среднего предпринимательства города Десногорск, без учета прочих видов деятельности, имеющих в своем составе хозяйствующие субъекты совершенно различных видов деятельности, не являющихся значимыми индивидуально, первое место занимает оптовая и розничная торговля (по 42%). Далее </w:t>
      </w:r>
      <w:proofErr w:type="gramStart"/>
      <w:r>
        <w:rPr>
          <w:rFonts w:ascii="Times New Roman" w:hAnsi="Times New Roman" w:cs="Times New Roman"/>
          <w:szCs w:val="26"/>
          <w:lang w:eastAsia="ar-SA"/>
        </w:rPr>
        <w:t>идут</w:t>
      </w:r>
      <w:proofErr w:type="gramEnd"/>
      <w:r>
        <w:rPr>
          <w:rFonts w:ascii="Times New Roman" w:hAnsi="Times New Roman" w:cs="Times New Roman"/>
          <w:szCs w:val="26"/>
          <w:lang w:eastAsia="ar-SA"/>
        </w:rPr>
        <w:t xml:space="preserve"> сфера строительства (10%) и промышленность (6%).</w:t>
      </w:r>
    </w:p>
    <w:p w14:paraId="49237A0B" w14:textId="77777777" w:rsidR="004062E4" w:rsidRDefault="00BB6C95">
      <w:pPr>
        <w:spacing w:before="0" w:after="0" w:line="240" w:lineRule="auto"/>
        <w:rPr>
          <w:rFonts w:ascii="Times New Roman" w:hAnsi="Times New Roman" w:cs="Times New Roman"/>
          <w:szCs w:val="26"/>
          <w:lang w:eastAsia="ar-SA"/>
        </w:rPr>
      </w:pPr>
      <w:r>
        <w:rPr>
          <w:rFonts w:ascii="Times New Roman" w:hAnsi="Times New Roman" w:cs="Times New Roman"/>
          <w:szCs w:val="26"/>
          <w:lang w:eastAsia="ar-SA"/>
        </w:rPr>
        <w:t xml:space="preserve">Оборот малых и средних предприятий, включая </w:t>
      </w:r>
      <w:proofErr w:type="spellStart"/>
      <w:r>
        <w:rPr>
          <w:rFonts w:ascii="Times New Roman" w:hAnsi="Times New Roman" w:cs="Times New Roman"/>
          <w:szCs w:val="26"/>
          <w:lang w:eastAsia="ar-SA"/>
        </w:rPr>
        <w:t>микропредприятия</w:t>
      </w:r>
      <w:proofErr w:type="spellEnd"/>
      <w:r>
        <w:rPr>
          <w:rFonts w:ascii="Times New Roman" w:hAnsi="Times New Roman" w:cs="Times New Roman"/>
          <w:szCs w:val="26"/>
          <w:lang w:eastAsia="ar-SA"/>
        </w:rPr>
        <w:t>, города Десногорск неуклонно рос в период 2011-2016 годов, достигнув в 2016 году своего максимума – 5,1 млрд. рублей. В 2017 году этот показатель снизился до 4,8 млрд. рублей, и вновь вырос в 2019 году до 4,86 млрд. рублей, что в 2,6 раз больше показателя 2011 года.</w:t>
      </w:r>
    </w:p>
    <w:p w14:paraId="710DCC5D" w14:textId="77777777" w:rsidR="004062E4" w:rsidRDefault="00BB6C95">
      <w:pPr>
        <w:spacing w:before="0" w:after="0" w:line="240" w:lineRule="auto"/>
        <w:rPr>
          <w:rFonts w:ascii="Times New Roman" w:hAnsi="Times New Roman" w:cs="Times New Roman"/>
          <w:szCs w:val="26"/>
          <w:lang w:eastAsia="ar-SA"/>
        </w:rPr>
      </w:pPr>
      <w:r>
        <w:rPr>
          <w:rFonts w:ascii="Times New Roman" w:hAnsi="Times New Roman" w:cs="Times New Roman"/>
          <w:szCs w:val="26"/>
          <w:lang w:eastAsia="ar-SA"/>
        </w:rPr>
        <w:t xml:space="preserve">В городе Десногорске реализуется муниципальная программа «Создание благоприятного предпринимательского климата на территории муниципального образования «город Десногорск» Смоленской области», в рамках которой проводятся ежегодные конкурсы, семинары, оказывается информационная поддержка СМСП путем размещения информации в СМИ, на сайте Администрации в сети Интернет и др. </w:t>
      </w:r>
    </w:p>
    <w:p w14:paraId="3965F9DB" w14:textId="77777777" w:rsidR="004062E4" w:rsidRDefault="00BB6C95">
      <w:pPr>
        <w:spacing w:before="0" w:after="0" w:line="240" w:lineRule="auto"/>
        <w:rPr>
          <w:rFonts w:ascii="Times New Roman" w:hAnsi="Times New Roman" w:cs="Times New Roman"/>
          <w:szCs w:val="26"/>
          <w:lang w:eastAsia="ar-SA"/>
        </w:rPr>
      </w:pPr>
      <w:r>
        <w:rPr>
          <w:rFonts w:ascii="Times New Roman" w:hAnsi="Times New Roman" w:cs="Times New Roman"/>
          <w:szCs w:val="26"/>
          <w:lang w:eastAsia="ar-SA"/>
        </w:rPr>
        <w:t xml:space="preserve">В целях поддержки малого и среднего предпринимательства с 1 января 2017 года в Смоленской области действуют «налоговые каникулы» для индивидуальных предпринимателей, применяющих упрощенную или патентную систему налогообложения и осуществляющих один из установленных областным законодательством видов деятельности. Применение ставки 0% возможно в течение двух налоговых периодов. </w:t>
      </w:r>
    </w:p>
    <w:p w14:paraId="182F19F5" w14:textId="77777777" w:rsidR="004062E4" w:rsidRDefault="00BB6C95">
      <w:pPr>
        <w:spacing w:before="0" w:after="0" w:line="240" w:lineRule="auto"/>
        <w:rPr>
          <w:rFonts w:ascii="Times New Roman" w:hAnsi="Times New Roman" w:cs="Times New Roman"/>
          <w:szCs w:val="26"/>
          <w:lang w:eastAsia="ar-SA"/>
        </w:rPr>
      </w:pPr>
      <w:r>
        <w:rPr>
          <w:rFonts w:ascii="Times New Roman" w:hAnsi="Times New Roman" w:cs="Times New Roman"/>
          <w:szCs w:val="26"/>
          <w:lang w:eastAsia="ar-SA"/>
        </w:rPr>
        <w:t>Продолжает развиваться инфраструктура поддержки субъектов малого и среднего предпринимательства, включающая в себя областные: центр поддержки предпринимательства, центр кластерного развития, центр координации поддержки экспортно-ориентированных субъектов малого и среднего предпринимательства и Фонд поддержки предпринимательства, которые предоставляют субъектам МСП, нуждающимся в государственной поддержке, необходимую финансовую, консультационную, информационную и другие виды помощи.</w:t>
      </w:r>
    </w:p>
    <w:p w14:paraId="620385D9" w14:textId="77777777" w:rsidR="004062E4" w:rsidRDefault="00BB6C95">
      <w:pPr>
        <w:spacing w:before="0" w:after="0" w:line="240" w:lineRule="auto"/>
        <w:rPr>
          <w:rFonts w:ascii="Times New Roman" w:hAnsi="Times New Roman" w:cs="Times New Roman"/>
          <w:szCs w:val="26"/>
          <w:lang w:eastAsia="ar-SA"/>
        </w:rPr>
      </w:pPr>
      <w:r>
        <w:rPr>
          <w:rFonts w:ascii="Times New Roman" w:hAnsi="Times New Roman" w:cs="Times New Roman"/>
          <w:szCs w:val="26"/>
          <w:lang w:eastAsia="ar-SA"/>
        </w:rPr>
        <w:t>В городе Десногорск инфраструктура поддержки субъектов малого и среднего предпринимательства представлена Некоммерческой организацией «</w:t>
      </w:r>
      <w:proofErr w:type="spellStart"/>
      <w:r>
        <w:rPr>
          <w:rFonts w:ascii="Times New Roman" w:hAnsi="Times New Roman" w:cs="Times New Roman"/>
          <w:szCs w:val="26"/>
          <w:lang w:eastAsia="ar-SA"/>
        </w:rPr>
        <w:t>Десногорский</w:t>
      </w:r>
      <w:proofErr w:type="spellEnd"/>
      <w:r>
        <w:rPr>
          <w:rFonts w:ascii="Times New Roman" w:hAnsi="Times New Roman" w:cs="Times New Roman"/>
          <w:szCs w:val="26"/>
          <w:lang w:eastAsia="ar-SA"/>
        </w:rPr>
        <w:t xml:space="preserve"> муниципальный фонд поддержки малого предпринимательства», которая осуществляет деятельность по выдаче субъектам малого и среднего предпринимательства </w:t>
      </w:r>
      <w:proofErr w:type="spellStart"/>
      <w:r>
        <w:rPr>
          <w:rFonts w:ascii="Times New Roman" w:hAnsi="Times New Roman" w:cs="Times New Roman"/>
          <w:szCs w:val="26"/>
          <w:lang w:eastAsia="ar-SA"/>
        </w:rPr>
        <w:t>микрозаймов</w:t>
      </w:r>
      <w:proofErr w:type="spellEnd"/>
      <w:r>
        <w:rPr>
          <w:rFonts w:ascii="Times New Roman" w:hAnsi="Times New Roman" w:cs="Times New Roman"/>
          <w:szCs w:val="26"/>
          <w:lang w:eastAsia="ar-SA"/>
        </w:rPr>
        <w:t xml:space="preserve">. </w:t>
      </w:r>
    </w:p>
    <w:p w14:paraId="3C32B85D" w14:textId="77777777" w:rsidR="004062E4" w:rsidRDefault="004062E4">
      <w:pPr>
        <w:spacing w:before="0" w:after="0" w:line="240" w:lineRule="auto"/>
        <w:rPr>
          <w:rFonts w:ascii="Times New Roman" w:hAnsi="Times New Roman" w:cs="Times New Roman"/>
          <w:b/>
          <w:i/>
          <w:szCs w:val="26"/>
        </w:rPr>
      </w:pPr>
    </w:p>
    <w:p w14:paraId="00D79C29" w14:textId="77777777" w:rsidR="004062E4" w:rsidRDefault="00BB6C95">
      <w:pPr>
        <w:spacing w:before="0" w:after="0" w:line="240" w:lineRule="auto"/>
        <w:rPr>
          <w:rFonts w:ascii="Times New Roman" w:hAnsi="Times New Roman" w:cs="Times New Roman"/>
          <w:b/>
          <w:i/>
          <w:szCs w:val="26"/>
        </w:rPr>
      </w:pPr>
      <w:r>
        <w:rPr>
          <w:rFonts w:ascii="Times New Roman" w:hAnsi="Times New Roman" w:cs="Times New Roman"/>
          <w:b/>
          <w:i/>
          <w:szCs w:val="26"/>
        </w:rPr>
        <w:t>Инвестиции</w:t>
      </w:r>
    </w:p>
    <w:p w14:paraId="6A8E723C" w14:textId="77777777" w:rsidR="004062E4" w:rsidRDefault="00BB6C95">
      <w:pPr>
        <w:spacing w:before="0" w:after="0" w:line="240" w:lineRule="auto"/>
        <w:rPr>
          <w:rFonts w:ascii="Times New Roman" w:hAnsi="Times New Roman" w:cs="Times New Roman"/>
          <w:szCs w:val="26"/>
          <w:lang w:eastAsia="ar-SA"/>
        </w:rPr>
      </w:pPr>
      <w:r>
        <w:rPr>
          <w:rFonts w:ascii="Times New Roman" w:hAnsi="Times New Roman" w:cs="Times New Roman"/>
          <w:szCs w:val="26"/>
          <w:lang w:eastAsia="ar-SA"/>
        </w:rPr>
        <w:t xml:space="preserve">Объем инвестиций в основной капитал за счет всех источников финансирования в 2019 году составил 12 543,6 млн. рублей, в том числе за счет собственных средств 569,1 млн. рублей и за счет привлеченных средств 11 974,6 млн. рублей, что незначительно больше, чем в 2018 году в сопоставимых ценах. </w:t>
      </w:r>
    </w:p>
    <w:p w14:paraId="75C1617B" w14:textId="77777777" w:rsidR="004062E4" w:rsidRDefault="00BB6C95">
      <w:pPr>
        <w:spacing w:before="0" w:after="0" w:line="240" w:lineRule="auto"/>
        <w:rPr>
          <w:rFonts w:ascii="Times New Roman" w:hAnsi="Times New Roman" w:cs="Times New Roman"/>
          <w:szCs w:val="26"/>
          <w:lang w:eastAsia="ar-SA"/>
        </w:rPr>
      </w:pPr>
      <w:r>
        <w:rPr>
          <w:rFonts w:ascii="Times New Roman" w:hAnsi="Times New Roman" w:cs="Times New Roman"/>
          <w:szCs w:val="26"/>
          <w:lang w:eastAsia="ar-SA"/>
        </w:rPr>
        <w:t xml:space="preserve">Основной объем инвестиций приходится на предприятие Филиала АО «Концерн «Росэнергоатом» «Смоленская атомная станция». Инвестиции предприятия составляют 94,3% от общего объема инвестиций по городу Десногорск Смоленской области. </w:t>
      </w:r>
    </w:p>
    <w:p w14:paraId="16C59064" w14:textId="77777777" w:rsidR="004062E4" w:rsidRDefault="00BB6C95">
      <w:pPr>
        <w:spacing w:before="0" w:after="0" w:line="240" w:lineRule="auto"/>
        <w:rPr>
          <w:rFonts w:ascii="Times New Roman" w:hAnsi="Times New Roman" w:cs="Times New Roman"/>
          <w:szCs w:val="26"/>
          <w:lang w:eastAsia="ar-SA"/>
        </w:rPr>
      </w:pPr>
      <w:r>
        <w:rPr>
          <w:rFonts w:ascii="Times New Roman" w:hAnsi="Times New Roman" w:cs="Times New Roman"/>
          <w:szCs w:val="26"/>
          <w:lang w:eastAsia="ar-SA"/>
        </w:rPr>
        <w:t>В 2019 году инвестиции ООО «</w:t>
      </w:r>
      <w:proofErr w:type="spellStart"/>
      <w:r>
        <w:rPr>
          <w:rFonts w:ascii="Times New Roman" w:hAnsi="Times New Roman" w:cs="Times New Roman"/>
          <w:szCs w:val="26"/>
          <w:lang w:eastAsia="ar-SA"/>
        </w:rPr>
        <w:t>Десногорский</w:t>
      </w:r>
      <w:proofErr w:type="spellEnd"/>
      <w:r>
        <w:rPr>
          <w:rFonts w:ascii="Times New Roman" w:hAnsi="Times New Roman" w:cs="Times New Roman"/>
          <w:szCs w:val="26"/>
          <w:lang w:eastAsia="ar-SA"/>
        </w:rPr>
        <w:t xml:space="preserve"> полимерный завод» и                        ООО «Полимер» были направлены за счет собственных и привлеченных средств на строительство и приобретение оборудования, а также на расширение производства.</w:t>
      </w:r>
    </w:p>
    <w:p w14:paraId="3441049A" w14:textId="77777777" w:rsidR="004062E4" w:rsidRDefault="00BB6C95">
      <w:pPr>
        <w:spacing w:before="0" w:after="0" w:line="240" w:lineRule="auto"/>
        <w:rPr>
          <w:rFonts w:ascii="Times New Roman" w:hAnsi="Times New Roman" w:cs="Times New Roman"/>
          <w:szCs w:val="26"/>
          <w:lang w:eastAsia="ar-SA"/>
        </w:rPr>
      </w:pPr>
      <w:r>
        <w:rPr>
          <w:rFonts w:ascii="Times New Roman" w:hAnsi="Times New Roman" w:cs="Times New Roman"/>
          <w:szCs w:val="26"/>
          <w:lang w:eastAsia="ar-SA"/>
        </w:rPr>
        <w:t>Динамика распределения инвестиций в основной капитал по источникам финансирования (без субъектов малого предпринимательства и объема инвестиций, не наблюдаемых прямыми статистическими методами) показывает преимущества прочих источников, максимум имел место в 2018 году – 11 781,3 млн. руб. До 2014 года второе место занимали банковские кредиты, максимальное значение 1 692,5 млн. руб. имело место в 2013 году. Однако в последние годы возросла роль собственных средств, которые в 2018 году составили 563,0 млн. руб. Минимум инвестиций приходилось на бюджетные средства, количество которых в 2018 году составило 4,1 млн. руб.</w:t>
      </w:r>
    </w:p>
    <w:p w14:paraId="3D5A4B3B" w14:textId="77777777" w:rsidR="004062E4" w:rsidRDefault="00BB6C95">
      <w:pPr>
        <w:spacing w:before="0" w:after="0" w:line="240" w:lineRule="auto"/>
        <w:rPr>
          <w:rFonts w:ascii="Times New Roman" w:hAnsi="Times New Roman" w:cs="Times New Roman"/>
          <w:szCs w:val="26"/>
          <w:lang w:eastAsia="ar-SA"/>
        </w:rPr>
      </w:pPr>
      <w:r>
        <w:rPr>
          <w:rFonts w:ascii="Times New Roman" w:hAnsi="Times New Roman" w:cs="Times New Roman"/>
          <w:szCs w:val="26"/>
          <w:lang w:eastAsia="ar-SA"/>
        </w:rPr>
        <w:t>Динамика объема инвестиций в основной капитал в расчете на 1 жителя, благодаря отсутствию резких изменений в тенденции к снижению численности населения повторяет изменения, наблюдаемые в динамике общих объемов инвестиций.</w:t>
      </w:r>
    </w:p>
    <w:p w14:paraId="4C04F49E" w14:textId="77777777" w:rsidR="004062E4" w:rsidRDefault="00BB6C95">
      <w:pPr>
        <w:spacing w:before="0" w:after="0" w:line="240" w:lineRule="auto"/>
        <w:rPr>
          <w:rFonts w:ascii="Times New Roman" w:hAnsi="Times New Roman" w:cs="Times New Roman"/>
          <w:szCs w:val="26"/>
          <w:lang w:eastAsia="ar-SA"/>
        </w:rPr>
      </w:pPr>
      <w:r>
        <w:rPr>
          <w:rFonts w:ascii="Times New Roman" w:hAnsi="Times New Roman" w:cs="Times New Roman"/>
          <w:szCs w:val="26"/>
          <w:lang w:eastAsia="ar-SA"/>
        </w:rPr>
        <w:t>В неэнергетическом секторе реализуются следующие инвестиционные проекты:</w:t>
      </w:r>
    </w:p>
    <w:p w14:paraId="75293799" w14:textId="77777777" w:rsidR="004062E4" w:rsidRDefault="00BB6C95">
      <w:pPr>
        <w:spacing w:before="0" w:after="0" w:line="240" w:lineRule="auto"/>
        <w:rPr>
          <w:rFonts w:ascii="Times New Roman" w:hAnsi="Times New Roman" w:cs="Times New Roman"/>
          <w:szCs w:val="26"/>
          <w:lang w:eastAsia="ar-SA"/>
        </w:rPr>
      </w:pPr>
      <w:r>
        <w:rPr>
          <w:rFonts w:ascii="Times New Roman" w:hAnsi="Times New Roman" w:cs="Times New Roman"/>
          <w:szCs w:val="26"/>
          <w:lang w:eastAsia="ar-SA"/>
        </w:rPr>
        <w:t>- строительство производственно-логистического комплекса «Доктор мебель» (ООО «Доктор мебель») – 30,0 млн. рублей;</w:t>
      </w:r>
    </w:p>
    <w:p w14:paraId="4946DF7E" w14:textId="77777777" w:rsidR="004062E4" w:rsidRDefault="00BB6C95">
      <w:pPr>
        <w:spacing w:before="0" w:after="0" w:line="240" w:lineRule="auto"/>
        <w:rPr>
          <w:rFonts w:ascii="Times New Roman" w:hAnsi="Times New Roman" w:cs="Times New Roman"/>
          <w:szCs w:val="26"/>
          <w:lang w:eastAsia="ar-SA"/>
        </w:rPr>
      </w:pPr>
      <w:r>
        <w:rPr>
          <w:rFonts w:ascii="Times New Roman" w:hAnsi="Times New Roman" w:cs="Times New Roman"/>
          <w:szCs w:val="26"/>
          <w:lang w:eastAsia="ar-SA"/>
        </w:rPr>
        <w:t xml:space="preserve">- строительство нового производственного комплекса ООО «Полимер» - 1015,5 </w:t>
      </w:r>
      <w:proofErr w:type="spellStart"/>
      <w:r>
        <w:rPr>
          <w:rFonts w:ascii="Times New Roman" w:hAnsi="Times New Roman" w:cs="Times New Roman"/>
          <w:szCs w:val="26"/>
          <w:lang w:eastAsia="ar-SA"/>
        </w:rPr>
        <w:t>млн.руб</w:t>
      </w:r>
      <w:proofErr w:type="spellEnd"/>
      <w:r>
        <w:rPr>
          <w:rFonts w:ascii="Times New Roman" w:hAnsi="Times New Roman" w:cs="Times New Roman"/>
          <w:szCs w:val="26"/>
          <w:lang w:eastAsia="ar-SA"/>
        </w:rPr>
        <w:t>.</w:t>
      </w:r>
    </w:p>
    <w:p w14:paraId="3EF8C8CE" w14:textId="77777777" w:rsidR="004062E4" w:rsidRDefault="004062E4">
      <w:pPr>
        <w:spacing w:before="0" w:after="0" w:line="240" w:lineRule="auto"/>
        <w:rPr>
          <w:rFonts w:ascii="Times New Roman" w:hAnsi="Times New Roman" w:cs="Times New Roman"/>
          <w:szCs w:val="26"/>
          <w:lang w:eastAsia="ar-SA"/>
        </w:rPr>
      </w:pPr>
    </w:p>
    <w:p w14:paraId="693C4D1E" w14:textId="4283338C" w:rsidR="004062E4" w:rsidRDefault="00BB6C95">
      <w:pPr>
        <w:pStyle w:val="18"/>
        <w:numPr>
          <w:ilvl w:val="1"/>
          <w:numId w:val="3"/>
        </w:numPr>
      </w:pPr>
      <w:bookmarkStart w:id="12" w:name="_Toc56420679"/>
      <w:r>
        <w:t>Развитие социальной инфраструктуры</w:t>
      </w:r>
      <w:bookmarkEnd w:id="12"/>
    </w:p>
    <w:p w14:paraId="49676046" w14:textId="77777777" w:rsidR="004062E4" w:rsidRDefault="00BB6C95">
      <w:pPr>
        <w:spacing w:before="0" w:after="0" w:line="240" w:lineRule="auto"/>
        <w:rPr>
          <w:rFonts w:ascii="Times New Roman" w:hAnsi="Times New Roman" w:cs="Times New Roman"/>
          <w:b/>
          <w:szCs w:val="26"/>
        </w:rPr>
      </w:pPr>
      <w:r>
        <w:rPr>
          <w:rFonts w:ascii="Times New Roman" w:hAnsi="Times New Roman" w:cs="Times New Roman"/>
          <w:b/>
          <w:szCs w:val="26"/>
        </w:rPr>
        <w:t>Образовательные организации</w:t>
      </w:r>
    </w:p>
    <w:p w14:paraId="1DE5383F" w14:textId="77777777" w:rsidR="004062E4" w:rsidRDefault="00BB6C95">
      <w:pPr>
        <w:spacing w:before="0" w:after="0" w:line="240" w:lineRule="auto"/>
        <w:rPr>
          <w:rFonts w:ascii="Times New Roman" w:hAnsi="Times New Roman" w:cs="Times New Roman"/>
          <w:szCs w:val="26"/>
        </w:rPr>
      </w:pPr>
      <w:r>
        <w:rPr>
          <w:rFonts w:ascii="Times New Roman" w:hAnsi="Times New Roman" w:cs="Times New Roman"/>
          <w:szCs w:val="26"/>
        </w:rPr>
        <w:t>Систему образования Десногорска представляют 8 детских дошкольных учреждений (проектная мощность 2040 мест), 4 средних общеобразовательных школы, 3 муниципальных учреждения дополнительного образования (МБУДО «</w:t>
      </w:r>
      <w:proofErr w:type="spellStart"/>
      <w:r>
        <w:rPr>
          <w:rFonts w:ascii="Times New Roman" w:hAnsi="Times New Roman" w:cs="Times New Roman"/>
          <w:szCs w:val="26"/>
        </w:rPr>
        <w:t>Десногорская</w:t>
      </w:r>
      <w:proofErr w:type="spellEnd"/>
      <w:r>
        <w:rPr>
          <w:rFonts w:ascii="Times New Roman" w:hAnsi="Times New Roman" w:cs="Times New Roman"/>
          <w:szCs w:val="26"/>
        </w:rPr>
        <w:t xml:space="preserve"> ДМШ имени </w:t>
      </w:r>
      <w:proofErr w:type="spellStart"/>
      <w:r>
        <w:rPr>
          <w:rFonts w:ascii="Times New Roman" w:hAnsi="Times New Roman" w:cs="Times New Roman"/>
          <w:szCs w:val="26"/>
        </w:rPr>
        <w:t>М.И.Глинки</w:t>
      </w:r>
      <w:proofErr w:type="spellEnd"/>
      <w:r>
        <w:rPr>
          <w:rFonts w:ascii="Times New Roman" w:hAnsi="Times New Roman" w:cs="Times New Roman"/>
          <w:szCs w:val="26"/>
        </w:rPr>
        <w:t>», МБУДО «</w:t>
      </w:r>
      <w:proofErr w:type="spellStart"/>
      <w:r>
        <w:rPr>
          <w:rFonts w:ascii="Times New Roman" w:hAnsi="Times New Roman" w:cs="Times New Roman"/>
          <w:szCs w:val="26"/>
        </w:rPr>
        <w:t>Десногорская</w:t>
      </w:r>
      <w:proofErr w:type="spellEnd"/>
      <w:r>
        <w:rPr>
          <w:rFonts w:ascii="Times New Roman" w:hAnsi="Times New Roman" w:cs="Times New Roman"/>
          <w:szCs w:val="26"/>
        </w:rPr>
        <w:t xml:space="preserve"> ДХШ», МБУДО «</w:t>
      </w:r>
      <w:proofErr w:type="gramStart"/>
      <w:r>
        <w:rPr>
          <w:rFonts w:ascii="Times New Roman" w:hAnsi="Times New Roman" w:cs="Times New Roman"/>
          <w:szCs w:val="26"/>
        </w:rPr>
        <w:t xml:space="preserve">ДДТ»   </w:t>
      </w:r>
      <w:proofErr w:type="gramEnd"/>
      <w:r>
        <w:rPr>
          <w:rFonts w:ascii="Times New Roman" w:hAnsi="Times New Roman" w:cs="Times New Roman"/>
          <w:szCs w:val="26"/>
        </w:rPr>
        <w:t xml:space="preserve">                          г. Десногорска.</w:t>
      </w:r>
    </w:p>
    <w:p w14:paraId="7DAB820E" w14:textId="0B45ACC7" w:rsidR="00423154" w:rsidRDefault="00D82236" w:rsidP="00D82236">
      <w:pPr>
        <w:pStyle w:val="15"/>
        <w:spacing w:after="0"/>
        <w:ind w:firstLine="709"/>
        <w:jc w:val="right"/>
        <w:rPr>
          <w:rFonts w:ascii="Times New Roman" w:hAnsi="Times New Roman" w:cs="Times New Roman"/>
        </w:rPr>
      </w:pPr>
      <w:r>
        <w:rPr>
          <w:rFonts w:ascii="Times New Roman" w:hAnsi="Times New Roman" w:cs="Times New Roman"/>
        </w:rPr>
        <w:t>Таблица 13</w:t>
      </w:r>
    </w:p>
    <w:p w14:paraId="37A943A1" w14:textId="77777777" w:rsidR="004062E4" w:rsidRPr="00423154" w:rsidRDefault="00BB6C95">
      <w:pPr>
        <w:pStyle w:val="15"/>
        <w:spacing w:after="0"/>
        <w:ind w:firstLine="709"/>
        <w:jc w:val="center"/>
        <w:rPr>
          <w:rFonts w:ascii="Times New Roman" w:hAnsi="Times New Roman" w:cs="Times New Roman"/>
        </w:rPr>
      </w:pPr>
      <w:r w:rsidRPr="00423154">
        <w:rPr>
          <w:rFonts w:ascii="Times New Roman" w:hAnsi="Times New Roman" w:cs="Times New Roman"/>
        </w:rPr>
        <w:t>Информация</w:t>
      </w:r>
    </w:p>
    <w:p w14:paraId="73944ABB" w14:textId="77777777" w:rsidR="004062E4" w:rsidRPr="00423154" w:rsidRDefault="00BB6C95">
      <w:pPr>
        <w:pStyle w:val="15"/>
        <w:spacing w:after="0"/>
        <w:ind w:firstLine="709"/>
        <w:jc w:val="center"/>
        <w:rPr>
          <w:rFonts w:ascii="Times New Roman" w:hAnsi="Times New Roman" w:cs="Times New Roman"/>
        </w:rPr>
      </w:pPr>
      <w:r w:rsidRPr="00423154">
        <w:rPr>
          <w:rFonts w:ascii="Times New Roman" w:hAnsi="Times New Roman" w:cs="Times New Roman"/>
        </w:rPr>
        <w:t>об образовательных организациях, находящихся на территории</w:t>
      </w:r>
    </w:p>
    <w:p w14:paraId="1B03E092" w14:textId="77777777" w:rsidR="004062E4" w:rsidRPr="00423154" w:rsidRDefault="00BB6C95">
      <w:pPr>
        <w:pStyle w:val="15"/>
        <w:spacing w:after="0"/>
        <w:ind w:firstLine="709"/>
        <w:jc w:val="center"/>
        <w:rPr>
          <w:rFonts w:ascii="Times New Roman" w:hAnsi="Times New Roman" w:cs="Times New Roman"/>
        </w:rPr>
      </w:pPr>
      <w:r w:rsidRPr="00423154">
        <w:rPr>
          <w:rFonts w:ascii="Times New Roman" w:hAnsi="Times New Roman" w:cs="Times New Roman"/>
        </w:rPr>
        <w:t>муниципального образования «город Десногорск» Смоленской области</w:t>
      </w:r>
    </w:p>
    <w:p w14:paraId="7ECB0598" w14:textId="77777777" w:rsidR="004062E4" w:rsidRDefault="004062E4">
      <w:pPr>
        <w:pStyle w:val="15"/>
        <w:spacing w:after="0"/>
        <w:ind w:firstLine="709"/>
        <w:jc w:val="center"/>
        <w:rPr>
          <w:rFonts w:ascii="Times New Roman" w:hAnsi="Times New Roman" w:cs="Times New Roman"/>
        </w:rPr>
      </w:pPr>
    </w:p>
    <w:tbl>
      <w:tblPr>
        <w:tblW w:w="5000" w:type="pct"/>
        <w:tblLayout w:type="fixed"/>
        <w:tblLook w:val="04A0" w:firstRow="1" w:lastRow="0" w:firstColumn="1" w:lastColumn="0" w:noHBand="0" w:noVBand="1"/>
      </w:tblPr>
      <w:tblGrid>
        <w:gridCol w:w="594"/>
        <w:gridCol w:w="3468"/>
        <w:gridCol w:w="2729"/>
        <w:gridCol w:w="1759"/>
        <w:gridCol w:w="1727"/>
      </w:tblGrid>
      <w:tr w:rsidR="004062E4" w14:paraId="352DCEDF" w14:textId="77777777">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2A023"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 п/п</w:t>
            </w:r>
          </w:p>
        </w:tc>
        <w:tc>
          <w:tcPr>
            <w:tcW w:w="3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64BBC"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Наименование ОО</w:t>
            </w:r>
          </w:p>
        </w:tc>
        <w:tc>
          <w:tcPr>
            <w:tcW w:w="2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45027"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Адрес</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3AE87"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Вместимость</w:t>
            </w: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B3A07"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Фактическое количество посещений</w:t>
            </w:r>
          </w:p>
        </w:tc>
      </w:tr>
      <w:tr w:rsidR="004062E4" w14:paraId="2C11D053" w14:textId="77777777">
        <w:trPr>
          <w:trHeight w:val="2233"/>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620EC" w14:textId="77777777" w:rsidR="004062E4" w:rsidRDefault="004062E4">
            <w:pPr>
              <w:pStyle w:val="aff0"/>
              <w:widowControl w:val="0"/>
              <w:numPr>
                <w:ilvl w:val="0"/>
                <w:numId w:val="17"/>
              </w:numPr>
              <w:spacing w:before="0" w:after="0" w:line="240" w:lineRule="auto"/>
              <w:jc w:val="center"/>
              <w:rPr>
                <w:rFonts w:ascii="Times New Roman" w:hAnsi="Times New Roman"/>
                <w:szCs w:val="24"/>
              </w:rPr>
            </w:pPr>
          </w:p>
        </w:tc>
        <w:tc>
          <w:tcPr>
            <w:tcW w:w="3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9DB66"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Муниципальное бюджетное дошкольное учреждение «Детский сад «Аленка» муниципального образования «город Десногорск» Смоленской области</w:t>
            </w:r>
          </w:p>
        </w:tc>
        <w:tc>
          <w:tcPr>
            <w:tcW w:w="2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28D7A"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Смоленская область, г. Десногорск,</w:t>
            </w:r>
          </w:p>
          <w:p w14:paraId="5D6A6EB7"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2 микрорайон, строение 4</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643D0"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266</w:t>
            </w: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45A87"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168</w:t>
            </w:r>
          </w:p>
        </w:tc>
      </w:tr>
      <w:tr w:rsidR="004062E4" w14:paraId="0391186A" w14:textId="77777777">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1CD8E" w14:textId="77777777" w:rsidR="004062E4" w:rsidRDefault="004062E4">
            <w:pPr>
              <w:pStyle w:val="aff0"/>
              <w:widowControl w:val="0"/>
              <w:numPr>
                <w:ilvl w:val="0"/>
                <w:numId w:val="17"/>
              </w:numPr>
              <w:spacing w:before="0" w:after="0" w:line="240" w:lineRule="auto"/>
              <w:jc w:val="center"/>
              <w:rPr>
                <w:rFonts w:ascii="Times New Roman" w:hAnsi="Times New Roman"/>
                <w:szCs w:val="24"/>
              </w:rPr>
            </w:pPr>
          </w:p>
        </w:tc>
        <w:tc>
          <w:tcPr>
            <w:tcW w:w="3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78C6A"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Муниципальное бюджетное дошкольное учреждение «Детский сад «</w:t>
            </w:r>
            <w:proofErr w:type="spellStart"/>
            <w:r>
              <w:rPr>
                <w:rFonts w:ascii="Times New Roman" w:hAnsi="Times New Roman"/>
                <w:szCs w:val="24"/>
              </w:rPr>
              <w:t>Дюймовочка</w:t>
            </w:r>
            <w:proofErr w:type="spellEnd"/>
            <w:r>
              <w:rPr>
                <w:rFonts w:ascii="Times New Roman" w:hAnsi="Times New Roman"/>
                <w:szCs w:val="24"/>
              </w:rPr>
              <w:t>» муниципального образования «город Десногорск» Смоленской области</w:t>
            </w:r>
          </w:p>
        </w:tc>
        <w:tc>
          <w:tcPr>
            <w:tcW w:w="2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29175"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Смоленская область, г. Десногорск,</w:t>
            </w:r>
          </w:p>
          <w:p w14:paraId="0592EBE8"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3 микрорайон, строение 2</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0D1CF"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268</w:t>
            </w: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DEAAF"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212</w:t>
            </w:r>
          </w:p>
        </w:tc>
      </w:tr>
      <w:tr w:rsidR="004062E4" w14:paraId="5A86818B" w14:textId="77777777">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25001" w14:textId="77777777" w:rsidR="004062E4" w:rsidRDefault="004062E4">
            <w:pPr>
              <w:pStyle w:val="aff0"/>
              <w:widowControl w:val="0"/>
              <w:numPr>
                <w:ilvl w:val="0"/>
                <w:numId w:val="17"/>
              </w:numPr>
              <w:spacing w:before="0" w:after="0" w:line="240" w:lineRule="auto"/>
              <w:jc w:val="center"/>
              <w:rPr>
                <w:rFonts w:ascii="Times New Roman" w:hAnsi="Times New Roman"/>
                <w:szCs w:val="24"/>
              </w:rPr>
            </w:pPr>
          </w:p>
        </w:tc>
        <w:tc>
          <w:tcPr>
            <w:tcW w:w="3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42ABB"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Муниципальное бюджетное дошкольное учреждение «Детский сад «</w:t>
            </w:r>
            <w:proofErr w:type="spellStart"/>
            <w:r>
              <w:rPr>
                <w:rFonts w:ascii="Times New Roman" w:hAnsi="Times New Roman"/>
                <w:szCs w:val="24"/>
              </w:rPr>
              <w:t>Ивушка</w:t>
            </w:r>
            <w:proofErr w:type="spellEnd"/>
            <w:r>
              <w:rPr>
                <w:rFonts w:ascii="Times New Roman" w:hAnsi="Times New Roman"/>
                <w:szCs w:val="24"/>
              </w:rPr>
              <w:t>» муниципального образования «город Десногорск» Смоленской области</w:t>
            </w:r>
          </w:p>
        </w:tc>
        <w:tc>
          <w:tcPr>
            <w:tcW w:w="2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7FEDB"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Смоленская область, г. Десногорск,</w:t>
            </w:r>
          </w:p>
          <w:p w14:paraId="44C8F6DE"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4 микрорайон, строение 1</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37E49"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268</w:t>
            </w: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095FB"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242</w:t>
            </w:r>
          </w:p>
        </w:tc>
      </w:tr>
      <w:tr w:rsidR="004062E4" w14:paraId="59299248" w14:textId="77777777">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496A5" w14:textId="77777777" w:rsidR="004062E4" w:rsidRDefault="004062E4">
            <w:pPr>
              <w:pStyle w:val="aff0"/>
              <w:widowControl w:val="0"/>
              <w:numPr>
                <w:ilvl w:val="0"/>
                <w:numId w:val="17"/>
              </w:numPr>
              <w:spacing w:before="0" w:after="0" w:line="240" w:lineRule="auto"/>
              <w:jc w:val="center"/>
              <w:rPr>
                <w:rFonts w:ascii="Times New Roman" w:hAnsi="Times New Roman"/>
                <w:szCs w:val="24"/>
              </w:rPr>
            </w:pPr>
          </w:p>
        </w:tc>
        <w:tc>
          <w:tcPr>
            <w:tcW w:w="3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44063"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Муниципальное бюджетное дошкольное учреждение «Детский сад «Ласточка» муниципального образования «город Десногорск» Смоленской области</w:t>
            </w:r>
          </w:p>
        </w:tc>
        <w:tc>
          <w:tcPr>
            <w:tcW w:w="2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6E6F6"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Смоленская область, г. Десногорск,</w:t>
            </w:r>
          </w:p>
          <w:p w14:paraId="7EA752C4"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3 микрорайон, строение 5</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F1C84"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270</w:t>
            </w: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5E2C5"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263</w:t>
            </w:r>
          </w:p>
        </w:tc>
      </w:tr>
      <w:tr w:rsidR="004062E4" w14:paraId="2B227D69" w14:textId="77777777">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DB185" w14:textId="77777777" w:rsidR="004062E4" w:rsidRDefault="004062E4">
            <w:pPr>
              <w:pStyle w:val="aff0"/>
              <w:widowControl w:val="0"/>
              <w:numPr>
                <w:ilvl w:val="0"/>
                <w:numId w:val="17"/>
              </w:numPr>
              <w:spacing w:before="0" w:after="0" w:line="240" w:lineRule="auto"/>
              <w:jc w:val="center"/>
              <w:rPr>
                <w:rFonts w:ascii="Times New Roman" w:hAnsi="Times New Roman"/>
                <w:szCs w:val="24"/>
              </w:rPr>
            </w:pPr>
          </w:p>
        </w:tc>
        <w:tc>
          <w:tcPr>
            <w:tcW w:w="3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FFB3C"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Муниципальное бюджетное дошкольное учреждение «Детский сад «Лесная сказка» муниципального образования «город Десногорск» Смоленской области</w:t>
            </w:r>
          </w:p>
        </w:tc>
        <w:tc>
          <w:tcPr>
            <w:tcW w:w="2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5DDF3"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Смоленская область г. Десногорск</w:t>
            </w:r>
          </w:p>
          <w:p w14:paraId="54A0931C"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2 микрорайон, строение 3</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87F3A"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270</w:t>
            </w: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596AF"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235</w:t>
            </w:r>
          </w:p>
        </w:tc>
      </w:tr>
      <w:tr w:rsidR="004062E4" w14:paraId="744C76C8" w14:textId="77777777">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1E3B5" w14:textId="77777777" w:rsidR="004062E4" w:rsidRDefault="004062E4">
            <w:pPr>
              <w:pStyle w:val="aff0"/>
              <w:widowControl w:val="0"/>
              <w:numPr>
                <w:ilvl w:val="0"/>
                <w:numId w:val="17"/>
              </w:numPr>
              <w:spacing w:before="0" w:after="0" w:line="240" w:lineRule="auto"/>
              <w:jc w:val="center"/>
              <w:rPr>
                <w:rFonts w:ascii="Times New Roman" w:hAnsi="Times New Roman"/>
                <w:szCs w:val="24"/>
              </w:rPr>
            </w:pPr>
          </w:p>
        </w:tc>
        <w:tc>
          <w:tcPr>
            <w:tcW w:w="3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98A4B"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Муниципальное бюджетное дошкольное учреждение «Детский сад «Мишутка» муниципального образования «город Десногорск» Смоленской области</w:t>
            </w:r>
          </w:p>
        </w:tc>
        <w:tc>
          <w:tcPr>
            <w:tcW w:w="2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B3C89"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Смоленская область, г. Десногорск,</w:t>
            </w:r>
          </w:p>
          <w:p w14:paraId="288E0CB7"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1 микрорайон, строение 3</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AA41E"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220</w:t>
            </w: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6F25C"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148</w:t>
            </w:r>
          </w:p>
        </w:tc>
      </w:tr>
      <w:tr w:rsidR="004062E4" w14:paraId="7ABD51DB" w14:textId="77777777">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5BBCF" w14:textId="77777777" w:rsidR="004062E4" w:rsidRDefault="004062E4">
            <w:pPr>
              <w:pStyle w:val="aff0"/>
              <w:widowControl w:val="0"/>
              <w:numPr>
                <w:ilvl w:val="0"/>
                <w:numId w:val="17"/>
              </w:numPr>
              <w:spacing w:before="0" w:after="0" w:line="240" w:lineRule="auto"/>
              <w:jc w:val="center"/>
              <w:rPr>
                <w:rFonts w:ascii="Times New Roman" w:hAnsi="Times New Roman"/>
                <w:szCs w:val="24"/>
              </w:rPr>
            </w:pPr>
          </w:p>
        </w:tc>
        <w:tc>
          <w:tcPr>
            <w:tcW w:w="3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2D66F"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Муниципальное бюджетное дошкольное учреждение «Детский сад «Теремок» муниципального образования «город Десногорск» Смоленской области</w:t>
            </w:r>
          </w:p>
        </w:tc>
        <w:tc>
          <w:tcPr>
            <w:tcW w:w="2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918D3"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Смоленская область, г. Десногорск,</w:t>
            </w:r>
          </w:p>
          <w:p w14:paraId="099A087C"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2 микрорайон, строение 5</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42881"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230</w:t>
            </w: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2C430"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201</w:t>
            </w:r>
          </w:p>
        </w:tc>
      </w:tr>
      <w:tr w:rsidR="004062E4" w14:paraId="1C7951FA" w14:textId="77777777">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A3864" w14:textId="77777777" w:rsidR="004062E4" w:rsidRDefault="004062E4">
            <w:pPr>
              <w:pStyle w:val="aff0"/>
              <w:widowControl w:val="0"/>
              <w:numPr>
                <w:ilvl w:val="0"/>
                <w:numId w:val="17"/>
              </w:numPr>
              <w:spacing w:before="0" w:after="0" w:line="240" w:lineRule="auto"/>
              <w:jc w:val="center"/>
              <w:rPr>
                <w:rFonts w:ascii="Times New Roman" w:hAnsi="Times New Roman"/>
                <w:szCs w:val="24"/>
              </w:rPr>
            </w:pPr>
          </w:p>
        </w:tc>
        <w:tc>
          <w:tcPr>
            <w:tcW w:w="3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23BA7"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Муниципальное бюджетное дошкольное учреждение «Детский сад «Чебурашка» муниципального образования «город Десногорск» Смоленской области</w:t>
            </w:r>
          </w:p>
        </w:tc>
        <w:tc>
          <w:tcPr>
            <w:tcW w:w="2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76204"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Смоленская область, г. Десногорск,</w:t>
            </w:r>
          </w:p>
          <w:p w14:paraId="7607FFF4"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1 микрорайон, строение 4</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31EF1"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265</w:t>
            </w: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6BB39"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195</w:t>
            </w:r>
          </w:p>
        </w:tc>
      </w:tr>
      <w:tr w:rsidR="004062E4" w14:paraId="2A65EC61" w14:textId="77777777">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A963E" w14:textId="77777777" w:rsidR="004062E4" w:rsidRDefault="004062E4">
            <w:pPr>
              <w:pStyle w:val="aff0"/>
              <w:widowControl w:val="0"/>
              <w:numPr>
                <w:ilvl w:val="0"/>
                <w:numId w:val="17"/>
              </w:numPr>
              <w:spacing w:before="0" w:after="0" w:line="240" w:lineRule="auto"/>
              <w:jc w:val="center"/>
              <w:rPr>
                <w:rFonts w:ascii="Times New Roman" w:hAnsi="Times New Roman"/>
                <w:szCs w:val="24"/>
              </w:rPr>
            </w:pPr>
          </w:p>
        </w:tc>
        <w:tc>
          <w:tcPr>
            <w:tcW w:w="3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2D217"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Муниципальное бюджетное общеобразовательное учреждение «Средняя школа №1» муниципального образования «город Десногорск» Смоленской области</w:t>
            </w:r>
          </w:p>
        </w:tc>
        <w:tc>
          <w:tcPr>
            <w:tcW w:w="2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2A913"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Смоленская область, г. Десногорск,</w:t>
            </w:r>
          </w:p>
          <w:p w14:paraId="7C4D2D3E"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1 микрорайон, строение 2</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DA094"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1568</w:t>
            </w: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62DBF"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736</w:t>
            </w:r>
          </w:p>
        </w:tc>
      </w:tr>
      <w:tr w:rsidR="004062E4" w14:paraId="54443258" w14:textId="77777777">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9FF9C" w14:textId="77777777" w:rsidR="004062E4" w:rsidRDefault="004062E4">
            <w:pPr>
              <w:pStyle w:val="aff0"/>
              <w:widowControl w:val="0"/>
              <w:numPr>
                <w:ilvl w:val="0"/>
                <w:numId w:val="17"/>
              </w:numPr>
              <w:spacing w:before="0" w:after="0" w:line="240" w:lineRule="auto"/>
              <w:jc w:val="center"/>
              <w:rPr>
                <w:rFonts w:ascii="Times New Roman" w:hAnsi="Times New Roman"/>
                <w:szCs w:val="24"/>
              </w:rPr>
            </w:pPr>
          </w:p>
        </w:tc>
        <w:tc>
          <w:tcPr>
            <w:tcW w:w="3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FCA42"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Муниципальное бюджетное общеобразовательное учреждение «Средняя школа №2» муниципального образования «город Десногорск» Смоленской области</w:t>
            </w:r>
          </w:p>
        </w:tc>
        <w:tc>
          <w:tcPr>
            <w:tcW w:w="2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EFD80" w14:textId="77777777" w:rsidR="004062E4" w:rsidRDefault="00BB6C95">
            <w:pPr>
              <w:widowControl w:val="0"/>
              <w:shd w:val="clear" w:color="auto" w:fill="FFFFFF"/>
              <w:spacing w:after="0" w:line="240" w:lineRule="auto"/>
              <w:ind w:firstLine="0"/>
              <w:jc w:val="center"/>
              <w:rPr>
                <w:rFonts w:ascii="Times New Roman" w:eastAsia="Times New Roman" w:hAnsi="Times New Roman"/>
                <w:color w:val="000000"/>
                <w:szCs w:val="24"/>
                <w:lang w:eastAsia="ru-RU"/>
              </w:rPr>
            </w:pPr>
            <w:r>
              <w:rPr>
                <w:rFonts w:ascii="Times New Roman" w:eastAsia="Times New Roman" w:hAnsi="Times New Roman"/>
                <w:color w:val="000000"/>
                <w:szCs w:val="24"/>
                <w:lang w:eastAsia="ru-RU"/>
              </w:rPr>
              <w:t>Смоленская область,</w:t>
            </w:r>
          </w:p>
          <w:p w14:paraId="128FE1D5" w14:textId="77777777" w:rsidR="004062E4" w:rsidRDefault="00BB6C95">
            <w:pPr>
              <w:widowControl w:val="0"/>
              <w:shd w:val="clear" w:color="auto" w:fill="FFFFFF"/>
              <w:spacing w:after="0" w:line="240" w:lineRule="auto"/>
              <w:ind w:firstLine="0"/>
              <w:jc w:val="center"/>
              <w:rPr>
                <w:rFonts w:ascii="Times New Roman" w:eastAsia="Times New Roman" w:hAnsi="Times New Roman"/>
                <w:color w:val="000000"/>
                <w:szCs w:val="24"/>
                <w:lang w:eastAsia="ru-RU"/>
              </w:rPr>
            </w:pPr>
            <w:r>
              <w:rPr>
                <w:rFonts w:ascii="Times New Roman" w:eastAsia="Times New Roman" w:hAnsi="Times New Roman"/>
                <w:color w:val="000000"/>
                <w:szCs w:val="24"/>
                <w:lang w:eastAsia="ru-RU"/>
              </w:rPr>
              <w:t>г. Десногорск, 2 микрорайон, строение 2</w:t>
            </w:r>
          </w:p>
          <w:p w14:paraId="34D7630C" w14:textId="77777777" w:rsidR="004062E4" w:rsidRDefault="004062E4">
            <w:pPr>
              <w:widowControl w:val="0"/>
              <w:spacing w:after="0" w:line="240" w:lineRule="auto"/>
              <w:ind w:firstLine="0"/>
              <w:jc w:val="center"/>
              <w:rPr>
                <w:rFonts w:ascii="Times New Roman" w:hAnsi="Times New Roman"/>
                <w:szCs w:val="24"/>
              </w:rPr>
            </w:pP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FA5D1"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1176</w:t>
            </w: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91053"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673</w:t>
            </w:r>
          </w:p>
        </w:tc>
      </w:tr>
      <w:tr w:rsidR="004062E4" w14:paraId="3F723967" w14:textId="77777777">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C2CEA" w14:textId="77777777" w:rsidR="004062E4" w:rsidRDefault="004062E4">
            <w:pPr>
              <w:pStyle w:val="aff0"/>
              <w:widowControl w:val="0"/>
              <w:numPr>
                <w:ilvl w:val="0"/>
                <w:numId w:val="17"/>
              </w:numPr>
              <w:spacing w:before="0" w:after="0" w:line="240" w:lineRule="auto"/>
              <w:jc w:val="center"/>
              <w:rPr>
                <w:rFonts w:ascii="Times New Roman" w:hAnsi="Times New Roman"/>
                <w:szCs w:val="24"/>
              </w:rPr>
            </w:pPr>
          </w:p>
        </w:tc>
        <w:tc>
          <w:tcPr>
            <w:tcW w:w="3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3E9C5"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Муниципальное бюджетное общеобразовательное учреждение «Средняя школа №3» муниципального образования «город Десногорск» Смоленской области</w:t>
            </w:r>
          </w:p>
        </w:tc>
        <w:tc>
          <w:tcPr>
            <w:tcW w:w="2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BFF76"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Смоленская область, г. Десногорск,</w:t>
            </w:r>
          </w:p>
          <w:p w14:paraId="4B5423FD"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3 микрорайон, строение 3</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57DBE"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1176</w:t>
            </w: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5E43F"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678</w:t>
            </w:r>
          </w:p>
        </w:tc>
      </w:tr>
      <w:tr w:rsidR="004062E4" w14:paraId="4E94914A" w14:textId="77777777">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0E934" w14:textId="77777777" w:rsidR="004062E4" w:rsidRDefault="004062E4">
            <w:pPr>
              <w:pStyle w:val="aff0"/>
              <w:widowControl w:val="0"/>
              <w:numPr>
                <w:ilvl w:val="0"/>
                <w:numId w:val="17"/>
              </w:numPr>
              <w:spacing w:before="0" w:after="0" w:line="240" w:lineRule="auto"/>
              <w:jc w:val="center"/>
              <w:rPr>
                <w:rFonts w:ascii="Times New Roman" w:hAnsi="Times New Roman"/>
                <w:szCs w:val="24"/>
              </w:rPr>
            </w:pPr>
          </w:p>
        </w:tc>
        <w:tc>
          <w:tcPr>
            <w:tcW w:w="3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F3FFD"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Муниципальное бюджетное общеобразовательное учреждение «Средняя школа №4» муниципального образования «город Десногорск» Смоленской области</w:t>
            </w:r>
          </w:p>
        </w:tc>
        <w:tc>
          <w:tcPr>
            <w:tcW w:w="2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6AD6B"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Смоленская область, г. Десногорск,</w:t>
            </w:r>
          </w:p>
          <w:p w14:paraId="32C7B9EA"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3 микрорайон, строение 4</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409E5"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1176</w:t>
            </w: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C5F65"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839</w:t>
            </w:r>
          </w:p>
        </w:tc>
      </w:tr>
      <w:tr w:rsidR="004062E4" w14:paraId="28FCB257" w14:textId="77777777">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6976E" w14:textId="77777777" w:rsidR="004062E4" w:rsidRDefault="004062E4">
            <w:pPr>
              <w:pStyle w:val="aff0"/>
              <w:widowControl w:val="0"/>
              <w:numPr>
                <w:ilvl w:val="0"/>
                <w:numId w:val="17"/>
              </w:numPr>
              <w:spacing w:before="0" w:after="0" w:line="240" w:lineRule="auto"/>
              <w:jc w:val="center"/>
              <w:rPr>
                <w:rFonts w:ascii="Times New Roman" w:hAnsi="Times New Roman"/>
                <w:szCs w:val="24"/>
              </w:rPr>
            </w:pPr>
          </w:p>
        </w:tc>
        <w:tc>
          <w:tcPr>
            <w:tcW w:w="3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C1EBF"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Муниципальное бюджетное учреждение дополнительного образования «Дом детского творчества» муниципального образования «</w:t>
            </w:r>
            <w:proofErr w:type="gramStart"/>
            <w:r>
              <w:rPr>
                <w:rFonts w:ascii="Times New Roman" w:hAnsi="Times New Roman"/>
                <w:szCs w:val="24"/>
              </w:rPr>
              <w:t>город  Десногорск</w:t>
            </w:r>
            <w:proofErr w:type="gramEnd"/>
            <w:r>
              <w:rPr>
                <w:rFonts w:ascii="Times New Roman" w:hAnsi="Times New Roman"/>
                <w:szCs w:val="24"/>
              </w:rPr>
              <w:t>» Смоленской области</w:t>
            </w:r>
          </w:p>
        </w:tc>
        <w:tc>
          <w:tcPr>
            <w:tcW w:w="2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4394F"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Смоленская область, г. Десногорск,</w:t>
            </w:r>
          </w:p>
          <w:p w14:paraId="1EC7872F"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4 микрорайон, строение 2</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9D6BC"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730</w:t>
            </w: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FE123" w14:textId="77777777" w:rsidR="004062E4" w:rsidRDefault="00BB6C95">
            <w:pPr>
              <w:widowControl w:val="0"/>
              <w:spacing w:after="0" w:line="240" w:lineRule="auto"/>
              <w:ind w:firstLine="0"/>
              <w:jc w:val="center"/>
              <w:rPr>
                <w:rFonts w:ascii="Times New Roman" w:hAnsi="Times New Roman"/>
                <w:szCs w:val="24"/>
              </w:rPr>
            </w:pPr>
            <w:r>
              <w:rPr>
                <w:rFonts w:ascii="Times New Roman" w:hAnsi="Times New Roman"/>
                <w:szCs w:val="24"/>
              </w:rPr>
              <w:t>773</w:t>
            </w:r>
          </w:p>
        </w:tc>
      </w:tr>
    </w:tbl>
    <w:p w14:paraId="0152770C" w14:textId="77777777" w:rsidR="004062E4" w:rsidRDefault="004062E4">
      <w:pPr>
        <w:pStyle w:val="15"/>
        <w:spacing w:after="0"/>
        <w:ind w:firstLine="709"/>
        <w:jc w:val="both"/>
        <w:rPr>
          <w:rFonts w:ascii="Times New Roman" w:hAnsi="Times New Roman" w:cs="Times New Roman"/>
        </w:rPr>
      </w:pPr>
    </w:p>
    <w:p w14:paraId="53ADA6C1"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Все образовательные организации имеют лицензии на право ведения образовательной деятельности.</w:t>
      </w:r>
    </w:p>
    <w:p w14:paraId="47E31813"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В городе имеется Смоленское областное государственное бюджетное профессиональное образовательное учреждение «</w:t>
      </w:r>
      <w:proofErr w:type="spellStart"/>
      <w:r>
        <w:rPr>
          <w:rFonts w:ascii="Times New Roman" w:hAnsi="Times New Roman" w:cs="Times New Roman"/>
        </w:rPr>
        <w:t>Десногорский</w:t>
      </w:r>
      <w:proofErr w:type="spellEnd"/>
      <w:r>
        <w:rPr>
          <w:rFonts w:ascii="Times New Roman" w:hAnsi="Times New Roman" w:cs="Times New Roman"/>
        </w:rPr>
        <w:t xml:space="preserve"> энергетический колледж», находящееся в ведомственном подчинении Департамента Смоленской области по образованию и науке.</w:t>
      </w:r>
    </w:p>
    <w:p w14:paraId="6E1F6DA9" w14:textId="77777777" w:rsidR="004062E4" w:rsidRDefault="00BB6C95">
      <w:pPr>
        <w:pStyle w:val="15"/>
        <w:spacing w:after="0"/>
        <w:ind w:firstLine="709"/>
        <w:jc w:val="both"/>
        <w:rPr>
          <w:rFonts w:ascii="Times New Roman" w:hAnsi="Times New Roman" w:cs="Times New Roman"/>
          <w:color w:val="FF0000"/>
        </w:rPr>
      </w:pPr>
      <w:r>
        <w:rPr>
          <w:rFonts w:ascii="Times New Roman" w:hAnsi="Times New Roman" w:cs="Times New Roman"/>
        </w:rPr>
        <w:t xml:space="preserve">Система </w:t>
      </w:r>
      <w:r w:rsidRPr="00423154">
        <w:rPr>
          <w:rFonts w:ascii="Times New Roman" w:hAnsi="Times New Roman" w:cs="Times New Roman"/>
        </w:rPr>
        <w:t>дошкольного образования города на 01.09.2020 представлена 8 муниципальными бюджетными дошкольными образовательными организациями, в которых успешно функционируют 75 групп, численность воспитанников составила 1433 детей в возрасте от 1 года до 8 лет.</w:t>
      </w:r>
    </w:p>
    <w:p w14:paraId="46BEE7A7"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В МБДОУ «Детский сад «Мишутка» функционирует консультативный пункт по оказанию методической, психолого-педагогической, диагностической и консультативной помощи семьям, воспитывающим детей раннего и дошкольного возраста, чьи дети не посещают дошкольные образовательные организации.</w:t>
      </w:r>
    </w:p>
    <w:p w14:paraId="24C9C3DE"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Уровень охвата детей общим образованием составляет 100 %. В общеобразовательных учреждениях созданы все условия для введения ФГОС, функционирует автоматизированная информационная система АИС «Образование», Электронный журнал.</w:t>
      </w:r>
    </w:p>
    <w:p w14:paraId="6B6BD916"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Созданы все условия для ведения образования на основе информационных технологий. Развивается информатизация образования. Во всех образовательных организациях успешно функционируют сайты, где размещается доступная информация о работе образовательных организаций, нормативная база, что позволяет сделать образовательную среду открытой и доступной. Все образовательные организации имеют доступ к сети Интернет, продолжается оснащение классов техникой, электронными образовательными ресурсами.</w:t>
      </w:r>
    </w:p>
    <w:p w14:paraId="23741F19"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Кроме того, в городе действуют следующие учреждения дополнительного образования: МБУДО «ДДТ» г. Десногорска, МБУДО «</w:t>
      </w:r>
      <w:proofErr w:type="spellStart"/>
      <w:r>
        <w:rPr>
          <w:rFonts w:ascii="Times New Roman" w:hAnsi="Times New Roman" w:cs="Times New Roman"/>
        </w:rPr>
        <w:t>Десногорская</w:t>
      </w:r>
      <w:proofErr w:type="spellEnd"/>
      <w:r>
        <w:rPr>
          <w:rFonts w:ascii="Times New Roman" w:hAnsi="Times New Roman" w:cs="Times New Roman"/>
        </w:rPr>
        <w:t xml:space="preserve"> ДМШ имени            М.И. Глинки», МБУДО «</w:t>
      </w:r>
      <w:proofErr w:type="spellStart"/>
      <w:r>
        <w:rPr>
          <w:rFonts w:ascii="Times New Roman" w:hAnsi="Times New Roman" w:cs="Times New Roman"/>
        </w:rPr>
        <w:t>Десногорская</w:t>
      </w:r>
      <w:proofErr w:type="spellEnd"/>
      <w:r>
        <w:rPr>
          <w:rFonts w:ascii="Times New Roman" w:hAnsi="Times New Roman" w:cs="Times New Roman"/>
        </w:rPr>
        <w:t xml:space="preserve"> ДХШ». Фактическая </w:t>
      </w:r>
      <w:proofErr w:type="gramStart"/>
      <w:r>
        <w:rPr>
          <w:rFonts w:ascii="Times New Roman" w:hAnsi="Times New Roman" w:cs="Times New Roman"/>
        </w:rPr>
        <w:t>обеспеченность  учреждениями</w:t>
      </w:r>
      <w:proofErr w:type="gramEnd"/>
      <w:r>
        <w:rPr>
          <w:rFonts w:ascii="Times New Roman" w:hAnsi="Times New Roman" w:cs="Times New Roman"/>
        </w:rPr>
        <w:t xml:space="preserve"> дополнительного образования превышает нормативную.</w:t>
      </w:r>
    </w:p>
    <w:p w14:paraId="38D9D088"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Образовательная деятельность учреждений дополнительного образования ориентирована на удовлетворение потребностей детей и их родителей, и направлена на адаптацию личности в социокультурной среде, развитие творческого потенциала учащихся, самореализацию и профессиональное самоопределение детей и подростков. Образовательная деятельность строится в соответствии с возрастными особенностями детей и подростков, охватывая возраст детей от 5 до 18 лет.</w:t>
      </w:r>
    </w:p>
    <w:p w14:paraId="1721D211" w14:textId="77777777" w:rsidR="004062E4" w:rsidRPr="00423154" w:rsidRDefault="00BB6C95">
      <w:pPr>
        <w:pStyle w:val="15"/>
        <w:spacing w:after="0"/>
        <w:ind w:firstLine="709"/>
        <w:jc w:val="both"/>
        <w:rPr>
          <w:rFonts w:ascii="Times New Roman" w:hAnsi="Times New Roman" w:cs="Times New Roman"/>
        </w:rPr>
      </w:pPr>
      <w:r w:rsidRPr="00423154">
        <w:rPr>
          <w:rFonts w:ascii="Times New Roman" w:hAnsi="Times New Roman" w:cs="Times New Roman"/>
        </w:rPr>
        <w:t xml:space="preserve">На 01.09.2020 в МБУДО «Дом детского </w:t>
      </w:r>
      <w:proofErr w:type="gramStart"/>
      <w:r w:rsidRPr="00423154">
        <w:rPr>
          <w:rFonts w:ascii="Times New Roman" w:hAnsi="Times New Roman" w:cs="Times New Roman"/>
        </w:rPr>
        <w:t>творчества»  занималось</w:t>
      </w:r>
      <w:proofErr w:type="gramEnd"/>
      <w:r w:rsidRPr="00423154">
        <w:rPr>
          <w:rFonts w:ascii="Times New Roman" w:hAnsi="Times New Roman" w:cs="Times New Roman"/>
        </w:rPr>
        <w:t xml:space="preserve"> 807 обучающихся, что составляет 26 % от общего количества детей от 5 до 18 лет, обучающихся в организациях общего среднего и дошкольного образования города. </w:t>
      </w:r>
    </w:p>
    <w:p w14:paraId="078495CB" w14:textId="77777777" w:rsidR="004062E4" w:rsidRDefault="00BB6C95">
      <w:pPr>
        <w:pStyle w:val="15"/>
        <w:spacing w:after="0"/>
        <w:ind w:firstLine="709"/>
        <w:jc w:val="both"/>
        <w:rPr>
          <w:rFonts w:ascii="Times New Roman" w:hAnsi="Times New Roman" w:cs="Times New Roman"/>
        </w:rPr>
      </w:pPr>
      <w:r w:rsidRPr="00423154">
        <w:rPr>
          <w:rFonts w:ascii="Times New Roman" w:hAnsi="Times New Roman" w:cs="Times New Roman"/>
        </w:rPr>
        <w:t>В МБУДО «ДДТ» г. Десногорска продолжается работа с детьми с огран</w:t>
      </w:r>
      <w:r w:rsidR="00423154">
        <w:rPr>
          <w:rFonts w:ascii="Times New Roman" w:hAnsi="Times New Roman" w:cs="Times New Roman"/>
        </w:rPr>
        <w:t>иченными возможностями здоровья и</w:t>
      </w:r>
      <w:r w:rsidRPr="00423154">
        <w:rPr>
          <w:rFonts w:ascii="Times New Roman" w:hAnsi="Times New Roman" w:cs="Times New Roman"/>
        </w:rPr>
        <w:t xml:space="preserve"> детьми-инвалидами</w:t>
      </w:r>
      <w:r w:rsidR="00423154">
        <w:rPr>
          <w:rFonts w:ascii="Times New Roman" w:hAnsi="Times New Roman" w:cs="Times New Roman"/>
        </w:rPr>
        <w:t>.</w:t>
      </w:r>
    </w:p>
    <w:p w14:paraId="04734865"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В ведомственном подчинении Комитета по культуре, спорту и молодёжной политике Администрации муниципального образования «город Десногорск» Смоленской </w:t>
      </w:r>
      <w:proofErr w:type="gramStart"/>
      <w:r>
        <w:rPr>
          <w:rFonts w:ascii="Times New Roman" w:hAnsi="Times New Roman" w:cs="Times New Roman"/>
        </w:rPr>
        <w:t>области  находятся</w:t>
      </w:r>
      <w:proofErr w:type="gramEnd"/>
      <w:r>
        <w:rPr>
          <w:rFonts w:ascii="Times New Roman" w:hAnsi="Times New Roman" w:cs="Times New Roman"/>
        </w:rPr>
        <w:t xml:space="preserve"> два учреждения дополнительного образования в сфере культуры:</w:t>
      </w:r>
    </w:p>
    <w:p w14:paraId="55ACEE48"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Муниципальное бюджетное учреждение дополнительного образования «</w:t>
      </w:r>
      <w:proofErr w:type="spellStart"/>
      <w:r>
        <w:rPr>
          <w:rFonts w:ascii="Times New Roman" w:hAnsi="Times New Roman" w:cs="Times New Roman"/>
        </w:rPr>
        <w:t>Десногорская</w:t>
      </w:r>
      <w:proofErr w:type="spellEnd"/>
      <w:r>
        <w:rPr>
          <w:rFonts w:ascii="Times New Roman" w:hAnsi="Times New Roman" w:cs="Times New Roman"/>
        </w:rPr>
        <w:t xml:space="preserve"> детская музыкальная школа имени М.И. Глинки» муниципального образования «город Десногорск» Смоленской области (МБУДО «</w:t>
      </w:r>
      <w:proofErr w:type="spellStart"/>
      <w:r>
        <w:rPr>
          <w:rFonts w:ascii="Times New Roman" w:hAnsi="Times New Roman" w:cs="Times New Roman"/>
        </w:rPr>
        <w:t>Десногорская</w:t>
      </w:r>
      <w:proofErr w:type="spellEnd"/>
      <w:r>
        <w:rPr>
          <w:rFonts w:ascii="Times New Roman" w:hAnsi="Times New Roman" w:cs="Times New Roman"/>
        </w:rPr>
        <w:t xml:space="preserve"> ДМШ имени М.И. Глинки). Юридический адрес: Российская Федерация, Смоленская </w:t>
      </w:r>
      <w:proofErr w:type="gramStart"/>
      <w:r>
        <w:rPr>
          <w:rFonts w:ascii="Times New Roman" w:hAnsi="Times New Roman" w:cs="Times New Roman"/>
        </w:rPr>
        <w:t xml:space="preserve">область,   </w:t>
      </w:r>
      <w:proofErr w:type="gramEnd"/>
      <w:r>
        <w:rPr>
          <w:rFonts w:ascii="Times New Roman" w:hAnsi="Times New Roman" w:cs="Times New Roman"/>
        </w:rPr>
        <w:t xml:space="preserve"> г. Десногорск, 1 микрорайон, строение 6. </w:t>
      </w:r>
    </w:p>
    <w:p w14:paraId="663E24B5" w14:textId="77777777" w:rsidR="004062E4" w:rsidRDefault="00BB6C95">
      <w:pPr>
        <w:pStyle w:val="15"/>
        <w:spacing w:after="0"/>
        <w:ind w:firstLine="851"/>
        <w:rPr>
          <w:rFonts w:ascii="Times New Roman" w:hAnsi="Times New Roman" w:cs="Times New Roman"/>
        </w:rPr>
      </w:pPr>
      <w:r>
        <w:rPr>
          <w:rFonts w:ascii="Times New Roman" w:hAnsi="Times New Roman" w:cs="Times New Roman"/>
        </w:rPr>
        <w:t>- Проходимость: в один момент - 75 человек, в течение дня - 250 человек.</w:t>
      </w:r>
    </w:p>
    <w:p w14:paraId="79132AD0" w14:textId="77777777" w:rsidR="004062E4" w:rsidRDefault="00BB6C95">
      <w:pPr>
        <w:pStyle w:val="15"/>
        <w:spacing w:after="0"/>
        <w:ind w:firstLine="851"/>
        <w:jc w:val="both"/>
        <w:rPr>
          <w:rFonts w:ascii="Times New Roman" w:hAnsi="Times New Roman" w:cs="Times New Roman"/>
        </w:rPr>
      </w:pPr>
      <w:r>
        <w:rPr>
          <w:rFonts w:ascii="Times New Roman" w:hAnsi="Times New Roman" w:cs="Times New Roman"/>
        </w:rPr>
        <w:t>- Муниципальное бюджетное учреждение дополнительного образования «</w:t>
      </w:r>
      <w:proofErr w:type="spellStart"/>
      <w:r>
        <w:rPr>
          <w:rFonts w:ascii="Times New Roman" w:hAnsi="Times New Roman" w:cs="Times New Roman"/>
        </w:rPr>
        <w:t>Десногорская</w:t>
      </w:r>
      <w:proofErr w:type="spellEnd"/>
      <w:r>
        <w:rPr>
          <w:rFonts w:ascii="Times New Roman" w:hAnsi="Times New Roman" w:cs="Times New Roman"/>
        </w:rPr>
        <w:t xml:space="preserve"> детская художественная школа» (МБУДО «</w:t>
      </w:r>
      <w:proofErr w:type="spellStart"/>
      <w:r>
        <w:rPr>
          <w:rFonts w:ascii="Times New Roman" w:hAnsi="Times New Roman" w:cs="Times New Roman"/>
        </w:rPr>
        <w:t>Десногорская</w:t>
      </w:r>
      <w:proofErr w:type="spellEnd"/>
      <w:r>
        <w:rPr>
          <w:rFonts w:ascii="Times New Roman" w:hAnsi="Times New Roman" w:cs="Times New Roman"/>
        </w:rPr>
        <w:t xml:space="preserve"> ДХШ»). Юридический адрес: Российская Федерация, Смоленская область, г. Десногорск, 4 микрорайон, строение 2, помещение 2. Вместимость: 150 чел. Среднее количество работников и посетителей, находящихся на объекте в течение </w:t>
      </w:r>
      <w:proofErr w:type="gramStart"/>
      <w:r>
        <w:rPr>
          <w:rFonts w:ascii="Times New Roman" w:hAnsi="Times New Roman" w:cs="Times New Roman"/>
        </w:rPr>
        <w:t>дня  200</w:t>
      </w:r>
      <w:proofErr w:type="gramEnd"/>
      <w:r>
        <w:rPr>
          <w:rFonts w:ascii="Times New Roman" w:hAnsi="Times New Roman" w:cs="Times New Roman"/>
        </w:rPr>
        <w:t xml:space="preserve"> человек.</w:t>
      </w:r>
    </w:p>
    <w:p w14:paraId="6F5E5F73" w14:textId="77777777" w:rsidR="004062E4" w:rsidRDefault="004062E4">
      <w:pPr>
        <w:spacing w:before="0" w:after="0" w:line="240" w:lineRule="auto"/>
        <w:rPr>
          <w:rFonts w:ascii="Times New Roman" w:hAnsi="Times New Roman" w:cs="Times New Roman"/>
          <w:b/>
        </w:rPr>
      </w:pPr>
    </w:p>
    <w:p w14:paraId="1280C294" w14:textId="77777777" w:rsidR="004062E4" w:rsidRDefault="00BB6C95">
      <w:pPr>
        <w:spacing w:before="0" w:after="0" w:line="240" w:lineRule="auto"/>
        <w:rPr>
          <w:rFonts w:ascii="Times New Roman" w:hAnsi="Times New Roman" w:cs="Times New Roman"/>
          <w:b/>
        </w:rPr>
      </w:pPr>
      <w:r>
        <w:rPr>
          <w:rFonts w:ascii="Times New Roman" w:hAnsi="Times New Roman" w:cs="Times New Roman"/>
          <w:b/>
        </w:rPr>
        <w:t>Учреждения здравоохранения, социального обеспечения, спортивные и физкультурно-оздоровительные учреждения</w:t>
      </w:r>
    </w:p>
    <w:p w14:paraId="70B56EB8" w14:textId="77777777" w:rsidR="004062E4" w:rsidRDefault="00BB6C95">
      <w:pPr>
        <w:spacing w:before="0" w:after="0" w:line="240" w:lineRule="auto"/>
        <w:rPr>
          <w:rFonts w:ascii="Times New Roman" w:hAnsi="Times New Roman" w:cs="Times New Roman"/>
        </w:rPr>
      </w:pPr>
      <w:r>
        <w:rPr>
          <w:rFonts w:ascii="Times New Roman" w:hAnsi="Times New Roman" w:cs="Times New Roman"/>
        </w:rPr>
        <w:t>Услуги в области здравоохранения в городе Десногорск оказывают:</w:t>
      </w:r>
    </w:p>
    <w:p w14:paraId="7B658991"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ФГБУЗ Медико-санитарная часть № 135 ФМБА России;</w:t>
      </w:r>
    </w:p>
    <w:p w14:paraId="015B8248"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 санаторий-профилакторий «Лесная поляна»; </w:t>
      </w:r>
    </w:p>
    <w:p w14:paraId="2EA1A859"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- 6 частных стоматологических кабинетов;</w:t>
      </w:r>
    </w:p>
    <w:p w14:paraId="0AC42DE9"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филиал поликлиники «Андромед» (г. Рославль);</w:t>
      </w:r>
    </w:p>
    <w:p w14:paraId="2321FEE1"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ООО «Домашний доктор»;</w:t>
      </w:r>
    </w:p>
    <w:p w14:paraId="6A3BB48C"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ООО «</w:t>
      </w:r>
      <w:proofErr w:type="spellStart"/>
      <w:r>
        <w:rPr>
          <w:rFonts w:ascii="Times New Roman" w:hAnsi="Times New Roman" w:cs="Times New Roman"/>
        </w:rPr>
        <w:t>Полимед</w:t>
      </w:r>
      <w:proofErr w:type="spellEnd"/>
      <w:r>
        <w:rPr>
          <w:rFonts w:ascii="Times New Roman" w:hAnsi="Times New Roman" w:cs="Times New Roman"/>
        </w:rPr>
        <w:t>»;</w:t>
      </w:r>
    </w:p>
    <w:p w14:paraId="0F8A46E7"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- 4 аптеки и 15 единиц аптечных пунктов. </w:t>
      </w:r>
    </w:p>
    <w:p w14:paraId="46CEB43B"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ФГБУЗ Медико-санитарная часть № 135 ФМБА России – многофункциональное лечебное заведение, в состав которого входят:</w:t>
      </w:r>
    </w:p>
    <w:p w14:paraId="02E50AA3"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две поликлиники с проектной мощностью 730 посещений в смену;</w:t>
      </w:r>
    </w:p>
    <w:p w14:paraId="27D5C278"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женская консультация с плановой мощностью 110 посещений в смену;</w:t>
      </w:r>
    </w:p>
    <w:p w14:paraId="4E92325D"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амбулатория при Смоленской АЭС на 80 посещений в смену для обслуживания работников основного производства;</w:t>
      </w:r>
    </w:p>
    <w:p w14:paraId="59A2F02D"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отделение скорой неотложной помощи;</w:t>
      </w:r>
    </w:p>
    <w:p w14:paraId="5AE4D8BF"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два фельдшерских здравпункта;</w:t>
      </w:r>
    </w:p>
    <w:p w14:paraId="185BEE88"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стационар на 194 койки (из них круглосуточного стационара – 152).</w:t>
      </w:r>
    </w:p>
    <w:p w14:paraId="19DA9467"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Большинство учреждений здравоохранения расположены в 6 микрорайоне на территории МСЧ-135. Они представлены двумя поликлиниками, женской консультацией, амбулаторией при САЭС, отделением скорой и неотложной медицинской помощи, тремя фельдшерскими здравпунктами и стационаром.</w:t>
      </w:r>
    </w:p>
    <w:p w14:paraId="717BE159"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Обеспеченность жителей города поликлиниками совпадает с нормативной, а фактическая обеспеченность стационарами значительно ниже нормативной.</w:t>
      </w:r>
    </w:p>
    <w:p w14:paraId="3880FA6F"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Спортивная инфраструктура городского округа представлена – физкультурно-оздоровительным комплексом, спортивной школой, спортивными залами, бассейнами, открытыми стадионами и спортивными площадками, уличными тренажерными платформами, </w:t>
      </w:r>
      <w:proofErr w:type="spellStart"/>
      <w:proofErr w:type="gramStart"/>
      <w:r>
        <w:rPr>
          <w:rFonts w:ascii="Times New Roman" w:hAnsi="Times New Roman" w:cs="Times New Roman"/>
        </w:rPr>
        <w:t>скейт</w:t>
      </w:r>
      <w:proofErr w:type="spellEnd"/>
      <w:r>
        <w:rPr>
          <w:rFonts w:ascii="Times New Roman" w:hAnsi="Times New Roman" w:cs="Times New Roman"/>
        </w:rPr>
        <w:t>-парком</w:t>
      </w:r>
      <w:proofErr w:type="gramEnd"/>
      <w:r>
        <w:rPr>
          <w:rFonts w:ascii="Times New Roman" w:hAnsi="Times New Roman" w:cs="Times New Roman"/>
        </w:rPr>
        <w:t>, теннисным кортом, общественной территорией «Тропа здоровья».</w:t>
      </w:r>
    </w:p>
    <w:p w14:paraId="47144BC4"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На территории города также расположены </w:t>
      </w:r>
      <w:proofErr w:type="spellStart"/>
      <w:r>
        <w:rPr>
          <w:rFonts w:ascii="Times New Roman" w:hAnsi="Times New Roman" w:cs="Times New Roman"/>
        </w:rPr>
        <w:t>дартс</w:t>
      </w:r>
      <w:proofErr w:type="spellEnd"/>
      <w:r>
        <w:rPr>
          <w:rFonts w:ascii="Times New Roman" w:hAnsi="Times New Roman" w:cs="Times New Roman"/>
        </w:rPr>
        <w:t>-клуб, стрелковый клуб, шахматный клуб.</w:t>
      </w:r>
    </w:p>
    <w:p w14:paraId="70AB7711"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Перечень </w:t>
      </w:r>
      <w:proofErr w:type="spellStart"/>
      <w:r>
        <w:rPr>
          <w:rFonts w:ascii="Times New Roman" w:hAnsi="Times New Roman" w:cs="Times New Roman"/>
        </w:rPr>
        <w:t>физкультурно</w:t>
      </w:r>
      <w:proofErr w:type="spellEnd"/>
      <w:r>
        <w:rPr>
          <w:rFonts w:ascii="Times New Roman" w:hAnsi="Times New Roman" w:cs="Times New Roman"/>
        </w:rPr>
        <w:t xml:space="preserve"> – спортивных учреждений:</w:t>
      </w:r>
    </w:p>
    <w:p w14:paraId="7D03B159"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Муниципальное бюджетное учреждение «Спортивная школа» муниципального образования «город Десногорск» Смоленской области (МБУ «Спортивная школа» г. Десногорска). Юридический адрес: 216400 Российская Федерация, Смоленская область, г. Десногорск, 2 микрорайон, строение 7. Вместимость - 60 чел.,</w:t>
      </w:r>
      <w:r>
        <w:t xml:space="preserve"> </w:t>
      </w:r>
      <w:r>
        <w:rPr>
          <w:rFonts w:ascii="Times New Roman" w:hAnsi="Times New Roman" w:cs="Times New Roman"/>
        </w:rPr>
        <w:t>фактическое кол-во посещений - 60 чел.</w:t>
      </w:r>
    </w:p>
    <w:p w14:paraId="11B78C03"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Муниципальное бюджетное учреждение «Физкультурно-оздоровительный комплекс «Десна» муниципального образования «город Десногорск» Смоленской области (МБУ «ФОК Десна» г. Десногорска). Юридический адрес: Российская Федерация, Смоленская область, г. Десногорск, 2 микрорайон, строение 8. Вместимость: максимальная посещаемость - 150 чел.  Фактическое количество посещений: количество одновременно пребывающих людей - 70 чел. Средняя посещаемость объекта - 70 чел.</w:t>
      </w:r>
    </w:p>
    <w:p w14:paraId="4982F920"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b/>
          <w:bCs/>
          <w:iCs/>
        </w:rPr>
        <w:t>Учреждения культуры и искусства</w:t>
      </w:r>
    </w:p>
    <w:p w14:paraId="409C16A5"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Для организации культурного досуга на территории муниципального образования действуют учреждения культуры: муниципальное бюджетное учреждение «Центр культуры и молодежной политики» муниципального образования «город Десногорск» Смоленской области, муниципальное бюджетное учреждение культуры «</w:t>
      </w:r>
      <w:proofErr w:type="spellStart"/>
      <w:r>
        <w:rPr>
          <w:rFonts w:ascii="Times New Roman" w:hAnsi="Times New Roman" w:cs="Times New Roman"/>
        </w:rPr>
        <w:t>Десногорский</w:t>
      </w:r>
      <w:proofErr w:type="spellEnd"/>
      <w:r>
        <w:rPr>
          <w:rFonts w:ascii="Times New Roman" w:hAnsi="Times New Roman" w:cs="Times New Roman"/>
        </w:rPr>
        <w:t xml:space="preserve"> историко-краеведческий музей» муниципального образования «город Десногорск» Смоленской области», муниципальное бюджетное учреждение «</w:t>
      </w:r>
      <w:proofErr w:type="spellStart"/>
      <w:r>
        <w:rPr>
          <w:rFonts w:ascii="Times New Roman" w:hAnsi="Times New Roman" w:cs="Times New Roman"/>
        </w:rPr>
        <w:t>Десногорская</w:t>
      </w:r>
      <w:proofErr w:type="spellEnd"/>
      <w:r>
        <w:rPr>
          <w:rFonts w:ascii="Times New Roman" w:hAnsi="Times New Roman" w:cs="Times New Roman"/>
        </w:rPr>
        <w:t xml:space="preserve"> центральная библиотека» муниципального образования «город Десногорск» Смоленской области, ЦИСО «Нейтрино», </w:t>
      </w:r>
      <w:proofErr w:type="spellStart"/>
      <w:r>
        <w:rPr>
          <w:rFonts w:ascii="Times New Roman" w:hAnsi="Times New Roman" w:cs="Times New Roman"/>
        </w:rPr>
        <w:t>РОиДЦ</w:t>
      </w:r>
      <w:proofErr w:type="spellEnd"/>
      <w:r>
        <w:rPr>
          <w:rFonts w:ascii="Times New Roman" w:hAnsi="Times New Roman" w:cs="Times New Roman"/>
        </w:rPr>
        <w:t xml:space="preserve"> Смоленской АЭС.</w:t>
      </w:r>
    </w:p>
    <w:p w14:paraId="3F1D7F80"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В городе действует одна библиотека, библиотечный фонд которой соответствует нормативам, библиотечный фонд которой соответствует нормативам.</w:t>
      </w:r>
    </w:p>
    <w:p w14:paraId="69B116E2"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Информация о существующих учреждениях культуры и искусства:</w:t>
      </w:r>
    </w:p>
    <w:p w14:paraId="49C7BD95"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В ведомственном подчинении Комитета по культуре, спорту и молодёжной политике Администрации муниципального образования «город Десногорск» Смоленской </w:t>
      </w:r>
      <w:proofErr w:type="gramStart"/>
      <w:r>
        <w:rPr>
          <w:rFonts w:ascii="Times New Roman" w:hAnsi="Times New Roman" w:cs="Times New Roman"/>
        </w:rPr>
        <w:t>области  находятся</w:t>
      </w:r>
      <w:proofErr w:type="gramEnd"/>
      <w:r>
        <w:rPr>
          <w:rFonts w:ascii="Times New Roman" w:hAnsi="Times New Roman" w:cs="Times New Roman"/>
        </w:rPr>
        <w:t xml:space="preserve"> три учреждения культуры:</w:t>
      </w:r>
    </w:p>
    <w:p w14:paraId="0EC0E309"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Муниципальное бюджетное учреждение культуры «</w:t>
      </w:r>
      <w:proofErr w:type="spellStart"/>
      <w:r>
        <w:rPr>
          <w:rFonts w:ascii="Times New Roman" w:hAnsi="Times New Roman" w:cs="Times New Roman"/>
        </w:rPr>
        <w:t>Десногорский</w:t>
      </w:r>
      <w:proofErr w:type="spellEnd"/>
      <w:r>
        <w:rPr>
          <w:rFonts w:ascii="Times New Roman" w:hAnsi="Times New Roman" w:cs="Times New Roman"/>
        </w:rPr>
        <w:t xml:space="preserve"> «историко-краеведческий музей» муниципального образования «город Десногорск» Смоленской области (МБУК «</w:t>
      </w:r>
      <w:proofErr w:type="spellStart"/>
      <w:r>
        <w:rPr>
          <w:rFonts w:ascii="Times New Roman" w:hAnsi="Times New Roman" w:cs="Times New Roman"/>
        </w:rPr>
        <w:t>Десногорский</w:t>
      </w:r>
      <w:proofErr w:type="spellEnd"/>
      <w:r>
        <w:rPr>
          <w:rFonts w:ascii="Times New Roman" w:hAnsi="Times New Roman" w:cs="Times New Roman"/>
        </w:rPr>
        <w:t xml:space="preserve"> ИКМ») состоит из двух объектов: Музей, Выставочный зал.  Адрес юридический, фактический: 216400, Смоленская область, Десногорск, 3 микрорайон, строение 15а/1 (Музей). Адрес Выставочного зала: 216400, Смоленская область, Десногорск, 1 микрорайон, торговый центр «Феникс». Фактическое количество посещений 20 291 (человек) в год.</w:t>
      </w:r>
    </w:p>
    <w:p w14:paraId="18D284F2"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Муниципальное бюджетное учреждение «</w:t>
      </w:r>
      <w:proofErr w:type="spellStart"/>
      <w:r>
        <w:rPr>
          <w:rFonts w:ascii="Times New Roman" w:hAnsi="Times New Roman" w:cs="Times New Roman"/>
        </w:rPr>
        <w:t>Десногорская</w:t>
      </w:r>
      <w:proofErr w:type="spellEnd"/>
      <w:r>
        <w:rPr>
          <w:rFonts w:ascii="Times New Roman" w:hAnsi="Times New Roman" w:cs="Times New Roman"/>
        </w:rPr>
        <w:t xml:space="preserve"> центральная библиотека» муниципального образования «</w:t>
      </w:r>
      <w:proofErr w:type="gramStart"/>
      <w:r>
        <w:rPr>
          <w:rFonts w:ascii="Times New Roman" w:hAnsi="Times New Roman" w:cs="Times New Roman"/>
        </w:rPr>
        <w:t>город  Десногорск</w:t>
      </w:r>
      <w:proofErr w:type="gramEnd"/>
      <w:r>
        <w:rPr>
          <w:rFonts w:ascii="Times New Roman" w:hAnsi="Times New Roman" w:cs="Times New Roman"/>
        </w:rPr>
        <w:t>» Смоленской области (МБУ «</w:t>
      </w:r>
      <w:proofErr w:type="spellStart"/>
      <w:r>
        <w:rPr>
          <w:rFonts w:ascii="Times New Roman" w:hAnsi="Times New Roman" w:cs="Times New Roman"/>
        </w:rPr>
        <w:t>Десногорская</w:t>
      </w:r>
      <w:proofErr w:type="spellEnd"/>
      <w:r>
        <w:rPr>
          <w:rFonts w:ascii="Times New Roman" w:hAnsi="Times New Roman" w:cs="Times New Roman"/>
        </w:rPr>
        <w:t xml:space="preserve"> библиотека»). Адрес 216400 Смоленская область, г. </w:t>
      </w:r>
      <w:proofErr w:type="gramStart"/>
      <w:r>
        <w:rPr>
          <w:rFonts w:ascii="Times New Roman" w:hAnsi="Times New Roman" w:cs="Times New Roman"/>
        </w:rPr>
        <w:t xml:space="preserve">Десногорск,   </w:t>
      </w:r>
      <w:proofErr w:type="gramEnd"/>
      <w:r>
        <w:rPr>
          <w:rFonts w:ascii="Times New Roman" w:hAnsi="Times New Roman" w:cs="Times New Roman"/>
        </w:rPr>
        <w:t xml:space="preserve">                   2 микрорайон, строение 6. Вместимость  275 (посадочных мест). Фактическое количество посещений 127241 (человек) в год.</w:t>
      </w:r>
    </w:p>
    <w:p w14:paraId="5F4305FD"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Муниципальное бюджетное учреждение «Центр культуры и молодежной политики» муниципального образования «город Десногорск» Смоленской области (МБУ «ЦК и МП» г. Десногорска). Адрес: Смоленская область, г. Десногорск, 3 микрорайон, строение 5а/1. Вместимость: 300 мест в киноконцертном зале. Фактическое количество посещений: 60 050 (человек) в год.</w:t>
      </w:r>
    </w:p>
    <w:p w14:paraId="29499F17"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Деятельность учреждений культуры осуществляется на основании муниципального задания и предусматривает решение следующих задач: </w:t>
      </w:r>
    </w:p>
    <w:p w14:paraId="08690994"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 обеспечение оказания культурно-досуговых услуг населению; </w:t>
      </w:r>
    </w:p>
    <w:p w14:paraId="40A12C89"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 обеспечение работы любительских объединений и коллективов, стимулирование их к участию в фестивалях, творческих конкурсах; </w:t>
      </w:r>
    </w:p>
    <w:p w14:paraId="02365F56"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поддержка творческой деятельности граждан, выявление талантливых детей;</w:t>
      </w:r>
    </w:p>
    <w:p w14:paraId="7AF4185E"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 создание условий для привлечения детей и молодежи к занятиям, связанным с культурой; </w:t>
      </w:r>
    </w:p>
    <w:p w14:paraId="0157BBDA"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 создание условий для снижения текучести кадров и укрепления кадрового потенциала в культурно-досуговых учреждениях; </w:t>
      </w:r>
    </w:p>
    <w:p w14:paraId="1DCE3B64"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 обновление материально-технической базы. </w:t>
      </w:r>
    </w:p>
    <w:p w14:paraId="0BC930B7"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При МБУ «ЦК и МП» г. Десногорска в 2020 году осуществляли свою деятельность 10 коллективов самодеятельного творчества, 3 любительских объединения и один клуб по интересам, 8 общественных организаций и объединений с общим охватом 627 человек.</w:t>
      </w:r>
    </w:p>
    <w:p w14:paraId="405EA31A"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В школах дополнительного образования в сфере культуры созданы все условия для самореализации детей в классной и внеклассной деятельности. На 01.01.2020 здесь обучались 636 учащихся. Ежегодно учащиеся школ дополнительного образования в сфере культуры принимают участие в международных, всероссийских, межрегиональных, областных конкурсах.</w:t>
      </w:r>
    </w:p>
    <w:p w14:paraId="09A3EAA3"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В течение 2019 года в Десногорске был разработан план добровольческих (волонтерских) мероприятий, который активно реализовывался. При каждом учреждении образования и при МБУ «ЦК и МП» г. Десногорска осуществляли свою деятельность волонтерские отряды. Для координации их деятельности создан муниципальный волонтерский штаб. Численность добровольцев в 2020 году составила 283 человек (в 2019 году – 206 человек).</w:t>
      </w:r>
    </w:p>
    <w:p w14:paraId="706D2443"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В 2018 году Десногорск вошел в проект «Создание региональной сети «Народных центров гостеприимства». Город стал площадкой, на которой рассматриваются актуальные вопросы проектной сферы по направлению развития гостеприимства территорий, а именно культурно-познавательного, событийного, сельского, гастрономического туризма.</w:t>
      </w:r>
    </w:p>
    <w:p w14:paraId="26150F42" w14:textId="77777777" w:rsidR="004062E4" w:rsidRDefault="004062E4">
      <w:pPr>
        <w:pStyle w:val="15"/>
        <w:spacing w:after="0"/>
        <w:ind w:firstLine="709"/>
        <w:jc w:val="both"/>
        <w:rPr>
          <w:b/>
          <w:bCs/>
          <w:i/>
          <w:iCs/>
          <w:u w:val="single"/>
        </w:rPr>
      </w:pPr>
    </w:p>
    <w:p w14:paraId="10F726A1"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b/>
          <w:bCs/>
          <w:iCs/>
        </w:rPr>
        <w:t>Учреждения торговли, общественного питания и бытового обслуживания</w:t>
      </w:r>
    </w:p>
    <w:p w14:paraId="7491A52F"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В городе осуществляют свою деятельность сетевые магазины «Магнит», «ДИКСИ», «Пятерочка», «Лаваш», «</w:t>
      </w:r>
      <w:proofErr w:type="spellStart"/>
      <w:r>
        <w:rPr>
          <w:rFonts w:ascii="Times New Roman" w:hAnsi="Times New Roman" w:cs="Times New Roman"/>
        </w:rPr>
        <w:t>Кari</w:t>
      </w:r>
      <w:proofErr w:type="spellEnd"/>
      <w:r>
        <w:rPr>
          <w:rFonts w:ascii="Times New Roman" w:hAnsi="Times New Roman" w:cs="Times New Roman"/>
        </w:rPr>
        <w:t>», «Эльдорадо», «DNS», на долю которых приходится основной оборот розничной торговли. Кроме того, развита нестационарная торговля.</w:t>
      </w:r>
    </w:p>
    <w:p w14:paraId="127AECD8"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Торговая сеть города представлена магазинами продовольственных и непродовольственных товаров общей торговой площадью 12,3 тыс. м</w:t>
      </w:r>
      <w:r>
        <w:rPr>
          <w:rFonts w:ascii="Times New Roman" w:hAnsi="Times New Roman" w:cs="Times New Roman"/>
          <w:vertAlign w:val="superscript"/>
        </w:rPr>
        <w:t>2</w:t>
      </w:r>
      <w:r>
        <w:rPr>
          <w:rFonts w:ascii="Times New Roman" w:hAnsi="Times New Roman" w:cs="Times New Roman"/>
        </w:rPr>
        <w:t>. Фактическая обеспеченность жителей торговыми площадями превышает нормативную, рассчитанную по нормам СНиПа, которые соответствуют минимальному уровню соответствующих показателей. Это относится как к магазинам продовольственных товаров, так и к непродовольственных. При этом следует отметить, что такое деление является условным. В настоящее время многие магазины, фактически, являются смешанными и выделить площади, на которых ведется торговля только продовольственными или только непродовольственными товарами затруднительно.</w:t>
      </w:r>
    </w:p>
    <w:p w14:paraId="10DCDC2F"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В городе действует один универсальный розничный рынок АО «</w:t>
      </w:r>
      <w:proofErr w:type="spellStart"/>
      <w:r>
        <w:rPr>
          <w:rFonts w:ascii="Times New Roman" w:hAnsi="Times New Roman" w:cs="Times New Roman"/>
        </w:rPr>
        <w:t>Десногорский</w:t>
      </w:r>
      <w:proofErr w:type="spellEnd"/>
      <w:r>
        <w:rPr>
          <w:rFonts w:ascii="Times New Roman" w:hAnsi="Times New Roman" w:cs="Times New Roman"/>
        </w:rPr>
        <w:t xml:space="preserve"> рынок», площадью свыше 13,0 тыс. кв. м. Реализация мяса, молочной продукции, яиц осуществляется крестьянскими хозяйствами из соседних районов, а также из Республики Беларусь. Населением города производится реализация овощей, выращенных на дачных участках.</w:t>
      </w:r>
    </w:p>
    <w:p w14:paraId="03F7B605" w14:textId="77777777" w:rsidR="004062E4" w:rsidRDefault="00BB6C95">
      <w:pPr>
        <w:pStyle w:val="15"/>
        <w:spacing w:after="0"/>
        <w:ind w:firstLine="709"/>
        <w:jc w:val="both"/>
        <w:rPr>
          <w:rFonts w:ascii="Times New Roman" w:hAnsi="Times New Roman" w:cs="Times New Roman"/>
          <w:color w:val="FF0000"/>
        </w:rPr>
      </w:pPr>
      <w:r>
        <w:rPr>
          <w:rFonts w:ascii="Times New Roman" w:hAnsi="Times New Roman" w:cs="Times New Roman"/>
        </w:rPr>
        <w:t xml:space="preserve">Обеспеченность предприятиями общественного питания составляет 42% от нормативной. </w:t>
      </w:r>
    </w:p>
    <w:p w14:paraId="510E811B" w14:textId="77777777" w:rsidR="004062E4" w:rsidRDefault="00BB6C95">
      <w:pPr>
        <w:pStyle w:val="15"/>
        <w:spacing w:after="0"/>
        <w:ind w:firstLine="709"/>
        <w:jc w:val="both"/>
        <w:rPr>
          <w:rFonts w:ascii="Times New Roman" w:hAnsi="Times New Roman" w:cs="Times New Roman"/>
          <w:color w:val="FF0000"/>
        </w:rPr>
      </w:pPr>
      <w:r>
        <w:rPr>
          <w:rFonts w:ascii="Times New Roman" w:hAnsi="Times New Roman" w:cs="Times New Roman"/>
        </w:rPr>
        <w:t xml:space="preserve">Сфера бытовых услуг городского округа полностью отдана индивидуальным предпринимателям и предприятиям малого бизнеса. Населению оказываются различные виды бытовых услуг, в </w:t>
      </w:r>
      <w:proofErr w:type="spellStart"/>
      <w:r>
        <w:rPr>
          <w:rFonts w:ascii="Times New Roman" w:hAnsi="Times New Roman" w:cs="Times New Roman"/>
        </w:rPr>
        <w:t>т.ч</w:t>
      </w:r>
      <w:proofErr w:type="spellEnd"/>
      <w:r>
        <w:rPr>
          <w:rFonts w:ascii="Times New Roman" w:hAnsi="Times New Roman" w:cs="Times New Roman"/>
        </w:rPr>
        <w:t>. услуги парикмахерских, по пошиву и ремонту одежды, ремонту обуви, бытовой техники, автотранспортных средств, ритуальные услуги и т.д.</w:t>
      </w:r>
    </w:p>
    <w:p w14:paraId="347BD7DA" w14:textId="77777777" w:rsidR="004062E4" w:rsidRDefault="004062E4">
      <w:pPr>
        <w:pStyle w:val="15"/>
        <w:spacing w:after="0"/>
        <w:ind w:firstLine="709"/>
        <w:jc w:val="both"/>
        <w:rPr>
          <w:rFonts w:ascii="Times New Roman" w:hAnsi="Times New Roman" w:cs="Times New Roman"/>
        </w:rPr>
      </w:pPr>
    </w:p>
    <w:p w14:paraId="0E14A761"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b/>
          <w:bCs/>
          <w:iCs/>
        </w:rPr>
        <w:t>Административно-деловые, кредитно-финансовые учреждения, предприятия связи</w:t>
      </w:r>
    </w:p>
    <w:p w14:paraId="4965FE44" w14:textId="77777777" w:rsidR="004062E4" w:rsidRDefault="00BB6C95">
      <w:pPr>
        <w:pStyle w:val="15"/>
        <w:spacing w:after="0"/>
        <w:ind w:firstLine="709"/>
        <w:jc w:val="both"/>
        <w:rPr>
          <w:rFonts w:ascii="Times New Roman" w:hAnsi="Times New Roman" w:cs="Times New Roman"/>
          <w:color w:val="FF0000"/>
        </w:rPr>
      </w:pPr>
      <w:r>
        <w:rPr>
          <w:rFonts w:ascii="Times New Roman" w:hAnsi="Times New Roman" w:cs="Times New Roman"/>
        </w:rPr>
        <w:t xml:space="preserve">Наиболее крупными административно-деловыми объектами являются здания Администрации муниципального образования «город Десногорск» Смоленской области, Отдела ОМВД по городу Десногорску, Отдела УФСБ России по Смоленской области в </w:t>
      </w:r>
      <w:r w:rsidR="00070BA3">
        <w:rPr>
          <w:rFonts w:ascii="Times New Roman" w:hAnsi="Times New Roman" w:cs="Times New Roman"/>
        </w:rPr>
        <w:t xml:space="preserve">            </w:t>
      </w:r>
      <w:r>
        <w:rPr>
          <w:rFonts w:ascii="Times New Roman" w:hAnsi="Times New Roman" w:cs="Times New Roman"/>
        </w:rPr>
        <w:t>г.</w:t>
      </w:r>
      <w:r w:rsidR="00070BA3">
        <w:rPr>
          <w:rFonts w:ascii="Times New Roman" w:hAnsi="Times New Roman" w:cs="Times New Roman"/>
        </w:rPr>
        <w:t xml:space="preserve"> </w:t>
      </w:r>
      <w:r>
        <w:rPr>
          <w:rFonts w:ascii="Times New Roman" w:hAnsi="Times New Roman" w:cs="Times New Roman"/>
        </w:rPr>
        <w:t xml:space="preserve">Десногорск, </w:t>
      </w:r>
      <w:proofErr w:type="spellStart"/>
      <w:r>
        <w:rPr>
          <w:rFonts w:ascii="Times New Roman" w:hAnsi="Times New Roman" w:cs="Times New Roman"/>
        </w:rPr>
        <w:t>Десногорского</w:t>
      </w:r>
      <w:proofErr w:type="spellEnd"/>
      <w:r>
        <w:rPr>
          <w:rFonts w:ascii="Times New Roman" w:hAnsi="Times New Roman" w:cs="Times New Roman"/>
        </w:rPr>
        <w:t xml:space="preserve"> проектно-изыскательского филиала АЭП, Прокуратуры                       г. Десногорск.</w:t>
      </w:r>
    </w:p>
    <w:p w14:paraId="68D86239"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В городе Десногорск работает отделение почтовой связи. Финансовые учреждения представлены банками.</w:t>
      </w:r>
    </w:p>
    <w:p w14:paraId="503D17A5" w14:textId="77777777" w:rsidR="004062E4" w:rsidRDefault="004062E4">
      <w:pPr>
        <w:pStyle w:val="15"/>
        <w:spacing w:after="0"/>
        <w:ind w:firstLine="709"/>
        <w:jc w:val="both"/>
        <w:rPr>
          <w:rFonts w:ascii="Times New Roman" w:hAnsi="Times New Roman" w:cs="Times New Roman"/>
        </w:rPr>
      </w:pPr>
    </w:p>
    <w:p w14:paraId="52C10735" w14:textId="77777777" w:rsidR="00585DD9" w:rsidRPr="00585DD9" w:rsidRDefault="00263AC4" w:rsidP="00263AC4">
      <w:pPr>
        <w:pStyle w:val="15"/>
        <w:spacing w:after="0"/>
        <w:ind w:firstLine="709"/>
        <w:jc w:val="center"/>
        <w:rPr>
          <w:rFonts w:ascii="Times New Roman" w:hAnsi="Times New Roman" w:cs="Times New Roman"/>
        </w:rPr>
      </w:pPr>
      <w:r w:rsidRPr="00263AC4">
        <w:rPr>
          <w:rFonts w:ascii="Times New Roman" w:hAnsi="Times New Roman" w:cs="Times New Roman"/>
          <w:b/>
        </w:rPr>
        <w:t>О</w:t>
      </w:r>
      <w:r w:rsidR="00585DD9" w:rsidRPr="00263AC4">
        <w:rPr>
          <w:rFonts w:ascii="Times New Roman" w:hAnsi="Times New Roman" w:cs="Times New Roman"/>
          <w:b/>
        </w:rPr>
        <w:t xml:space="preserve">беспеченность населения учреждениями </w:t>
      </w:r>
      <w:r w:rsidR="00070BA3">
        <w:rPr>
          <w:rFonts w:ascii="Times New Roman" w:hAnsi="Times New Roman" w:cs="Times New Roman"/>
          <w:b/>
        </w:rPr>
        <w:t xml:space="preserve">культурно-бытового </w:t>
      </w:r>
      <w:r w:rsidR="00585DD9" w:rsidRPr="00263AC4">
        <w:rPr>
          <w:rFonts w:ascii="Times New Roman" w:hAnsi="Times New Roman" w:cs="Times New Roman"/>
          <w:b/>
        </w:rPr>
        <w:t>обслуживания</w:t>
      </w:r>
      <w:bookmarkStart w:id="13" w:name="bookmark47"/>
    </w:p>
    <w:p w14:paraId="523E562B" w14:textId="77777777" w:rsidR="00585DD9" w:rsidRDefault="00585DD9" w:rsidP="00423154">
      <w:pPr>
        <w:pStyle w:val="15"/>
        <w:spacing w:after="0"/>
        <w:ind w:firstLine="709"/>
        <w:jc w:val="both"/>
      </w:pPr>
      <w:r w:rsidRPr="00585DD9">
        <w:rPr>
          <w:rFonts w:ascii="Times New Roman" w:hAnsi="Times New Roman" w:cs="Times New Roman"/>
        </w:rPr>
        <w:t xml:space="preserve">Современная обеспеченность населения учреждениями и предприятиями </w:t>
      </w:r>
      <w:r w:rsidR="00070BA3">
        <w:rPr>
          <w:rFonts w:ascii="Times New Roman" w:hAnsi="Times New Roman" w:cs="Times New Roman"/>
        </w:rPr>
        <w:t xml:space="preserve">культурно-бытового </w:t>
      </w:r>
      <w:r w:rsidRPr="00585DD9">
        <w:rPr>
          <w:rFonts w:ascii="Times New Roman" w:hAnsi="Times New Roman" w:cs="Times New Roman"/>
        </w:rPr>
        <w:t>обслуживания</w:t>
      </w:r>
      <w:bookmarkEnd w:id="13"/>
      <w:r w:rsidR="00263AC4">
        <w:rPr>
          <w:rFonts w:ascii="Times New Roman" w:hAnsi="Times New Roman" w:cs="Times New Roman"/>
        </w:rPr>
        <w:t xml:space="preserve"> приведена в таблице</w:t>
      </w:r>
      <w:r w:rsidRPr="00585DD9">
        <w:rPr>
          <w:rFonts w:ascii="Times New Roman" w:hAnsi="Times New Roman" w:cs="Times New Roman"/>
        </w:rPr>
        <w:t>:</w:t>
      </w:r>
    </w:p>
    <w:p w14:paraId="3C7C8843" w14:textId="563B7B33" w:rsidR="00585DD9" w:rsidRPr="00263AC4" w:rsidRDefault="00585DD9" w:rsidP="00585DD9">
      <w:pPr>
        <w:pStyle w:val="15"/>
        <w:spacing w:after="0" w:line="360" w:lineRule="auto"/>
        <w:ind w:firstLine="709"/>
        <w:jc w:val="right"/>
        <w:rPr>
          <w:rFonts w:ascii="Times New Roman" w:hAnsi="Times New Roman" w:cs="Times New Roman"/>
        </w:rPr>
      </w:pPr>
      <w:r w:rsidRPr="00263AC4">
        <w:rPr>
          <w:rFonts w:ascii="Times New Roman" w:hAnsi="Times New Roman" w:cs="Times New Roman"/>
        </w:rPr>
        <w:t>Таблица</w:t>
      </w:r>
      <w:r w:rsidR="00D82236">
        <w:rPr>
          <w:rFonts w:ascii="Times New Roman" w:hAnsi="Times New Roman" w:cs="Times New Roman"/>
        </w:rPr>
        <w:t xml:space="preserve"> 14</w:t>
      </w:r>
    </w:p>
    <w:tbl>
      <w:tblPr>
        <w:tblStyle w:val="1a"/>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84"/>
        <w:gridCol w:w="2501"/>
        <w:gridCol w:w="1418"/>
        <w:gridCol w:w="1203"/>
        <w:gridCol w:w="1276"/>
        <w:gridCol w:w="1518"/>
        <w:gridCol w:w="1673"/>
      </w:tblGrid>
      <w:tr w:rsidR="00585DD9" w:rsidRPr="00263AC4" w14:paraId="3801930E" w14:textId="77777777" w:rsidTr="00423154">
        <w:trPr>
          <w:cantSplit/>
          <w:trHeight w:val="1870"/>
          <w:tblHeader/>
        </w:trPr>
        <w:tc>
          <w:tcPr>
            <w:tcW w:w="584" w:type="dxa"/>
            <w:tcBorders>
              <w:bottom w:val="single" w:sz="12" w:space="0" w:color="auto"/>
            </w:tcBorders>
            <w:vAlign w:val="center"/>
          </w:tcPr>
          <w:p w14:paraId="1084479D"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w:t>
            </w:r>
          </w:p>
          <w:p w14:paraId="3DBBFA46"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п/п</w:t>
            </w:r>
          </w:p>
        </w:tc>
        <w:tc>
          <w:tcPr>
            <w:tcW w:w="2501" w:type="dxa"/>
            <w:tcBorders>
              <w:bottom w:val="single" w:sz="12" w:space="0" w:color="auto"/>
            </w:tcBorders>
            <w:vAlign w:val="center"/>
          </w:tcPr>
          <w:p w14:paraId="6F7D17A8"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Наименование учреждения обслуживания</w:t>
            </w:r>
          </w:p>
        </w:tc>
        <w:tc>
          <w:tcPr>
            <w:tcW w:w="1418" w:type="dxa"/>
            <w:tcBorders>
              <w:bottom w:val="single" w:sz="12" w:space="0" w:color="auto"/>
            </w:tcBorders>
            <w:vAlign w:val="center"/>
          </w:tcPr>
          <w:p w14:paraId="2D018C22"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Единица измерения</w:t>
            </w:r>
          </w:p>
        </w:tc>
        <w:tc>
          <w:tcPr>
            <w:tcW w:w="1203" w:type="dxa"/>
            <w:tcBorders>
              <w:bottom w:val="single" w:sz="12" w:space="0" w:color="auto"/>
            </w:tcBorders>
            <w:textDirection w:val="btLr"/>
            <w:vAlign w:val="center"/>
          </w:tcPr>
          <w:p w14:paraId="2F69B0D2" w14:textId="77777777" w:rsidR="00585DD9" w:rsidRPr="00263AC4" w:rsidRDefault="00585DD9" w:rsidP="00585DD9">
            <w:pPr>
              <w:spacing w:before="0" w:after="0"/>
              <w:ind w:left="113" w:right="113"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Нормативный показатель</w:t>
            </w:r>
          </w:p>
        </w:tc>
        <w:tc>
          <w:tcPr>
            <w:tcW w:w="1276" w:type="dxa"/>
            <w:tcBorders>
              <w:bottom w:val="single" w:sz="12" w:space="0" w:color="auto"/>
            </w:tcBorders>
            <w:textDirection w:val="btLr"/>
            <w:vAlign w:val="center"/>
          </w:tcPr>
          <w:p w14:paraId="04B1322C" w14:textId="77777777" w:rsidR="00585DD9" w:rsidRPr="00263AC4" w:rsidRDefault="00585DD9" w:rsidP="00585DD9">
            <w:pPr>
              <w:spacing w:before="0" w:after="0"/>
              <w:ind w:left="113" w:right="113"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Общая вместимость, количество</w:t>
            </w:r>
          </w:p>
        </w:tc>
        <w:tc>
          <w:tcPr>
            <w:tcW w:w="1518" w:type="dxa"/>
            <w:tcBorders>
              <w:bottom w:val="single" w:sz="12" w:space="0" w:color="auto"/>
            </w:tcBorders>
            <w:textDirection w:val="btLr"/>
            <w:vAlign w:val="center"/>
          </w:tcPr>
          <w:p w14:paraId="1CDE7936" w14:textId="77777777" w:rsidR="00585DD9" w:rsidRPr="00263AC4" w:rsidRDefault="00585DD9" w:rsidP="00585DD9">
            <w:pPr>
              <w:spacing w:before="0" w:after="0"/>
              <w:ind w:left="113" w:right="113"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Фактическая обеспеченность</w:t>
            </w:r>
          </w:p>
        </w:tc>
        <w:tc>
          <w:tcPr>
            <w:tcW w:w="1673" w:type="dxa"/>
            <w:tcBorders>
              <w:bottom w:val="single" w:sz="12" w:space="0" w:color="auto"/>
            </w:tcBorders>
            <w:textDirection w:val="btLr"/>
            <w:vAlign w:val="center"/>
          </w:tcPr>
          <w:p w14:paraId="1DDCBB13" w14:textId="77777777" w:rsidR="00585DD9" w:rsidRPr="00263AC4" w:rsidRDefault="00585DD9" w:rsidP="00585DD9">
            <w:pPr>
              <w:spacing w:before="0" w:after="0"/>
              <w:ind w:left="113" w:right="113"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 фактической обеспеченности по отношению к нормативной</w:t>
            </w:r>
          </w:p>
        </w:tc>
      </w:tr>
      <w:tr w:rsidR="00585DD9" w:rsidRPr="00263AC4" w14:paraId="1D77DC8B" w14:textId="77777777" w:rsidTr="00423154">
        <w:trPr>
          <w:cantSplit/>
          <w:trHeight w:val="73"/>
          <w:tblHeader/>
        </w:trPr>
        <w:tc>
          <w:tcPr>
            <w:tcW w:w="584" w:type="dxa"/>
            <w:tcBorders>
              <w:top w:val="single" w:sz="12" w:space="0" w:color="auto"/>
              <w:bottom w:val="single" w:sz="12" w:space="0" w:color="auto"/>
            </w:tcBorders>
            <w:vAlign w:val="center"/>
          </w:tcPr>
          <w:p w14:paraId="2F73610B" w14:textId="77777777" w:rsidR="00585DD9" w:rsidRPr="00263AC4" w:rsidRDefault="00585DD9" w:rsidP="00585DD9">
            <w:pPr>
              <w:spacing w:before="0" w:after="0"/>
              <w:ind w:firstLine="0"/>
              <w:contextualSpacing w:val="0"/>
              <w:jc w:val="center"/>
              <w:rPr>
                <w:rFonts w:ascii="Times New Roman" w:hAnsi="Times New Roman" w:cs="Times New Roman"/>
                <w:sz w:val="16"/>
                <w:szCs w:val="16"/>
              </w:rPr>
            </w:pPr>
            <w:r w:rsidRPr="00263AC4">
              <w:rPr>
                <w:rFonts w:ascii="Times New Roman" w:hAnsi="Times New Roman" w:cs="Times New Roman"/>
                <w:sz w:val="16"/>
                <w:szCs w:val="16"/>
              </w:rPr>
              <w:t>1</w:t>
            </w:r>
          </w:p>
        </w:tc>
        <w:tc>
          <w:tcPr>
            <w:tcW w:w="2501" w:type="dxa"/>
            <w:tcBorders>
              <w:top w:val="single" w:sz="12" w:space="0" w:color="auto"/>
              <w:bottom w:val="single" w:sz="12" w:space="0" w:color="auto"/>
            </w:tcBorders>
            <w:vAlign w:val="center"/>
          </w:tcPr>
          <w:p w14:paraId="785EBE7B" w14:textId="77777777" w:rsidR="00585DD9" w:rsidRPr="00263AC4" w:rsidRDefault="00585DD9" w:rsidP="00585DD9">
            <w:pPr>
              <w:spacing w:before="0" w:after="0"/>
              <w:ind w:firstLine="0"/>
              <w:contextualSpacing w:val="0"/>
              <w:jc w:val="center"/>
              <w:rPr>
                <w:rFonts w:ascii="Times New Roman" w:hAnsi="Times New Roman" w:cs="Times New Roman"/>
                <w:sz w:val="16"/>
                <w:szCs w:val="16"/>
              </w:rPr>
            </w:pPr>
            <w:r w:rsidRPr="00263AC4">
              <w:rPr>
                <w:rFonts w:ascii="Times New Roman" w:hAnsi="Times New Roman" w:cs="Times New Roman"/>
                <w:sz w:val="16"/>
                <w:szCs w:val="16"/>
              </w:rPr>
              <w:t>2</w:t>
            </w:r>
          </w:p>
        </w:tc>
        <w:tc>
          <w:tcPr>
            <w:tcW w:w="1418" w:type="dxa"/>
            <w:tcBorders>
              <w:top w:val="single" w:sz="12" w:space="0" w:color="auto"/>
              <w:bottom w:val="single" w:sz="12" w:space="0" w:color="auto"/>
            </w:tcBorders>
            <w:vAlign w:val="center"/>
          </w:tcPr>
          <w:p w14:paraId="65BE6C91" w14:textId="77777777" w:rsidR="00585DD9" w:rsidRPr="00263AC4" w:rsidRDefault="00585DD9" w:rsidP="00585DD9">
            <w:pPr>
              <w:spacing w:before="0" w:after="0"/>
              <w:ind w:firstLine="0"/>
              <w:contextualSpacing w:val="0"/>
              <w:jc w:val="center"/>
              <w:rPr>
                <w:rFonts w:ascii="Times New Roman" w:hAnsi="Times New Roman" w:cs="Times New Roman"/>
                <w:sz w:val="16"/>
                <w:szCs w:val="16"/>
              </w:rPr>
            </w:pPr>
            <w:r w:rsidRPr="00263AC4">
              <w:rPr>
                <w:rFonts w:ascii="Times New Roman" w:hAnsi="Times New Roman" w:cs="Times New Roman"/>
                <w:sz w:val="16"/>
                <w:szCs w:val="16"/>
              </w:rPr>
              <w:t>3</w:t>
            </w:r>
          </w:p>
        </w:tc>
        <w:tc>
          <w:tcPr>
            <w:tcW w:w="1203" w:type="dxa"/>
            <w:tcBorders>
              <w:top w:val="single" w:sz="12" w:space="0" w:color="auto"/>
              <w:bottom w:val="single" w:sz="12" w:space="0" w:color="auto"/>
            </w:tcBorders>
            <w:vAlign w:val="center"/>
          </w:tcPr>
          <w:p w14:paraId="5557E87E" w14:textId="77777777" w:rsidR="00585DD9" w:rsidRPr="00263AC4" w:rsidRDefault="00585DD9" w:rsidP="00585DD9">
            <w:pPr>
              <w:spacing w:before="0" w:after="0"/>
              <w:ind w:firstLine="0"/>
              <w:contextualSpacing w:val="0"/>
              <w:jc w:val="center"/>
              <w:rPr>
                <w:rFonts w:ascii="Times New Roman" w:hAnsi="Times New Roman" w:cs="Times New Roman"/>
                <w:sz w:val="16"/>
                <w:szCs w:val="16"/>
              </w:rPr>
            </w:pPr>
            <w:r w:rsidRPr="00263AC4">
              <w:rPr>
                <w:rFonts w:ascii="Times New Roman" w:hAnsi="Times New Roman" w:cs="Times New Roman"/>
                <w:sz w:val="16"/>
                <w:szCs w:val="16"/>
              </w:rPr>
              <w:t>4</w:t>
            </w:r>
          </w:p>
        </w:tc>
        <w:tc>
          <w:tcPr>
            <w:tcW w:w="1276" w:type="dxa"/>
            <w:tcBorders>
              <w:top w:val="single" w:sz="12" w:space="0" w:color="auto"/>
              <w:bottom w:val="single" w:sz="12" w:space="0" w:color="auto"/>
            </w:tcBorders>
            <w:vAlign w:val="center"/>
          </w:tcPr>
          <w:p w14:paraId="287F003E" w14:textId="77777777" w:rsidR="00585DD9" w:rsidRPr="00263AC4" w:rsidRDefault="00585DD9" w:rsidP="00585DD9">
            <w:pPr>
              <w:spacing w:before="0" w:after="0"/>
              <w:ind w:firstLine="0"/>
              <w:contextualSpacing w:val="0"/>
              <w:jc w:val="center"/>
              <w:rPr>
                <w:rFonts w:ascii="Times New Roman" w:hAnsi="Times New Roman" w:cs="Times New Roman"/>
                <w:sz w:val="16"/>
                <w:szCs w:val="16"/>
              </w:rPr>
            </w:pPr>
            <w:r w:rsidRPr="00263AC4">
              <w:rPr>
                <w:rFonts w:ascii="Times New Roman" w:hAnsi="Times New Roman" w:cs="Times New Roman"/>
                <w:sz w:val="16"/>
                <w:szCs w:val="16"/>
              </w:rPr>
              <w:t>5</w:t>
            </w:r>
          </w:p>
        </w:tc>
        <w:tc>
          <w:tcPr>
            <w:tcW w:w="1518" w:type="dxa"/>
            <w:tcBorders>
              <w:top w:val="single" w:sz="12" w:space="0" w:color="auto"/>
              <w:bottom w:val="single" w:sz="12" w:space="0" w:color="auto"/>
            </w:tcBorders>
            <w:vAlign w:val="center"/>
          </w:tcPr>
          <w:p w14:paraId="2B391587" w14:textId="77777777" w:rsidR="00585DD9" w:rsidRPr="00263AC4" w:rsidRDefault="00585DD9" w:rsidP="00585DD9">
            <w:pPr>
              <w:spacing w:before="0" w:after="0"/>
              <w:ind w:firstLine="0"/>
              <w:contextualSpacing w:val="0"/>
              <w:jc w:val="center"/>
              <w:rPr>
                <w:rFonts w:ascii="Times New Roman" w:hAnsi="Times New Roman" w:cs="Times New Roman"/>
                <w:sz w:val="16"/>
                <w:szCs w:val="16"/>
              </w:rPr>
            </w:pPr>
            <w:r w:rsidRPr="00263AC4">
              <w:rPr>
                <w:rFonts w:ascii="Times New Roman" w:hAnsi="Times New Roman" w:cs="Times New Roman"/>
                <w:sz w:val="16"/>
                <w:szCs w:val="16"/>
              </w:rPr>
              <w:t>6</w:t>
            </w:r>
          </w:p>
        </w:tc>
        <w:tc>
          <w:tcPr>
            <w:tcW w:w="1673" w:type="dxa"/>
            <w:tcBorders>
              <w:top w:val="single" w:sz="12" w:space="0" w:color="auto"/>
              <w:bottom w:val="single" w:sz="12" w:space="0" w:color="auto"/>
            </w:tcBorders>
            <w:vAlign w:val="center"/>
          </w:tcPr>
          <w:p w14:paraId="47FBAF10" w14:textId="77777777" w:rsidR="00585DD9" w:rsidRPr="00263AC4" w:rsidRDefault="00585DD9" w:rsidP="00585DD9">
            <w:pPr>
              <w:spacing w:before="0" w:after="0"/>
              <w:ind w:firstLine="0"/>
              <w:contextualSpacing w:val="0"/>
              <w:jc w:val="center"/>
              <w:rPr>
                <w:rFonts w:ascii="Times New Roman" w:hAnsi="Times New Roman" w:cs="Times New Roman"/>
                <w:sz w:val="16"/>
                <w:szCs w:val="16"/>
              </w:rPr>
            </w:pPr>
            <w:r w:rsidRPr="00263AC4">
              <w:rPr>
                <w:rFonts w:ascii="Times New Roman" w:hAnsi="Times New Roman" w:cs="Times New Roman"/>
                <w:sz w:val="16"/>
                <w:szCs w:val="16"/>
              </w:rPr>
              <w:t>7</w:t>
            </w:r>
          </w:p>
        </w:tc>
      </w:tr>
      <w:tr w:rsidR="00585DD9" w:rsidRPr="00263AC4" w14:paraId="3955D690" w14:textId="77777777" w:rsidTr="00423154">
        <w:trPr>
          <w:cantSplit/>
        </w:trPr>
        <w:tc>
          <w:tcPr>
            <w:tcW w:w="10173" w:type="dxa"/>
            <w:gridSpan w:val="7"/>
            <w:tcBorders>
              <w:top w:val="single" w:sz="12" w:space="0" w:color="auto"/>
            </w:tcBorders>
            <w:vAlign w:val="center"/>
          </w:tcPr>
          <w:p w14:paraId="1A549145" w14:textId="77777777" w:rsidR="00585DD9" w:rsidRPr="00263AC4" w:rsidRDefault="00585DD9" w:rsidP="00585DD9">
            <w:pPr>
              <w:spacing w:before="0" w:after="0"/>
              <w:ind w:firstLine="0"/>
              <w:contextualSpacing w:val="0"/>
              <w:jc w:val="center"/>
              <w:rPr>
                <w:rFonts w:ascii="Times New Roman" w:hAnsi="Times New Roman" w:cs="Times New Roman"/>
                <w:b/>
                <w:sz w:val="20"/>
                <w:szCs w:val="20"/>
              </w:rPr>
            </w:pPr>
            <w:r w:rsidRPr="00263AC4">
              <w:rPr>
                <w:rFonts w:ascii="Times New Roman" w:hAnsi="Times New Roman" w:cs="Times New Roman"/>
                <w:b/>
                <w:sz w:val="20"/>
                <w:szCs w:val="20"/>
              </w:rPr>
              <w:t>Организации образования</w:t>
            </w:r>
          </w:p>
        </w:tc>
      </w:tr>
      <w:tr w:rsidR="00585DD9" w:rsidRPr="00263AC4" w14:paraId="5A5F1B24" w14:textId="77777777" w:rsidTr="00423154">
        <w:trPr>
          <w:cantSplit/>
        </w:trPr>
        <w:tc>
          <w:tcPr>
            <w:tcW w:w="584" w:type="dxa"/>
            <w:vAlign w:val="center"/>
          </w:tcPr>
          <w:p w14:paraId="2D152BA1"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w:t>
            </w:r>
          </w:p>
        </w:tc>
        <w:tc>
          <w:tcPr>
            <w:tcW w:w="2501" w:type="dxa"/>
            <w:vAlign w:val="center"/>
          </w:tcPr>
          <w:p w14:paraId="203786BF" w14:textId="77777777" w:rsidR="00585DD9" w:rsidRPr="00263AC4" w:rsidRDefault="00585DD9" w:rsidP="00585DD9">
            <w:pPr>
              <w:spacing w:before="0" w:after="0"/>
              <w:ind w:firstLine="0"/>
              <w:contextualSpacing w:val="0"/>
              <w:rPr>
                <w:rFonts w:ascii="Times New Roman" w:hAnsi="Times New Roman" w:cs="Times New Roman"/>
                <w:sz w:val="20"/>
                <w:szCs w:val="20"/>
              </w:rPr>
            </w:pPr>
            <w:r w:rsidRPr="00263AC4">
              <w:rPr>
                <w:rFonts w:ascii="Times New Roman" w:hAnsi="Times New Roman" w:cs="Times New Roman"/>
                <w:sz w:val="20"/>
                <w:szCs w:val="20"/>
              </w:rPr>
              <w:t>Дошкольные образовательные организации</w:t>
            </w:r>
          </w:p>
        </w:tc>
        <w:tc>
          <w:tcPr>
            <w:tcW w:w="1418" w:type="dxa"/>
            <w:vAlign w:val="center"/>
          </w:tcPr>
          <w:p w14:paraId="0D391D44"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мест на 1000 жителей</w:t>
            </w:r>
          </w:p>
        </w:tc>
        <w:tc>
          <w:tcPr>
            <w:tcW w:w="1203" w:type="dxa"/>
            <w:vAlign w:val="center"/>
          </w:tcPr>
          <w:p w14:paraId="63245EF1"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60</w:t>
            </w:r>
          </w:p>
        </w:tc>
        <w:tc>
          <w:tcPr>
            <w:tcW w:w="1276" w:type="dxa"/>
            <w:vAlign w:val="center"/>
          </w:tcPr>
          <w:p w14:paraId="055B27F5"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2057</w:t>
            </w:r>
          </w:p>
        </w:tc>
        <w:tc>
          <w:tcPr>
            <w:tcW w:w="1518" w:type="dxa"/>
            <w:vAlign w:val="center"/>
          </w:tcPr>
          <w:p w14:paraId="1518A4C5"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75,5</w:t>
            </w:r>
          </w:p>
        </w:tc>
        <w:tc>
          <w:tcPr>
            <w:tcW w:w="1673" w:type="dxa"/>
            <w:vAlign w:val="center"/>
          </w:tcPr>
          <w:p w14:paraId="6D75C6F8"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126</w:t>
            </w:r>
          </w:p>
        </w:tc>
      </w:tr>
      <w:tr w:rsidR="00585DD9" w:rsidRPr="00263AC4" w14:paraId="72CF808E" w14:textId="77777777" w:rsidTr="00423154">
        <w:trPr>
          <w:cantSplit/>
        </w:trPr>
        <w:tc>
          <w:tcPr>
            <w:tcW w:w="584" w:type="dxa"/>
            <w:vAlign w:val="center"/>
          </w:tcPr>
          <w:p w14:paraId="0DA12872"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2</w:t>
            </w:r>
          </w:p>
        </w:tc>
        <w:tc>
          <w:tcPr>
            <w:tcW w:w="2501" w:type="dxa"/>
            <w:vAlign w:val="center"/>
          </w:tcPr>
          <w:p w14:paraId="7A995442" w14:textId="77777777" w:rsidR="00585DD9" w:rsidRPr="00263AC4" w:rsidRDefault="00585DD9" w:rsidP="00585DD9">
            <w:pPr>
              <w:spacing w:before="0" w:after="0"/>
              <w:ind w:firstLine="0"/>
              <w:contextualSpacing w:val="0"/>
              <w:rPr>
                <w:rFonts w:ascii="Times New Roman" w:hAnsi="Times New Roman" w:cs="Times New Roman"/>
                <w:sz w:val="20"/>
                <w:szCs w:val="20"/>
              </w:rPr>
            </w:pPr>
            <w:r w:rsidRPr="00263AC4">
              <w:rPr>
                <w:rFonts w:ascii="Times New Roman" w:hAnsi="Times New Roman" w:cs="Times New Roman"/>
                <w:sz w:val="20"/>
                <w:szCs w:val="20"/>
              </w:rPr>
              <w:t>Общеобразовательные организации</w:t>
            </w:r>
          </w:p>
        </w:tc>
        <w:tc>
          <w:tcPr>
            <w:tcW w:w="1418" w:type="dxa"/>
            <w:vAlign w:val="center"/>
          </w:tcPr>
          <w:p w14:paraId="674266AE"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мест на 1000 жителей</w:t>
            </w:r>
          </w:p>
        </w:tc>
        <w:tc>
          <w:tcPr>
            <w:tcW w:w="1203" w:type="dxa"/>
            <w:vAlign w:val="center"/>
          </w:tcPr>
          <w:p w14:paraId="796A010B"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90</w:t>
            </w:r>
          </w:p>
        </w:tc>
        <w:tc>
          <w:tcPr>
            <w:tcW w:w="1276" w:type="dxa"/>
            <w:vAlign w:val="center"/>
          </w:tcPr>
          <w:p w14:paraId="72B6E90C"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5096</w:t>
            </w:r>
          </w:p>
        </w:tc>
        <w:tc>
          <w:tcPr>
            <w:tcW w:w="1518" w:type="dxa"/>
            <w:vAlign w:val="center"/>
          </w:tcPr>
          <w:p w14:paraId="6E175A7B"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186,9</w:t>
            </w:r>
          </w:p>
        </w:tc>
        <w:tc>
          <w:tcPr>
            <w:tcW w:w="1673" w:type="dxa"/>
            <w:vAlign w:val="center"/>
          </w:tcPr>
          <w:p w14:paraId="10F71AE5"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208</w:t>
            </w:r>
          </w:p>
        </w:tc>
      </w:tr>
      <w:tr w:rsidR="00585DD9" w:rsidRPr="00263AC4" w14:paraId="2B2A8B76" w14:textId="77777777" w:rsidTr="00423154">
        <w:trPr>
          <w:cantSplit/>
        </w:trPr>
        <w:tc>
          <w:tcPr>
            <w:tcW w:w="584" w:type="dxa"/>
            <w:vAlign w:val="center"/>
          </w:tcPr>
          <w:p w14:paraId="1D83BEB9"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3</w:t>
            </w:r>
          </w:p>
        </w:tc>
        <w:tc>
          <w:tcPr>
            <w:tcW w:w="2501" w:type="dxa"/>
            <w:vAlign w:val="center"/>
          </w:tcPr>
          <w:p w14:paraId="623891DA" w14:textId="77777777" w:rsidR="00585DD9" w:rsidRPr="00263AC4" w:rsidRDefault="00585DD9" w:rsidP="00585DD9">
            <w:pPr>
              <w:keepNext/>
              <w:keepLines/>
              <w:spacing w:before="0" w:after="0"/>
              <w:ind w:firstLine="0"/>
              <w:contextualSpacing w:val="0"/>
              <w:rPr>
                <w:rFonts w:ascii="Times New Roman" w:hAnsi="Times New Roman" w:cs="Times New Roman"/>
                <w:sz w:val="20"/>
                <w:szCs w:val="20"/>
              </w:rPr>
            </w:pPr>
            <w:r w:rsidRPr="00263AC4">
              <w:rPr>
                <w:rFonts w:ascii="Times New Roman" w:hAnsi="Times New Roman" w:cs="Times New Roman"/>
                <w:sz w:val="20"/>
                <w:szCs w:val="20"/>
              </w:rPr>
              <w:t>Образовательные организации дополнительного образования детей</w:t>
            </w:r>
          </w:p>
        </w:tc>
        <w:tc>
          <w:tcPr>
            <w:tcW w:w="1418" w:type="dxa"/>
            <w:vAlign w:val="center"/>
          </w:tcPr>
          <w:p w14:paraId="2F403F73"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 от общего числа детей от 6,6 до 18 лет</w:t>
            </w:r>
          </w:p>
        </w:tc>
        <w:tc>
          <w:tcPr>
            <w:tcW w:w="1203" w:type="dxa"/>
            <w:vAlign w:val="center"/>
          </w:tcPr>
          <w:p w14:paraId="4ECEDDCB"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60</w:t>
            </w:r>
          </w:p>
        </w:tc>
        <w:tc>
          <w:tcPr>
            <w:tcW w:w="1276" w:type="dxa"/>
            <w:vAlign w:val="center"/>
          </w:tcPr>
          <w:p w14:paraId="711F855E"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1950</w:t>
            </w:r>
          </w:p>
        </w:tc>
        <w:tc>
          <w:tcPr>
            <w:tcW w:w="1518" w:type="dxa"/>
            <w:vAlign w:val="center"/>
          </w:tcPr>
          <w:p w14:paraId="614C5212"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66,6</w:t>
            </w:r>
          </w:p>
        </w:tc>
        <w:tc>
          <w:tcPr>
            <w:tcW w:w="1673" w:type="dxa"/>
            <w:vAlign w:val="center"/>
          </w:tcPr>
          <w:p w14:paraId="47F55E2C"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111</w:t>
            </w:r>
          </w:p>
        </w:tc>
      </w:tr>
      <w:tr w:rsidR="00585DD9" w:rsidRPr="00423154" w14:paraId="2C0A02DA" w14:textId="77777777" w:rsidTr="00423154">
        <w:trPr>
          <w:cantSplit/>
        </w:trPr>
        <w:tc>
          <w:tcPr>
            <w:tcW w:w="584" w:type="dxa"/>
            <w:vAlign w:val="center"/>
          </w:tcPr>
          <w:p w14:paraId="1A3500AA"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4</w:t>
            </w:r>
          </w:p>
        </w:tc>
        <w:tc>
          <w:tcPr>
            <w:tcW w:w="2501" w:type="dxa"/>
            <w:vAlign w:val="center"/>
          </w:tcPr>
          <w:p w14:paraId="7E674894" w14:textId="77777777" w:rsidR="00585DD9" w:rsidRPr="00263AC4" w:rsidRDefault="00585DD9" w:rsidP="00585DD9">
            <w:pPr>
              <w:spacing w:before="0" w:after="0"/>
              <w:ind w:firstLine="0"/>
              <w:contextualSpacing w:val="0"/>
              <w:rPr>
                <w:rFonts w:ascii="Times New Roman" w:hAnsi="Times New Roman" w:cs="Times New Roman"/>
                <w:sz w:val="20"/>
                <w:szCs w:val="20"/>
              </w:rPr>
            </w:pPr>
            <w:r w:rsidRPr="00263AC4">
              <w:rPr>
                <w:rFonts w:ascii="Times New Roman" w:hAnsi="Times New Roman" w:cs="Times New Roman"/>
                <w:sz w:val="20"/>
                <w:szCs w:val="20"/>
              </w:rPr>
              <w:t>Образовательные организации среднего и высшего профессионального образования (муниципальные)</w:t>
            </w:r>
          </w:p>
        </w:tc>
        <w:tc>
          <w:tcPr>
            <w:tcW w:w="1418" w:type="dxa"/>
            <w:vAlign w:val="center"/>
          </w:tcPr>
          <w:p w14:paraId="5B585943"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мест на 1000 жителей</w:t>
            </w:r>
          </w:p>
        </w:tc>
        <w:tc>
          <w:tcPr>
            <w:tcW w:w="1203" w:type="dxa"/>
            <w:vAlign w:val="center"/>
          </w:tcPr>
          <w:p w14:paraId="67655726"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не норм.</w:t>
            </w:r>
          </w:p>
        </w:tc>
        <w:tc>
          <w:tcPr>
            <w:tcW w:w="1276" w:type="dxa"/>
            <w:vAlign w:val="center"/>
          </w:tcPr>
          <w:p w14:paraId="35CD37A7"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560</w:t>
            </w:r>
          </w:p>
        </w:tc>
        <w:tc>
          <w:tcPr>
            <w:tcW w:w="1518" w:type="dxa"/>
            <w:vAlign w:val="center"/>
          </w:tcPr>
          <w:p w14:paraId="1CDCDC42"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20,5</w:t>
            </w:r>
          </w:p>
        </w:tc>
        <w:tc>
          <w:tcPr>
            <w:tcW w:w="1673" w:type="dxa"/>
            <w:vAlign w:val="center"/>
          </w:tcPr>
          <w:p w14:paraId="5FFA9A9B"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w:t>
            </w:r>
          </w:p>
        </w:tc>
      </w:tr>
      <w:tr w:rsidR="00585DD9" w:rsidRPr="00423154" w14:paraId="307D3B86" w14:textId="77777777" w:rsidTr="00423154">
        <w:trPr>
          <w:cantSplit/>
        </w:trPr>
        <w:tc>
          <w:tcPr>
            <w:tcW w:w="10173" w:type="dxa"/>
            <w:gridSpan w:val="7"/>
            <w:vAlign w:val="center"/>
          </w:tcPr>
          <w:p w14:paraId="171C372B" w14:textId="77777777" w:rsidR="00585DD9" w:rsidRPr="00263AC4" w:rsidRDefault="00585DD9" w:rsidP="00585DD9">
            <w:pPr>
              <w:spacing w:before="0" w:after="0"/>
              <w:ind w:firstLine="0"/>
              <w:contextualSpacing w:val="0"/>
              <w:jc w:val="center"/>
              <w:rPr>
                <w:rFonts w:ascii="Times New Roman" w:hAnsi="Times New Roman" w:cs="Times New Roman"/>
                <w:b/>
                <w:sz w:val="20"/>
                <w:szCs w:val="20"/>
              </w:rPr>
            </w:pPr>
            <w:r w:rsidRPr="00263AC4">
              <w:rPr>
                <w:rFonts w:ascii="Times New Roman" w:hAnsi="Times New Roman" w:cs="Times New Roman"/>
                <w:b/>
                <w:sz w:val="20"/>
                <w:szCs w:val="20"/>
              </w:rPr>
              <w:t>Учреждения здравоохранения</w:t>
            </w:r>
          </w:p>
        </w:tc>
      </w:tr>
      <w:tr w:rsidR="00585DD9" w:rsidRPr="00423154" w14:paraId="04529628" w14:textId="77777777" w:rsidTr="00423154">
        <w:trPr>
          <w:cantSplit/>
        </w:trPr>
        <w:tc>
          <w:tcPr>
            <w:tcW w:w="584" w:type="dxa"/>
            <w:vAlign w:val="center"/>
          </w:tcPr>
          <w:p w14:paraId="4F61416C"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5</w:t>
            </w:r>
          </w:p>
        </w:tc>
        <w:tc>
          <w:tcPr>
            <w:tcW w:w="2501" w:type="dxa"/>
            <w:vAlign w:val="center"/>
          </w:tcPr>
          <w:p w14:paraId="6117997C" w14:textId="77777777" w:rsidR="00585DD9" w:rsidRPr="00263AC4" w:rsidRDefault="00585DD9" w:rsidP="00585DD9">
            <w:pPr>
              <w:spacing w:before="0" w:after="0"/>
              <w:ind w:firstLine="0"/>
              <w:contextualSpacing w:val="0"/>
              <w:rPr>
                <w:rFonts w:ascii="Times New Roman" w:hAnsi="Times New Roman" w:cs="Times New Roman"/>
                <w:sz w:val="20"/>
                <w:szCs w:val="20"/>
              </w:rPr>
            </w:pPr>
            <w:r w:rsidRPr="00263AC4">
              <w:rPr>
                <w:rFonts w:ascii="Times New Roman" w:hAnsi="Times New Roman" w:cs="Times New Roman"/>
                <w:sz w:val="20"/>
                <w:szCs w:val="20"/>
              </w:rPr>
              <w:t>Стационары</w:t>
            </w:r>
          </w:p>
        </w:tc>
        <w:tc>
          <w:tcPr>
            <w:tcW w:w="1418" w:type="dxa"/>
            <w:vAlign w:val="center"/>
          </w:tcPr>
          <w:p w14:paraId="61680E4D"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мест на 10 тыс. человек</w:t>
            </w:r>
          </w:p>
        </w:tc>
        <w:tc>
          <w:tcPr>
            <w:tcW w:w="1203" w:type="dxa"/>
            <w:vAlign w:val="center"/>
          </w:tcPr>
          <w:p w14:paraId="6FF97B28"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не норм.</w:t>
            </w:r>
          </w:p>
        </w:tc>
        <w:tc>
          <w:tcPr>
            <w:tcW w:w="1276" w:type="dxa"/>
            <w:vAlign w:val="center"/>
          </w:tcPr>
          <w:p w14:paraId="50F6AFE8"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194</w:t>
            </w:r>
          </w:p>
        </w:tc>
        <w:tc>
          <w:tcPr>
            <w:tcW w:w="1518" w:type="dxa"/>
            <w:vAlign w:val="center"/>
          </w:tcPr>
          <w:p w14:paraId="22C73338"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71</w:t>
            </w:r>
          </w:p>
        </w:tc>
        <w:tc>
          <w:tcPr>
            <w:tcW w:w="1673" w:type="dxa"/>
            <w:vAlign w:val="center"/>
          </w:tcPr>
          <w:p w14:paraId="4F04C050"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w:t>
            </w:r>
          </w:p>
        </w:tc>
      </w:tr>
      <w:tr w:rsidR="00585DD9" w:rsidRPr="00423154" w14:paraId="2003B400" w14:textId="77777777" w:rsidTr="00423154">
        <w:trPr>
          <w:cantSplit/>
        </w:trPr>
        <w:tc>
          <w:tcPr>
            <w:tcW w:w="584" w:type="dxa"/>
            <w:vAlign w:val="center"/>
          </w:tcPr>
          <w:p w14:paraId="6F572EE1"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6</w:t>
            </w:r>
          </w:p>
        </w:tc>
        <w:tc>
          <w:tcPr>
            <w:tcW w:w="2501" w:type="dxa"/>
            <w:vAlign w:val="center"/>
          </w:tcPr>
          <w:p w14:paraId="7EAE7056" w14:textId="77777777" w:rsidR="00585DD9" w:rsidRPr="00263AC4" w:rsidRDefault="00585DD9" w:rsidP="00585DD9">
            <w:pPr>
              <w:spacing w:before="0" w:after="0"/>
              <w:ind w:firstLine="0"/>
              <w:contextualSpacing w:val="0"/>
              <w:rPr>
                <w:rFonts w:ascii="Times New Roman" w:hAnsi="Times New Roman" w:cs="Times New Roman"/>
                <w:sz w:val="20"/>
                <w:szCs w:val="20"/>
              </w:rPr>
            </w:pPr>
            <w:r w:rsidRPr="00263AC4">
              <w:rPr>
                <w:rFonts w:ascii="Times New Roman" w:hAnsi="Times New Roman" w:cs="Times New Roman"/>
                <w:sz w:val="20"/>
                <w:szCs w:val="20"/>
              </w:rPr>
              <w:t>Поликлиники</w:t>
            </w:r>
          </w:p>
        </w:tc>
        <w:tc>
          <w:tcPr>
            <w:tcW w:w="1418" w:type="dxa"/>
            <w:vAlign w:val="center"/>
          </w:tcPr>
          <w:p w14:paraId="0518842A"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посещений в смену на 10 тыс. человек</w:t>
            </w:r>
          </w:p>
        </w:tc>
        <w:tc>
          <w:tcPr>
            <w:tcW w:w="1203" w:type="dxa"/>
            <w:vAlign w:val="center"/>
          </w:tcPr>
          <w:p w14:paraId="1892E88C"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не норм.</w:t>
            </w:r>
          </w:p>
        </w:tc>
        <w:tc>
          <w:tcPr>
            <w:tcW w:w="1276" w:type="dxa"/>
            <w:vAlign w:val="center"/>
          </w:tcPr>
          <w:p w14:paraId="56EFF98E"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920</w:t>
            </w:r>
          </w:p>
        </w:tc>
        <w:tc>
          <w:tcPr>
            <w:tcW w:w="1518" w:type="dxa"/>
            <w:vAlign w:val="center"/>
          </w:tcPr>
          <w:p w14:paraId="4F45AD5A"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338</w:t>
            </w:r>
          </w:p>
        </w:tc>
        <w:tc>
          <w:tcPr>
            <w:tcW w:w="1673" w:type="dxa"/>
            <w:vAlign w:val="center"/>
          </w:tcPr>
          <w:p w14:paraId="3F183DB2"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w:t>
            </w:r>
          </w:p>
        </w:tc>
      </w:tr>
      <w:tr w:rsidR="00585DD9" w:rsidRPr="00423154" w14:paraId="5D50DD53" w14:textId="77777777" w:rsidTr="00423154">
        <w:trPr>
          <w:cantSplit/>
        </w:trPr>
        <w:tc>
          <w:tcPr>
            <w:tcW w:w="584" w:type="dxa"/>
            <w:vAlign w:val="center"/>
          </w:tcPr>
          <w:p w14:paraId="491D31C6"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7</w:t>
            </w:r>
          </w:p>
        </w:tc>
        <w:tc>
          <w:tcPr>
            <w:tcW w:w="2501" w:type="dxa"/>
            <w:vAlign w:val="center"/>
          </w:tcPr>
          <w:p w14:paraId="000B679A" w14:textId="77777777" w:rsidR="00585DD9" w:rsidRPr="00263AC4" w:rsidRDefault="00585DD9" w:rsidP="00585DD9">
            <w:pPr>
              <w:spacing w:before="0" w:after="0"/>
              <w:ind w:firstLine="0"/>
              <w:contextualSpacing w:val="0"/>
              <w:rPr>
                <w:rFonts w:ascii="Times New Roman" w:hAnsi="Times New Roman" w:cs="Times New Roman"/>
                <w:sz w:val="20"/>
                <w:szCs w:val="20"/>
              </w:rPr>
            </w:pPr>
            <w:r w:rsidRPr="00263AC4">
              <w:rPr>
                <w:rFonts w:ascii="Times New Roman" w:hAnsi="Times New Roman" w:cs="Times New Roman"/>
                <w:sz w:val="20"/>
                <w:szCs w:val="20"/>
              </w:rPr>
              <w:t>Станции скорой помощи</w:t>
            </w:r>
          </w:p>
        </w:tc>
        <w:tc>
          <w:tcPr>
            <w:tcW w:w="1418" w:type="dxa"/>
            <w:vAlign w:val="center"/>
          </w:tcPr>
          <w:p w14:paraId="50923D49" w14:textId="77777777" w:rsidR="00585DD9" w:rsidRPr="00263AC4" w:rsidRDefault="00585DD9" w:rsidP="00585DD9">
            <w:pPr>
              <w:spacing w:before="0" w:after="0"/>
              <w:ind w:left="-113" w:right="-113"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автомобилей на 10 тыс. человек</w:t>
            </w:r>
          </w:p>
        </w:tc>
        <w:tc>
          <w:tcPr>
            <w:tcW w:w="1203" w:type="dxa"/>
            <w:vAlign w:val="center"/>
          </w:tcPr>
          <w:p w14:paraId="1545F829"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не норм.</w:t>
            </w:r>
          </w:p>
        </w:tc>
        <w:tc>
          <w:tcPr>
            <w:tcW w:w="1276" w:type="dxa"/>
            <w:vAlign w:val="center"/>
          </w:tcPr>
          <w:p w14:paraId="384DE774"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3</w:t>
            </w:r>
          </w:p>
        </w:tc>
        <w:tc>
          <w:tcPr>
            <w:tcW w:w="1518" w:type="dxa"/>
            <w:vAlign w:val="center"/>
          </w:tcPr>
          <w:p w14:paraId="1FB52D93"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1,10</w:t>
            </w:r>
          </w:p>
        </w:tc>
        <w:tc>
          <w:tcPr>
            <w:tcW w:w="1673" w:type="dxa"/>
            <w:vAlign w:val="center"/>
          </w:tcPr>
          <w:p w14:paraId="04A2317B"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w:t>
            </w:r>
          </w:p>
        </w:tc>
      </w:tr>
      <w:tr w:rsidR="00585DD9" w:rsidRPr="00423154" w14:paraId="5081679B" w14:textId="77777777" w:rsidTr="00423154">
        <w:trPr>
          <w:cantSplit/>
        </w:trPr>
        <w:tc>
          <w:tcPr>
            <w:tcW w:w="584" w:type="dxa"/>
            <w:vAlign w:val="center"/>
          </w:tcPr>
          <w:p w14:paraId="0247A85A"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8</w:t>
            </w:r>
          </w:p>
        </w:tc>
        <w:tc>
          <w:tcPr>
            <w:tcW w:w="2501" w:type="dxa"/>
            <w:vAlign w:val="center"/>
          </w:tcPr>
          <w:p w14:paraId="12122717" w14:textId="77777777" w:rsidR="00585DD9" w:rsidRPr="00263AC4" w:rsidRDefault="00585DD9" w:rsidP="00585DD9">
            <w:pPr>
              <w:spacing w:before="0" w:after="0"/>
              <w:ind w:firstLine="0"/>
              <w:contextualSpacing w:val="0"/>
              <w:rPr>
                <w:rFonts w:ascii="Times New Roman" w:hAnsi="Times New Roman" w:cs="Times New Roman"/>
                <w:sz w:val="20"/>
                <w:szCs w:val="20"/>
              </w:rPr>
            </w:pPr>
            <w:r w:rsidRPr="00263AC4">
              <w:rPr>
                <w:rFonts w:ascii="Times New Roman" w:hAnsi="Times New Roman" w:cs="Times New Roman"/>
                <w:sz w:val="20"/>
                <w:szCs w:val="20"/>
              </w:rPr>
              <w:t>Аптеки</w:t>
            </w:r>
          </w:p>
        </w:tc>
        <w:tc>
          <w:tcPr>
            <w:tcW w:w="1418" w:type="dxa"/>
            <w:vAlign w:val="center"/>
          </w:tcPr>
          <w:p w14:paraId="5D725F25" w14:textId="77777777" w:rsidR="00585DD9" w:rsidRPr="00263AC4" w:rsidRDefault="00585DD9" w:rsidP="00585DD9">
            <w:pPr>
              <w:spacing w:before="0" w:after="0"/>
              <w:ind w:firstLine="0"/>
              <w:contextualSpacing w:val="0"/>
              <w:jc w:val="center"/>
              <w:rPr>
                <w:rFonts w:ascii="Times New Roman" w:hAnsi="Times New Roman" w:cs="Times New Roman"/>
                <w:bCs/>
                <w:sz w:val="20"/>
                <w:szCs w:val="20"/>
              </w:rPr>
            </w:pPr>
            <w:r w:rsidRPr="00263AC4">
              <w:rPr>
                <w:rFonts w:ascii="Times New Roman" w:hAnsi="Times New Roman" w:cs="Times New Roman"/>
                <w:bCs/>
                <w:sz w:val="20"/>
                <w:szCs w:val="20"/>
              </w:rPr>
              <w:t>объектов на 10 тыс. человек</w:t>
            </w:r>
          </w:p>
        </w:tc>
        <w:tc>
          <w:tcPr>
            <w:tcW w:w="1203" w:type="dxa"/>
            <w:vAlign w:val="center"/>
          </w:tcPr>
          <w:p w14:paraId="07B8EB5B" w14:textId="77777777" w:rsidR="00585DD9" w:rsidRPr="00263AC4" w:rsidRDefault="00585DD9" w:rsidP="00585DD9">
            <w:pPr>
              <w:spacing w:before="0" w:after="0"/>
              <w:ind w:firstLine="0"/>
              <w:contextualSpacing w:val="0"/>
              <w:jc w:val="center"/>
              <w:rPr>
                <w:rFonts w:ascii="Times New Roman" w:hAnsi="Times New Roman" w:cs="Times New Roman"/>
                <w:bCs/>
                <w:sz w:val="20"/>
                <w:szCs w:val="20"/>
              </w:rPr>
            </w:pPr>
            <w:r w:rsidRPr="00263AC4">
              <w:rPr>
                <w:rFonts w:ascii="Times New Roman" w:hAnsi="Times New Roman" w:cs="Times New Roman"/>
                <w:bCs/>
                <w:sz w:val="20"/>
                <w:szCs w:val="20"/>
              </w:rPr>
              <w:t>1</w:t>
            </w:r>
          </w:p>
        </w:tc>
        <w:tc>
          <w:tcPr>
            <w:tcW w:w="1276" w:type="dxa"/>
            <w:vAlign w:val="center"/>
          </w:tcPr>
          <w:p w14:paraId="5C29BE86"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19</w:t>
            </w:r>
          </w:p>
        </w:tc>
        <w:tc>
          <w:tcPr>
            <w:tcW w:w="1518" w:type="dxa"/>
            <w:vAlign w:val="center"/>
          </w:tcPr>
          <w:p w14:paraId="487F0AEC"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6,97</w:t>
            </w:r>
          </w:p>
        </w:tc>
        <w:tc>
          <w:tcPr>
            <w:tcW w:w="1673" w:type="dxa"/>
            <w:vAlign w:val="center"/>
          </w:tcPr>
          <w:p w14:paraId="4CD2DD52"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697</w:t>
            </w:r>
          </w:p>
        </w:tc>
      </w:tr>
      <w:tr w:rsidR="00585DD9" w:rsidRPr="00423154" w14:paraId="6D56FD9B" w14:textId="77777777" w:rsidTr="00423154">
        <w:trPr>
          <w:cantSplit/>
        </w:trPr>
        <w:tc>
          <w:tcPr>
            <w:tcW w:w="10173" w:type="dxa"/>
            <w:gridSpan w:val="7"/>
            <w:vAlign w:val="center"/>
          </w:tcPr>
          <w:p w14:paraId="0F7096D4" w14:textId="77777777" w:rsidR="00585DD9" w:rsidRPr="00263AC4" w:rsidRDefault="00585DD9" w:rsidP="00585DD9">
            <w:pPr>
              <w:spacing w:before="0" w:after="0"/>
              <w:ind w:firstLine="0"/>
              <w:contextualSpacing w:val="0"/>
              <w:jc w:val="center"/>
              <w:rPr>
                <w:rFonts w:ascii="Times New Roman" w:hAnsi="Times New Roman" w:cs="Times New Roman"/>
                <w:b/>
                <w:sz w:val="20"/>
                <w:szCs w:val="20"/>
              </w:rPr>
            </w:pPr>
            <w:r w:rsidRPr="00263AC4">
              <w:rPr>
                <w:rFonts w:ascii="Times New Roman" w:hAnsi="Times New Roman" w:cs="Times New Roman"/>
                <w:b/>
                <w:sz w:val="20"/>
                <w:szCs w:val="20"/>
              </w:rPr>
              <w:t>Учреждения физической культуры и спорта</w:t>
            </w:r>
          </w:p>
        </w:tc>
      </w:tr>
      <w:tr w:rsidR="00585DD9" w:rsidRPr="00423154" w14:paraId="0B12209E" w14:textId="77777777" w:rsidTr="00423154">
        <w:trPr>
          <w:cantSplit/>
        </w:trPr>
        <w:tc>
          <w:tcPr>
            <w:tcW w:w="584" w:type="dxa"/>
            <w:vAlign w:val="center"/>
          </w:tcPr>
          <w:p w14:paraId="3D4C2529"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9</w:t>
            </w:r>
          </w:p>
        </w:tc>
        <w:tc>
          <w:tcPr>
            <w:tcW w:w="2501" w:type="dxa"/>
            <w:vAlign w:val="center"/>
          </w:tcPr>
          <w:p w14:paraId="2D3A677E" w14:textId="77777777" w:rsidR="00585DD9" w:rsidRPr="00263AC4" w:rsidRDefault="00585DD9" w:rsidP="00585DD9">
            <w:pPr>
              <w:spacing w:before="0" w:after="0"/>
              <w:ind w:firstLine="0"/>
              <w:contextualSpacing w:val="0"/>
              <w:jc w:val="left"/>
              <w:rPr>
                <w:rFonts w:ascii="Times New Roman" w:hAnsi="Times New Roman" w:cs="Times New Roman"/>
                <w:sz w:val="20"/>
                <w:szCs w:val="20"/>
              </w:rPr>
            </w:pPr>
            <w:r w:rsidRPr="00263AC4">
              <w:rPr>
                <w:rFonts w:ascii="Times New Roman" w:hAnsi="Times New Roman" w:cs="Times New Roman"/>
                <w:sz w:val="20"/>
                <w:szCs w:val="20"/>
              </w:rPr>
              <w:t>Помещения для физкультурно-спортивных занятий</w:t>
            </w:r>
          </w:p>
        </w:tc>
        <w:tc>
          <w:tcPr>
            <w:tcW w:w="1418" w:type="dxa"/>
            <w:vAlign w:val="center"/>
          </w:tcPr>
          <w:p w14:paraId="34A11F32"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м</w:t>
            </w:r>
            <w:r w:rsidRPr="00263AC4">
              <w:rPr>
                <w:rFonts w:ascii="Times New Roman" w:hAnsi="Times New Roman" w:cs="Times New Roman"/>
                <w:sz w:val="20"/>
                <w:szCs w:val="20"/>
                <w:vertAlign w:val="superscript"/>
              </w:rPr>
              <w:t xml:space="preserve">2 </w:t>
            </w:r>
            <w:r w:rsidRPr="00263AC4">
              <w:rPr>
                <w:rFonts w:ascii="Times New Roman" w:hAnsi="Times New Roman" w:cs="Times New Roman"/>
                <w:sz w:val="20"/>
                <w:szCs w:val="20"/>
              </w:rPr>
              <w:t>общей площади на 1 тыс. человек</w:t>
            </w:r>
          </w:p>
        </w:tc>
        <w:tc>
          <w:tcPr>
            <w:tcW w:w="1203" w:type="dxa"/>
            <w:vAlign w:val="center"/>
          </w:tcPr>
          <w:p w14:paraId="24369383"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70</w:t>
            </w:r>
          </w:p>
        </w:tc>
        <w:tc>
          <w:tcPr>
            <w:tcW w:w="1276" w:type="dxa"/>
            <w:vAlign w:val="center"/>
          </w:tcPr>
          <w:p w14:paraId="5CC5D3F7"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1136</w:t>
            </w:r>
          </w:p>
        </w:tc>
        <w:tc>
          <w:tcPr>
            <w:tcW w:w="1518" w:type="dxa"/>
            <w:vAlign w:val="center"/>
          </w:tcPr>
          <w:p w14:paraId="2C61A098"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41,7</w:t>
            </w:r>
          </w:p>
        </w:tc>
        <w:tc>
          <w:tcPr>
            <w:tcW w:w="1673" w:type="dxa"/>
            <w:vAlign w:val="center"/>
          </w:tcPr>
          <w:p w14:paraId="385AB658"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60</w:t>
            </w:r>
          </w:p>
        </w:tc>
      </w:tr>
      <w:tr w:rsidR="00585DD9" w:rsidRPr="00423154" w14:paraId="7B2D4903" w14:textId="77777777" w:rsidTr="00423154">
        <w:trPr>
          <w:cantSplit/>
        </w:trPr>
        <w:tc>
          <w:tcPr>
            <w:tcW w:w="584" w:type="dxa"/>
            <w:vAlign w:val="center"/>
          </w:tcPr>
          <w:p w14:paraId="517A0E49"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10</w:t>
            </w:r>
          </w:p>
        </w:tc>
        <w:tc>
          <w:tcPr>
            <w:tcW w:w="2501" w:type="dxa"/>
            <w:vAlign w:val="center"/>
          </w:tcPr>
          <w:p w14:paraId="5282EBE6" w14:textId="77777777" w:rsidR="00585DD9" w:rsidRPr="00263AC4" w:rsidRDefault="00585DD9" w:rsidP="00585DD9">
            <w:pPr>
              <w:spacing w:before="0" w:after="0"/>
              <w:ind w:firstLine="0"/>
              <w:contextualSpacing w:val="0"/>
              <w:rPr>
                <w:rFonts w:ascii="Times New Roman" w:hAnsi="Times New Roman" w:cs="Times New Roman"/>
                <w:sz w:val="20"/>
                <w:szCs w:val="20"/>
              </w:rPr>
            </w:pPr>
            <w:r w:rsidRPr="00263AC4">
              <w:rPr>
                <w:rFonts w:ascii="Times New Roman" w:hAnsi="Times New Roman" w:cs="Times New Roman"/>
                <w:sz w:val="20"/>
                <w:szCs w:val="20"/>
              </w:rPr>
              <w:t>Бассейны</w:t>
            </w:r>
          </w:p>
        </w:tc>
        <w:tc>
          <w:tcPr>
            <w:tcW w:w="1418" w:type="dxa"/>
            <w:vAlign w:val="center"/>
          </w:tcPr>
          <w:p w14:paraId="03A0A72E"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м</w:t>
            </w:r>
            <w:r w:rsidRPr="00263AC4">
              <w:rPr>
                <w:rFonts w:ascii="Times New Roman" w:hAnsi="Times New Roman" w:cs="Times New Roman"/>
                <w:sz w:val="20"/>
                <w:szCs w:val="20"/>
                <w:vertAlign w:val="superscript"/>
              </w:rPr>
              <w:t xml:space="preserve">2 </w:t>
            </w:r>
            <w:r w:rsidRPr="00263AC4">
              <w:rPr>
                <w:rFonts w:ascii="Times New Roman" w:hAnsi="Times New Roman" w:cs="Times New Roman"/>
                <w:sz w:val="20"/>
                <w:szCs w:val="20"/>
              </w:rPr>
              <w:t>зеркала воды на 1 тыс. человек</w:t>
            </w:r>
          </w:p>
        </w:tc>
        <w:tc>
          <w:tcPr>
            <w:tcW w:w="1203" w:type="dxa"/>
            <w:vAlign w:val="center"/>
          </w:tcPr>
          <w:p w14:paraId="453A5445"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25</w:t>
            </w:r>
          </w:p>
        </w:tc>
        <w:tc>
          <w:tcPr>
            <w:tcW w:w="1276" w:type="dxa"/>
            <w:vAlign w:val="center"/>
          </w:tcPr>
          <w:p w14:paraId="69BFBC9F"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525,4</w:t>
            </w:r>
          </w:p>
        </w:tc>
        <w:tc>
          <w:tcPr>
            <w:tcW w:w="1518" w:type="dxa"/>
            <w:vAlign w:val="center"/>
          </w:tcPr>
          <w:p w14:paraId="7BB40CA1"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19,3</w:t>
            </w:r>
          </w:p>
        </w:tc>
        <w:tc>
          <w:tcPr>
            <w:tcW w:w="1673" w:type="dxa"/>
            <w:vAlign w:val="center"/>
          </w:tcPr>
          <w:p w14:paraId="455579C5"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77</w:t>
            </w:r>
          </w:p>
        </w:tc>
      </w:tr>
      <w:tr w:rsidR="00585DD9" w:rsidRPr="00423154" w14:paraId="13EDB456" w14:textId="77777777" w:rsidTr="00423154">
        <w:trPr>
          <w:cantSplit/>
        </w:trPr>
        <w:tc>
          <w:tcPr>
            <w:tcW w:w="584" w:type="dxa"/>
            <w:vAlign w:val="center"/>
          </w:tcPr>
          <w:p w14:paraId="1356FF1D"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11</w:t>
            </w:r>
          </w:p>
        </w:tc>
        <w:tc>
          <w:tcPr>
            <w:tcW w:w="2501" w:type="dxa"/>
            <w:vAlign w:val="center"/>
          </w:tcPr>
          <w:p w14:paraId="0B85BB4D" w14:textId="77777777" w:rsidR="00585DD9" w:rsidRPr="00263AC4" w:rsidRDefault="00585DD9" w:rsidP="00585DD9">
            <w:pPr>
              <w:spacing w:before="0" w:after="0"/>
              <w:ind w:firstLine="0"/>
              <w:contextualSpacing w:val="0"/>
              <w:rPr>
                <w:rFonts w:ascii="Times New Roman" w:hAnsi="Times New Roman" w:cs="Times New Roman"/>
                <w:sz w:val="20"/>
                <w:szCs w:val="20"/>
              </w:rPr>
            </w:pPr>
            <w:r w:rsidRPr="00263AC4">
              <w:rPr>
                <w:rFonts w:ascii="Times New Roman" w:hAnsi="Times New Roman" w:cs="Times New Roman"/>
                <w:sz w:val="20"/>
                <w:szCs w:val="20"/>
              </w:rPr>
              <w:t>Плоскостные сооружения</w:t>
            </w:r>
          </w:p>
        </w:tc>
        <w:tc>
          <w:tcPr>
            <w:tcW w:w="1418" w:type="dxa"/>
            <w:vAlign w:val="center"/>
          </w:tcPr>
          <w:p w14:paraId="246F428E"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м</w:t>
            </w:r>
            <w:r w:rsidRPr="00263AC4">
              <w:rPr>
                <w:rFonts w:ascii="Times New Roman" w:hAnsi="Times New Roman" w:cs="Times New Roman"/>
                <w:sz w:val="20"/>
                <w:szCs w:val="20"/>
                <w:vertAlign w:val="superscript"/>
              </w:rPr>
              <w:t xml:space="preserve">2 </w:t>
            </w:r>
            <w:r w:rsidRPr="00263AC4">
              <w:rPr>
                <w:rFonts w:ascii="Times New Roman" w:hAnsi="Times New Roman" w:cs="Times New Roman"/>
                <w:sz w:val="20"/>
                <w:szCs w:val="20"/>
              </w:rPr>
              <w:t>общей площади на 1 тыс. человек</w:t>
            </w:r>
          </w:p>
        </w:tc>
        <w:tc>
          <w:tcPr>
            <w:tcW w:w="1203" w:type="dxa"/>
            <w:vAlign w:val="center"/>
          </w:tcPr>
          <w:p w14:paraId="5B59034C"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1950</w:t>
            </w:r>
          </w:p>
        </w:tc>
        <w:tc>
          <w:tcPr>
            <w:tcW w:w="1276" w:type="dxa"/>
            <w:vAlign w:val="center"/>
          </w:tcPr>
          <w:p w14:paraId="00E05FEB"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C85314">
              <w:rPr>
                <w:rFonts w:ascii="Times New Roman" w:hAnsi="Times New Roman" w:cs="Times New Roman"/>
                <w:sz w:val="20"/>
                <w:szCs w:val="20"/>
              </w:rPr>
              <w:t>н/д</w:t>
            </w:r>
          </w:p>
        </w:tc>
        <w:tc>
          <w:tcPr>
            <w:tcW w:w="1518" w:type="dxa"/>
            <w:vAlign w:val="center"/>
          </w:tcPr>
          <w:p w14:paraId="3ACC5DAA"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w:t>
            </w:r>
          </w:p>
        </w:tc>
        <w:tc>
          <w:tcPr>
            <w:tcW w:w="1673" w:type="dxa"/>
            <w:vAlign w:val="center"/>
          </w:tcPr>
          <w:p w14:paraId="4D320B70"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w:t>
            </w:r>
          </w:p>
        </w:tc>
      </w:tr>
      <w:tr w:rsidR="00585DD9" w:rsidRPr="00423154" w14:paraId="316BDD6D" w14:textId="77777777" w:rsidTr="00423154">
        <w:trPr>
          <w:cantSplit/>
        </w:trPr>
        <w:tc>
          <w:tcPr>
            <w:tcW w:w="10173" w:type="dxa"/>
            <w:gridSpan w:val="7"/>
            <w:vAlign w:val="center"/>
          </w:tcPr>
          <w:p w14:paraId="212C0942" w14:textId="77777777" w:rsidR="00585DD9" w:rsidRPr="00263AC4" w:rsidRDefault="00585DD9" w:rsidP="00585DD9">
            <w:pPr>
              <w:spacing w:before="0" w:after="0"/>
              <w:ind w:firstLine="0"/>
              <w:contextualSpacing w:val="0"/>
              <w:jc w:val="center"/>
              <w:rPr>
                <w:rFonts w:ascii="Times New Roman" w:hAnsi="Times New Roman" w:cs="Times New Roman"/>
                <w:b/>
                <w:sz w:val="20"/>
                <w:szCs w:val="20"/>
              </w:rPr>
            </w:pPr>
            <w:r w:rsidRPr="00263AC4">
              <w:rPr>
                <w:rFonts w:ascii="Times New Roman" w:hAnsi="Times New Roman" w:cs="Times New Roman"/>
                <w:b/>
                <w:sz w:val="20"/>
                <w:szCs w:val="20"/>
              </w:rPr>
              <w:t>Учреждения культуры и искусства</w:t>
            </w:r>
          </w:p>
        </w:tc>
      </w:tr>
      <w:tr w:rsidR="00585DD9" w:rsidRPr="00423154" w14:paraId="71EDF4BF" w14:textId="77777777" w:rsidTr="00423154">
        <w:trPr>
          <w:cantSplit/>
        </w:trPr>
        <w:tc>
          <w:tcPr>
            <w:tcW w:w="584" w:type="dxa"/>
            <w:vAlign w:val="center"/>
          </w:tcPr>
          <w:p w14:paraId="121A7E22"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12</w:t>
            </w:r>
          </w:p>
        </w:tc>
        <w:tc>
          <w:tcPr>
            <w:tcW w:w="2501" w:type="dxa"/>
            <w:vAlign w:val="center"/>
          </w:tcPr>
          <w:p w14:paraId="1D65A888" w14:textId="77777777" w:rsidR="00585DD9" w:rsidRPr="00263AC4" w:rsidRDefault="00585DD9" w:rsidP="00585DD9">
            <w:pPr>
              <w:spacing w:before="0" w:after="0"/>
              <w:ind w:firstLine="0"/>
              <w:contextualSpacing w:val="0"/>
              <w:jc w:val="left"/>
              <w:rPr>
                <w:rFonts w:ascii="Times New Roman" w:hAnsi="Times New Roman" w:cs="Times New Roman"/>
                <w:sz w:val="20"/>
                <w:szCs w:val="20"/>
              </w:rPr>
            </w:pPr>
            <w:r w:rsidRPr="00263AC4">
              <w:rPr>
                <w:rFonts w:ascii="Times New Roman" w:hAnsi="Times New Roman" w:cs="Times New Roman"/>
                <w:sz w:val="20"/>
                <w:szCs w:val="20"/>
              </w:rPr>
              <w:t>Помещения для организации досуга населения, детей и подростков в жилой застройке</w:t>
            </w:r>
          </w:p>
        </w:tc>
        <w:tc>
          <w:tcPr>
            <w:tcW w:w="1418" w:type="dxa"/>
            <w:vAlign w:val="center"/>
          </w:tcPr>
          <w:p w14:paraId="5FFF3C80"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м</w:t>
            </w:r>
            <w:r w:rsidRPr="00263AC4">
              <w:rPr>
                <w:rFonts w:ascii="Times New Roman" w:hAnsi="Times New Roman" w:cs="Times New Roman"/>
                <w:sz w:val="20"/>
                <w:szCs w:val="20"/>
                <w:vertAlign w:val="superscript"/>
              </w:rPr>
              <w:t xml:space="preserve">2 </w:t>
            </w:r>
            <w:r w:rsidRPr="00263AC4">
              <w:rPr>
                <w:rFonts w:ascii="Times New Roman" w:hAnsi="Times New Roman" w:cs="Times New Roman"/>
                <w:sz w:val="20"/>
                <w:szCs w:val="20"/>
              </w:rPr>
              <w:t>площади пола на 1 тыс. человек</w:t>
            </w:r>
          </w:p>
        </w:tc>
        <w:tc>
          <w:tcPr>
            <w:tcW w:w="1203" w:type="dxa"/>
            <w:vAlign w:val="center"/>
          </w:tcPr>
          <w:p w14:paraId="5DC0E532"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50</w:t>
            </w:r>
          </w:p>
        </w:tc>
        <w:tc>
          <w:tcPr>
            <w:tcW w:w="1276" w:type="dxa"/>
            <w:vAlign w:val="center"/>
          </w:tcPr>
          <w:p w14:paraId="4C25A22E"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C85314">
              <w:rPr>
                <w:rFonts w:ascii="Times New Roman" w:hAnsi="Times New Roman" w:cs="Times New Roman"/>
                <w:sz w:val="20"/>
                <w:szCs w:val="20"/>
              </w:rPr>
              <w:t>н/д</w:t>
            </w:r>
          </w:p>
        </w:tc>
        <w:tc>
          <w:tcPr>
            <w:tcW w:w="1518" w:type="dxa"/>
            <w:vAlign w:val="center"/>
          </w:tcPr>
          <w:p w14:paraId="5ACB9195"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w:t>
            </w:r>
          </w:p>
        </w:tc>
        <w:tc>
          <w:tcPr>
            <w:tcW w:w="1673" w:type="dxa"/>
            <w:vAlign w:val="center"/>
          </w:tcPr>
          <w:p w14:paraId="4E9CD6EC"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w:t>
            </w:r>
          </w:p>
        </w:tc>
      </w:tr>
      <w:tr w:rsidR="00585DD9" w:rsidRPr="00423154" w14:paraId="78181E40" w14:textId="77777777" w:rsidTr="00423154">
        <w:trPr>
          <w:cantSplit/>
        </w:trPr>
        <w:tc>
          <w:tcPr>
            <w:tcW w:w="584" w:type="dxa"/>
            <w:vAlign w:val="center"/>
          </w:tcPr>
          <w:p w14:paraId="50D33B7F"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13</w:t>
            </w:r>
          </w:p>
        </w:tc>
        <w:tc>
          <w:tcPr>
            <w:tcW w:w="2501" w:type="dxa"/>
            <w:vAlign w:val="center"/>
          </w:tcPr>
          <w:p w14:paraId="529E5792" w14:textId="77777777" w:rsidR="00585DD9" w:rsidRPr="00263AC4" w:rsidRDefault="00585DD9" w:rsidP="00585DD9">
            <w:pPr>
              <w:spacing w:before="0" w:after="0"/>
              <w:ind w:firstLine="0"/>
              <w:contextualSpacing w:val="0"/>
              <w:rPr>
                <w:rFonts w:ascii="Times New Roman" w:hAnsi="Times New Roman" w:cs="Times New Roman"/>
                <w:sz w:val="20"/>
                <w:szCs w:val="20"/>
              </w:rPr>
            </w:pPr>
            <w:r w:rsidRPr="00263AC4">
              <w:rPr>
                <w:rFonts w:ascii="Times New Roman" w:hAnsi="Times New Roman" w:cs="Times New Roman"/>
                <w:sz w:val="20"/>
                <w:szCs w:val="20"/>
              </w:rPr>
              <w:t>Музеи</w:t>
            </w:r>
          </w:p>
        </w:tc>
        <w:tc>
          <w:tcPr>
            <w:tcW w:w="1418" w:type="dxa"/>
            <w:vAlign w:val="center"/>
          </w:tcPr>
          <w:p w14:paraId="1F924D1D"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объектов на 20 тыс. человек</w:t>
            </w:r>
          </w:p>
        </w:tc>
        <w:tc>
          <w:tcPr>
            <w:tcW w:w="1203" w:type="dxa"/>
            <w:vAlign w:val="center"/>
          </w:tcPr>
          <w:p w14:paraId="4AA5198A"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2</w:t>
            </w:r>
          </w:p>
        </w:tc>
        <w:tc>
          <w:tcPr>
            <w:tcW w:w="1276" w:type="dxa"/>
            <w:vAlign w:val="center"/>
          </w:tcPr>
          <w:p w14:paraId="3AD1B254"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2</w:t>
            </w:r>
          </w:p>
        </w:tc>
        <w:tc>
          <w:tcPr>
            <w:tcW w:w="1518" w:type="dxa"/>
            <w:vAlign w:val="center"/>
          </w:tcPr>
          <w:p w14:paraId="19B30946"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1,46</w:t>
            </w:r>
          </w:p>
        </w:tc>
        <w:tc>
          <w:tcPr>
            <w:tcW w:w="1673" w:type="dxa"/>
            <w:vAlign w:val="center"/>
          </w:tcPr>
          <w:p w14:paraId="04778438"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73</w:t>
            </w:r>
          </w:p>
        </w:tc>
      </w:tr>
      <w:tr w:rsidR="00585DD9" w:rsidRPr="00423154" w14:paraId="326A35C3" w14:textId="77777777" w:rsidTr="00423154">
        <w:trPr>
          <w:cantSplit/>
        </w:trPr>
        <w:tc>
          <w:tcPr>
            <w:tcW w:w="584" w:type="dxa"/>
            <w:vAlign w:val="center"/>
          </w:tcPr>
          <w:p w14:paraId="504D6925"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14</w:t>
            </w:r>
          </w:p>
        </w:tc>
        <w:tc>
          <w:tcPr>
            <w:tcW w:w="2501" w:type="dxa"/>
            <w:vAlign w:val="center"/>
          </w:tcPr>
          <w:p w14:paraId="44C79FDC" w14:textId="77777777" w:rsidR="00585DD9" w:rsidRPr="00263AC4" w:rsidRDefault="00585DD9" w:rsidP="00585DD9">
            <w:pPr>
              <w:spacing w:before="0" w:after="0"/>
              <w:ind w:firstLine="0"/>
              <w:contextualSpacing w:val="0"/>
              <w:rPr>
                <w:rFonts w:ascii="Times New Roman" w:hAnsi="Times New Roman" w:cs="Times New Roman"/>
                <w:sz w:val="20"/>
                <w:szCs w:val="20"/>
              </w:rPr>
            </w:pPr>
            <w:r w:rsidRPr="00263AC4">
              <w:rPr>
                <w:rFonts w:ascii="Times New Roman" w:hAnsi="Times New Roman" w:cs="Times New Roman"/>
                <w:sz w:val="20"/>
                <w:szCs w:val="20"/>
              </w:rPr>
              <w:t>Выставочные залы</w:t>
            </w:r>
          </w:p>
        </w:tc>
        <w:tc>
          <w:tcPr>
            <w:tcW w:w="1418" w:type="dxa"/>
            <w:vAlign w:val="center"/>
          </w:tcPr>
          <w:p w14:paraId="394C9895"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объектов на городской округ</w:t>
            </w:r>
          </w:p>
        </w:tc>
        <w:tc>
          <w:tcPr>
            <w:tcW w:w="1203" w:type="dxa"/>
            <w:vAlign w:val="center"/>
          </w:tcPr>
          <w:p w14:paraId="4A8667EA"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w:t>
            </w:r>
          </w:p>
        </w:tc>
        <w:tc>
          <w:tcPr>
            <w:tcW w:w="1276" w:type="dxa"/>
            <w:vAlign w:val="center"/>
          </w:tcPr>
          <w:p w14:paraId="214D6968"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w:t>
            </w:r>
          </w:p>
        </w:tc>
        <w:tc>
          <w:tcPr>
            <w:tcW w:w="1518" w:type="dxa"/>
            <w:vAlign w:val="center"/>
          </w:tcPr>
          <w:p w14:paraId="31D175C0"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w:t>
            </w:r>
          </w:p>
        </w:tc>
        <w:tc>
          <w:tcPr>
            <w:tcW w:w="1673" w:type="dxa"/>
            <w:vAlign w:val="center"/>
          </w:tcPr>
          <w:p w14:paraId="4B9F1EB7"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100</w:t>
            </w:r>
          </w:p>
        </w:tc>
      </w:tr>
      <w:tr w:rsidR="00585DD9" w:rsidRPr="00423154" w14:paraId="0C70EE86" w14:textId="77777777" w:rsidTr="00423154">
        <w:trPr>
          <w:cantSplit/>
        </w:trPr>
        <w:tc>
          <w:tcPr>
            <w:tcW w:w="584" w:type="dxa"/>
            <w:vAlign w:val="center"/>
          </w:tcPr>
          <w:p w14:paraId="2F9D472B"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15</w:t>
            </w:r>
          </w:p>
        </w:tc>
        <w:tc>
          <w:tcPr>
            <w:tcW w:w="2501" w:type="dxa"/>
            <w:vAlign w:val="center"/>
          </w:tcPr>
          <w:p w14:paraId="3FC0017B" w14:textId="77777777" w:rsidR="00585DD9" w:rsidRPr="00263AC4" w:rsidRDefault="00585DD9" w:rsidP="00585DD9">
            <w:pPr>
              <w:spacing w:before="0" w:after="0"/>
              <w:ind w:firstLine="0"/>
              <w:contextualSpacing w:val="0"/>
              <w:rPr>
                <w:rFonts w:ascii="Times New Roman" w:hAnsi="Times New Roman" w:cs="Times New Roman"/>
                <w:sz w:val="20"/>
                <w:szCs w:val="20"/>
              </w:rPr>
            </w:pPr>
            <w:r w:rsidRPr="00263AC4">
              <w:rPr>
                <w:rFonts w:ascii="Times New Roman" w:hAnsi="Times New Roman" w:cs="Times New Roman"/>
                <w:sz w:val="20"/>
                <w:szCs w:val="20"/>
              </w:rPr>
              <w:t>Кинотеатры</w:t>
            </w:r>
          </w:p>
        </w:tc>
        <w:tc>
          <w:tcPr>
            <w:tcW w:w="1418" w:type="dxa"/>
            <w:vAlign w:val="center"/>
          </w:tcPr>
          <w:p w14:paraId="4405A2C0"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объектов на 25 тыс. человек</w:t>
            </w:r>
          </w:p>
        </w:tc>
        <w:tc>
          <w:tcPr>
            <w:tcW w:w="1203" w:type="dxa"/>
            <w:vAlign w:val="center"/>
          </w:tcPr>
          <w:p w14:paraId="27417C23"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w:t>
            </w:r>
          </w:p>
        </w:tc>
        <w:tc>
          <w:tcPr>
            <w:tcW w:w="1276" w:type="dxa"/>
            <w:vAlign w:val="center"/>
          </w:tcPr>
          <w:p w14:paraId="16442322"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2</w:t>
            </w:r>
          </w:p>
        </w:tc>
        <w:tc>
          <w:tcPr>
            <w:tcW w:w="1518" w:type="dxa"/>
            <w:vAlign w:val="center"/>
          </w:tcPr>
          <w:p w14:paraId="4F048FB7"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1,83</w:t>
            </w:r>
          </w:p>
        </w:tc>
        <w:tc>
          <w:tcPr>
            <w:tcW w:w="1673" w:type="dxa"/>
            <w:vAlign w:val="center"/>
          </w:tcPr>
          <w:p w14:paraId="7D0A3A71"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183</w:t>
            </w:r>
          </w:p>
        </w:tc>
      </w:tr>
      <w:tr w:rsidR="00585DD9" w:rsidRPr="00423154" w14:paraId="691BA9C4" w14:textId="77777777" w:rsidTr="00423154">
        <w:trPr>
          <w:cantSplit/>
        </w:trPr>
        <w:tc>
          <w:tcPr>
            <w:tcW w:w="584" w:type="dxa"/>
            <w:vAlign w:val="center"/>
          </w:tcPr>
          <w:p w14:paraId="637B4CB1"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16</w:t>
            </w:r>
          </w:p>
        </w:tc>
        <w:tc>
          <w:tcPr>
            <w:tcW w:w="2501" w:type="dxa"/>
            <w:vAlign w:val="center"/>
          </w:tcPr>
          <w:p w14:paraId="0C39FD1E" w14:textId="77777777" w:rsidR="00585DD9" w:rsidRPr="00263AC4" w:rsidRDefault="00585DD9" w:rsidP="00585DD9">
            <w:pPr>
              <w:spacing w:before="0" w:after="0"/>
              <w:ind w:firstLine="0"/>
              <w:contextualSpacing w:val="0"/>
              <w:rPr>
                <w:rFonts w:ascii="Times New Roman" w:hAnsi="Times New Roman" w:cs="Times New Roman"/>
                <w:sz w:val="20"/>
                <w:szCs w:val="20"/>
                <w:lang w:val="en-US"/>
              </w:rPr>
            </w:pPr>
            <w:r w:rsidRPr="00263AC4">
              <w:rPr>
                <w:rFonts w:ascii="Times New Roman" w:hAnsi="Times New Roman" w:cs="Times New Roman"/>
                <w:sz w:val="20"/>
                <w:szCs w:val="20"/>
              </w:rPr>
              <w:t>Клубы, дома культуры</w:t>
            </w:r>
          </w:p>
        </w:tc>
        <w:tc>
          <w:tcPr>
            <w:tcW w:w="1418" w:type="dxa"/>
            <w:vAlign w:val="center"/>
          </w:tcPr>
          <w:p w14:paraId="27B02112"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посетительских мест на 1 тыс. человек</w:t>
            </w:r>
          </w:p>
        </w:tc>
        <w:tc>
          <w:tcPr>
            <w:tcW w:w="1203" w:type="dxa"/>
            <w:vAlign w:val="center"/>
          </w:tcPr>
          <w:p w14:paraId="2AF179B8"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20</w:t>
            </w:r>
          </w:p>
        </w:tc>
        <w:tc>
          <w:tcPr>
            <w:tcW w:w="1276" w:type="dxa"/>
            <w:vAlign w:val="center"/>
          </w:tcPr>
          <w:p w14:paraId="0CD75AF1"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1250</w:t>
            </w:r>
          </w:p>
        </w:tc>
        <w:tc>
          <w:tcPr>
            <w:tcW w:w="1518" w:type="dxa"/>
            <w:vAlign w:val="center"/>
          </w:tcPr>
          <w:p w14:paraId="3CC893E3"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45,9</w:t>
            </w:r>
          </w:p>
        </w:tc>
        <w:tc>
          <w:tcPr>
            <w:tcW w:w="1673" w:type="dxa"/>
            <w:vAlign w:val="center"/>
          </w:tcPr>
          <w:p w14:paraId="75DE381D"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229</w:t>
            </w:r>
          </w:p>
        </w:tc>
      </w:tr>
      <w:tr w:rsidR="00585DD9" w:rsidRPr="00423154" w14:paraId="76A941EF" w14:textId="77777777" w:rsidTr="00423154">
        <w:trPr>
          <w:cantSplit/>
        </w:trPr>
        <w:tc>
          <w:tcPr>
            <w:tcW w:w="584" w:type="dxa"/>
            <w:vAlign w:val="center"/>
          </w:tcPr>
          <w:p w14:paraId="654CC082"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17</w:t>
            </w:r>
          </w:p>
        </w:tc>
        <w:tc>
          <w:tcPr>
            <w:tcW w:w="2501" w:type="dxa"/>
            <w:vAlign w:val="center"/>
          </w:tcPr>
          <w:p w14:paraId="4C82222D" w14:textId="77777777" w:rsidR="00585DD9" w:rsidRPr="00263AC4" w:rsidRDefault="00585DD9" w:rsidP="00585DD9">
            <w:pPr>
              <w:spacing w:before="0" w:after="0"/>
              <w:ind w:firstLine="0"/>
              <w:contextualSpacing w:val="0"/>
              <w:rPr>
                <w:rFonts w:ascii="Times New Roman" w:hAnsi="Times New Roman" w:cs="Times New Roman"/>
                <w:sz w:val="20"/>
                <w:szCs w:val="20"/>
              </w:rPr>
            </w:pPr>
            <w:r w:rsidRPr="00263AC4">
              <w:rPr>
                <w:rFonts w:ascii="Times New Roman" w:hAnsi="Times New Roman" w:cs="Times New Roman"/>
                <w:sz w:val="20"/>
                <w:szCs w:val="20"/>
              </w:rPr>
              <w:t>Общедоступные библиотеки</w:t>
            </w:r>
          </w:p>
        </w:tc>
        <w:tc>
          <w:tcPr>
            <w:tcW w:w="1418" w:type="dxa"/>
            <w:vAlign w:val="center"/>
          </w:tcPr>
          <w:p w14:paraId="37660837"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объектов на 20 тыс. человек</w:t>
            </w:r>
          </w:p>
        </w:tc>
        <w:tc>
          <w:tcPr>
            <w:tcW w:w="1203" w:type="dxa"/>
            <w:vAlign w:val="center"/>
          </w:tcPr>
          <w:p w14:paraId="60560716"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w:t>
            </w:r>
          </w:p>
        </w:tc>
        <w:tc>
          <w:tcPr>
            <w:tcW w:w="1276" w:type="dxa"/>
            <w:vAlign w:val="center"/>
          </w:tcPr>
          <w:p w14:paraId="5F5AC06A"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3</w:t>
            </w:r>
          </w:p>
        </w:tc>
        <w:tc>
          <w:tcPr>
            <w:tcW w:w="1518" w:type="dxa"/>
            <w:vAlign w:val="center"/>
          </w:tcPr>
          <w:p w14:paraId="37949227"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2,20</w:t>
            </w:r>
          </w:p>
        </w:tc>
        <w:tc>
          <w:tcPr>
            <w:tcW w:w="1673" w:type="dxa"/>
            <w:vAlign w:val="center"/>
          </w:tcPr>
          <w:p w14:paraId="59B7AE5E"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220</w:t>
            </w:r>
          </w:p>
        </w:tc>
      </w:tr>
      <w:tr w:rsidR="00585DD9" w:rsidRPr="00423154" w14:paraId="570A72CF" w14:textId="77777777" w:rsidTr="00423154">
        <w:trPr>
          <w:cantSplit/>
        </w:trPr>
        <w:tc>
          <w:tcPr>
            <w:tcW w:w="10173" w:type="dxa"/>
            <w:gridSpan w:val="7"/>
            <w:vAlign w:val="center"/>
          </w:tcPr>
          <w:p w14:paraId="56535C58" w14:textId="77777777" w:rsidR="00585DD9" w:rsidRPr="00263AC4" w:rsidRDefault="00585DD9" w:rsidP="00585DD9">
            <w:pPr>
              <w:spacing w:before="0" w:after="0"/>
              <w:ind w:firstLine="0"/>
              <w:contextualSpacing w:val="0"/>
              <w:jc w:val="center"/>
              <w:rPr>
                <w:rFonts w:ascii="Times New Roman" w:hAnsi="Times New Roman" w:cs="Times New Roman"/>
                <w:b/>
                <w:sz w:val="20"/>
                <w:szCs w:val="20"/>
              </w:rPr>
            </w:pPr>
            <w:r w:rsidRPr="00263AC4">
              <w:rPr>
                <w:rFonts w:ascii="Times New Roman" w:hAnsi="Times New Roman" w:cs="Times New Roman"/>
                <w:b/>
                <w:sz w:val="20"/>
                <w:szCs w:val="20"/>
              </w:rPr>
              <w:t>Предприятия торговли и общественного питания</w:t>
            </w:r>
          </w:p>
        </w:tc>
      </w:tr>
      <w:tr w:rsidR="00585DD9" w:rsidRPr="00423154" w14:paraId="39CAABA4" w14:textId="77777777" w:rsidTr="00423154">
        <w:trPr>
          <w:cantSplit/>
        </w:trPr>
        <w:tc>
          <w:tcPr>
            <w:tcW w:w="584" w:type="dxa"/>
            <w:vAlign w:val="center"/>
          </w:tcPr>
          <w:p w14:paraId="46E35D0B"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18</w:t>
            </w:r>
          </w:p>
        </w:tc>
        <w:tc>
          <w:tcPr>
            <w:tcW w:w="2501" w:type="dxa"/>
            <w:vAlign w:val="center"/>
          </w:tcPr>
          <w:p w14:paraId="1B7553C7" w14:textId="77777777" w:rsidR="00585DD9" w:rsidRPr="00263AC4" w:rsidRDefault="00585DD9" w:rsidP="00585DD9">
            <w:pPr>
              <w:spacing w:before="0" w:after="0"/>
              <w:ind w:firstLine="0"/>
              <w:contextualSpacing w:val="0"/>
              <w:jc w:val="left"/>
              <w:rPr>
                <w:rFonts w:ascii="Times New Roman" w:hAnsi="Times New Roman" w:cs="Times New Roman"/>
                <w:sz w:val="20"/>
                <w:szCs w:val="20"/>
              </w:rPr>
            </w:pPr>
            <w:r w:rsidRPr="00263AC4">
              <w:rPr>
                <w:rFonts w:ascii="Times New Roman" w:hAnsi="Times New Roman" w:cs="Times New Roman"/>
                <w:sz w:val="20"/>
                <w:szCs w:val="20"/>
              </w:rPr>
              <w:t>Магазины</w:t>
            </w:r>
          </w:p>
        </w:tc>
        <w:tc>
          <w:tcPr>
            <w:tcW w:w="1418" w:type="dxa"/>
            <w:vAlign w:val="center"/>
          </w:tcPr>
          <w:p w14:paraId="7F1BB887"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м</w:t>
            </w:r>
            <w:r w:rsidRPr="00263AC4">
              <w:rPr>
                <w:rFonts w:ascii="Times New Roman" w:hAnsi="Times New Roman" w:cs="Times New Roman"/>
                <w:sz w:val="20"/>
                <w:szCs w:val="20"/>
                <w:vertAlign w:val="superscript"/>
              </w:rPr>
              <w:t xml:space="preserve">2 </w:t>
            </w:r>
            <w:r w:rsidRPr="00263AC4">
              <w:rPr>
                <w:rFonts w:ascii="Times New Roman" w:hAnsi="Times New Roman" w:cs="Times New Roman"/>
                <w:sz w:val="20"/>
                <w:szCs w:val="20"/>
              </w:rPr>
              <w:t>площади торговых объектов на 1 тыс. человек</w:t>
            </w:r>
          </w:p>
        </w:tc>
        <w:tc>
          <w:tcPr>
            <w:tcW w:w="1203" w:type="dxa"/>
            <w:vAlign w:val="center"/>
          </w:tcPr>
          <w:p w14:paraId="65831EEF"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695</w:t>
            </w:r>
          </w:p>
        </w:tc>
        <w:tc>
          <w:tcPr>
            <w:tcW w:w="1276" w:type="dxa"/>
            <w:vAlign w:val="center"/>
          </w:tcPr>
          <w:p w14:paraId="72469575"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12349</w:t>
            </w:r>
          </w:p>
        </w:tc>
        <w:tc>
          <w:tcPr>
            <w:tcW w:w="1518" w:type="dxa"/>
            <w:vAlign w:val="center"/>
          </w:tcPr>
          <w:p w14:paraId="18E09328"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453</w:t>
            </w:r>
          </w:p>
        </w:tc>
        <w:tc>
          <w:tcPr>
            <w:tcW w:w="1673" w:type="dxa"/>
            <w:vAlign w:val="center"/>
          </w:tcPr>
          <w:p w14:paraId="7A7A1D80"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65</w:t>
            </w:r>
          </w:p>
        </w:tc>
      </w:tr>
      <w:tr w:rsidR="00585DD9" w:rsidRPr="00423154" w14:paraId="3ECF0106" w14:textId="77777777" w:rsidTr="00423154">
        <w:trPr>
          <w:cantSplit/>
        </w:trPr>
        <w:tc>
          <w:tcPr>
            <w:tcW w:w="584" w:type="dxa"/>
            <w:vAlign w:val="center"/>
          </w:tcPr>
          <w:p w14:paraId="2F277B09"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19</w:t>
            </w:r>
          </w:p>
        </w:tc>
        <w:tc>
          <w:tcPr>
            <w:tcW w:w="2501" w:type="dxa"/>
            <w:vAlign w:val="center"/>
          </w:tcPr>
          <w:p w14:paraId="18A7D48D" w14:textId="77777777" w:rsidR="00585DD9" w:rsidRPr="00263AC4" w:rsidRDefault="00585DD9" w:rsidP="00585DD9">
            <w:pPr>
              <w:spacing w:before="0" w:after="0"/>
              <w:ind w:firstLine="0"/>
              <w:contextualSpacing w:val="0"/>
              <w:jc w:val="left"/>
              <w:rPr>
                <w:rFonts w:ascii="Times New Roman" w:hAnsi="Times New Roman" w:cs="Times New Roman"/>
                <w:sz w:val="20"/>
                <w:szCs w:val="20"/>
              </w:rPr>
            </w:pPr>
            <w:r w:rsidRPr="00263AC4">
              <w:rPr>
                <w:rFonts w:ascii="Times New Roman" w:hAnsi="Times New Roman" w:cs="Times New Roman"/>
                <w:sz w:val="20"/>
                <w:szCs w:val="20"/>
              </w:rPr>
              <w:t>Рыночные комплексы</w:t>
            </w:r>
          </w:p>
        </w:tc>
        <w:tc>
          <w:tcPr>
            <w:tcW w:w="1418" w:type="dxa"/>
            <w:vAlign w:val="center"/>
          </w:tcPr>
          <w:p w14:paraId="7991D540"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м</w:t>
            </w:r>
            <w:r w:rsidRPr="00263AC4">
              <w:rPr>
                <w:rFonts w:ascii="Times New Roman" w:hAnsi="Times New Roman" w:cs="Times New Roman"/>
                <w:sz w:val="20"/>
                <w:szCs w:val="20"/>
                <w:vertAlign w:val="superscript"/>
              </w:rPr>
              <w:t xml:space="preserve">2 </w:t>
            </w:r>
            <w:r w:rsidRPr="00263AC4">
              <w:rPr>
                <w:rFonts w:ascii="Times New Roman" w:hAnsi="Times New Roman" w:cs="Times New Roman"/>
                <w:sz w:val="20"/>
                <w:szCs w:val="20"/>
              </w:rPr>
              <w:t>торговой площади на 1 тыс. человек</w:t>
            </w:r>
          </w:p>
        </w:tc>
        <w:tc>
          <w:tcPr>
            <w:tcW w:w="1203" w:type="dxa"/>
            <w:vAlign w:val="center"/>
          </w:tcPr>
          <w:p w14:paraId="6AAEE2A5"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24</w:t>
            </w:r>
          </w:p>
        </w:tc>
        <w:tc>
          <w:tcPr>
            <w:tcW w:w="1276" w:type="dxa"/>
            <w:vAlign w:val="center"/>
          </w:tcPr>
          <w:p w14:paraId="5239D172"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C85314">
              <w:rPr>
                <w:rFonts w:ascii="Times New Roman" w:hAnsi="Times New Roman" w:cs="Times New Roman"/>
                <w:sz w:val="20"/>
                <w:szCs w:val="20"/>
              </w:rPr>
              <w:t>н/д</w:t>
            </w:r>
          </w:p>
        </w:tc>
        <w:tc>
          <w:tcPr>
            <w:tcW w:w="1518" w:type="dxa"/>
            <w:vAlign w:val="center"/>
          </w:tcPr>
          <w:p w14:paraId="0F24E5C6"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w:t>
            </w:r>
          </w:p>
        </w:tc>
        <w:tc>
          <w:tcPr>
            <w:tcW w:w="1673" w:type="dxa"/>
            <w:vAlign w:val="center"/>
          </w:tcPr>
          <w:p w14:paraId="158F8ADD"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w:t>
            </w:r>
          </w:p>
        </w:tc>
      </w:tr>
      <w:tr w:rsidR="00585DD9" w:rsidRPr="00423154" w14:paraId="3FE47C47" w14:textId="77777777" w:rsidTr="00423154">
        <w:trPr>
          <w:cantSplit/>
        </w:trPr>
        <w:tc>
          <w:tcPr>
            <w:tcW w:w="584" w:type="dxa"/>
            <w:vAlign w:val="center"/>
          </w:tcPr>
          <w:p w14:paraId="26671A9F"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20</w:t>
            </w:r>
          </w:p>
        </w:tc>
        <w:tc>
          <w:tcPr>
            <w:tcW w:w="2501" w:type="dxa"/>
            <w:vAlign w:val="center"/>
          </w:tcPr>
          <w:p w14:paraId="5C751EA0" w14:textId="77777777" w:rsidR="00585DD9" w:rsidRPr="00263AC4" w:rsidRDefault="00585DD9" w:rsidP="00585DD9">
            <w:pPr>
              <w:spacing w:before="0" w:after="0"/>
              <w:ind w:firstLine="0"/>
              <w:contextualSpacing w:val="0"/>
              <w:jc w:val="left"/>
              <w:rPr>
                <w:rFonts w:ascii="Times New Roman" w:hAnsi="Times New Roman" w:cs="Times New Roman"/>
                <w:sz w:val="20"/>
                <w:szCs w:val="20"/>
              </w:rPr>
            </w:pPr>
            <w:r w:rsidRPr="00263AC4">
              <w:rPr>
                <w:rFonts w:ascii="Times New Roman" w:hAnsi="Times New Roman" w:cs="Times New Roman"/>
                <w:sz w:val="20"/>
                <w:szCs w:val="20"/>
              </w:rPr>
              <w:t>Предприятия общественного питания</w:t>
            </w:r>
          </w:p>
        </w:tc>
        <w:tc>
          <w:tcPr>
            <w:tcW w:w="1418" w:type="dxa"/>
            <w:vAlign w:val="center"/>
          </w:tcPr>
          <w:p w14:paraId="1424CA4D"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мест на 1 тыс. человек</w:t>
            </w:r>
          </w:p>
        </w:tc>
        <w:tc>
          <w:tcPr>
            <w:tcW w:w="1203" w:type="dxa"/>
            <w:vAlign w:val="center"/>
          </w:tcPr>
          <w:p w14:paraId="6271AE35"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40</w:t>
            </w:r>
          </w:p>
        </w:tc>
        <w:tc>
          <w:tcPr>
            <w:tcW w:w="1276" w:type="dxa"/>
            <w:vAlign w:val="center"/>
          </w:tcPr>
          <w:p w14:paraId="3E3516F9"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532</w:t>
            </w:r>
          </w:p>
        </w:tc>
        <w:tc>
          <w:tcPr>
            <w:tcW w:w="1518" w:type="dxa"/>
            <w:vAlign w:val="center"/>
          </w:tcPr>
          <w:p w14:paraId="15BF21A1"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19,5</w:t>
            </w:r>
          </w:p>
        </w:tc>
        <w:tc>
          <w:tcPr>
            <w:tcW w:w="1673" w:type="dxa"/>
            <w:vAlign w:val="center"/>
          </w:tcPr>
          <w:p w14:paraId="6079E8CA"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49</w:t>
            </w:r>
          </w:p>
        </w:tc>
      </w:tr>
      <w:tr w:rsidR="00585DD9" w:rsidRPr="00423154" w14:paraId="4C2FE8E7" w14:textId="77777777" w:rsidTr="00423154">
        <w:trPr>
          <w:cantSplit/>
        </w:trPr>
        <w:tc>
          <w:tcPr>
            <w:tcW w:w="10173" w:type="dxa"/>
            <w:gridSpan w:val="7"/>
            <w:vAlign w:val="center"/>
          </w:tcPr>
          <w:p w14:paraId="3B80830A" w14:textId="77777777" w:rsidR="00585DD9" w:rsidRPr="00263AC4" w:rsidRDefault="00585DD9" w:rsidP="00585DD9">
            <w:pPr>
              <w:spacing w:before="0" w:after="0"/>
              <w:ind w:firstLine="0"/>
              <w:contextualSpacing w:val="0"/>
              <w:jc w:val="center"/>
              <w:rPr>
                <w:rFonts w:ascii="Times New Roman" w:hAnsi="Times New Roman" w:cs="Times New Roman"/>
                <w:b/>
                <w:sz w:val="20"/>
                <w:szCs w:val="20"/>
              </w:rPr>
            </w:pPr>
            <w:r w:rsidRPr="00263AC4">
              <w:rPr>
                <w:rFonts w:ascii="Times New Roman" w:hAnsi="Times New Roman" w:cs="Times New Roman"/>
                <w:b/>
                <w:sz w:val="20"/>
                <w:szCs w:val="20"/>
              </w:rPr>
              <w:t>Предприятия бытового обслуживания</w:t>
            </w:r>
          </w:p>
        </w:tc>
      </w:tr>
      <w:tr w:rsidR="00585DD9" w:rsidRPr="00423154" w14:paraId="6F816EF0" w14:textId="77777777" w:rsidTr="00423154">
        <w:trPr>
          <w:cantSplit/>
        </w:trPr>
        <w:tc>
          <w:tcPr>
            <w:tcW w:w="584" w:type="dxa"/>
            <w:vAlign w:val="center"/>
          </w:tcPr>
          <w:p w14:paraId="6506D0B0"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21</w:t>
            </w:r>
          </w:p>
        </w:tc>
        <w:tc>
          <w:tcPr>
            <w:tcW w:w="2501" w:type="dxa"/>
            <w:vAlign w:val="center"/>
          </w:tcPr>
          <w:p w14:paraId="5180E9EC" w14:textId="77777777" w:rsidR="00585DD9" w:rsidRPr="00263AC4" w:rsidRDefault="00585DD9" w:rsidP="00585DD9">
            <w:pPr>
              <w:spacing w:before="0" w:after="0"/>
              <w:ind w:firstLine="0"/>
              <w:contextualSpacing w:val="0"/>
              <w:jc w:val="left"/>
              <w:rPr>
                <w:rFonts w:ascii="Times New Roman" w:hAnsi="Times New Roman" w:cs="Times New Roman"/>
                <w:sz w:val="20"/>
                <w:szCs w:val="20"/>
              </w:rPr>
            </w:pPr>
            <w:r w:rsidRPr="00263AC4">
              <w:rPr>
                <w:rFonts w:ascii="Times New Roman" w:hAnsi="Times New Roman" w:cs="Times New Roman"/>
                <w:sz w:val="20"/>
                <w:szCs w:val="20"/>
              </w:rPr>
              <w:t>Предприятия бытового обслуживания</w:t>
            </w:r>
          </w:p>
        </w:tc>
        <w:tc>
          <w:tcPr>
            <w:tcW w:w="1418" w:type="dxa"/>
            <w:vAlign w:val="center"/>
          </w:tcPr>
          <w:p w14:paraId="599AD17C"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рабочих мест на 1 тыс. человек</w:t>
            </w:r>
          </w:p>
        </w:tc>
        <w:tc>
          <w:tcPr>
            <w:tcW w:w="1203" w:type="dxa"/>
            <w:vAlign w:val="center"/>
          </w:tcPr>
          <w:p w14:paraId="23635837"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9</w:t>
            </w:r>
          </w:p>
        </w:tc>
        <w:tc>
          <w:tcPr>
            <w:tcW w:w="1276" w:type="dxa"/>
            <w:vAlign w:val="center"/>
          </w:tcPr>
          <w:p w14:paraId="353C0B7A"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96</w:t>
            </w:r>
          </w:p>
        </w:tc>
        <w:tc>
          <w:tcPr>
            <w:tcW w:w="1518" w:type="dxa"/>
            <w:vAlign w:val="center"/>
          </w:tcPr>
          <w:p w14:paraId="5B910476"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3,5</w:t>
            </w:r>
          </w:p>
        </w:tc>
        <w:tc>
          <w:tcPr>
            <w:tcW w:w="1673" w:type="dxa"/>
            <w:vAlign w:val="center"/>
          </w:tcPr>
          <w:p w14:paraId="65650519"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39</w:t>
            </w:r>
          </w:p>
        </w:tc>
      </w:tr>
      <w:tr w:rsidR="00585DD9" w:rsidRPr="00423154" w14:paraId="023E7D74" w14:textId="77777777" w:rsidTr="00423154">
        <w:trPr>
          <w:cantSplit/>
        </w:trPr>
        <w:tc>
          <w:tcPr>
            <w:tcW w:w="584" w:type="dxa"/>
            <w:vAlign w:val="center"/>
          </w:tcPr>
          <w:p w14:paraId="5389EBBE"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22</w:t>
            </w:r>
          </w:p>
        </w:tc>
        <w:tc>
          <w:tcPr>
            <w:tcW w:w="2501" w:type="dxa"/>
            <w:vAlign w:val="center"/>
          </w:tcPr>
          <w:p w14:paraId="6D25A9EB" w14:textId="77777777" w:rsidR="00585DD9" w:rsidRPr="00263AC4" w:rsidRDefault="00585DD9" w:rsidP="00585DD9">
            <w:pPr>
              <w:spacing w:before="0" w:after="0"/>
              <w:ind w:firstLine="0"/>
              <w:contextualSpacing w:val="0"/>
              <w:jc w:val="left"/>
              <w:rPr>
                <w:rFonts w:ascii="Times New Roman" w:hAnsi="Times New Roman" w:cs="Times New Roman"/>
                <w:sz w:val="20"/>
                <w:szCs w:val="20"/>
              </w:rPr>
            </w:pPr>
            <w:r w:rsidRPr="00263AC4">
              <w:rPr>
                <w:rFonts w:ascii="Times New Roman" w:hAnsi="Times New Roman" w:cs="Times New Roman"/>
                <w:sz w:val="20"/>
                <w:szCs w:val="20"/>
              </w:rPr>
              <w:t>Прачечные</w:t>
            </w:r>
          </w:p>
        </w:tc>
        <w:tc>
          <w:tcPr>
            <w:tcW w:w="1418" w:type="dxa"/>
            <w:vAlign w:val="center"/>
          </w:tcPr>
          <w:p w14:paraId="58F48AAA"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кг белья в смену на 1 тыс. человек</w:t>
            </w:r>
          </w:p>
        </w:tc>
        <w:tc>
          <w:tcPr>
            <w:tcW w:w="1203" w:type="dxa"/>
            <w:vAlign w:val="center"/>
          </w:tcPr>
          <w:p w14:paraId="387883FC"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120</w:t>
            </w:r>
          </w:p>
        </w:tc>
        <w:tc>
          <w:tcPr>
            <w:tcW w:w="1276" w:type="dxa"/>
            <w:vAlign w:val="center"/>
          </w:tcPr>
          <w:p w14:paraId="026C276D" w14:textId="77777777" w:rsidR="00585DD9" w:rsidRPr="00C85314" w:rsidRDefault="00585DD9" w:rsidP="00585DD9">
            <w:pPr>
              <w:spacing w:before="0" w:after="0"/>
              <w:ind w:firstLine="0"/>
              <w:contextualSpacing w:val="0"/>
              <w:jc w:val="center"/>
              <w:rPr>
                <w:rFonts w:ascii="Times New Roman" w:hAnsi="Times New Roman" w:cs="Times New Roman"/>
                <w:sz w:val="20"/>
                <w:szCs w:val="20"/>
              </w:rPr>
            </w:pPr>
            <w:r w:rsidRPr="00C85314">
              <w:rPr>
                <w:rFonts w:ascii="Times New Roman" w:hAnsi="Times New Roman" w:cs="Times New Roman"/>
                <w:sz w:val="20"/>
                <w:szCs w:val="20"/>
              </w:rPr>
              <w:t>н/д</w:t>
            </w:r>
          </w:p>
        </w:tc>
        <w:tc>
          <w:tcPr>
            <w:tcW w:w="1518" w:type="dxa"/>
            <w:vAlign w:val="center"/>
          </w:tcPr>
          <w:p w14:paraId="0A314203"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w:t>
            </w:r>
          </w:p>
        </w:tc>
        <w:tc>
          <w:tcPr>
            <w:tcW w:w="1673" w:type="dxa"/>
            <w:vAlign w:val="center"/>
          </w:tcPr>
          <w:p w14:paraId="1EBE3686"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w:t>
            </w:r>
          </w:p>
        </w:tc>
      </w:tr>
      <w:tr w:rsidR="00585DD9" w:rsidRPr="00423154" w14:paraId="5CDCABF9" w14:textId="77777777" w:rsidTr="00423154">
        <w:trPr>
          <w:cantSplit/>
        </w:trPr>
        <w:tc>
          <w:tcPr>
            <w:tcW w:w="584" w:type="dxa"/>
            <w:vAlign w:val="center"/>
          </w:tcPr>
          <w:p w14:paraId="325F7A02"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23</w:t>
            </w:r>
          </w:p>
        </w:tc>
        <w:tc>
          <w:tcPr>
            <w:tcW w:w="2501" w:type="dxa"/>
            <w:vAlign w:val="center"/>
          </w:tcPr>
          <w:p w14:paraId="13D87D07" w14:textId="77777777" w:rsidR="00585DD9" w:rsidRPr="00263AC4" w:rsidRDefault="00585DD9" w:rsidP="00585DD9">
            <w:pPr>
              <w:spacing w:before="0" w:after="0"/>
              <w:ind w:firstLine="0"/>
              <w:contextualSpacing w:val="0"/>
              <w:jc w:val="left"/>
              <w:rPr>
                <w:rFonts w:ascii="Times New Roman" w:hAnsi="Times New Roman" w:cs="Times New Roman"/>
                <w:sz w:val="20"/>
                <w:szCs w:val="20"/>
              </w:rPr>
            </w:pPr>
            <w:r w:rsidRPr="00263AC4">
              <w:rPr>
                <w:rFonts w:ascii="Times New Roman" w:hAnsi="Times New Roman" w:cs="Times New Roman"/>
                <w:sz w:val="20"/>
                <w:szCs w:val="20"/>
              </w:rPr>
              <w:t>Химчистки</w:t>
            </w:r>
          </w:p>
        </w:tc>
        <w:tc>
          <w:tcPr>
            <w:tcW w:w="1418" w:type="dxa"/>
            <w:vAlign w:val="center"/>
          </w:tcPr>
          <w:p w14:paraId="734143A7"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кг вещей в смену на 1 тыс. человек</w:t>
            </w:r>
          </w:p>
        </w:tc>
        <w:tc>
          <w:tcPr>
            <w:tcW w:w="1203" w:type="dxa"/>
            <w:vAlign w:val="center"/>
          </w:tcPr>
          <w:p w14:paraId="29CD5884"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11,4</w:t>
            </w:r>
          </w:p>
        </w:tc>
        <w:tc>
          <w:tcPr>
            <w:tcW w:w="1276" w:type="dxa"/>
            <w:vAlign w:val="center"/>
          </w:tcPr>
          <w:p w14:paraId="45C97EF8" w14:textId="77777777" w:rsidR="00585DD9" w:rsidRPr="00C85314" w:rsidRDefault="00585DD9" w:rsidP="00585DD9">
            <w:pPr>
              <w:spacing w:before="0" w:after="0"/>
              <w:ind w:firstLine="0"/>
              <w:contextualSpacing w:val="0"/>
              <w:jc w:val="center"/>
              <w:rPr>
                <w:rFonts w:ascii="Times New Roman" w:hAnsi="Times New Roman" w:cs="Times New Roman"/>
                <w:sz w:val="20"/>
                <w:szCs w:val="20"/>
              </w:rPr>
            </w:pPr>
            <w:r w:rsidRPr="00C85314">
              <w:rPr>
                <w:rFonts w:ascii="Times New Roman" w:hAnsi="Times New Roman" w:cs="Times New Roman"/>
                <w:sz w:val="20"/>
                <w:szCs w:val="20"/>
              </w:rPr>
              <w:t>н/д</w:t>
            </w:r>
          </w:p>
        </w:tc>
        <w:tc>
          <w:tcPr>
            <w:tcW w:w="1518" w:type="dxa"/>
            <w:vAlign w:val="center"/>
          </w:tcPr>
          <w:p w14:paraId="5E18C0B7"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w:t>
            </w:r>
          </w:p>
        </w:tc>
        <w:tc>
          <w:tcPr>
            <w:tcW w:w="1673" w:type="dxa"/>
            <w:vAlign w:val="center"/>
          </w:tcPr>
          <w:p w14:paraId="76A61766"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w:t>
            </w:r>
          </w:p>
        </w:tc>
      </w:tr>
      <w:tr w:rsidR="00585DD9" w:rsidRPr="00423154" w14:paraId="7BDD50B1" w14:textId="77777777" w:rsidTr="00423154">
        <w:trPr>
          <w:cantSplit/>
        </w:trPr>
        <w:tc>
          <w:tcPr>
            <w:tcW w:w="584" w:type="dxa"/>
            <w:vAlign w:val="center"/>
          </w:tcPr>
          <w:p w14:paraId="18BE5C7B"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24</w:t>
            </w:r>
          </w:p>
        </w:tc>
        <w:tc>
          <w:tcPr>
            <w:tcW w:w="2501" w:type="dxa"/>
            <w:vAlign w:val="center"/>
          </w:tcPr>
          <w:p w14:paraId="59EE992C" w14:textId="77777777" w:rsidR="00585DD9" w:rsidRPr="00263AC4" w:rsidRDefault="00585DD9" w:rsidP="00585DD9">
            <w:pPr>
              <w:spacing w:before="0" w:after="0"/>
              <w:ind w:firstLine="0"/>
              <w:contextualSpacing w:val="0"/>
              <w:jc w:val="left"/>
              <w:rPr>
                <w:rFonts w:ascii="Times New Roman" w:hAnsi="Times New Roman" w:cs="Times New Roman"/>
                <w:sz w:val="20"/>
                <w:szCs w:val="20"/>
              </w:rPr>
            </w:pPr>
            <w:r w:rsidRPr="00263AC4">
              <w:rPr>
                <w:rFonts w:ascii="Times New Roman" w:hAnsi="Times New Roman" w:cs="Times New Roman"/>
                <w:sz w:val="20"/>
                <w:szCs w:val="20"/>
              </w:rPr>
              <w:t>Бани</w:t>
            </w:r>
          </w:p>
        </w:tc>
        <w:tc>
          <w:tcPr>
            <w:tcW w:w="1418" w:type="dxa"/>
            <w:vAlign w:val="center"/>
          </w:tcPr>
          <w:p w14:paraId="3177198F"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мест на 1 тыс. человек</w:t>
            </w:r>
          </w:p>
        </w:tc>
        <w:tc>
          <w:tcPr>
            <w:tcW w:w="1203" w:type="dxa"/>
            <w:vAlign w:val="center"/>
          </w:tcPr>
          <w:p w14:paraId="411C3DFE"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5</w:t>
            </w:r>
          </w:p>
        </w:tc>
        <w:tc>
          <w:tcPr>
            <w:tcW w:w="1276" w:type="dxa"/>
            <w:vAlign w:val="center"/>
          </w:tcPr>
          <w:p w14:paraId="73831834"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200</w:t>
            </w:r>
          </w:p>
        </w:tc>
        <w:tc>
          <w:tcPr>
            <w:tcW w:w="1518" w:type="dxa"/>
            <w:vAlign w:val="center"/>
          </w:tcPr>
          <w:p w14:paraId="0744886B"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7,3</w:t>
            </w:r>
          </w:p>
        </w:tc>
        <w:tc>
          <w:tcPr>
            <w:tcW w:w="1673" w:type="dxa"/>
            <w:vAlign w:val="center"/>
          </w:tcPr>
          <w:p w14:paraId="6B32185B"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146</w:t>
            </w:r>
          </w:p>
        </w:tc>
      </w:tr>
      <w:tr w:rsidR="00585DD9" w:rsidRPr="00423154" w14:paraId="2C3C18B7" w14:textId="77777777" w:rsidTr="00423154">
        <w:trPr>
          <w:cantSplit/>
        </w:trPr>
        <w:tc>
          <w:tcPr>
            <w:tcW w:w="10173" w:type="dxa"/>
            <w:gridSpan w:val="7"/>
            <w:vAlign w:val="center"/>
          </w:tcPr>
          <w:p w14:paraId="746D9D65" w14:textId="77777777" w:rsidR="00585DD9" w:rsidRPr="00263AC4" w:rsidRDefault="00585DD9" w:rsidP="00585DD9">
            <w:pPr>
              <w:spacing w:before="0" w:after="0"/>
              <w:ind w:firstLine="0"/>
              <w:contextualSpacing w:val="0"/>
              <w:jc w:val="center"/>
              <w:rPr>
                <w:rFonts w:ascii="Times New Roman" w:hAnsi="Times New Roman" w:cs="Times New Roman"/>
                <w:b/>
                <w:sz w:val="20"/>
                <w:szCs w:val="20"/>
              </w:rPr>
            </w:pPr>
            <w:r w:rsidRPr="00263AC4">
              <w:rPr>
                <w:rFonts w:ascii="Times New Roman" w:hAnsi="Times New Roman" w:cs="Times New Roman"/>
                <w:b/>
                <w:sz w:val="20"/>
                <w:szCs w:val="20"/>
              </w:rPr>
              <w:t>Организации и учреждения управления, проектные организации, кредитно-финансовые учреждения и предприятия связи</w:t>
            </w:r>
          </w:p>
        </w:tc>
      </w:tr>
      <w:tr w:rsidR="00585DD9" w:rsidRPr="00423154" w14:paraId="77534F7D" w14:textId="77777777" w:rsidTr="00423154">
        <w:trPr>
          <w:cantSplit/>
        </w:trPr>
        <w:tc>
          <w:tcPr>
            <w:tcW w:w="584" w:type="dxa"/>
            <w:vAlign w:val="center"/>
          </w:tcPr>
          <w:p w14:paraId="188CE30C"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25</w:t>
            </w:r>
          </w:p>
        </w:tc>
        <w:tc>
          <w:tcPr>
            <w:tcW w:w="2501" w:type="dxa"/>
            <w:vAlign w:val="center"/>
          </w:tcPr>
          <w:p w14:paraId="6FEF1088" w14:textId="77777777" w:rsidR="00585DD9" w:rsidRPr="00263AC4" w:rsidRDefault="00585DD9" w:rsidP="00585DD9">
            <w:pPr>
              <w:spacing w:before="0" w:after="0"/>
              <w:ind w:firstLine="0"/>
              <w:contextualSpacing w:val="0"/>
              <w:jc w:val="left"/>
              <w:rPr>
                <w:rFonts w:ascii="Times New Roman" w:hAnsi="Times New Roman" w:cs="Times New Roman"/>
                <w:sz w:val="20"/>
                <w:szCs w:val="20"/>
              </w:rPr>
            </w:pPr>
            <w:r w:rsidRPr="00263AC4">
              <w:rPr>
                <w:rFonts w:ascii="Times New Roman" w:hAnsi="Times New Roman" w:cs="Times New Roman"/>
                <w:sz w:val="20"/>
                <w:szCs w:val="20"/>
              </w:rPr>
              <w:t xml:space="preserve">Отделения связи </w:t>
            </w:r>
          </w:p>
        </w:tc>
        <w:tc>
          <w:tcPr>
            <w:tcW w:w="1418" w:type="dxa"/>
            <w:vAlign w:val="center"/>
          </w:tcPr>
          <w:p w14:paraId="415A350E"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объектов на 10 тыс. человек</w:t>
            </w:r>
          </w:p>
        </w:tc>
        <w:tc>
          <w:tcPr>
            <w:tcW w:w="1203" w:type="dxa"/>
            <w:vAlign w:val="center"/>
          </w:tcPr>
          <w:p w14:paraId="3CB23978"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w:t>
            </w:r>
          </w:p>
        </w:tc>
        <w:tc>
          <w:tcPr>
            <w:tcW w:w="1276" w:type="dxa"/>
            <w:vAlign w:val="center"/>
          </w:tcPr>
          <w:p w14:paraId="1C539334"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3</w:t>
            </w:r>
          </w:p>
        </w:tc>
        <w:tc>
          <w:tcPr>
            <w:tcW w:w="1518" w:type="dxa"/>
            <w:vAlign w:val="center"/>
          </w:tcPr>
          <w:p w14:paraId="4D42E6DD"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1,10</w:t>
            </w:r>
          </w:p>
        </w:tc>
        <w:tc>
          <w:tcPr>
            <w:tcW w:w="1673" w:type="dxa"/>
            <w:vAlign w:val="center"/>
          </w:tcPr>
          <w:p w14:paraId="1A9F963D"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110</w:t>
            </w:r>
          </w:p>
        </w:tc>
      </w:tr>
      <w:tr w:rsidR="00585DD9" w:rsidRPr="00423154" w14:paraId="01EADCCC" w14:textId="77777777" w:rsidTr="00423154">
        <w:trPr>
          <w:cantSplit/>
        </w:trPr>
        <w:tc>
          <w:tcPr>
            <w:tcW w:w="584" w:type="dxa"/>
            <w:vAlign w:val="center"/>
          </w:tcPr>
          <w:p w14:paraId="521D6A7E"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26</w:t>
            </w:r>
          </w:p>
        </w:tc>
        <w:tc>
          <w:tcPr>
            <w:tcW w:w="2501" w:type="dxa"/>
            <w:vAlign w:val="center"/>
          </w:tcPr>
          <w:p w14:paraId="4D8B35D2" w14:textId="77777777" w:rsidR="00585DD9" w:rsidRPr="00263AC4" w:rsidRDefault="00585DD9" w:rsidP="00585DD9">
            <w:pPr>
              <w:spacing w:before="0" w:after="0"/>
              <w:ind w:firstLine="0"/>
              <w:contextualSpacing w:val="0"/>
              <w:jc w:val="left"/>
              <w:rPr>
                <w:rFonts w:ascii="Times New Roman" w:hAnsi="Times New Roman" w:cs="Times New Roman"/>
                <w:sz w:val="20"/>
                <w:szCs w:val="20"/>
              </w:rPr>
            </w:pPr>
            <w:r w:rsidRPr="00263AC4">
              <w:rPr>
                <w:rFonts w:ascii="Times New Roman" w:hAnsi="Times New Roman" w:cs="Times New Roman"/>
                <w:sz w:val="20"/>
                <w:szCs w:val="20"/>
              </w:rPr>
              <w:t>Отделения банков</w:t>
            </w:r>
          </w:p>
        </w:tc>
        <w:tc>
          <w:tcPr>
            <w:tcW w:w="1418" w:type="dxa"/>
            <w:vAlign w:val="center"/>
          </w:tcPr>
          <w:p w14:paraId="709C8F27"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операционных касс на 30 тыс. человек</w:t>
            </w:r>
          </w:p>
        </w:tc>
        <w:tc>
          <w:tcPr>
            <w:tcW w:w="1203" w:type="dxa"/>
            <w:vAlign w:val="center"/>
          </w:tcPr>
          <w:p w14:paraId="412CD184"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w:t>
            </w:r>
          </w:p>
        </w:tc>
        <w:tc>
          <w:tcPr>
            <w:tcW w:w="1276" w:type="dxa"/>
            <w:vAlign w:val="center"/>
          </w:tcPr>
          <w:p w14:paraId="6F6E82A7"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3</w:t>
            </w:r>
          </w:p>
        </w:tc>
        <w:tc>
          <w:tcPr>
            <w:tcW w:w="1518" w:type="dxa"/>
            <w:vAlign w:val="center"/>
          </w:tcPr>
          <w:p w14:paraId="7D97285E"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3,30</w:t>
            </w:r>
          </w:p>
        </w:tc>
        <w:tc>
          <w:tcPr>
            <w:tcW w:w="1673" w:type="dxa"/>
            <w:vAlign w:val="center"/>
          </w:tcPr>
          <w:p w14:paraId="2AF486FA"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330</w:t>
            </w:r>
          </w:p>
        </w:tc>
      </w:tr>
      <w:tr w:rsidR="00585DD9" w:rsidRPr="00423154" w14:paraId="41FE2BF1" w14:textId="77777777" w:rsidTr="00423154">
        <w:trPr>
          <w:cantSplit/>
        </w:trPr>
        <w:tc>
          <w:tcPr>
            <w:tcW w:w="584" w:type="dxa"/>
            <w:vAlign w:val="center"/>
          </w:tcPr>
          <w:p w14:paraId="2A252586"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27</w:t>
            </w:r>
          </w:p>
        </w:tc>
        <w:tc>
          <w:tcPr>
            <w:tcW w:w="2501" w:type="dxa"/>
            <w:vAlign w:val="center"/>
          </w:tcPr>
          <w:p w14:paraId="6E1D4DFC" w14:textId="77777777" w:rsidR="00585DD9" w:rsidRPr="00263AC4" w:rsidRDefault="00585DD9" w:rsidP="00585DD9">
            <w:pPr>
              <w:spacing w:before="0" w:after="0"/>
              <w:ind w:firstLine="0"/>
              <w:contextualSpacing w:val="0"/>
              <w:jc w:val="left"/>
              <w:rPr>
                <w:rFonts w:ascii="Times New Roman" w:hAnsi="Times New Roman" w:cs="Times New Roman"/>
                <w:sz w:val="20"/>
                <w:szCs w:val="20"/>
              </w:rPr>
            </w:pPr>
            <w:r w:rsidRPr="00263AC4">
              <w:rPr>
                <w:rFonts w:ascii="Times New Roman" w:hAnsi="Times New Roman" w:cs="Times New Roman"/>
                <w:sz w:val="20"/>
                <w:szCs w:val="20"/>
              </w:rPr>
              <w:t>Организации и учреждения управления</w:t>
            </w:r>
          </w:p>
        </w:tc>
        <w:tc>
          <w:tcPr>
            <w:tcW w:w="1418" w:type="dxa"/>
            <w:vAlign w:val="center"/>
          </w:tcPr>
          <w:p w14:paraId="7545B840"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объектов</w:t>
            </w:r>
          </w:p>
        </w:tc>
        <w:tc>
          <w:tcPr>
            <w:tcW w:w="1203" w:type="dxa"/>
            <w:vAlign w:val="center"/>
          </w:tcPr>
          <w:p w14:paraId="0EBA6B42"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не норм.</w:t>
            </w:r>
          </w:p>
        </w:tc>
        <w:tc>
          <w:tcPr>
            <w:tcW w:w="1276" w:type="dxa"/>
            <w:vAlign w:val="center"/>
          </w:tcPr>
          <w:p w14:paraId="20B18E22"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3</w:t>
            </w:r>
          </w:p>
        </w:tc>
        <w:tc>
          <w:tcPr>
            <w:tcW w:w="1518" w:type="dxa"/>
            <w:vAlign w:val="center"/>
          </w:tcPr>
          <w:p w14:paraId="56A668F2"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w:t>
            </w:r>
          </w:p>
        </w:tc>
        <w:tc>
          <w:tcPr>
            <w:tcW w:w="1673" w:type="dxa"/>
            <w:vAlign w:val="center"/>
          </w:tcPr>
          <w:p w14:paraId="4914E767"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w:t>
            </w:r>
          </w:p>
        </w:tc>
      </w:tr>
      <w:tr w:rsidR="00585DD9" w:rsidRPr="00423154" w14:paraId="03ABAE61" w14:textId="77777777" w:rsidTr="00423154">
        <w:trPr>
          <w:cantSplit/>
        </w:trPr>
        <w:tc>
          <w:tcPr>
            <w:tcW w:w="584" w:type="dxa"/>
            <w:vAlign w:val="center"/>
          </w:tcPr>
          <w:p w14:paraId="4EE88801"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28</w:t>
            </w:r>
          </w:p>
        </w:tc>
        <w:tc>
          <w:tcPr>
            <w:tcW w:w="2501" w:type="dxa"/>
            <w:vAlign w:val="center"/>
          </w:tcPr>
          <w:p w14:paraId="49B664D5" w14:textId="77777777" w:rsidR="00585DD9" w:rsidRPr="00263AC4" w:rsidRDefault="00585DD9" w:rsidP="00585DD9">
            <w:pPr>
              <w:spacing w:before="0" w:after="0"/>
              <w:ind w:firstLine="0"/>
              <w:contextualSpacing w:val="0"/>
              <w:jc w:val="left"/>
              <w:rPr>
                <w:rFonts w:ascii="Times New Roman" w:hAnsi="Times New Roman" w:cs="Times New Roman"/>
                <w:sz w:val="20"/>
                <w:szCs w:val="20"/>
              </w:rPr>
            </w:pPr>
            <w:r w:rsidRPr="00263AC4">
              <w:rPr>
                <w:rFonts w:ascii="Times New Roman" w:hAnsi="Times New Roman" w:cs="Times New Roman"/>
                <w:sz w:val="20"/>
                <w:szCs w:val="20"/>
              </w:rPr>
              <w:t>Юридические консультации</w:t>
            </w:r>
          </w:p>
        </w:tc>
        <w:tc>
          <w:tcPr>
            <w:tcW w:w="1418" w:type="dxa"/>
            <w:vAlign w:val="center"/>
          </w:tcPr>
          <w:p w14:paraId="75470A61"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рабочих мест на 10 тыс. человек</w:t>
            </w:r>
          </w:p>
        </w:tc>
        <w:tc>
          <w:tcPr>
            <w:tcW w:w="1203" w:type="dxa"/>
            <w:vAlign w:val="center"/>
          </w:tcPr>
          <w:p w14:paraId="4166249F"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w:t>
            </w:r>
          </w:p>
        </w:tc>
        <w:tc>
          <w:tcPr>
            <w:tcW w:w="1276" w:type="dxa"/>
            <w:vAlign w:val="center"/>
          </w:tcPr>
          <w:p w14:paraId="0697CB7F"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4</w:t>
            </w:r>
          </w:p>
        </w:tc>
        <w:tc>
          <w:tcPr>
            <w:tcW w:w="1518" w:type="dxa"/>
            <w:vAlign w:val="center"/>
          </w:tcPr>
          <w:p w14:paraId="0866718D"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1,47</w:t>
            </w:r>
          </w:p>
        </w:tc>
        <w:tc>
          <w:tcPr>
            <w:tcW w:w="1673" w:type="dxa"/>
            <w:vAlign w:val="center"/>
          </w:tcPr>
          <w:p w14:paraId="5D1EDA5B"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147</w:t>
            </w:r>
          </w:p>
        </w:tc>
      </w:tr>
      <w:tr w:rsidR="00585DD9" w:rsidRPr="00423154" w14:paraId="2D71C78B" w14:textId="77777777" w:rsidTr="00423154">
        <w:trPr>
          <w:cantSplit/>
        </w:trPr>
        <w:tc>
          <w:tcPr>
            <w:tcW w:w="584" w:type="dxa"/>
            <w:vAlign w:val="center"/>
          </w:tcPr>
          <w:p w14:paraId="6C4D6021"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29</w:t>
            </w:r>
          </w:p>
        </w:tc>
        <w:tc>
          <w:tcPr>
            <w:tcW w:w="2501" w:type="dxa"/>
            <w:vAlign w:val="center"/>
          </w:tcPr>
          <w:p w14:paraId="6F6DC839" w14:textId="77777777" w:rsidR="00585DD9" w:rsidRPr="00263AC4" w:rsidRDefault="00585DD9" w:rsidP="00585DD9">
            <w:pPr>
              <w:spacing w:before="0" w:after="0"/>
              <w:ind w:firstLine="0"/>
              <w:contextualSpacing w:val="0"/>
              <w:jc w:val="left"/>
              <w:rPr>
                <w:rFonts w:ascii="Times New Roman" w:hAnsi="Times New Roman" w:cs="Times New Roman"/>
                <w:sz w:val="20"/>
                <w:szCs w:val="20"/>
              </w:rPr>
            </w:pPr>
            <w:r w:rsidRPr="00263AC4">
              <w:rPr>
                <w:rFonts w:ascii="Times New Roman" w:hAnsi="Times New Roman" w:cs="Times New Roman"/>
                <w:sz w:val="20"/>
                <w:szCs w:val="20"/>
              </w:rPr>
              <w:t>Нотариальные конторы</w:t>
            </w:r>
          </w:p>
        </w:tc>
        <w:tc>
          <w:tcPr>
            <w:tcW w:w="1418" w:type="dxa"/>
            <w:vAlign w:val="center"/>
          </w:tcPr>
          <w:p w14:paraId="61A724D2"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рабочих мест на 30 тыс. человек</w:t>
            </w:r>
          </w:p>
        </w:tc>
        <w:tc>
          <w:tcPr>
            <w:tcW w:w="1203" w:type="dxa"/>
            <w:vAlign w:val="center"/>
          </w:tcPr>
          <w:p w14:paraId="643C7EB4"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w:t>
            </w:r>
          </w:p>
        </w:tc>
        <w:tc>
          <w:tcPr>
            <w:tcW w:w="1276" w:type="dxa"/>
            <w:vAlign w:val="center"/>
          </w:tcPr>
          <w:p w14:paraId="7FD5A73D"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2</w:t>
            </w:r>
          </w:p>
        </w:tc>
        <w:tc>
          <w:tcPr>
            <w:tcW w:w="1518" w:type="dxa"/>
            <w:vAlign w:val="center"/>
          </w:tcPr>
          <w:p w14:paraId="427DC5EC"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2,20</w:t>
            </w:r>
          </w:p>
        </w:tc>
        <w:tc>
          <w:tcPr>
            <w:tcW w:w="1673" w:type="dxa"/>
            <w:vAlign w:val="center"/>
          </w:tcPr>
          <w:p w14:paraId="6E1EC4D3"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220</w:t>
            </w:r>
          </w:p>
        </w:tc>
      </w:tr>
      <w:tr w:rsidR="00585DD9" w:rsidRPr="00423154" w14:paraId="19BB5456" w14:textId="77777777" w:rsidTr="00423154">
        <w:trPr>
          <w:cantSplit/>
        </w:trPr>
        <w:tc>
          <w:tcPr>
            <w:tcW w:w="10173" w:type="dxa"/>
            <w:gridSpan w:val="7"/>
            <w:vAlign w:val="center"/>
          </w:tcPr>
          <w:p w14:paraId="0100E0C3" w14:textId="77777777" w:rsidR="00585DD9" w:rsidRPr="00263AC4" w:rsidRDefault="00585DD9" w:rsidP="00585DD9">
            <w:pPr>
              <w:spacing w:before="0" w:after="0"/>
              <w:ind w:firstLine="0"/>
              <w:contextualSpacing w:val="0"/>
              <w:jc w:val="center"/>
              <w:rPr>
                <w:rFonts w:ascii="Times New Roman" w:hAnsi="Times New Roman" w:cs="Times New Roman"/>
                <w:b/>
                <w:sz w:val="20"/>
                <w:szCs w:val="20"/>
              </w:rPr>
            </w:pPr>
            <w:r w:rsidRPr="00263AC4">
              <w:rPr>
                <w:rFonts w:ascii="Times New Roman" w:hAnsi="Times New Roman" w:cs="Times New Roman"/>
                <w:b/>
                <w:sz w:val="20"/>
                <w:szCs w:val="20"/>
              </w:rPr>
              <w:t>Учреждения жилищно-коммунального хозяйства</w:t>
            </w:r>
          </w:p>
        </w:tc>
      </w:tr>
      <w:tr w:rsidR="00585DD9" w:rsidRPr="00423154" w14:paraId="6139CC99" w14:textId="77777777" w:rsidTr="00423154">
        <w:trPr>
          <w:cantSplit/>
        </w:trPr>
        <w:tc>
          <w:tcPr>
            <w:tcW w:w="584" w:type="dxa"/>
            <w:vAlign w:val="center"/>
          </w:tcPr>
          <w:p w14:paraId="429F2343"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30</w:t>
            </w:r>
          </w:p>
        </w:tc>
        <w:tc>
          <w:tcPr>
            <w:tcW w:w="2501" w:type="dxa"/>
            <w:vAlign w:val="center"/>
          </w:tcPr>
          <w:p w14:paraId="6E189345" w14:textId="77777777" w:rsidR="00585DD9" w:rsidRPr="00263AC4" w:rsidRDefault="00585DD9" w:rsidP="00585DD9">
            <w:pPr>
              <w:spacing w:before="0" w:after="0"/>
              <w:ind w:firstLine="0"/>
              <w:contextualSpacing w:val="0"/>
              <w:jc w:val="left"/>
              <w:rPr>
                <w:rFonts w:ascii="Times New Roman" w:hAnsi="Times New Roman" w:cs="Times New Roman"/>
                <w:sz w:val="20"/>
                <w:szCs w:val="20"/>
              </w:rPr>
            </w:pPr>
            <w:r w:rsidRPr="00263AC4">
              <w:rPr>
                <w:rFonts w:ascii="Times New Roman" w:hAnsi="Times New Roman" w:cs="Times New Roman"/>
                <w:sz w:val="20"/>
                <w:szCs w:val="20"/>
              </w:rPr>
              <w:t>Пункты приема вторичного сырья</w:t>
            </w:r>
          </w:p>
        </w:tc>
        <w:tc>
          <w:tcPr>
            <w:tcW w:w="1418" w:type="dxa"/>
            <w:vAlign w:val="center"/>
          </w:tcPr>
          <w:p w14:paraId="3FD6C2FD"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объектов на 20 тыс. человек</w:t>
            </w:r>
          </w:p>
        </w:tc>
        <w:tc>
          <w:tcPr>
            <w:tcW w:w="1203" w:type="dxa"/>
            <w:vAlign w:val="center"/>
          </w:tcPr>
          <w:p w14:paraId="2D0346BE"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w:t>
            </w:r>
          </w:p>
        </w:tc>
        <w:tc>
          <w:tcPr>
            <w:tcW w:w="1276" w:type="dxa"/>
            <w:vAlign w:val="center"/>
          </w:tcPr>
          <w:p w14:paraId="71BDB0E6"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2</w:t>
            </w:r>
          </w:p>
        </w:tc>
        <w:tc>
          <w:tcPr>
            <w:tcW w:w="1518" w:type="dxa"/>
            <w:vAlign w:val="center"/>
          </w:tcPr>
          <w:p w14:paraId="15386B82"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1,47</w:t>
            </w:r>
          </w:p>
        </w:tc>
        <w:tc>
          <w:tcPr>
            <w:tcW w:w="1673" w:type="dxa"/>
            <w:vAlign w:val="center"/>
          </w:tcPr>
          <w:p w14:paraId="308108C2"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147</w:t>
            </w:r>
          </w:p>
        </w:tc>
      </w:tr>
      <w:tr w:rsidR="00585DD9" w:rsidRPr="00423154" w14:paraId="33B89462" w14:textId="77777777" w:rsidTr="00423154">
        <w:trPr>
          <w:cantSplit/>
        </w:trPr>
        <w:tc>
          <w:tcPr>
            <w:tcW w:w="584" w:type="dxa"/>
            <w:vAlign w:val="center"/>
          </w:tcPr>
          <w:p w14:paraId="016AE66C"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31</w:t>
            </w:r>
          </w:p>
        </w:tc>
        <w:tc>
          <w:tcPr>
            <w:tcW w:w="2501" w:type="dxa"/>
            <w:vAlign w:val="center"/>
          </w:tcPr>
          <w:p w14:paraId="7D1672BB" w14:textId="77777777" w:rsidR="00585DD9" w:rsidRPr="00263AC4" w:rsidRDefault="00585DD9" w:rsidP="00585DD9">
            <w:pPr>
              <w:spacing w:before="0" w:after="0"/>
              <w:ind w:firstLine="0"/>
              <w:contextualSpacing w:val="0"/>
              <w:jc w:val="left"/>
              <w:rPr>
                <w:rFonts w:ascii="Times New Roman" w:hAnsi="Times New Roman" w:cs="Times New Roman"/>
                <w:sz w:val="20"/>
                <w:szCs w:val="20"/>
              </w:rPr>
            </w:pPr>
            <w:r w:rsidRPr="00263AC4">
              <w:rPr>
                <w:rFonts w:ascii="Times New Roman" w:hAnsi="Times New Roman" w:cs="Times New Roman"/>
                <w:sz w:val="20"/>
                <w:szCs w:val="20"/>
              </w:rPr>
              <w:t>Жилищно-эксплуатационные организации</w:t>
            </w:r>
          </w:p>
        </w:tc>
        <w:tc>
          <w:tcPr>
            <w:tcW w:w="1418" w:type="dxa"/>
            <w:vAlign w:val="center"/>
          </w:tcPr>
          <w:p w14:paraId="613C644C"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объектов на 20 тыс. человек</w:t>
            </w:r>
          </w:p>
        </w:tc>
        <w:tc>
          <w:tcPr>
            <w:tcW w:w="1203" w:type="dxa"/>
            <w:vAlign w:val="center"/>
          </w:tcPr>
          <w:p w14:paraId="64E0A06F"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w:t>
            </w:r>
          </w:p>
        </w:tc>
        <w:tc>
          <w:tcPr>
            <w:tcW w:w="1276" w:type="dxa"/>
            <w:vAlign w:val="center"/>
          </w:tcPr>
          <w:p w14:paraId="1877A096"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2</w:t>
            </w:r>
          </w:p>
        </w:tc>
        <w:tc>
          <w:tcPr>
            <w:tcW w:w="1518" w:type="dxa"/>
            <w:vAlign w:val="center"/>
          </w:tcPr>
          <w:p w14:paraId="4058614D"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1,47</w:t>
            </w:r>
          </w:p>
        </w:tc>
        <w:tc>
          <w:tcPr>
            <w:tcW w:w="1673" w:type="dxa"/>
            <w:vAlign w:val="center"/>
          </w:tcPr>
          <w:p w14:paraId="19999367"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147</w:t>
            </w:r>
          </w:p>
        </w:tc>
      </w:tr>
      <w:tr w:rsidR="00585DD9" w:rsidRPr="00423154" w14:paraId="27DD6124" w14:textId="77777777" w:rsidTr="00423154">
        <w:trPr>
          <w:cantSplit/>
        </w:trPr>
        <w:tc>
          <w:tcPr>
            <w:tcW w:w="584" w:type="dxa"/>
            <w:vAlign w:val="center"/>
          </w:tcPr>
          <w:p w14:paraId="4B2155C2"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32</w:t>
            </w:r>
          </w:p>
        </w:tc>
        <w:tc>
          <w:tcPr>
            <w:tcW w:w="2501" w:type="dxa"/>
            <w:vAlign w:val="center"/>
          </w:tcPr>
          <w:p w14:paraId="58E3CB5E" w14:textId="77777777" w:rsidR="00585DD9" w:rsidRPr="00263AC4" w:rsidRDefault="00585DD9" w:rsidP="00585DD9">
            <w:pPr>
              <w:spacing w:before="0" w:after="0"/>
              <w:ind w:firstLine="0"/>
              <w:contextualSpacing w:val="0"/>
              <w:jc w:val="left"/>
              <w:rPr>
                <w:rFonts w:ascii="Times New Roman" w:hAnsi="Times New Roman" w:cs="Times New Roman"/>
                <w:sz w:val="20"/>
                <w:szCs w:val="20"/>
              </w:rPr>
            </w:pPr>
            <w:r w:rsidRPr="00263AC4">
              <w:rPr>
                <w:rFonts w:ascii="Times New Roman" w:hAnsi="Times New Roman" w:cs="Times New Roman"/>
                <w:sz w:val="20"/>
                <w:szCs w:val="20"/>
              </w:rPr>
              <w:t>Гостиницы</w:t>
            </w:r>
          </w:p>
        </w:tc>
        <w:tc>
          <w:tcPr>
            <w:tcW w:w="1418" w:type="dxa"/>
            <w:vAlign w:val="center"/>
          </w:tcPr>
          <w:p w14:paraId="35FDB176"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мест на 1 тыс. человек</w:t>
            </w:r>
          </w:p>
        </w:tc>
        <w:tc>
          <w:tcPr>
            <w:tcW w:w="1203" w:type="dxa"/>
            <w:vAlign w:val="center"/>
          </w:tcPr>
          <w:p w14:paraId="608DCD50"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7</w:t>
            </w:r>
          </w:p>
        </w:tc>
        <w:tc>
          <w:tcPr>
            <w:tcW w:w="1276" w:type="dxa"/>
            <w:vAlign w:val="center"/>
          </w:tcPr>
          <w:p w14:paraId="3B0A60E9" w14:textId="77777777" w:rsidR="00585DD9" w:rsidRPr="00C85314" w:rsidRDefault="00585DD9" w:rsidP="00585DD9">
            <w:pPr>
              <w:spacing w:before="0" w:after="0"/>
              <w:ind w:firstLine="0"/>
              <w:contextualSpacing w:val="0"/>
              <w:jc w:val="center"/>
              <w:rPr>
                <w:rFonts w:ascii="Times New Roman" w:hAnsi="Times New Roman" w:cs="Times New Roman"/>
                <w:sz w:val="20"/>
                <w:szCs w:val="20"/>
              </w:rPr>
            </w:pPr>
            <w:r w:rsidRPr="00C85314">
              <w:rPr>
                <w:rFonts w:ascii="Times New Roman" w:hAnsi="Times New Roman" w:cs="Times New Roman"/>
                <w:sz w:val="20"/>
                <w:szCs w:val="20"/>
              </w:rPr>
              <w:t>н/д</w:t>
            </w:r>
          </w:p>
        </w:tc>
        <w:tc>
          <w:tcPr>
            <w:tcW w:w="1518" w:type="dxa"/>
            <w:vAlign w:val="center"/>
          </w:tcPr>
          <w:p w14:paraId="1834A53C"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w:t>
            </w:r>
          </w:p>
        </w:tc>
        <w:tc>
          <w:tcPr>
            <w:tcW w:w="1673" w:type="dxa"/>
            <w:vAlign w:val="center"/>
          </w:tcPr>
          <w:p w14:paraId="36B3B96D"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w:t>
            </w:r>
          </w:p>
        </w:tc>
      </w:tr>
      <w:tr w:rsidR="00585DD9" w:rsidRPr="00423154" w14:paraId="606432AA" w14:textId="77777777" w:rsidTr="00423154">
        <w:trPr>
          <w:cantSplit/>
        </w:trPr>
        <w:tc>
          <w:tcPr>
            <w:tcW w:w="584" w:type="dxa"/>
            <w:vAlign w:val="center"/>
          </w:tcPr>
          <w:p w14:paraId="72E4740C"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33</w:t>
            </w:r>
          </w:p>
        </w:tc>
        <w:tc>
          <w:tcPr>
            <w:tcW w:w="2501" w:type="dxa"/>
            <w:vAlign w:val="center"/>
          </w:tcPr>
          <w:p w14:paraId="4144E59F" w14:textId="77777777" w:rsidR="00585DD9" w:rsidRPr="00263AC4" w:rsidRDefault="00585DD9" w:rsidP="00585DD9">
            <w:pPr>
              <w:spacing w:before="0" w:after="0"/>
              <w:ind w:firstLine="0"/>
              <w:contextualSpacing w:val="0"/>
              <w:jc w:val="left"/>
              <w:rPr>
                <w:rFonts w:ascii="Times New Roman" w:hAnsi="Times New Roman" w:cs="Times New Roman"/>
                <w:sz w:val="20"/>
                <w:szCs w:val="20"/>
              </w:rPr>
            </w:pPr>
            <w:r w:rsidRPr="00263AC4">
              <w:rPr>
                <w:rFonts w:ascii="Times New Roman" w:hAnsi="Times New Roman" w:cs="Times New Roman"/>
                <w:sz w:val="20"/>
                <w:szCs w:val="20"/>
              </w:rPr>
              <w:t>Общественные уборные</w:t>
            </w:r>
          </w:p>
        </w:tc>
        <w:tc>
          <w:tcPr>
            <w:tcW w:w="1418" w:type="dxa"/>
            <w:vAlign w:val="center"/>
          </w:tcPr>
          <w:p w14:paraId="0B29E8F2"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приборов на 1 тыс. человек</w:t>
            </w:r>
          </w:p>
        </w:tc>
        <w:tc>
          <w:tcPr>
            <w:tcW w:w="1203" w:type="dxa"/>
            <w:vAlign w:val="center"/>
          </w:tcPr>
          <w:p w14:paraId="61DA39C5" w14:textId="77777777" w:rsidR="00585DD9" w:rsidRPr="00263AC4" w:rsidRDefault="00585DD9" w:rsidP="00585DD9">
            <w:pPr>
              <w:spacing w:before="0" w:after="0"/>
              <w:ind w:left="-113" w:right="-113"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 + 1 для инвалидов</w:t>
            </w:r>
          </w:p>
        </w:tc>
        <w:tc>
          <w:tcPr>
            <w:tcW w:w="1276" w:type="dxa"/>
            <w:vAlign w:val="center"/>
          </w:tcPr>
          <w:p w14:paraId="0BE71AB4" w14:textId="77777777" w:rsidR="00585DD9" w:rsidRPr="00C85314" w:rsidRDefault="00585DD9" w:rsidP="00585DD9">
            <w:pPr>
              <w:spacing w:before="0" w:after="0"/>
              <w:ind w:firstLine="0"/>
              <w:contextualSpacing w:val="0"/>
              <w:jc w:val="center"/>
              <w:rPr>
                <w:rFonts w:ascii="Times New Roman" w:hAnsi="Times New Roman" w:cs="Times New Roman"/>
                <w:sz w:val="20"/>
                <w:szCs w:val="20"/>
              </w:rPr>
            </w:pPr>
            <w:r w:rsidRPr="00C85314">
              <w:rPr>
                <w:rFonts w:ascii="Times New Roman" w:hAnsi="Times New Roman" w:cs="Times New Roman"/>
                <w:sz w:val="20"/>
                <w:szCs w:val="20"/>
              </w:rPr>
              <w:t>н/д</w:t>
            </w:r>
          </w:p>
        </w:tc>
        <w:tc>
          <w:tcPr>
            <w:tcW w:w="1518" w:type="dxa"/>
            <w:vAlign w:val="center"/>
          </w:tcPr>
          <w:p w14:paraId="3BF82097"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w:t>
            </w:r>
          </w:p>
        </w:tc>
        <w:tc>
          <w:tcPr>
            <w:tcW w:w="1673" w:type="dxa"/>
            <w:vAlign w:val="center"/>
          </w:tcPr>
          <w:p w14:paraId="39071959"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w:t>
            </w:r>
          </w:p>
        </w:tc>
      </w:tr>
      <w:tr w:rsidR="00585DD9" w:rsidRPr="00423154" w14:paraId="1D842D6E" w14:textId="77777777" w:rsidTr="00423154">
        <w:trPr>
          <w:cantSplit/>
        </w:trPr>
        <w:tc>
          <w:tcPr>
            <w:tcW w:w="10173" w:type="dxa"/>
            <w:gridSpan w:val="7"/>
            <w:vAlign w:val="center"/>
          </w:tcPr>
          <w:p w14:paraId="7EF87A99" w14:textId="77777777" w:rsidR="00585DD9" w:rsidRPr="00263AC4" w:rsidRDefault="00585DD9" w:rsidP="00585DD9">
            <w:pPr>
              <w:spacing w:before="0" w:after="0"/>
              <w:ind w:firstLine="0"/>
              <w:contextualSpacing w:val="0"/>
              <w:jc w:val="center"/>
              <w:rPr>
                <w:rFonts w:ascii="Times New Roman" w:hAnsi="Times New Roman" w:cs="Times New Roman"/>
                <w:b/>
                <w:sz w:val="20"/>
                <w:szCs w:val="20"/>
              </w:rPr>
            </w:pPr>
            <w:r w:rsidRPr="00263AC4">
              <w:rPr>
                <w:rFonts w:ascii="Times New Roman" w:hAnsi="Times New Roman" w:cs="Times New Roman"/>
                <w:b/>
                <w:sz w:val="20"/>
                <w:szCs w:val="20"/>
              </w:rPr>
              <w:t>Объекты похоронного назначения</w:t>
            </w:r>
          </w:p>
        </w:tc>
      </w:tr>
      <w:tr w:rsidR="00585DD9" w:rsidRPr="00423154" w14:paraId="74860D6E" w14:textId="77777777" w:rsidTr="00423154">
        <w:trPr>
          <w:cantSplit/>
        </w:trPr>
        <w:tc>
          <w:tcPr>
            <w:tcW w:w="584" w:type="dxa"/>
            <w:vAlign w:val="center"/>
          </w:tcPr>
          <w:p w14:paraId="72CF9386"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34</w:t>
            </w:r>
          </w:p>
        </w:tc>
        <w:tc>
          <w:tcPr>
            <w:tcW w:w="2501" w:type="dxa"/>
            <w:vAlign w:val="center"/>
          </w:tcPr>
          <w:p w14:paraId="205B6F39" w14:textId="77777777" w:rsidR="00585DD9" w:rsidRPr="00263AC4" w:rsidRDefault="00585DD9" w:rsidP="00585DD9">
            <w:pPr>
              <w:spacing w:before="0" w:after="0"/>
              <w:ind w:firstLine="0"/>
              <w:contextualSpacing w:val="0"/>
              <w:jc w:val="left"/>
              <w:rPr>
                <w:rFonts w:ascii="Times New Roman" w:hAnsi="Times New Roman" w:cs="Times New Roman"/>
                <w:sz w:val="20"/>
                <w:szCs w:val="20"/>
              </w:rPr>
            </w:pPr>
            <w:r w:rsidRPr="00263AC4">
              <w:rPr>
                <w:rFonts w:ascii="Times New Roman" w:hAnsi="Times New Roman" w:cs="Times New Roman"/>
                <w:sz w:val="20"/>
                <w:szCs w:val="20"/>
              </w:rPr>
              <w:t>Кладбища традиционного захоронения и крематории</w:t>
            </w:r>
          </w:p>
        </w:tc>
        <w:tc>
          <w:tcPr>
            <w:tcW w:w="1418" w:type="dxa"/>
            <w:vAlign w:val="center"/>
          </w:tcPr>
          <w:p w14:paraId="6EC694C7"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га на 1 тыс. человек, но не более 40 га</w:t>
            </w:r>
          </w:p>
        </w:tc>
        <w:tc>
          <w:tcPr>
            <w:tcW w:w="1203" w:type="dxa"/>
            <w:vAlign w:val="center"/>
          </w:tcPr>
          <w:p w14:paraId="5346838A"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0,24</w:t>
            </w:r>
          </w:p>
        </w:tc>
        <w:tc>
          <w:tcPr>
            <w:tcW w:w="1276" w:type="dxa"/>
            <w:vAlign w:val="center"/>
          </w:tcPr>
          <w:p w14:paraId="533118AD"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13,8</w:t>
            </w:r>
          </w:p>
        </w:tc>
        <w:tc>
          <w:tcPr>
            <w:tcW w:w="1518" w:type="dxa"/>
            <w:vAlign w:val="center"/>
          </w:tcPr>
          <w:p w14:paraId="1D8C92FF"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0,51</w:t>
            </w:r>
          </w:p>
        </w:tc>
        <w:tc>
          <w:tcPr>
            <w:tcW w:w="1673" w:type="dxa"/>
            <w:vAlign w:val="center"/>
          </w:tcPr>
          <w:p w14:paraId="34EFF490" w14:textId="77777777" w:rsidR="00585DD9" w:rsidRPr="00263AC4" w:rsidRDefault="00585DD9" w:rsidP="00585DD9">
            <w:pPr>
              <w:spacing w:before="0" w:after="0"/>
              <w:ind w:firstLine="0"/>
              <w:contextualSpacing w:val="0"/>
              <w:jc w:val="center"/>
              <w:rPr>
                <w:rFonts w:ascii="Times New Roman" w:hAnsi="Times New Roman" w:cs="Times New Roman"/>
                <w:sz w:val="20"/>
                <w:szCs w:val="20"/>
              </w:rPr>
            </w:pPr>
            <w:r w:rsidRPr="00263AC4">
              <w:rPr>
                <w:rFonts w:ascii="Times New Roman" w:hAnsi="Times New Roman" w:cs="Times New Roman"/>
                <w:sz w:val="20"/>
                <w:szCs w:val="20"/>
              </w:rPr>
              <w:t>213</w:t>
            </w:r>
          </w:p>
        </w:tc>
      </w:tr>
    </w:tbl>
    <w:p w14:paraId="55BE1BFD" w14:textId="77777777" w:rsidR="004062E4" w:rsidRPr="00423154" w:rsidRDefault="004062E4">
      <w:pPr>
        <w:pStyle w:val="15"/>
        <w:spacing w:after="0"/>
        <w:ind w:firstLine="709"/>
        <w:jc w:val="both"/>
        <w:rPr>
          <w:rFonts w:ascii="Times New Roman" w:hAnsi="Times New Roman" w:cs="Times New Roman"/>
          <w:color w:val="FF0000"/>
        </w:rPr>
      </w:pPr>
    </w:p>
    <w:p w14:paraId="79448974" w14:textId="77777777" w:rsidR="004062E4" w:rsidRPr="00070BA3" w:rsidRDefault="00BB6C95">
      <w:pPr>
        <w:pStyle w:val="15"/>
        <w:spacing w:after="0"/>
        <w:ind w:firstLine="709"/>
        <w:jc w:val="both"/>
        <w:rPr>
          <w:rFonts w:ascii="Times New Roman" w:hAnsi="Times New Roman" w:cs="Times New Roman"/>
        </w:rPr>
      </w:pPr>
      <w:r w:rsidRPr="00070BA3">
        <w:rPr>
          <w:rFonts w:ascii="Times New Roman" w:hAnsi="Times New Roman" w:cs="Times New Roman"/>
        </w:rPr>
        <w:t>Население города Десногорска в целом обеспечено всеми основными видами учреждений культурно-бытового обслуживания. Однако в части формирования сети учреждений обслуживания можно выделить некоторые проблемы.</w:t>
      </w:r>
    </w:p>
    <w:p w14:paraId="555A3175" w14:textId="77777777" w:rsidR="004062E4" w:rsidRPr="00070BA3" w:rsidRDefault="00BB6C95">
      <w:pPr>
        <w:pStyle w:val="15"/>
        <w:spacing w:after="0"/>
        <w:ind w:firstLine="709"/>
        <w:jc w:val="both"/>
        <w:rPr>
          <w:rFonts w:ascii="Times New Roman" w:hAnsi="Times New Roman" w:cs="Times New Roman"/>
        </w:rPr>
      </w:pPr>
      <w:r w:rsidRPr="00070BA3">
        <w:rPr>
          <w:rFonts w:ascii="Times New Roman" w:hAnsi="Times New Roman" w:cs="Times New Roman"/>
        </w:rPr>
        <w:t>Прежде всего, это отсутствие сформированного общественно-торгового центра. Существующие общественные здания разбросаны по территории города и не имеют четко выраженной планировочной системы.</w:t>
      </w:r>
    </w:p>
    <w:p w14:paraId="00283B56" w14:textId="77777777" w:rsidR="004062E4" w:rsidRPr="00070BA3" w:rsidRDefault="00585DD9">
      <w:pPr>
        <w:pStyle w:val="15"/>
        <w:spacing w:after="0"/>
        <w:ind w:firstLine="709"/>
        <w:jc w:val="both"/>
      </w:pPr>
      <w:r w:rsidRPr="00070BA3">
        <w:rPr>
          <w:rFonts w:ascii="Times New Roman" w:hAnsi="Times New Roman" w:cs="Times New Roman"/>
        </w:rPr>
        <w:t>Но п</w:t>
      </w:r>
      <w:r w:rsidR="00BB6C95" w:rsidRPr="00070BA3">
        <w:rPr>
          <w:rFonts w:ascii="Times New Roman" w:hAnsi="Times New Roman" w:cs="Times New Roman"/>
        </w:rPr>
        <w:t>о некоторым видам обслуживания фактическая обеспеченность населения ниже нормативной. Анализ степени обеспеченности населения учреждениями культурно-бытового обслуживания показал, что по степени соответствия уровня обслуживания нормативным показателям в расчете на 1000 жителей, учреждения культурно-бытового обслуживания можно подразделить на следующие четыре группы:</w:t>
      </w:r>
    </w:p>
    <w:p w14:paraId="2278FFF3" w14:textId="77777777" w:rsidR="00585DD9" w:rsidRPr="00070BA3" w:rsidRDefault="00070BA3" w:rsidP="00070BA3">
      <w:pPr>
        <w:pStyle w:val="15"/>
        <w:tabs>
          <w:tab w:val="left" w:pos="1853"/>
          <w:tab w:val="left" w:pos="3648"/>
        </w:tabs>
        <w:suppressAutoHyphens w:val="0"/>
        <w:spacing w:after="0"/>
        <w:contextualSpacing w:val="0"/>
        <w:jc w:val="both"/>
        <w:rPr>
          <w:rFonts w:ascii="Times New Roman" w:hAnsi="Times New Roman" w:cs="Times New Roman"/>
        </w:rPr>
      </w:pPr>
      <w:r w:rsidRPr="00070BA3">
        <w:rPr>
          <w:rFonts w:ascii="Times New Roman" w:hAnsi="Times New Roman" w:cs="Times New Roman"/>
        </w:rPr>
        <w:t xml:space="preserve">1. </w:t>
      </w:r>
      <w:r w:rsidR="00585DD9" w:rsidRPr="00070BA3">
        <w:rPr>
          <w:rFonts w:ascii="Times New Roman" w:hAnsi="Times New Roman" w:cs="Times New Roman"/>
        </w:rPr>
        <w:t>Учреждения обслуживания, степень обеспеченности которыми приближается к норме или превышает ее. К ним относятся: организации образования, учреждения здравоохранения, большинство учреждений культуры и искусства (выставочные залы, кинотеатры, клубы, дома культуры, общедоступные библиотеки), бани, организации и учреждения управления, проектные организации, кредитно-финансовые учреждения и предприятия связи, большинство учреждений жилищно-коммунального хозяйства (пункты приема вторичного сырья, жилищно-эксплуатационные организации, гостиницы), объекты похоронного назначения.</w:t>
      </w:r>
    </w:p>
    <w:p w14:paraId="16FFDF7A" w14:textId="77777777" w:rsidR="00585DD9" w:rsidRPr="00070BA3" w:rsidRDefault="00070BA3" w:rsidP="00070BA3">
      <w:pPr>
        <w:pStyle w:val="15"/>
        <w:tabs>
          <w:tab w:val="left" w:pos="1853"/>
        </w:tabs>
        <w:suppressAutoHyphens w:val="0"/>
        <w:spacing w:after="0"/>
        <w:contextualSpacing w:val="0"/>
        <w:jc w:val="both"/>
        <w:rPr>
          <w:rFonts w:ascii="Times New Roman" w:hAnsi="Times New Roman" w:cs="Times New Roman"/>
        </w:rPr>
      </w:pPr>
      <w:r w:rsidRPr="00070BA3">
        <w:rPr>
          <w:rFonts w:ascii="Times New Roman" w:hAnsi="Times New Roman" w:cs="Times New Roman"/>
        </w:rPr>
        <w:t xml:space="preserve">2. </w:t>
      </w:r>
      <w:r w:rsidR="00585DD9" w:rsidRPr="00070BA3">
        <w:rPr>
          <w:rFonts w:ascii="Times New Roman" w:hAnsi="Times New Roman" w:cs="Times New Roman"/>
        </w:rPr>
        <w:t>Учреждения обслуживания, степень обеспеченности которыми близка к нормативной и составляет 70-90% от нормы. К ним относятся: бассейны, музеи, предприятия торговли.</w:t>
      </w:r>
    </w:p>
    <w:p w14:paraId="712D1725" w14:textId="77777777" w:rsidR="00585DD9" w:rsidRPr="00070BA3" w:rsidRDefault="00070BA3" w:rsidP="00070BA3">
      <w:pPr>
        <w:pStyle w:val="15"/>
        <w:tabs>
          <w:tab w:val="left" w:pos="1853"/>
        </w:tabs>
        <w:suppressAutoHyphens w:val="0"/>
        <w:spacing w:after="0"/>
        <w:contextualSpacing w:val="0"/>
        <w:jc w:val="both"/>
        <w:rPr>
          <w:rFonts w:ascii="Times New Roman" w:hAnsi="Times New Roman" w:cs="Times New Roman"/>
        </w:rPr>
      </w:pPr>
      <w:r w:rsidRPr="00070BA3">
        <w:rPr>
          <w:rFonts w:ascii="Times New Roman" w:hAnsi="Times New Roman" w:cs="Times New Roman"/>
        </w:rPr>
        <w:t xml:space="preserve">3. </w:t>
      </w:r>
      <w:r w:rsidR="00585DD9" w:rsidRPr="00070BA3">
        <w:rPr>
          <w:rFonts w:ascii="Times New Roman" w:hAnsi="Times New Roman" w:cs="Times New Roman"/>
        </w:rPr>
        <w:t>Учреждения обслуживания степень обеспеченности, которыми составляет 50-60% от нормы: большинство учреждений физической культуры и спорта (за исключением бассейнов).</w:t>
      </w:r>
    </w:p>
    <w:p w14:paraId="69DDDFC0" w14:textId="77777777" w:rsidR="004062E4" w:rsidRPr="00070BA3" w:rsidRDefault="00070BA3" w:rsidP="00070BA3">
      <w:pPr>
        <w:pStyle w:val="15"/>
        <w:spacing w:after="0"/>
        <w:ind w:firstLine="426"/>
        <w:jc w:val="both"/>
        <w:rPr>
          <w:rFonts w:ascii="Times New Roman" w:hAnsi="Times New Roman" w:cs="Times New Roman"/>
        </w:rPr>
      </w:pPr>
      <w:r w:rsidRPr="00070BA3">
        <w:rPr>
          <w:rFonts w:ascii="Times New Roman" w:hAnsi="Times New Roman" w:cs="Times New Roman"/>
        </w:rPr>
        <w:t xml:space="preserve">4. </w:t>
      </w:r>
      <w:r w:rsidR="00585DD9" w:rsidRPr="00070BA3">
        <w:rPr>
          <w:rFonts w:ascii="Times New Roman" w:hAnsi="Times New Roman" w:cs="Times New Roman"/>
        </w:rPr>
        <w:t>Учреждения обслуживания, степень обеспеченности которыми значительно ниже нормативной. Это, в основном, предприятия общественного питания и бытового обслуживания.</w:t>
      </w:r>
    </w:p>
    <w:p w14:paraId="7FDDA595" w14:textId="77777777" w:rsidR="00585DD9" w:rsidRPr="00585DD9" w:rsidRDefault="00585DD9" w:rsidP="00585DD9">
      <w:pPr>
        <w:pStyle w:val="15"/>
        <w:spacing w:after="0"/>
        <w:ind w:firstLine="709"/>
        <w:jc w:val="both"/>
        <w:rPr>
          <w:bCs/>
          <w:iCs/>
        </w:rPr>
      </w:pPr>
    </w:p>
    <w:p w14:paraId="7526475A"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b/>
          <w:bCs/>
          <w:iCs/>
        </w:rPr>
        <w:t>Мероприятия по развитию социальной инфраструктуры</w:t>
      </w:r>
    </w:p>
    <w:p w14:paraId="588C3C35"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Проектом генерального плана предусматривается система культурно-бытового обслуживания, основанная на полном и всестороннем обеспечении жителей города всеми видами культурно-бытового обслуживания</w:t>
      </w:r>
    </w:p>
    <w:p w14:paraId="16EEA87B"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Основные предложения по организации культурно-бытового обслуживания населения в рассматриваемый период развития города сводятся к следующему:</w:t>
      </w:r>
    </w:p>
    <w:p w14:paraId="5CC22763" w14:textId="77777777" w:rsidR="004062E4" w:rsidRDefault="00BB6C95">
      <w:pPr>
        <w:pStyle w:val="15"/>
        <w:numPr>
          <w:ilvl w:val="0"/>
          <w:numId w:val="9"/>
        </w:numPr>
        <w:tabs>
          <w:tab w:val="left" w:pos="1066"/>
        </w:tabs>
        <w:spacing w:after="0"/>
        <w:ind w:firstLine="709"/>
        <w:jc w:val="both"/>
        <w:rPr>
          <w:rFonts w:ascii="Times New Roman" w:hAnsi="Times New Roman" w:cs="Times New Roman"/>
        </w:rPr>
      </w:pPr>
      <w:r>
        <w:rPr>
          <w:rFonts w:ascii="Times New Roman" w:hAnsi="Times New Roman" w:cs="Times New Roman"/>
        </w:rPr>
        <w:t>Развитие сложившихся и формирование новых комплексов и общественных центров обслуживания.</w:t>
      </w:r>
    </w:p>
    <w:p w14:paraId="1F6DDD5B" w14:textId="77777777" w:rsidR="004062E4" w:rsidRDefault="00BB6C95">
      <w:pPr>
        <w:pStyle w:val="15"/>
        <w:numPr>
          <w:ilvl w:val="0"/>
          <w:numId w:val="9"/>
        </w:numPr>
        <w:tabs>
          <w:tab w:val="left" w:pos="1066"/>
        </w:tabs>
        <w:spacing w:after="0"/>
        <w:ind w:firstLine="709"/>
        <w:jc w:val="both"/>
        <w:rPr>
          <w:rFonts w:ascii="Times New Roman" w:hAnsi="Times New Roman" w:cs="Times New Roman"/>
        </w:rPr>
      </w:pPr>
      <w:r>
        <w:rPr>
          <w:rFonts w:ascii="Times New Roman" w:hAnsi="Times New Roman" w:cs="Times New Roman"/>
        </w:rPr>
        <w:t>Необходимость размещения во всех районах и зонах массового нового жилищного строительства полного комплекса учреждений обслуживания повседневного спроса с целью их максимального приближения к жилым строениям и обеспечения радиусов доступности, предусматриваемые нормами.</w:t>
      </w:r>
    </w:p>
    <w:p w14:paraId="54D19E1C" w14:textId="77777777" w:rsidR="004062E4" w:rsidRDefault="00BB6C95">
      <w:pPr>
        <w:pStyle w:val="15"/>
        <w:numPr>
          <w:ilvl w:val="0"/>
          <w:numId w:val="9"/>
        </w:numPr>
        <w:tabs>
          <w:tab w:val="left" w:pos="1062"/>
        </w:tabs>
        <w:spacing w:after="0"/>
        <w:ind w:firstLine="709"/>
        <w:jc w:val="both"/>
        <w:rPr>
          <w:rFonts w:ascii="Times New Roman" w:hAnsi="Times New Roman" w:cs="Times New Roman"/>
        </w:rPr>
      </w:pPr>
      <w:r>
        <w:rPr>
          <w:rFonts w:ascii="Times New Roman" w:hAnsi="Times New Roman" w:cs="Times New Roman"/>
        </w:rPr>
        <w:t>Достижение фактической обеспеченности жителей города всеми видами обслуживания нормативной.</w:t>
      </w:r>
    </w:p>
    <w:p w14:paraId="08AB7EE7" w14:textId="77777777" w:rsidR="00585DD9" w:rsidRPr="00070BA3" w:rsidRDefault="00585DD9" w:rsidP="00585DD9">
      <w:pPr>
        <w:pStyle w:val="15"/>
        <w:spacing w:after="0"/>
        <w:ind w:firstLine="709"/>
        <w:jc w:val="both"/>
        <w:rPr>
          <w:rFonts w:ascii="Times New Roman" w:hAnsi="Times New Roman" w:cs="Times New Roman"/>
        </w:rPr>
      </w:pPr>
      <w:r w:rsidRPr="00070BA3">
        <w:rPr>
          <w:rFonts w:ascii="Times New Roman" w:hAnsi="Times New Roman" w:cs="Times New Roman"/>
        </w:rPr>
        <w:t>Перечень и расчетная вместимость учреждений обслуживания повседневного и периодического пользования, намеченных к размещению в районах нового жилищного строительства, определены исходя из проектируемой расчетной численности населения во вновь формируемых микрорайонах:</w:t>
      </w:r>
    </w:p>
    <w:p w14:paraId="36301885" w14:textId="77777777" w:rsidR="00585DD9" w:rsidRPr="00070BA3" w:rsidRDefault="00585DD9" w:rsidP="00585DD9">
      <w:pPr>
        <w:pStyle w:val="15"/>
        <w:spacing w:after="0"/>
        <w:ind w:firstLine="709"/>
        <w:rPr>
          <w:rFonts w:ascii="Times New Roman" w:hAnsi="Times New Roman" w:cs="Times New Roman"/>
        </w:rPr>
      </w:pPr>
      <w:r w:rsidRPr="00070BA3">
        <w:rPr>
          <w:rFonts w:ascii="Times New Roman" w:hAnsi="Times New Roman" w:cs="Times New Roman"/>
        </w:rPr>
        <w:t>•</w:t>
      </w:r>
      <w:r w:rsidRPr="00070BA3">
        <w:rPr>
          <w:rFonts w:ascii="Times New Roman" w:hAnsi="Times New Roman" w:cs="Times New Roman"/>
        </w:rPr>
        <w:tab/>
        <w:t>микрорайон № 7 – 7300 человек;</w:t>
      </w:r>
    </w:p>
    <w:p w14:paraId="6E296D6C" w14:textId="77777777" w:rsidR="00585DD9" w:rsidRPr="00070BA3" w:rsidRDefault="00585DD9" w:rsidP="00585DD9">
      <w:pPr>
        <w:pStyle w:val="15"/>
        <w:spacing w:after="0"/>
        <w:ind w:firstLine="709"/>
        <w:rPr>
          <w:rFonts w:ascii="Times New Roman" w:hAnsi="Times New Roman" w:cs="Times New Roman"/>
        </w:rPr>
      </w:pPr>
      <w:r w:rsidRPr="00070BA3">
        <w:rPr>
          <w:rFonts w:ascii="Times New Roman" w:hAnsi="Times New Roman" w:cs="Times New Roman"/>
        </w:rPr>
        <w:t>•</w:t>
      </w:r>
      <w:r w:rsidRPr="00070BA3">
        <w:rPr>
          <w:rFonts w:ascii="Times New Roman" w:hAnsi="Times New Roman" w:cs="Times New Roman"/>
        </w:rPr>
        <w:tab/>
        <w:t>микрорайон № 9 – 2000 человек;</w:t>
      </w:r>
    </w:p>
    <w:p w14:paraId="4657B089" w14:textId="77777777" w:rsidR="00585DD9" w:rsidRPr="00070BA3" w:rsidRDefault="00585DD9" w:rsidP="00585DD9">
      <w:pPr>
        <w:pStyle w:val="15"/>
        <w:spacing w:after="0"/>
        <w:ind w:firstLine="709"/>
        <w:jc w:val="both"/>
        <w:rPr>
          <w:rFonts w:ascii="Times New Roman" w:hAnsi="Times New Roman" w:cs="Times New Roman"/>
        </w:rPr>
      </w:pPr>
      <w:r w:rsidRPr="00070BA3">
        <w:rPr>
          <w:rFonts w:ascii="Times New Roman" w:hAnsi="Times New Roman" w:cs="Times New Roman"/>
        </w:rPr>
        <w:t>•</w:t>
      </w:r>
      <w:r w:rsidRPr="00070BA3">
        <w:rPr>
          <w:rFonts w:ascii="Times New Roman" w:hAnsi="Times New Roman" w:cs="Times New Roman"/>
        </w:rPr>
        <w:tab/>
        <w:t>микрорайон №10 – 2277 человек.</w:t>
      </w:r>
    </w:p>
    <w:p w14:paraId="2D1C4B9E" w14:textId="77777777" w:rsidR="00585DD9" w:rsidRPr="00070BA3" w:rsidRDefault="00585DD9" w:rsidP="00585DD9">
      <w:pPr>
        <w:pStyle w:val="15"/>
        <w:spacing w:after="0"/>
        <w:ind w:firstLine="709"/>
        <w:jc w:val="both"/>
        <w:rPr>
          <w:rFonts w:ascii="Times New Roman" w:hAnsi="Times New Roman" w:cs="Times New Roman"/>
        </w:rPr>
      </w:pPr>
      <w:r w:rsidRPr="00070BA3">
        <w:rPr>
          <w:rFonts w:ascii="Times New Roman" w:hAnsi="Times New Roman" w:cs="Times New Roman"/>
        </w:rPr>
        <w:t>Перечень и расчетная вместимость учреждений обслуживания повседневного и периодического пользования, намеченных к размещению в районах нового жилищного строительства, приведены в таблице.</w:t>
      </w:r>
    </w:p>
    <w:p w14:paraId="318DA9B1" w14:textId="77777777" w:rsidR="004062E4" w:rsidRPr="00070BA3" w:rsidRDefault="004062E4">
      <w:pPr>
        <w:pStyle w:val="15"/>
        <w:spacing w:after="0"/>
        <w:ind w:firstLine="709"/>
        <w:jc w:val="both"/>
        <w:rPr>
          <w:rFonts w:ascii="Times New Roman" w:hAnsi="Times New Roman" w:cs="Times New Roman"/>
        </w:rPr>
      </w:pPr>
    </w:p>
    <w:p w14:paraId="22B3B51B" w14:textId="415284E9" w:rsidR="00585DD9" w:rsidRPr="00070BA3" w:rsidRDefault="00585DD9" w:rsidP="00585DD9">
      <w:pPr>
        <w:pStyle w:val="aff5"/>
        <w:spacing w:line="360" w:lineRule="auto"/>
        <w:ind w:firstLine="709"/>
        <w:jc w:val="right"/>
        <w:rPr>
          <w:rFonts w:ascii="Times New Roman" w:hAnsi="Times New Roman" w:cs="Times New Roman"/>
          <w:b w:val="0"/>
          <w:bCs w:val="0"/>
        </w:rPr>
      </w:pPr>
      <w:r w:rsidRPr="00070BA3">
        <w:rPr>
          <w:rFonts w:ascii="Times New Roman" w:hAnsi="Times New Roman" w:cs="Times New Roman"/>
          <w:b w:val="0"/>
          <w:bCs w:val="0"/>
        </w:rPr>
        <w:t>Таблица</w:t>
      </w:r>
      <w:r w:rsidR="00D82236">
        <w:rPr>
          <w:rFonts w:ascii="Times New Roman" w:hAnsi="Times New Roman" w:cs="Times New Roman"/>
          <w:b w:val="0"/>
          <w:bCs w:val="0"/>
        </w:rPr>
        <w:t xml:space="preserve"> 15</w:t>
      </w:r>
    </w:p>
    <w:tbl>
      <w:tblPr>
        <w:tblStyle w:val="2c"/>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98"/>
        <w:gridCol w:w="3591"/>
        <w:gridCol w:w="2440"/>
        <w:gridCol w:w="1701"/>
        <w:gridCol w:w="1843"/>
      </w:tblGrid>
      <w:tr w:rsidR="00585DD9" w:rsidRPr="00070BA3" w14:paraId="774C0754" w14:textId="77777777" w:rsidTr="00070BA3">
        <w:trPr>
          <w:cantSplit/>
          <w:tblHeader/>
        </w:trPr>
        <w:tc>
          <w:tcPr>
            <w:tcW w:w="598" w:type="dxa"/>
            <w:tcBorders>
              <w:bottom w:val="single" w:sz="12" w:space="0" w:color="auto"/>
            </w:tcBorders>
            <w:vAlign w:val="center"/>
          </w:tcPr>
          <w:p w14:paraId="6337A36D"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w:t>
            </w:r>
          </w:p>
          <w:p w14:paraId="68856589"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п/п</w:t>
            </w:r>
          </w:p>
        </w:tc>
        <w:tc>
          <w:tcPr>
            <w:tcW w:w="3591" w:type="dxa"/>
            <w:tcBorders>
              <w:bottom w:val="single" w:sz="12" w:space="0" w:color="auto"/>
            </w:tcBorders>
            <w:vAlign w:val="center"/>
          </w:tcPr>
          <w:p w14:paraId="609529E9"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Наименование учреждения обслуживания</w:t>
            </w:r>
          </w:p>
        </w:tc>
        <w:tc>
          <w:tcPr>
            <w:tcW w:w="2440" w:type="dxa"/>
            <w:tcBorders>
              <w:bottom w:val="single" w:sz="12" w:space="0" w:color="auto"/>
            </w:tcBorders>
            <w:vAlign w:val="center"/>
          </w:tcPr>
          <w:p w14:paraId="5575B41F"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Единица измерения</w:t>
            </w:r>
          </w:p>
        </w:tc>
        <w:tc>
          <w:tcPr>
            <w:tcW w:w="1701" w:type="dxa"/>
            <w:tcBorders>
              <w:bottom w:val="single" w:sz="12" w:space="0" w:color="auto"/>
            </w:tcBorders>
            <w:vAlign w:val="center"/>
          </w:tcPr>
          <w:p w14:paraId="1F8BF95B"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Нормативный</w:t>
            </w:r>
          </w:p>
          <w:p w14:paraId="57E9E7B5"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показатель</w:t>
            </w:r>
          </w:p>
        </w:tc>
        <w:tc>
          <w:tcPr>
            <w:tcW w:w="1843" w:type="dxa"/>
            <w:tcBorders>
              <w:bottom w:val="single" w:sz="12" w:space="0" w:color="auto"/>
            </w:tcBorders>
          </w:tcPr>
          <w:p w14:paraId="436AE7D1"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Расчетная вместимость в районах нового жилищного строительства</w:t>
            </w:r>
          </w:p>
        </w:tc>
      </w:tr>
      <w:tr w:rsidR="00585DD9" w:rsidRPr="00070BA3" w14:paraId="1DE1E192" w14:textId="77777777" w:rsidTr="00070BA3">
        <w:trPr>
          <w:cantSplit/>
          <w:tblHeader/>
        </w:trPr>
        <w:tc>
          <w:tcPr>
            <w:tcW w:w="598" w:type="dxa"/>
            <w:tcBorders>
              <w:top w:val="single" w:sz="12" w:space="0" w:color="auto"/>
              <w:bottom w:val="single" w:sz="12" w:space="0" w:color="auto"/>
            </w:tcBorders>
          </w:tcPr>
          <w:p w14:paraId="3AC20984" w14:textId="77777777" w:rsidR="00585DD9" w:rsidRPr="00070BA3" w:rsidRDefault="00585DD9" w:rsidP="00585DD9">
            <w:pPr>
              <w:spacing w:before="0" w:after="0"/>
              <w:ind w:firstLine="0"/>
              <w:contextualSpacing w:val="0"/>
              <w:jc w:val="center"/>
              <w:rPr>
                <w:rFonts w:ascii="Times New Roman" w:hAnsi="Times New Roman" w:cs="Times New Roman"/>
                <w:sz w:val="16"/>
                <w:szCs w:val="16"/>
              </w:rPr>
            </w:pPr>
            <w:r w:rsidRPr="00070BA3">
              <w:rPr>
                <w:rFonts w:ascii="Times New Roman" w:hAnsi="Times New Roman" w:cs="Times New Roman"/>
                <w:sz w:val="16"/>
                <w:szCs w:val="16"/>
              </w:rPr>
              <w:t>1</w:t>
            </w:r>
          </w:p>
        </w:tc>
        <w:tc>
          <w:tcPr>
            <w:tcW w:w="3591" w:type="dxa"/>
            <w:tcBorders>
              <w:top w:val="single" w:sz="12" w:space="0" w:color="auto"/>
              <w:bottom w:val="single" w:sz="12" w:space="0" w:color="auto"/>
            </w:tcBorders>
          </w:tcPr>
          <w:p w14:paraId="40F3EB4A" w14:textId="77777777" w:rsidR="00585DD9" w:rsidRPr="00070BA3" w:rsidRDefault="00585DD9" w:rsidP="00585DD9">
            <w:pPr>
              <w:spacing w:before="0" w:after="0"/>
              <w:ind w:firstLine="0"/>
              <w:contextualSpacing w:val="0"/>
              <w:jc w:val="center"/>
              <w:rPr>
                <w:rFonts w:ascii="Times New Roman" w:hAnsi="Times New Roman" w:cs="Times New Roman"/>
                <w:sz w:val="16"/>
                <w:szCs w:val="16"/>
              </w:rPr>
            </w:pPr>
            <w:r w:rsidRPr="00070BA3">
              <w:rPr>
                <w:rFonts w:ascii="Times New Roman" w:hAnsi="Times New Roman" w:cs="Times New Roman"/>
                <w:sz w:val="16"/>
                <w:szCs w:val="16"/>
              </w:rPr>
              <w:t>2</w:t>
            </w:r>
          </w:p>
        </w:tc>
        <w:tc>
          <w:tcPr>
            <w:tcW w:w="2440" w:type="dxa"/>
            <w:tcBorders>
              <w:top w:val="single" w:sz="12" w:space="0" w:color="auto"/>
              <w:bottom w:val="single" w:sz="12" w:space="0" w:color="auto"/>
            </w:tcBorders>
          </w:tcPr>
          <w:p w14:paraId="689643A8" w14:textId="77777777" w:rsidR="00585DD9" w:rsidRPr="00070BA3" w:rsidRDefault="00585DD9" w:rsidP="00585DD9">
            <w:pPr>
              <w:spacing w:before="0" w:after="0"/>
              <w:ind w:firstLine="0"/>
              <w:contextualSpacing w:val="0"/>
              <w:jc w:val="center"/>
              <w:rPr>
                <w:rFonts w:ascii="Times New Roman" w:hAnsi="Times New Roman" w:cs="Times New Roman"/>
                <w:sz w:val="16"/>
                <w:szCs w:val="16"/>
              </w:rPr>
            </w:pPr>
            <w:r w:rsidRPr="00070BA3">
              <w:rPr>
                <w:rFonts w:ascii="Times New Roman" w:hAnsi="Times New Roman" w:cs="Times New Roman"/>
                <w:sz w:val="16"/>
                <w:szCs w:val="16"/>
              </w:rPr>
              <w:t>3</w:t>
            </w:r>
          </w:p>
        </w:tc>
        <w:tc>
          <w:tcPr>
            <w:tcW w:w="1701" w:type="dxa"/>
            <w:tcBorders>
              <w:top w:val="single" w:sz="12" w:space="0" w:color="auto"/>
              <w:bottom w:val="single" w:sz="12" w:space="0" w:color="auto"/>
            </w:tcBorders>
          </w:tcPr>
          <w:p w14:paraId="67AE72B3" w14:textId="77777777" w:rsidR="00585DD9" w:rsidRPr="00070BA3" w:rsidRDefault="00585DD9" w:rsidP="00585DD9">
            <w:pPr>
              <w:spacing w:before="0" w:after="0"/>
              <w:ind w:firstLine="0"/>
              <w:contextualSpacing w:val="0"/>
              <w:jc w:val="center"/>
              <w:rPr>
                <w:rFonts w:ascii="Times New Roman" w:hAnsi="Times New Roman" w:cs="Times New Roman"/>
                <w:sz w:val="16"/>
                <w:szCs w:val="16"/>
              </w:rPr>
            </w:pPr>
            <w:r w:rsidRPr="00070BA3">
              <w:rPr>
                <w:rFonts w:ascii="Times New Roman" w:hAnsi="Times New Roman" w:cs="Times New Roman"/>
                <w:sz w:val="16"/>
                <w:szCs w:val="16"/>
              </w:rPr>
              <w:t>4</w:t>
            </w:r>
          </w:p>
        </w:tc>
        <w:tc>
          <w:tcPr>
            <w:tcW w:w="1843" w:type="dxa"/>
            <w:tcBorders>
              <w:top w:val="single" w:sz="12" w:space="0" w:color="auto"/>
              <w:bottom w:val="single" w:sz="12" w:space="0" w:color="auto"/>
            </w:tcBorders>
          </w:tcPr>
          <w:p w14:paraId="2A7321BC" w14:textId="77777777" w:rsidR="00585DD9" w:rsidRPr="00070BA3" w:rsidRDefault="00585DD9" w:rsidP="00585DD9">
            <w:pPr>
              <w:spacing w:before="0" w:after="0"/>
              <w:ind w:firstLine="0"/>
              <w:contextualSpacing w:val="0"/>
              <w:jc w:val="center"/>
              <w:rPr>
                <w:rFonts w:ascii="Times New Roman" w:hAnsi="Times New Roman" w:cs="Times New Roman"/>
                <w:sz w:val="16"/>
                <w:szCs w:val="16"/>
              </w:rPr>
            </w:pPr>
            <w:r w:rsidRPr="00070BA3">
              <w:rPr>
                <w:rFonts w:ascii="Times New Roman" w:hAnsi="Times New Roman" w:cs="Times New Roman"/>
                <w:sz w:val="16"/>
                <w:szCs w:val="16"/>
              </w:rPr>
              <w:t>5</w:t>
            </w:r>
          </w:p>
        </w:tc>
      </w:tr>
      <w:tr w:rsidR="00585DD9" w:rsidRPr="00070BA3" w14:paraId="5D9CD1AB" w14:textId="77777777" w:rsidTr="00070BA3">
        <w:trPr>
          <w:cantSplit/>
        </w:trPr>
        <w:tc>
          <w:tcPr>
            <w:tcW w:w="598" w:type="dxa"/>
            <w:tcBorders>
              <w:top w:val="single" w:sz="12" w:space="0" w:color="auto"/>
            </w:tcBorders>
            <w:vAlign w:val="center"/>
          </w:tcPr>
          <w:p w14:paraId="7D976152"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w:t>
            </w:r>
          </w:p>
        </w:tc>
        <w:tc>
          <w:tcPr>
            <w:tcW w:w="3591" w:type="dxa"/>
            <w:tcBorders>
              <w:top w:val="single" w:sz="12" w:space="0" w:color="auto"/>
            </w:tcBorders>
            <w:vAlign w:val="center"/>
          </w:tcPr>
          <w:p w14:paraId="337D8B57" w14:textId="77777777" w:rsidR="00585DD9" w:rsidRPr="00070BA3" w:rsidRDefault="00585DD9" w:rsidP="00585DD9">
            <w:pPr>
              <w:spacing w:before="0" w:after="0"/>
              <w:ind w:firstLine="0"/>
              <w:contextualSpacing w:val="0"/>
              <w:jc w:val="left"/>
              <w:rPr>
                <w:rFonts w:ascii="Times New Roman" w:eastAsia="Times New Roman" w:hAnsi="Times New Roman" w:cs="Times New Roman"/>
                <w:sz w:val="20"/>
                <w:szCs w:val="20"/>
              </w:rPr>
            </w:pPr>
            <w:r w:rsidRPr="00070BA3">
              <w:rPr>
                <w:rFonts w:ascii="Times New Roman" w:eastAsia="Times New Roman" w:hAnsi="Times New Roman" w:cs="Times New Roman"/>
                <w:sz w:val="20"/>
                <w:szCs w:val="20"/>
              </w:rPr>
              <w:t>Дошкольные образовательные организации</w:t>
            </w:r>
          </w:p>
        </w:tc>
        <w:tc>
          <w:tcPr>
            <w:tcW w:w="2440" w:type="dxa"/>
            <w:tcBorders>
              <w:top w:val="single" w:sz="12" w:space="0" w:color="auto"/>
            </w:tcBorders>
            <w:vAlign w:val="center"/>
          </w:tcPr>
          <w:p w14:paraId="72574884"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мест на 1000 жителей</w:t>
            </w:r>
          </w:p>
        </w:tc>
        <w:tc>
          <w:tcPr>
            <w:tcW w:w="1701" w:type="dxa"/>
            <w:tcBorders>
              <w:top w:val="single" w:sz="12" w:space="0" w:color="auto"/>
            </w:tcBorders>
            <w:vAlign w:val="center"/>
          </w:tcPr>
          <w:p w14:paraId="1985EDD6"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60</w:t>
            </w:r>
          </w:p>
        </w:tc>
        <w:tc>
          <w:tcPr>
            <w:tcW w:w="1843" w:type="dxa"/>
            <w:tcBorders>
              <w:top w:val="single" w:sz="12" w:space="0" w:color="auto"/>
            </w:tcBorders>
            <w:vAlign w:val="center"/>
          </w:tcPr>
          <w:p w14:paraId="4201E436"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695</w:t>
            </w:r>
          </w:p>
        </w:tc>
      </w:tr>
      <w:tr w:rsidR="00585DD9" w:rsidRPr="00070BA3" w14:paraId="60967996" w14:textId="77777777" w:rsidTr="00070BA3">
        <w:trPr>
          <w:cantSplit/>
        </w:trPr>
        <w:tc>
          <w:tcPr>
            <w:tcW w:w="598" w:type="dxa"/>
            <w:vAlign w:val="center"/>
          </w:tcPr>
          <w:p w14:paraId="64247618"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w:t>
            </w:r>
          </w:p>
        </w:tc>
        <w:tc>
          <w:tcPr>
            <w:tcW w:w="3591" w:type="dxa"/>
            <w:vAlign w:val="center"/>
          </w:tcPr>
          <w:p w14:paraId="65D362EA" w14:textId="77777777" w:rsidR="00585DD9" w:rsidRPr="00070BA3" w:rsidRDefault="00585DD9" w:rsidP="00585DD9">
            <w:pPr>
              <w:spacing w:before="0" w:after="0"/>
              <w:ind w:firstLine="0"/>
              <w:contextualSpacing w:val="0"/>
              <w:jc w:val="left"/>
              <w:rPr>
                <w:rFonts w:ascii="Times New Roman" w:eastAsia="Times New Roman" w:hAnsi="Times New Roman" w:cs="Times New Roman"/>
                <w:sz w:val="20"/>
                <w:szCs w:val="20"/>
              </w:rPr>
            </w:pPr>
            <w:r w:rsidRPr="00070BA3">
              <w:rPr>
                <w:rFonts w:ascii="Times New Roman" w:eastAsia="Times New Roman" w:hAnsi="Times New Roman" w:cs="Times New Roman"/>
                <w:sz w:val="20"/>
                <w:szCs w:val="20"/>
              </w:rPr>
              <w:t>Общеобразовательные организации</w:t>
            </w:r>
          </w:p>
        </w:tc>
        <w:tc>
          <w:tcPr>
            <w:tcW w:w="2440" w:type="dxa"/>
            <w:vAlign w:val="center"/>
          </w:tcPr>
          <w:p w14:paraId="79868FEF"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мест на 1000 жителей</w:t>
            </w:r>
          </w:p>
        </w:tc>
        <w:tc>
          <w:tcPr>
            <w:tcW w:w="1701" w:type="dxa"/>
            <w:vAlign w:val="center"/>
          </w:tcPr>
          <w:p w14:paraId="3A4CB75D"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90</w:t>
            </w:r>
          </w:p>
        </w:tc>
        <w:tc>
          <w:tcPr>
            <w:tcW w:w="1843" w:type="dxa"/>
            <w:vAlign w:val="center"/>
          </w:tcPr>
          <w:p w14:paraId="2C234839"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1045</w:t>
            </w:r>
          </w:p>
        </w:tc>
      </w:tr>
      <w:tr w:rsidR="00585DD9" w:rsidRPr="00070BA3" w14:paraId="4C3BE4AD" w14:textId="77777777" w:rsidTr="00070BA3">
        <w:trPr>
          <w:cantSplit/>
        </w:trPr>
        <w:tc>
          <w:tcPr>
            <w:tcW w:w="598" w:type="dxa"/>
            <w:vAlign w:val="center"/>
          </w:tcPr>
          <w:p w14:paraId="07C36941"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3</w:t>
            </w:r>
          </w:p>
        </w:tc>
        <w:tc>
          <w:tcPr>
            <w:tcW w:w="3591" w:type="dxa"/>
            <w:vAlign w:val="center"/>
          </w:tcPr>
          <w:p w14:paraId="6EA99C75" w14:textId="77777777" w:rsidR="00585DD9" w:rsidRPr="00070BA3" w:rsidRDefault="00585DD9" w:rsidP="00585DD9">
            <w:pPr>
              <w:spacing w:before="0" w:after="0"/>
              <w:ind w:firstLine="0"/>
              <w:contextualSpacing w:val="0"/>
              <w:jc w:val="left"/>
              <w:rPr>
                <w:rFonts w:ascii="Times New Roman" w:eastAsia="Times New Roman" w:hAnsi="Times New Roman" w:cs="Times New Roman"/>
                <w:sz w:val="20"/>
                <w:szCs w:val="20"/>
              </w:rPr>
            </w:pPr>
            <w:r w:rsidRPr="00070BA3">
              <w:rPr>
                <w:rFonts w:ascii="Times New Roman" w:eastAsia="Times New Roman" w:hAnsi="Times New Roman" w:cs="Times New Roman"/>
                <w:sz w:val="20"/>
                <w:szCs w:val="20"/>
              </w:rPr>
              <w:t>Образовательные организации дополнительного образования детей</w:t>
            </w:r>
          </w:p>
        </w:tc>
        <w:tc>
          <w:tcPr>
            <w:tcW w:w="2440" w:type="dxa"/>
            <w:vAlign w:val="center"/>
          </w:tcPr>
          <w:p w14:paraId="7BE41708"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 от общего числа детей от 6,6 до 18 лет</w:t>
            </w:r>
          </w:p>
        </w:tc>
        <w:tc>
          <w:tcPr>
            <w:tcW w:w="1701" w:type="dxa"/>
            <w:vAlign w:val="center"/>
          </w:tcPr>
          <w:p w14:paraId="785488B6"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60</w:t>
            </w:r>
          </w:p>
        </w:tc>
        <w:tc>
          <w:tcPr>
            <w:tcW w:w="1843" w:type="dxa"/>
            <w:vAlign w:val="center"/>
          </w:tcPr>
          <w:p w14:paraId="5E0DA33B"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625</w:t>
            </w:r>
          </w:p>
        </w:tc>
      </w:tr>
      <w:tr w:rsidR="00585DD9" w:rsidRPr="00070BA3" w14:paraId="2ADF8FD2" w14:textId="77777777" w:rsidTr="00070BA3">
        <w:trPr>
          <w:cantSplit/>
        </w:trPr>
        <w:tc>
          <w:tcPr>
            <w:tcW w:w="598" w:type="dxa"/>
            <w:vAlign w:val="center"/>
          </w:tcPr>
          <w:p w14:paraId="30C09D4F"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4</w:t>
            </w:r>
          </w:p>
        </w:tc>
        <w:tc>
          <w:tcPr>
            <w:tcW w:w="3591" w:type="dxa"/>
            <w:vAlign w:val="center"/>
          </w:tcPr>
          <w:p w14:paraId="685FBF15" w14:textId="77777777" w:rsidR="00585DD9" w:rsidRPr="00070BA3" w:rsidRDefault="00585DD9" w:rsidP="00585DD9">
            <w:pPr>
              <w:spacing w:before="0" w:after="0"/>
              <w:ind w:firstLine="0"/>
              <w:contextualSpacing w:val="0"/>
              <w:jc w:val="left"/>
              <w:rPr>
                <w:rFonts w:ascii="Times New Roman" w:eastAsia="Times New Roman" w:hAnsi="Times New Roman" w:cs="Times New Roman"/>
                <w:sz w:val="20"/>
                <w:szCs w:val="20"/>
              </w:rPr>
            </w:pPr>
            <w:r w:rsidRPr="00070BA3">
              <w:rPr>
                <w:rFonts w:ascii="Times New Roman" w:eastAsia="Times New Roman" w:hAnsi="Times New Roman" w:cs="Times New Roman"/>
                <w:sz w:val="20"/>
                <w:szCs w:val="20"/>
              </w:rPr>
              <w:t>Аптеки</w:t>
            </w:r>
          </w:p>
        </w:tc>
        <w:tc>
          <w:tcPr>
            <w:tcW w:w="2440" w:type="dxa"/>
            <w:vAlign w:val="center"/>
          </w:tcPr>
          <w:p w14:paraId="3C326B3C" w14:textId="77777777" w:rsidR="00585DD9" w:rsidRPr="00070BA3" w:rsidRDefault="00585DD9" w:rsidP="00585DD9">
            <w:pPr>
              <w:spacing w:before="0" w:after="0"/>
              <w:ind w:firstLine="0"/>
              <w:contextualSpacing w:val="0"/>
              <w:jc w:val="center"/>
              <w:rPr>
                <w:rFonts w:ascii="Times New Roman" w:hAnsi="Times New Roman" w:cs="Times New Roman"/>
                <w:bCs/>
                <w:sz w:val="20"/>
                <w:szCs w:val="20"/>
              </w:rPr>
            </w:pPr>
            <w:r w:rsidRPr="00070BA3">
              <w:rPr>
                <w:rFonts w:ascii="Times New Roman" w:hAnsi="Times New Roman" w:cs="Times New Roman"/>
                <w:bCs/>
                <w:sz w:val="20"/>
                <w:szCs w:val="20"/>
              </w:rPr>
              <w:t>объектов на 10 тыс. человек</w:t>
            </w:r>
          </w:p>
        </w:tc>
        <w:tc>
          <w:tcPr>
            <w:tcW w:w="1701" w:type="dxa"/>
            <w:vAlign w:val="center"/>
          </w:tcPr>
          <w:p w14:paraId="7548B822" w14:textId="77777777" w:rsidR="00585DD9" w:rsidRPr="00070BA3" w:rsidRDefault="00585DD9" w:rsidP="00585DD9">
            <w:pPr>
              <w:spacing w:before="0" w:after="0"/>
              <w:ind w:firstLine="0"/>
              <w:contextualSpacing w:val="0"/>
              <w:jc w:val="center"/>
              <w:rPr>
                <w:rFonts w:ascii="Times New Roman" w:hAnsi="Times New Roman" w:cs="Times New Roman"/>
                <w:bCs/>
                <w:sz w:val="20"/>
                <w:szCs w:val="20"/>
              </w:rPr>
            </w:pPr>
            <w:r w:rsidRPr="00070BA3">
              <w:rPr>
                <w:rFonts w:ascii="Times New Roman" w:hAnsi="Times New Roman" w:cs="Times New Roman"/>
                <w:bCs/>
                <w:sz w:val="20"/>
                <w:szCs w:val="20"/>
              </w:rPr>
              <w:t>1</w:t>
            </w:r>
          </w:p>
        </w:tc>
        <w:tc>
          <w:tcPr>
            <w:tcW w:w="1843" w:type="dxa"/>
            <w:vAlign w:val="center"/>
          </w:tcPr>
          <w:p w14:paraId="01CCDA4E"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3</w:t>
            </w:r>
          </w:p>
        </w:tc>
      </w:tr>
      <w:tr w:rsidR="00585DD9" w:rsidRPr="00070BA3" w14:paraId="051E4D61" w14:textId="77777777" w:rsidTr="00070BA3">
        <w:trPr>
          <w:cantSplit/>
        </w:trPr>
        <w:tc>
          <w:tcPr>
            <w:tcW w:w="598" w:type="dxa"/>
            <w:vAlign w:val="center"/>
          </w:tcPr>
          <w:p w14:paraId="5D9D2895"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5</w:t>
            </w:r>
          </w:p>
        </w:tc>
        <w:tc>
          <w:tcPr>
            <w:tcW w:w="3591" w:type="dxa"/>
            <w:vAlign w:val="center"/>
          </w:tcPr>
          <w:p w14:paraId="712ABCEF" w14:textId="77777777" w:rsidR="00585DD9" w:rsidRPr="00070BA3" w:rsidRDefault="00585DD9" w:rsidP="00585DD9">
            <w:pPr>
              <w:spacing w:before="0" w:after="0"/>
              <w:ind w:firstLine="0"/>
              <w:contextualSpacing w:val="0"/>
              <w:jc w:val="left"/>
              <w:rPr>
                <w:rFonts w:ascii="Times New Roman" w:eastAsia="Times New Roman" w:hAnsi="Times New Roman" w:cs="Times New Roman"/>
                <w:sz w:val="20"/>
                <w:szCs w:val="20"/>
              </w:rPr>
            </w:pPr>
            <w:r w:rsidRPr="00070BA3">
              <w:rPr>
                <w:rFonts w:ascii="Times New Roman" w:eastAsia="Times New Roman" w:hAnsi="Times New Roman" w:cs="Times New Roman"/>
                <w:sz w:val="20"/>
                <w:szCs w:val="20"/>
              </w:rPr>
              <w:t>Помещения для организации досуга населения, детей и подростков в жилой застройке</w:t>
            </w:r>
          </w:p>
        </w:tc>
        <w:tc>
          <w:tcPr>
            <w:tcW w:w="2440" w:type="dxa"/>
            <w:vAlign w:val="center"/>
          </w:tcPr>
          <w:p w14:paraId="0F9F10BE"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м</w:t>
            </w:r>
            <w:r w:rsidRPr="00070BA3">
              <w:rPr>
                <w:rFonts w:ascii="Times New Roman" w:hAnsi="Times New Roman" w:cs="Times New Roman"/>
                <w:sz w:val="20"/>
                <w:szCs w:val="20"/>
                <w:vertAlign w:val="superscript"/>
              </w:rPr>
              <w:t xml:space="preserve">2 </w:t>
            </w:r>
            <w:r w:rsidRPr="00070BA3">
              <w:rPr>
                <w:rFonts w:ascii="Times New Roman" w:hAnsi="Times New Roman" w:cs="Times New Roman"/>
                <w:sz w:val="20"/>
                <w:szCs w:val="20"/>
              </w:rPr>
              <w:t>площади пола на 1 тыс. человек</w:t>
            </w:r>
          </w:p>
        </w:tc>
        <w:tc>
          <w:tcPr>
            <w:tcW w:w="1701" w:type="dxa"/>
            <w:vAlign w:val="center"/>
          </w:tcPr>
          <w:p w14:paraId="6451FC7F"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50</w:t>
            </w:r>
          </w:p>
        </w:tc>
        <w:tc>
          <w:tcPr>
            <w:tcW w:w="1843" w:type="dxa"/>
            <w:vAlign w:val="center"/>
          </w:tcPr>
          <w:p w14:paraId="38508C2C"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580</w:t>
            </w:r>
          </w:p>
        </w:tc>
      </w:tr>
      <w:tr w:rsidR="00585DD9" w:rsidRPr="00070BA3" w14:paraId="7E72E120" w14:textId="77777777" w:rsidTr="00070BA3">
        <w:trPr>
          <w:cantSplit/>
        </w:trPr>
        <w:tc>
          <w:tcPr>
            <w:tcW w:w="598" w:type="dxa"/>
            <w:vAlign w:val="center"/>
          </w:tcPr>
          <w:p w14:paraId="768B2A19"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6</w:t>
            </w:r>
          </w:p>
        </w:tc>
        <w:tc>
          <w:tcPr>
            <w:tcW w:w="3591" w:type="dxa"/>
            <w:vAlign w:val="center"/>
          </w:tcPr>
          <w:p w14:paraId="53DAF332" w14:textId="77777777" w:rsidR="00585DD9" w:rsidRPr="00070BA3" w:rsidRDefault="00585DD9" w:rsidP="00585DD9">
            <w:pPr>
              <w:spacing w:before="0" w:after="0"/>
              <w:ind w:firstLine="0"/>
              <w:contextualSpacing w:val="0"/>
              <w:jc w:val="left"/>
              <w:rPr>
                <w:rFonts w:ascii="Times New Roman" w:eastAsia="Times New Roman" w:hAnsi="Times New Roman" w:cs="Times New Roman"/>
                <w:sz w:val="20"/>
                <w:szCs w:val="20"/>
              </w:rPr>
            </w:pPr>
            <w:r w:rsidRPr="00070BA3">
              <w:rPr>
                <w:rFonts w:ascii="Times New Roman" w:eastAsia="Times New Roman" w:hAnsi="Times New Roman" w:cs="Times New Roman"/>
                <w:sz w:val="20"/>
                <w:szCs w:val="20"/>
              </w:rPr>
              <w:t>Помещения для физкультурно-оздоровительных занятий</w:t>
            </w:r>
          </w:p>
        </w:tc>
        <w:tc>
          <w:tcPr>
            <w:tcW w:w="2440" w:type="dxa"/>
            <w:vAlign w:val="center"/>
          </w:tcPr>
          <w:p w14:paraId="11B0B795"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м</w:t>
            </w:r>
            <w:r w:rsidRPr="00070BA3">
              <w:rPr>
                <w:rFonts w:ascii="Times New Roman" w:hAnsi="Times New Roman" w:cs="Times New Roman"/>
                <w:sz w:val="20"/>
                <w:szCs w:val="20"/>
                <w:vertAlign w:val="superscript"/>
              </w:rPr>
              <w:t xml:space="preserve">2 </w:t>
            </w:r>
            <w:r w:rsidRPr="00070BA3">
              <w:rPr>
                <w:rFonts w:ascii="Times New Roman" w:hAnsi="Times New Roman" w:cs="Times New Roman"/>
                <w:sz w:val="20"/>
                <w:szCs w:val="20"/>
              </w:rPr>
              <w:t>общей площади на 1 тыс. человек</w:t>
            </w:r>
          </w:p>
        </w:tc>
        <w:tc>
          <w:tcPr>
            <w:tcW w:w="1701" w:type="dxa"/>
            <w:vAlign w:val="center"/>
          </w:tcPr>
          <w:p w14:paraId="437F909E"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70</w:t>
            </w:r>
          </w:p>
        </w:tc>
        <w:tc>
          <w:tcPr>
            <w:tcW w:w="1843" w:type="dxa"/>
            <w:vAlign w:val="center"/>
          </w:tcPr>
          <w:p w14:paraId="0FDBCDCD"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810</w:t>
            </w:r>
          </w:p>
        </w:tc>
      </w:tr>
      <w:tr w:rsidR="00585DD9" w:rsidRPr="00070BA3" w14:paraId="76CE6EF7" w14:textId="77777777" w:rsidTr="00070BA3">
        <w:trPr>
          <w:cantSplit/>
        </w:trPr>
        <w:tc>
          <w:tcPr>
            <w:tcW w:w="598" w:type="dxa"/>
            <w:vAlign w:val="center"/>
          </w:tcPr>
          <w:p w14:paraId="1833768C"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7</w:t>
            </w:r>
          </w:p>
        </w:tc>
        <w:tc>
          <w:tcPr>
            <w:tcW w:w="3591" w:type="dxa"/>
            <w:vAlign w:val="center"/>
          </w:tcPr>
          <w:p w14:paraId="09579E52" w14:textId="77777777" w:rsidR="00585DD9" w:rsidRPr="00070BA3" w:rsidRDefault="00585DD9" w:rsidP="00585DD9">
            <w:pPr>
              <w:spacing w:before="0" w:after="0"/>
              <w:ind w:firstLine="0"/>
              <w:contextualSpacing w:val="0"/>
              <w:jc w:val="left"/>
              <w:rPr>
                <w:rFonts w:ascii="Times New Roman" w:eastAsia="Times New Roman" w:hAnsi="Times New Roman" w:cs="Times New Roman"/>
                <w:sz w:val="20"/>
                <w:szCs w:val="20"/>
              </w:rPr>
            </w:pPr>
            <w:r w:rsidRPr="00070BA3">
              <w:rPr>
                <w:rFonts w:ascii="Times New Roman" w:eastAsia="Times New Roman" w:hAnsi="Times New Roman" w:cs="Times New Roman"/>
                <w:sz w:val="20"/>
                <w:szCs w:val="20"/>
              </w:rPr>
              <w:t>Физкультурно-спортивные залы</w:t>
            </w:r>
          </w:p>
        </w:tc>
        <w:tc>
          <w:tcPr>
            <w:tcW w:w="2440" w:type="dxa"/>
            <w:vAlign w:val="center"/>
          </w:tcPr>
          <w:p w14:paraId="016171E1"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м</w:t>
            </w:r>
            <w:r w:rsidRPr="00070BA3">
              <w:rPr>
                <w:rFonts w:ascii="Times New Roman" w:hAnsi="Times New Roman" w:cs="Times New Roman"/>
                <w:sz w:val="20"/>
                <w:szCs w:val="20"/>
                <w:vertAlign w:val="superscript"/>
              </w:rPr>
              <w:t xml:space="preserve">2 </w:t>
            </w:r>
            <w:r w:rsidRPr="00070BA3">
              <w:rPr>
                <w:rFonts w:ascii="Times New Roman" w:hAnsi="Times New Roman" w:cs="Times New Roman"/>
                <w:sz w:val="20"/>
                <w:szCs w:val="20"/>
              </w:rPr>
              <w:t>общей площади на 1 тыс. человек</w:t>
            </w:r>
          </w:p>
        </w:tc>
        <w:tc>
          <w:tcPr>
            <w:tcW w:w="1701" w:type="dxa"/>
            <w:vAlign w:val="center"/>
          </w:tcPr>
          <w:p w14:paraId="125A8029"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350</w:t>
            </w:r>
          </w:p>
        </w:tc>
        <w:tc>
          <w:tcPr>
            <w:tcW w:w="1843" w:type="dxa"/>
            <w:vAlign w:val="center"/>
          </w:tcPr>
          <w:p w14:paraId="34F359F2"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4052</w:t>
            </w:r>
          </w:p>
        </w:tc>
      </w:tr>
      <w:tr w:rsidR="00585DD9" w:rsidRPr="00070BA3" w14:paraId="2D64AB27" w14:textId="77777777" w:rsidTr="00070BA3">
        <w:trPr>
          <w:cantSplit/>
        </w:trPr>
        <w:tc>
          <w:tcPr>
            <w:tcW w:w="598" w:type="dxa"/>
            <w:vAlign w:val="center"/>
          </w:tcPr>
          <w:p w14:paraId="6883FE50"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8</w:t>
            </w:r>
          </w:p>
        </w:tc>
        <w:tc>
          <w:tcPr>
            <w:tcW w:w="3591" w:type="dxa"/>
            <w:vAlign w:val="center"/>
          </w:tcPr>
          <w:p w14:paraId="2AC03FF8" w14:textId="77777777" w:rsidR="00585DD9" w:rsidRPr="00070BA3" w:rsidRDefault="00585DD9" w:rsidP="00585DD9">
            <w:pPr>
              <w:spacing w:before="0" w:after="0"/>
              <w:ind w:firstLine="0"/>
              <w:contextualSpacing w:val="0"/>
              <w:jc w:val="left"/>
              <w:rPr>
                <w:rFonts w:ascii="Times New Roman" w:eastAsia="Times New Roman" w:hAnsi="Times New Roman" w:cs="Times New Roman"/>
                <w:sz w:val="20"/>
                <w:szCs w:val="20"/>
              </w:rPr>
            </w:pPr>
            <w:r w:rsidRPr="00070BA3">
              <w:rPr>
                <w:rFonts w:ascii="Times New Roman" w:eastAsia="Times New Roman" w:hAnsi="Times New Roman" w:cs="Times New Roman"/>
                <w:sz w:val="20"/>
                <w:szCs w:val="20"/>
              </w:rPr>
              <w:t>Плоскостные сооружения</w:t>
            </w:r>
          </w:p>
          <w:p w14:paraId="2C62DF11" w14:textId="77777777" w:rsidR="00585DD9" w:rsidRPr="00070BA3" w:rsidRDefault="00585DD9" w:rsidP="00585DD9">
            <w:pPr>
              <w:spacing w:before="0" w:after="0"/>
              <w:ind w:firstLine="0"/>
              <w:contextualSpacing w:val="0"/>
              <w:jc w:val="left"/>
              <w:rPr>
                <w:rFonts w:ascii="Times New Roman" w:eastAsia="Times New Roman" w:hAnsi="Times New Roman" w:cs="Times New Roman"/>
                <w:sz w:val="20"/>
                <w:szCs w:val="20"/>
              </w:rPr>
            </w:pPr>
            <w:r w:rsidRPr="00070BA3">
              <w:rPr>
                <w:rFonts w:ascii="Times New Roman" w:eastAsia="Times New Roman" w:hAnsi="Times New Roman" w:cs="Times New Roman"/>
                <w:sz w:val="20"/>
                <w:szCs w:val="20"/>
              </w:rPr>
              <w:t>(спортивные площадки)</w:t>
            </w:r>
          </w:p>
        </w:tc>
        <w:tc>
          <w:tcPr>
            <w:tcW w:w="2440" w:type="dxa"/>
            <w:vAlign w:val="center"/>
          </w:tcPr>
          <w:p w14:paraId="68145E13"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м</w:t>
            </w:r>
            <w:r w:rsidRPr="00070BA3">
              <w:rPr>
                <w:rFonts w:ascii="Times New Roman" w:hAnsi="Times New Roman" w:cs="Times New Roman"/>
                <w:sz w:val="20"/>
                <w:szCs w:val="20"/>
                <w:vertAlign w:val="superscript"/>
              </w:rPr>
              <w:t xml:space="preserve">2 </w:t>
            </w:r>
            <w:r w:rsidRPr="00070BA3">
              <w:rPr>
                <w:rFonts w:ascii="Times New Roman" w:hAnsi="Times New Roman" w:cs="Times New Roman"/>
                <w:sz w:val="20"/>
                <w:szCs w:val="20"/>
              </w:rPr>
              <w:t>общей площади на 1 тыс. человек</w:t>
            </w:r>
          </w:p>
        </w:tc>
        <w:tc>
          <w:tcPr>
            <w:tcW w:w="1701" w:type="dxa"/>
            <w:vAlign w:val="center"/>
          </w:tcPr>
          <w:p w14:paraId="7069E301"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1950</w:t>
            </w:r>
          </w:p>
        </w:tc>
        <w:tc>
          <w:tcPr>
            <w:tcW w:w="1843" w:type="dxa"/>
            <w:vAlign w:val="center"/>
          </w:tcPr>
          <w:p w14:paraId="293690FB"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22 580</w:t>
            </w:r>
          </w:p>
        </w:tc>
      </w:tr>
      <w:tr w:rsidR="00585DD9" w:rsidRPr="00070BA3" w14:paraId="011E7D8C" w14:textId="77777777" w:rsidTr="00070BA3">
        <w:trPr>
          <w:cantSplit/>
        </w:trPr>
        <w:tc>
          <w:tcPr>
            <w:tcW w:w="598" w:type="dxa"/>
            <w:vAlign w:val="center"/>
          </w:tcPr>
          <w:p w14:paraId="0A06B2F7"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9</w:t>
            </w:r>
          </w:p>
        </w:tc>
        <w:tc>
          <w:tcPr>
            <w:tcW w:w="3591" w:type="dxa"/>
            <w:vAlign w:val="center"/>
          </w:tcPr>
          <w:p w14:paraId="3E0C5F42" w14:textId="77777777" w:rsidR="00585DD9" w:rsidRPr="00070BA3" w:rsidRDefault="00585DD9" w:rsidP="00585DD9">
            <w:pPr>
              <w:spacing w:before="0" w:after="0"/>
              <w:ind w:firstLine="0"/>
              <w:contextualSpacing w:val="0"/>
              <w:jc w:val="left"/>
              <w:rPr>
                <w:rFonts w:ascii="Times New Roman" w:eastAsia="Times New Roman" w:hAnsi="Times New Roman" w:cs="Times New Roman"/>
                <w:sz w:val="20"/>
                <w:szCs w:val="20"/>
              </w:rPr>
            </w:pPr>
            <w:r w:rsidRPr="00070BA3">
              <w:rPr>
                <w:rFonts w:ascii="Times New Roman" w:eastAsia="Times New Roman" w:hAnsi="Times New Roman" w:cs="Times New Roman"/>
                <w:sz w:val="20"/>
                <w:szCs w:val="20"/>
              </w:rPr>
              <w:t>Предприятия торговли</w:t>
            </w:r>
          </w:p>
          <w:p w14:paraId="7BAF4349" w14:textId="77777777" w:rsidR="00585DD9" w:rsidRPr="00070BA3" w:rsidRDefault="00585DD9" w:rsidP="00585DD9">
            <w:pPr>
              <w:spacing w:before="0" w:after="0"/>
              <w:ind w:firstLine="0"/>
              <w:contextualSpacing w:val="0"/>
              <w:jc w:val="left"/>
              <w:rPr>
                <w:rFonts w:ascii="Times New Roman" w:eastAsia="Times New Roman" w:hAnsi="Times New Roman" w:cs="Times New Roman"/>
                <w:sz w:val="20"/>
                <w:szCs w:val="20"/>
              </w:rPr>
            </w:pPr>
            <w:r w:rsidRPr="00070BA3">
              <w:rPr>
                <w:rFonts w:ascii="Times New Roman" w:eastAsia="Times New Roman" w:hAnsi="Times New Roman" w:cs="Times New Roman"/>
                <w:sz w:val="20"/>
                <w:szCs w:val="20"/>
              </w:rPr>
              <w:t>(магазины продовольственных и непродовольственных товаров)</w:t>
            </w:r>
          </w:p>
        </w:tc>
        <w:tc>
          <w:tcPr>
            <w:tcW w:w="2440" w:type="dxa"/>
            <w:vAlign w:val="center"/>
          </w:tcPr>
          <w:p w14:paraId="0DB53F55"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м</w:t>
            </w:r>
            <w:r w:rsidRPr="00070BA3">
              <w:rPr>
                <w:rFonts w:ascii="Times New Roman" w:hAnsi="Times New Roman" w:cs="Times New Roman"/>
                <w:sz w:val="20"/>
                <w:szCs w:val="20"/>
                <w:vertAlign w:val="superscript"/>
              </w:rPr>
              <w:t xml:space="preserve">2 </w:t>
            </w:r>
            <w:r w:rsidRPr="00070BA3">
              <w:rPr>
                <w:rFonts w:ascii="Times New Roman" w:hAnsi="Times New Roman" w:cs="Times New Roman"/>
                <w:sz w:val="20"/>
                <w:szCs w:val="20"/>
              </w:rPr>
              <w:t>площади торговых объектов на 1 тыс. человек</w:t>
            </w:r>
          </w:p>
        </w:tc>
        <w:tc>
          <w:tcPr>
            <w:tcW w:w="1701" w:type="dxa"/>
            <w:vAlign w:val="center"/>
          </w:tcPr>
          <w:p w14:paraId="7D4B646F"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695</w:t>
            </w:r>
          </w:p>
        </w:tc>
        <w:tc>
          <w:tcPr>
            <w:tcW w:w="1843" w:type="dxa"/>
            <w:vAlign w:val="center"/>
          </w:tcPr>
          <w:p w14:paraId="5058FE3E"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8046</w:t>
            </w:r>
          </w:p>
        </w:tc>
      </w:tr>
      <w:tr w:rsidR="00585DD9" w:rsidRPr="00070BA3" w14:paraId="2B8E89CD" w14:textId="77777777" w:rsidTr="00070BA3">
        <w:trPr>
          <w:cantSplit/>
        </w:trPr>
        <w:tc>
          <w:tcPr>
            <w:tcW w:w="598" w:type="dxa"/>
            <w:vAlign w:val="center"/>
          </w:tcPr>
          <w:p w14:paraId="09C3225A"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10</w:t>
            </w:r>
          </w:p>
        </w:tc>
        <w:tc>
          <w:tcPr>
            <w:tcW w:w="3591" w:type="dxa"/>
            <w:vAlign w:val="center"/>
          </w:tcPr>
          <w:p w14:paraId="1E099CE8" w14:textId="77777777" w:rsidR="00585DD9" w:rsidRPr="00070BA3" w:rsidRDefault="00585DD9" w:rsidP="00585DD9">
            <w:pPr>
              <w:spacing w:before="0" w:after="0"/>
              <w:ind w:firstLine="0"/>
              <w:contextualSpacing w:val="0"/>
              <w:jc w:val="left"/>
              <w:rPr>
                <w:rFonts w:ascii="Times New Roman" w:eastAsia="Times New Roman" w:hAnsi="Times New Roman" w:cs="Times New Roman"/>
                <w:sz w:val="20"/>
                <w:szCs w:val="20"/>
              </w:rPr>
            </w:pPr>
            <w:r w:rsidRPr="00070BA3">
              <w:rPr>
                <w:rFonts w:ascii="Times New Roman" w:eastAsia="Times New Roman" w:hAnsi="Times New Roman" w:cs="Times New Roman"/>
                <w:sz w:val="20"/>
                <w:szCs w:val="20"/>
              </w:rPr>
              <w:t>Предприятия общественного питания (кафе, столовые)</w:t>
            </w:r>
          </w:p>
        </w:tc>
        <w:tc>
          <w:tcPr>
            <w:tcW w:w="2440" w:type="dxa"/>
            <w:vAlign w:val="center"/>
          </w:tcPr>
          <w:p w14:paraId="71D536D3"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мест на 1 тыс. человек</w:t>
            </w:r>
          </w:p>
        </w:tc>
        <w:tc>
          <w:tcPr>
            <w:tcW w:w="1701" w:type="dxa"/>
            <w:vAlign w:val="center"/>
          </w:tcPr>
          <w:p w14:paraId="1BA52A3D"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8</w:t>
            </w:r>
          </w:p>
        </w:tc>
        <w:tc>
          <w:tcPr>
            <w:tcW w:w="1843" w:type="dxa"/>
            <w:vAlign w:val="center"/>
          </w:tcPr>
          <w:p w14:paraId="2A521F7B"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93</w:t>
            </w:r>
          </w:p>
        </w:tc>
      </w:tr>
      <w:tr w:rsidR="00585DD9" w:rsidRPr="00070BA3" w14:paraId="73DC44C7" w14:textId="77777777" w:rsidTr="00070BA3">
        <w:trPr>
          <w:cantSplit/>
        </w:trPr>
        <w:tc>
          <w:tcPr>
            <w:tcW w:w="598" w:type="dxa"/>
            <w:vAlign w:val="center"/>
          </w:tcPr>
          <w:p w14:paraId="16494854"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11</w:t>
            </w:r>
          </w:p>
        </w:tc>
        <w:tc>
          <w:tcPr>
            <w:tcW w:w="3591" w:type="dxa"/>
            <w:vAlign w:val="center"/>
          </w:tcPr>
          <w:p w14:paraId="1468839A" w14:textId="77777777" w:rsidR="00585DD9" w:rsidRPr="00070BA3" w:rsidRDefault="00585DD9" w:rsidP="00585DD9">
            <w:pPr>
              <w:spacing w:before="0" w:after="0"/>
              <w:ind w:firstLine="0"/>
              <w:contextualSpacing w:val="0"/>
              <w:jc w:val="left"/>
              <w:rPr>
                <w:rFonts w:ascii="Times New Roman" w:eastAsia="Times New Roman" w:hAnsi="Times New Roman" w:cs="Times New Roman"/>
                <w:sz w:val="20"/>
                <w:szCs w:val="20"/>
              </w:rPr>
            </w:pPr>
            <w:r w:rsidRPr="00070BA3">
              <w:rPr>
                <w:rFonts w:ascii="Times New Roman" w:eastAsia="Times New Roman" w:hAnsi="Times New Roman" w:cs="Times New Roman"/>
                <w:sz w:val="20"/>
                <w:szCs w:val="20"/>
              </w:rPr>
              <w:t>Предприятия бытового обслуживания (мастерские, парикмахерские, ателье)</w:t>
            </w:r>
          </w:p>
        </w:tc>
        <w:tc>
          <w:tcPr>
            <w:tcW w:w="2440" w:type="dxa"/>
            <w:vAlign w:val="center"/>
          </w:tcPr>
          <w:p w14:paraId="088D708F"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рабочих мест на 1 тыс. человек</w:t>
            </w:r>
          </w:p>
        </w:tc>
        <w:tc>
          <w:tcPr>
            <w:tcW w:w="1701" w:type="dxa"/>
            <w:vAlign w:val="center"/>
          </w:tcPr>
          <w:p w14:paraId="3523C79C"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w:t>
            </w:r>
          </w:p>
        </w:tc>
        <w:tc>
          <w:tcPr>
            <w:tcW w:w="1843" w:type="dxa"/>
            <w:vAlign w:val="center"/>
          </w:tcPr>
          <w:p w14:paraId="38AD8536"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24</w:t>
            </w:r>
          </w:p>
        </w:tc>
      </w:tr>
      <w:tr w:rsidR="00585DD9" w:rsidRPr="00070BA3" w14:paraId="2A4FEF87" w14:textId="77777777" w:rsidTr="00070BA3">
        <w:trPr>
          <w:cantSplit/>
        </w:trPr>
        <w:tc>
          <w:tcPr>
            <w:tcW w:w="598" w:type="dxa"/>
            <w:vAlign w:val="center"/>
          </w:tcPr>
          <w:p w14:paraId="6447702A"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12</w:t>
            </w:r>
          </w:p>
        </w:tc>
        <w:tc>
          <w:tcPr>
            <w:tcW w:w="3591" w:type="dxa"/>
            <w:vAlign w:val="center"/>
          </w:tcPr>
          <w:p w14:paraId="23A6EE6D" w14:textId="77777777" w:rsidR="00585DD9" w:rsidRPr="00070BA3" w:rsidRDefault="00585DD9" w:rsidP="00585DD9">
            <w:pPr>
              <w:spacing w:before="0" w:after="0"/>
              <w:ind w:firstLine="0"/>
              <w:contextualSpacing w:val="0"/>
              <w:jc w:val="left"/>
              <w:rPr>
                <w:rFonts w:ascii="Times New Roman" w:eastAsia="Times New Roman" w:hAnsi="Times New Roman" w:cs="Times New Roman"/>
                <w:sz w:val="20"/>
                <w:szCs w:val="20"/>
              </w:rPr>
            </w:pPr>
            <w:r w:rsidRPr="00070BA3">
              <w:rPr>
                <w:rFonts w:ascii="Times New Roman" w:eastAsia="Times New Roman" w:hAnsi="Times New Roman" w:cs="Times New Roman"/>
                <w:sz w:val="20"/>
                <w:szCs w:val="20"/>
              </w:rPr>
              <w:t>Прачечные</w:t>
            </w:r>
          </w:p>
          <w:p w14:paraId="5615860A" w14:textId="77777777" w:rsidR="00585DD9" w:rsidRPr="00070BA3" w:rsidRDefault="00585DD9" w:rsidP="00585DD9">
            <w:pPr>
              <w:spacing w:before="0" w:after="0"/>
              <w:ind w:firstLine="0"/>
              <w:contextualSpacing w:val="0"/>
              <w:jc w:val="left"/>
              <w:rPr>
                <w:rFonts w:ascii="Times New Roman" w:eastAsia="Times New Roman" w:hAnsi="Times New Roman" w:cs="Times New Roman"/>
                <w:sz w:val="20"/>
                <w:szCs w:val="20"/>
              </w:rPr>
            </w:pPr>
            <w:r w:rsidRPr="00070BA3">
              <w:rPr>
                <w:rFonts w:ascii="Times New Roman" w:eastAsia="Times New Roman" w:hAnsi="Times New Roman" w:cs="Times New Roman"/>
                <w:sz w:val="20"/>
                <w:szCs w:val="20"/>
              </w:rPr>
              <w:t>(пункт приема)</w:t>
            </w:r>
          </w:p>
        </w:tc>
        <w:tc>
          <w:tcPr>
            <w:tcW w:w="2440" w:type="dxa"/>
            <w:vAlign w:val="center"/>
          </w:tcPr>
          <w:p w14:paraId="12C4218D"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кг белья в смену на 1 тыс. человек</w:t>
            </w:r>
          </w:p>
        </w:tc>
        <w:tc>
          <w:tcPr>
            <w:tcW w:w="1701" w:type="dxa"/>
            <w:vAlign w:val="center"/>
          </w:tcPr>
          <w:p w14:paraId="0947D1A1"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10</w:t>
            </w:r>
          </w:p>
        </w:tc>
        <w:tc>
          <w:tcPr>
            <w:tcW w:w="1843" w:type="dxa"/>
            <w:vAlign w:val="center"/>
          </w:tcPr>
          <w:p w14:paraId="2341B1D5"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115</w:t>
            </w:r>
          </w:p>
        </w:tc>
      </w:tr>
      <w:tr w:rsidR="00585DD9" w:rsidRPr="00070BA3" w14:paraId="5AC734C0" w14:textId="77777777" w:rsidTr="00070BA3">
        <w:trPr>
          <w:cantSplit/>
        </w:trPr>
        <w:tc>
          <w:tcPr>
            <w:tcW w:w="598" w:type="dxa"/>
            <w:vAlign w:val="center"/>
          </w:tcPr>
          <w:p w14:paraId="57A4DBE4"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13</w:t>
            </w:r>
          </w:p>
        </w:tc>
        <w:tc>
          <w:tcPr>
            <w:tcW w:w="3591" w:type="dxa"/>
            <w:vAlign w:val="center"/>
          </w:tcPr>
          <w:p w14:paraId="6A94AF77" w14:textId="77777777" w:rsidR="00585DD9" w:rsidRPr="00070BA3" w:rsidRDefault="00585DD9" w:rsidP="00585DD9">
            <w:pPr>
              <w:spacing w:before="0" w:after="0"/>
              <w:ind w:firstLine="0"/>
              <w:contextualSpacing w:val="0"/>
              <w:jc w:val="left"/>
              <w:rPr>
                <w:rFonts w:ascii="Times New Roman" w:eastAsia="Times New Roman" w:hAnsi="Times New Roman" w:cs="Times New Roman"/>
                <w:sz w:val="20"/>
                <w:szCs w:val="20"/>
              </w:rPr>
            </w:pPr>
            <w:r w:rsidRPr="00070BA3">
              <w:rPr>
                <w:rFonts w:ascii="Times New Roman" w:eastAsia="Times New Roman" w:hAnsi="Times New Roman" w:cs="Times New Roman"/>
                <w:sz w:val="20"/>
                <w:szCs w:val="20"/>
              </w:rPr>
              <w:t>Химчистки</w:t>
            </w:r>
          </w:p>
          <w:p w14:paraId="651C48D0" w14:textId="77777777" w:rsidR="00585DD9" w:rsidRPr="00070BA3" w:rsidRDefault="00585DD9" w:rsidP="00585DD9">
            <w:pPr>
              <w:spacing w:before="0" w:after="0"/>
              <w:ind w:firstLine="0"/>
              <w:contextualSpacing w:val="0"/>
              <w:jc w:val="left"/>
              <w:rPr>
                <w:rFonts w:ascii="Times New Roman" w:eastAsia="Times New Roman" w:hAnsi="Times New Roman" w:cs="Times New Roman"/>
                <w:sz w:val="20"/>
                <w:szCs w:val="20"/>
              </w:rPr>
            </w:pPr>
            <w:r w:rsidRPr="00070BA3">
              <w:rPr>
                <w:rFonts w:ascii="Times New Roman" w:eastAsia="Times New Roman" w:hAnsi="Times New Roman" w:cs="Times New Roman"/>
                <w:sz w:val="20"/>
                <w:szCs w:val="20"/>
              </w:rPr>
              <w:t>(пункт приема)</w:t>
            </w:r>
          </w:p>
        </w:tc>
        <w:tc>
          <w:tcPr>
            <w:tcW w:w="2440" w:type="dxa"/>
            <w:vAlign w:val="center"/>
          </w:tcPr>
          <w:p w14:paraId="09223293"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кг вещей в смену на 1 тыс. человек</w:t>
            </w:r>
          </w:p>
        </w:tc>
        <w:tc>
          <w:tcPr>
            <w:tcW w:w="1701" w:type="dxa"/>
            <w:vAlign w:val="center"/>
          </w:tcPr>
          <w:p w14:paraId="7FFAF12A"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4,0</w:t>
            </w:r>
          </w:p>
        </w:tc>
        <w:tc>
          <w:tcPr>
            <w:tcW w:w="1843" w:type="dxa"/>
            <w:vAlign w:val="center"/>
          </w:tcPr>
          <w:p w14:paraId="5902C833"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46</w:t>
            </w:r>
          </w:p>
        </w:tc>
      </w:tr>
      <w:tr w:rsidR="00585DD9" w:rsidRPr="00070BA3" w14:paraId="7ED84514" w14:textId="77777777" w:rsidTr="00070BA3">
        <w:trPr>
          <w:cantSplit/>
        </w:trPr>
        <w:tc>
          <w:tcPr>
            <w:tcW w:w="598" w:type="dxa"/>
            <w:vAlign w:val="center"/>
          </w:tcPr>
          <w:p w14:paraId="273F9CFE"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14</w:t>
            </w:r>
          </w:p>
        </w:tc>
        <w:tc>
          <w:tcPr>
            <w:tcW w:w="3591" w:type="dxa"/>
            <w:vAlign w:val="center"/>
          </w:tcPr>
          <w:p w14:paraId="4E767DAF" w14:textId="77777777" w:rsidR="00585DD9" w:rsidRPr="00070BA3" w:rsidRDefault="00585DD9" w:rsidP="00585DD9">
            <w:pPr>
              <w:spacing w:before="0" w:after="0"/>
              <w:ind w:firstLine="0"/>
              <w:contextualSpacing w:val="0"/>
              <w:jc w:val="left"/>
              <w:rPr>
                <w:rFonts w:ascii="Times New Roman" w:eastAsia="Times New Roman" w:hAnsi="Times New Roman" w:cs="Times New Roman"/>
                <w:sz w:val="20"/>
                <w:szCs w:val="20"/>
              </w:rPr>
            </w:pPr>
            <w:r w:rsidRPr="00070BA3">
              <w:rPr>
                <w:rFonts w:ascii="Times New Roman" w:eastAsia="Times New Roman" w:hAnsi="Times New Roman" w:cs="Times New Roman"/>
                <w:sz w:val="20"/>
                <w:szCs w:val="20"/>
              </w:rPr>
              <w:t>Бани</w:t>
            </w:r>
          </w:p>
        </w:tc>
        <w:tc>
          <w:tcPr>
            <w:tcW w:w="2440" w:type="dxa"/>
            <w:vAlign w:val="center"/>
          </w:tcPr>
          <w:p w14:paraId="32C0925E"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мест на 1 тыс. человек</w:t>
            </w:r>
          </w:p>
        </w:tc>
        <w:tc>
          <w:tcPr>
            <w:tcW w:w="1701" w:type="dxa"/>
            <w:vAlign w:val="center"/>
          </w:tcPr>
          <w:p w14:paraId="20BBFA4A"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5</w:t>
            </w:r>
          </w:p>
        </w:tc>
        <w:tc>
          <w:tcPr>
            <w:tcW w:w="1843" w:type="dxa"/>
            <w:vAlign w:val="center"/>
          </w:tcPr>
          <w:p w14:paraId="667DB010"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58</w:t>
            </w:r>
          </w:p>
        </w:tc>
      </w:tr>
      <w:tr w:rsidR="00585DD9" w:rsidRPr="00070BA3" w14:paraId="0C9BEB9B" w14:textId="77777777" w:rsidTr="00070BA3">
        <w:trPr>
          <w:cantSplit/>
        </w:trPr>
        <w:tc>
          <w:tcPr>
            <w:tcW w:w="598" w:type="dxa"/>
            <w:vAlign w:val="center"/>
          </w:tcPr>
          <w:p w14:paraId="49DF065A"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15</w:t>
            </w:r>
          </w:p>
        </w:tc>
        <w:tc>
          <w:tcPr>
            <w:tcW w:w="3591" w:type="dxa"/>
            <w:vAlign w:val="center"/>
          </w:tcPr>
          <w:p w14:paraId="0C038EBA" w14:textId="77777777" w:rsidR="00585DD9" w:rsidRPr="00070BA3" w:rsidRDefault="00585DD9" w:rsidP="00585DD9">
            <w:pPr>
              <w:spacing w:before="0" w:after="0"/>
              <w:ind w:firstLine="0"/>
              <w:contextualSpacing w:val="0"/>
              <w:jc w:val="left"/>
              <w:rPr>
                <w:rFonts w:ascii="Times New Roman" w:eastAsia="Times New Roman" w:hAnsi="Times New Roman" w:cs="Times New Roman"/>
                <w:sz w:val="20"/>
                <w:szCs w:val="20"/>
              </w:rPr>
            </w:pPr>
            <w:r w:rsidRPr="00070BA3">
              <w:rPr>
                <w:rFonts w:ascii="Times New Roman" w:eastAsia="Times New Roman" w:hAnsi="Times New Roman" w:cs="Times New Roman"/>
                <w:sz w:val="20"/>
                <w:szCs w:val="20"/>
              </w:rPr>
              <w:t>Отделения связи</w:t>
            </w:r>
          </w:p>
        </w:tc>
        <w:tc>
          <w:tcPr>
            <w:tcW w:w="2440" w:type="dxa"/>
            <w:vAlign w:val="center"/>
          </w:tcPr>
          <w:p w14:paraId="7F873BD9"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объектов на 10 тыс. человек</w:t>
            </w:r>
          </w:p>
        </w:tc>
        <w:tc>
          <w:tcPr>
            <w:tcW w:w="1701" w:type="dxa"/>
            <w:vAlign w:val="center"/>
          </w:tcPr>
          <w:p w14:paraId="02100293"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w:t>
            </w:r>
          </w:p>
        </w:tc>
        <w:tc>
          <w:tcPr>
            <w:tcW w:w="1843" w:type="dxa"/>
            <w:vAlign w:val="center"/>
          </w:tcPr>
          <w:p w14:paraId="3B3F75ED"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3</w:t>
            </w:r>
          </w:p>
        </w:tc>
      </w:tr>
      <w:tr w:rsidR="00585DD9" w:rsidRPr="00070BA3" w14:paraId="3233E411" w14:textId="77777777" w:rsidTr="00070BA3">
        <w:trPr>
          <w:cantSplit/>
        </w:trPr>
        <w:tc>
          <w:tcPr>
            <w:tcW w:w="598" w:type="dxa"/>
            <w:vMerge w:val="restart"/>
            <w:vAlign w:val="center"/>
          </w:tcPr>
          <w:p w14:paraId="54AA5001"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16</w:t>
            </w:r>
          </w:p>
        </w:tc>
        <w:tc>
          <w:tcPr>
            <w:tcW w:w="3591" w:type="dxa"/>
            <w:vMerge w:val="restart"/>
            <w:vAlign w:val="center"/>
          </w:tcPr>
          <w:p w14:paraId="24CC2722" w14:textId="77777777" w:rsidR="00585DD9" w:rsidRPr="00070BA3" w:rsidRDefault="00585DD9" w:rsidP="00585DD9">
            <w:pPr>
              <w:spacing w:before="0" w:after="0"/>
              <w:ind w:firstLine="0"/>
              <w:contextualSpacing w:val="0"/>
              <w:jc w:val="left"/>
              <w:rPr>
                <w:rFonts w:ascii="Times New Roman" w:eastAsia="Times New Roman" w:hAnsi="Times New Roman" w:cs="Times New Roman"/>
                <w:sz w:val="20"/>
                <w:szCs w:val="20"/>
              </w:rPr>
            </w:pPr>
            <w:r w:rsidRPr="00070BA3">
              <w:rPr>
                <w:rFonts w:ascii="Times New Roman" w:eastAsia="Times New Roman" w:hAnsi="Times New Roman" w:cs="Times New Roman"/>
                <w:sz w:val="20"/>
                <w:szCs w:val="20"/>
              </w:rPr>
              <w:t>Отделения банков</w:t>
            </w:r>
          </w:p>
        </w:tc>
        <w:tc>
          <w:tcPr>
            <w:tcW w:w="2440" w:type="dxa"/>
            <w:vAlign w:val="center"/>
          </w:tcPr>
          <w:p w14:paraId="470604FD"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операционных касс на 30 тыс. человек</w:t>
            </w:r>
          </w:p>
        </w:tc>
        <w:tc>
          <w:tcPr>
            <w:tcW w:w="1701" w:type="dxa"/>
            <w:vAlign w:val="center"/>
          </w:tcPr>
          <w:p w14:paraId="4CFA3C3F"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w:t>
            </w:r>
          </w:p>
        </w:tc>
        <w:tc>
          <w:tcPr>
            <w:tcW w:w="1843" w:type="dxa"/>
            <w:vAlign w:val="center"/>
          </w:tcPr>
          <w:p w14:paraId="36E60AAA"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3</w:t>
            </w:r>
          </w:p>
        </w:tc>
      </w:tr>
      <w:tr w:rsidR="00585DD9" w:rsidRPr="00070BA3" w14:paraId="4DFA8FEA" w14:textId="77777777" w:rsidTr="00070BA3">
        <w:trPr>
          <w:cantSplit/>
        </w:trPr>
        <w:tc>
          <w:tcPr>
            <w:tcW w:w="598" w:type="dxa"/>
            <w:vMerge/>
            <w:vAlign w:val="center"/>
          </w:tcPr>
          <w:p w14:paraId="0BC11E85"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p>
        </w:tc>
        <w:tc>
          <w:tcPr>
            <w:tcW w:w="3591" w:type="dxa"/>
            <w:vMerge/>
            <w:vAlign w:val="center"/>
          </w:tcPr>
          <w:p w14:paraId="0ABC8C97" w14:textId="77777777" w:rsidR="00585DD9" w:rsidRPr="00070BA3" w:rsidRDefault="00585DD9" w:rsidP="00585DD9">
            <w:pPr>
              <w:spacing w:before="0" w:after="0"/>
              <w:ind w:firstLine="0"/>
              <w:contextualSpacing w:val="0"/>
              <w:jc w:val="left"/>
              <w:rPr>
                <w:rFonts w:ascii="Times New Roman" w:eastAsia="Times New Roman" w:hAnsi="Times New Roman" w:cs="Times New Roman"/>
                <w:sz w:val="20"/>
                <w:szCs w:val="20"/>
              </w:rPr>
            </w:pPr>
          </w:p>
        </w:tc>
        <w:tc>
          <w:tcPr>
            <w:tcW w:w="2440" w:type="dxa"/>
            <w:vAlign w:val="center"/>
          </w:tcPr>
          <w:p w14:paraId="7E6A4023"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м</w:t>
            </w:r>
            <w:r w:rsidRPr="00070BA3">
              <w:rPr>
                <w:rFonts w:ascii="Times New Roman" w:hAnsi="Times New Roman" w:cs="Times New Roman"/>
                <w:sz w:val="20"/>
                <w:szCs w:val="20"/>
                <w:vertAlign w:val="superscript"/>
              </w:rPr>
              <w:t>2</w:t>
            </w:r>
            <w:r w:rsidRPr="00070BA3">
              <w:rPr>
                <w:rFonts w:ascii="Times New Roman" w:hAnsi="Times New Roman" w:cs="Times New Roman"/>
                <w:sz w:val="20"/>
                <w:szCs w:val="20"/>
              </w:rPr>
              <w:t xml:space="preserve"> общей площади на 1 тыс. человек</w:t>
            </w:r>
          </w:p>
        </w:tc>
        <w:tc>
          <w:tcPr>
            <w:tcW w:w="1701" w:type="dxa"/>
            <w:vAlign w:val="center"/>
          </w:tcPr>
          <w:p w14:paraId="4D2B8343"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40</w:t>
            </w:r>
          </w:p>
        </w:tc>
        <w:tc>
          <w:tcPr>
            <w:tcW w:w="1843" w:type="dxa"/>
            <w:vAlign w:val="center"/>
          </w:tcPr>
          <w:p w14:paraId="1957879F"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463</w:t>
            </w:r>
          </w:p>
        </w:tc>
      </w:tr>
      <w:tr w:rsidR="00585DD9" w:rsidRPr="00070BA3" w14:paraId="7C91054D" w14:textId="77777777" w:rsidTr="00070BA3">
        <w:trPr>
          <w:cantSplit/>
        </w:trPr>
        <w:tc>
          <w:tcPr>
            <w:tcW w:w="598" w:type="dxa"/>
            <w:vAlign w:val="center"/>
          </w:tcPr>
          <w:p w14:paraId="206FE3D8"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17</w:t>
            </w:r>
          </w:p>
        </w:tc>
        <w:tc>
          <w:tcPr>
            <w:tcW w:w="3591" w:type="dxa"/>
          </w:tcPr>
          <w:p w14:paraId="7F849527" w14:textId="77777777" w:rsidR="00585DD9" w:rsidRPr="00070BA3" w:rsidRDefault="00585DD9" w:rsidP="00585DD9">
            <w:pPr>
              <w:spacing w:before="0" w:after="0"/>
              <w:ind w:firstLine="0"/>
              <w:contextualSpacing w:val="0"/>
              <w:rPr>
                <w:rFonts w:ascii="Times New Roman" w:hAnsi="Times New Roman" w:cs="Times New Roman"/>
                <w:sz w:val="20"/>
                <w:szCs w:val="20"/>
              </w:rPr>
            </w:pPr>
            <w:r w:rsidRPr="00070BA3">
              <w:rPr>
                <w:rFonts w:ascii="Times New Roman" w:hAnsi="Times New Roman" w:cs="Times New Roman"/>
                <w:sz w:val="20"/>
                <w:szCs w:val="20"/>
              </w:rPr>
              <w:t>Общественные уборные</w:t>
            </w:r>
          </w:p>
        </w:tc>
        <w:tc>
          <w:tcPr>
            <w:tcW w:w="2440" w:type="dxa"/>
            <w:vAlign w:val="center"/>
          </w:tcPr>
          <w:p w14:paraId="1C5B0882"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приборов на 1 тыс. человек</w:t>
            </w:r>
          </w:p>
        </w:tc>
        <w:tc>
          <w:tcPr>
            <w:tcW w:w="1701" w:type="dxa"/>
            <w:vAlign w:val="center"/>
          </w:tcPr>
          <w:p w14:paraId="6B622922" w14:textId="77777777" w:rsidR="00585DD9" w:rsidRPr="00070BA3" w:rsidRDefault="00585DD9" w:rsidP="00585DD9">
            <w:pPr>
              <w:spacing w:before="0" w:after="0"/>
              <w:ind w:left="-113" w:right="-113"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 + 1 для инвалидов</w:t>
            </w:r>
          </w:p>
        </w:tc>
        <w:tc>
          <w:tcPr>
            <w:tcW w:w="1843" w:type="dxa"/>
            <w:vAlign w:val="center"/>
          </w:tcPr>
          <w:p w14:paraId="2FD0E940"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12 + 12</w:t>
            </w:r>
          </w:p>
        </w:tc>
      </w:tr>
    </w:tbl>
    <w:p w14:paraId="62855EFF" w14:textId="77777777" w:rsidR="00585DD9" w:rsidRPr="00070BA3" w:rsidRDefault="00585DD9" w:rsidP="00585DD9">
      <w:pPr>
        <w:pStyle w:val="15"/>
        <w:tabs>
          <w:tab w:val="left" w:pos="1062"/>
        </w:tabs>
        <w:spacing w:after="0"/>
        <w:ind w:firstLine="709"/>
        <w:jc w:val="both"/>
        <w:rPr>
          <w:rFonts w:ascii="Times New Roman" w:hAnsi="Times New Roman" w:cs="Times New Roman"/>
        </w:rPr>
      </w:pPr>
      <w:r w:rsidRPr="00070BA3">
        <w:rPr>
          <w:rFonts w:ascii="Times New Roman" w:hAnsi="Times New Roman" w:cs="Times New Roman"/>
        </w:rPr>
        <w:t>Разрешается использование помещений для занятия спортом и физкультурой (спортивный зал, спортивные площадки) образовательных организаций для проведения различных форм спортивных занятий и оздоровительных мероприятий (секции, соревнования и другие) во время внеурочной деятельности для всех групп населения, в том числе и взрослых, при условии соблюдения режима уборки указанных помещений.</w:t>
      </w:r>
    </w:p>
    <w:p w14:paraId="319A3893" w14:textId="77777777" w:rsidR="00585DD9" w:rsidRPr="00070BA3" w:rsidRDefault="00585DD9" w:rsidP="00585DD9">
      <w:pPr>
        <w:pStyle w:val="15"/>
        <w:tabs>
          <w:tab w:val="left" w:pos="1062"/>
        </w:tabs>
        <w:spacing w:after="0"/>
        <w:ind w:firstLine="709"/>
        <w:jc w:val="both"/>
        <w:rPr>
          <w:rFonts w:ascii="Times New Roman" w:hAnsi="Times New Roman" w:cs="Times New Roman"/>
        </w:rPr>
      </w:pPr>
      <w:r w:rsidRPr="00070BA3">
        <w:rPr>
          <w:rFonts w:ascii="Times New Roman" w:hAnsi="Times New Roman" w:cs="Times New Roman"/>
        </w:rPr>
        <w:t>Объекты социальной сферы необходимо размещать с учетом следующих факторов:</w:t>
      </w:r>
    </w:p>
    <w:p w14:paraId="04793460" w14:textId="77777777" w:rsidR="00585DD9" w:rsidRPr="00070BA3" w:rsidRDefault="00585DD9" w:rsidP="00585DD9">
      <w:pPr>
        <w:pStyle w:val="15"/>
        <w:tabs>
          <w:tab w:val="left" w:pos="1062"/>
        </w:tabs>
        <w:spacing w:after="0"/>
        <w:ind w:firstLine="709"/>
        <w:jc w:val="both"/>
        <w:rPr>
          <w:rFonts w:ascii="Times New Roman" w:hAnsi="Times New Roman" w:cs="Times New Roman"/>
        </w:rPr>
      </w:pPr>
      <w:r w:rsidRPr="00070BA3">
        <w:rPr>
          <w:rFonts w:ascii="Times New Roman" w:hAnsi="Times New Roman" w:cs="Times New Roman"/>
        </w:rPr>
        <w:t>•</w:t>
      </w:r>
      <w:r w:rsidRPr="00070BA3">
        <w:rPr>
          <w:rFonts w:ascii="Times New Roman" w:hAnsi="Times New Roman" w:cs="Times New Roman"/>
        </w:rPr>
        <w:tab/>
        <w:t>приближения их к местам жительства и работы;</w:t>
      </w:r>
    </w:p>
    <w:p w14:paraId="38DAF99A" w14:textId="77777777" w:rsidR="00585DD9" w:rsidRPr="00070BA3" w:rsidRDefault="00585DD9" w:rsidP="00585DD9">
      <w:pPr>
        <w:pStyle w:val="15"/>
        <w:tabs>
          <w:tab w:val="left" w:pos="1062"/>
        </w:tabs>
        <w:spacing w:after="0"/>
        <w:ind w:firstLine="709"/>
        <w:jc w:val="both"/>
        <w:rPr>
          <w:rFonts w:ascii="Times New Roman" w:hAnsi="Times New Roman" w:cs="Times New Roman"/>
        </w:rPr>
      </w:pPr>
      <w:r w:rsidRPr="00070BA3">
        <w:rPr>
          <w:rFonts w:ascii="Times New Roman" w:hAnsi="Times New Roman" w:cs="Times New Roman"/>
        </w:rPr>
        <w:t>•</w:t>
      </w:r>
      <w:r w:rsidRPr="00070BA3">
        <w:rPr>
          <w:rFonts w:ascii="Times New Roman" w:hAnsi="Times New Roman" w:cs="Times New Roman"/>
        </w:rPr>
        <w:tab/>
        <w:t>предельно допустимого времени, которое человек может находиться на открытом воздухе без вреда для здоровья;</w:t>
      </w:r>
    </w:p>
    <w:p w14:paraId="43A661A9" w14:textId="77777777" w:rsidR="00585DD9" w:rsidRPr="00070BA3" w:rsidRDefault="00585DD9" w:rsidP="00585DD9">
      <w:pPr>
        <w:pStyle w:val="15"/>
        <w:tabs>
          <w:tab w:val="left" w:pos="1062"/>
        </w:tabs>
        <w:spacing w:after="0"/>
        <w:ind w:firstLine="709"/>
        <w:jc w:val="both"/>
        <w:rPr>
          <w:rFonts w:ascii="Times New Roman" w:hAnsi="Times New Roman" w:cs="Times New Roman"/>
        </w:rPr>
      </w:pPr>
      <w:r w:rsidRPr="00070BA3">
        <w:rPr>
          <w:rFonts w:ascii="Times New Roman" w:hAnsi="Times New Roman" w:cs="Times New Roman"/>
        </w:rPr>
        <w:t>•</w:t>
      </w:r>
      <w:r w:rsidRPr="00070BA3">
        <w:rPr>
          <w:rFonts w:ascii="Times New Roman" w:hAnsi="Times New Roman" w:cs="Times New Roman"/>
        </w:rPr>
        <w:tab/>
        <w:t>увязки с сетью общественного пассажирского транспорта.</w:t>
      </w:r>
    </w:p>
    <w:p w14:paraId="60FD6CA1" w14:textId="77777777" w:rsidR="00585DD9" w:rsidRPr="00070BA3" w:rsidRDefault="00585DD9" w:rsidP="00585DD9">
      <w:pPr>
        <w:pStyle w:val="15"/>
        <w:tabs>
          <w:tab w:val="left" w:pos="1062"/>
        </w:tabs>
        <w:spacing w:after="0"/>
        <w:ind w:firstLine="709"/>
        <w:jc w:val="both"/>
        <w:rPr>
          <w:rFonts w:ascii="Times New Roman" w:hAnsi="Times New Roman" w:cs="Times New Roman"/>
        </w:rPr>
      </w:pPr>
      <w:r w:rsidRPr="00070BA3">
        <w:rPr>
          <w:rFonts w:ascii="Times New Roman" w:hAnsi="Times New Roman" w:cs="Times New Roman"/>
        </w:rPr>
        <w:t>Радиус обслуживания предприятий повседневного пользования, как правило, должен составлять не более 500 м (кроме школ и дошкольных образовательных организаций, радиус обслуживания которых определяется в соответствии с нормами). При новом строительстве или реконструкции существующей застройки для маломобильных групп населения рекомендуется обеспечивать доступность учреждений и предприятий обслуживания, остановок общественного транспорта, что предполагает сокращение нормируемых радиусов доступности до 300 м.</w:t>
      </w:r>
    </w:p>
    <w:p w14:paraId="753D4D54" w14:textId="77777777" w:rsidR="005D73EC" w:rsidRPr="00070BA3" w:rsidRDefault="00585DD9" w:rsidP="00585DD9">
      <w:pPr>
        <w:ind w:firstLine="709"/>
        <w:rPr>
          <w:rFonts w:ascii="Times New Roman" w:hAnsi="Times New Roman" w:cs="Times New Roman"/>
          <w:sz w:val="22"/>
        </w:rPr>
      </w:pPr>
      <w:r w:rsidRPr="00070BA3">
        <w:rPr>
          <w:rFonts w:ascii="Times New Roman" w:hAnsi="Times New Roman" w:cs="Times New Roman"/>
        </w:rPr>
        <w:t>Показатели общей пропускной способности учреждений и предприятий обслуживания, требуемой согласно действующим нормам градостроительного проектирования для обслуживания населения города на расчетный срок приведены в таблице.</w:t>
      </w:r>
    </w:p>
    <w:p w14:paraId="4BCC7E7C" w14:textId="2C6F5D5A" w:rsidR="00585DD9" w:rsidRPr="00070BA3" w:rsidRDefault="00BB6C95" w:rsidP="00585DD9">
      <w:pPr>
        <w:pStyle w:val="aff5"/>
        <w:spacing w:line="360" w:lineRule="auto"/>
        <w:ind w:firstLine="709"/>
        <w:jc w:val="right"/>
        <w:rPr>
          <w:rFonts w:ascii="Times New Roman" w:hAnsi="Times New Roman" w:cs="Times New Roman"/>
          <w:b w:val="0"/>
          <w:bCs w:val="0"/>
        </w:rPr>
      </w:pPr>
      <w:r w:rsidRPr="00070BA3">
        <w:tab/>
      </w:r>
      <w:r w:rsidR="00585DD9" w:rsidRPr="00070BA3">
        <w:rPr>
          <w:rFonts w:ascii="Times New Roman" w:hAnsi="Times New Roman" w:cs="Times New Roman"/>
          <w:b w:val="0"/>
          <w:bCs w:val="0"/>
        </w:rPr>
        <w:t>Таблица</w:t>
      </w:r>
      <w:r w:rsidR="00D82236">
        <w:rPr>
          <w:rFonts w:ascii="Times New Roman" w:hAnsi="Times New Roman" w:cs="Times New Roman"/>
          <w:b w:val="0"/>
          <w:bCs w:val="0"/>
        </w:rPr>
        <w:t xml:space="preserve"> 16</w:t>
      </w:r>
    </w:p>
    <w:tbl>
      <w:tblPr>
        <w:tblStyle w:val="36"/>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84"/>
        <w:gridCol w:w="3493"/>
        <w:gridCol w:w="2546"/>
        <w:gridCol w:w="1565"/>
        <w:gridCol w:w="1985"/>
      </w:tblGrid>
      <w:tr w:rsidR="00585DD9" w:rsidRPr="00070BA3" w14:paraId="11140337" w14:textId="77777777" w:rsidTr="00070BA3">
        <w:trPr>
          <w:cantSplit/>
          <w:trHeight w:val="623"/>
          <w:tblHeader/>
        </w:trPr>
        <w:tc>
          <w:tcPr>
            <w:tcW w:w="584" w:type="dxa"/>
            <w:tcBorders>
              <w:bottom w:val="single" w:sz="12" w:space="0" w:color="auto"/>
            </w:tcBorders>
            <w:vAlign w:val="center"/>
          </w:tcPr>
          <w:p w14:paraId="7F1D3555"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w:t>
            </w:r>
          </w:p>
          <w:p w14:paraId="1E93F95D"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п/п</w:t>
            </w:r>
          </w:p>
        </w:tc>
        <w:tc>
          <w:tcPr>
            <w:tcW w:w="3493" w:type="dxa"/>
            <w:tcBorders>
              <w:bottom w:val="single" w:sz="12" w:space="0" w:color="auto"/>
            </w:tcBorders>
            <w:vAlign w:val="center"/>
          </w:tcPr>
          <w:p w14:paraId="2DD22573"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Наименование учреждения обслуживания</w:t>
            </w:r>
          </w:p>
        </w:tc>
        <w:tc>
          <w:tcPr>
            <w:tcW w:w="2546" w:type="dxa"/>
            <w:tcBorders>
              <w:bottom w:val="single" w:sz="12" w:space="0" w:color="auto"/>
            </w:tcBorders>
            <w:vAlign w:val="center"/>
          </w:tcPr>
          <w:p w14:paraId="71F37D3F"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Единица измерения</w:t>
            </w:r>
          </w:p>
        </w:tc>
        <w:tc>
          <w:tcPr>
            <w:tcW w:w="1565" w:type="dxa"/>
            <w:tcBorders>
              <w:bottom w:val="single" w:sz="12" w:space="0" w:color="auto"/>
            </w:tcBorders>
            <w:vAlign w:val="center"/>
          </w:tcPr>
          <w:p w14:paraId="2518DD3D"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Нормативный показатель</w:t>
            </w:r>
          </w:p>
        </w:tc>
        <w:tc>
          <w:tcPr>
            <w:tcW w:w="1985" w:type="dxa"/>
            <w:tcBorders>
              <w:bottom w:val="single" w:sz="12" w:space="0" w:color="auto"/>
            </w:tcBorders>
            <w:vAlign w:val="center"/>
          </w:tcPr>
          <w:p w14:paraId="45EC30AC"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Расчетная вместимость, количество на расчетный срок</w:t>
            </w:r>
          </w:p>
        </w:tc>
      </w:tr>
      <w:tr w:rsidR="00585DD9" w:rsidRPr="00070BA3" w14:paraId="0E44FF16" w14:textId="77777777" w:rsidTr="00070BA3">
        <w:trPr>
          <w:cantSplit/>
          <w:trHeight w:val="73"/>
          <w:tblHeader/>
        </w:trPr>
        <w:tc>
          <w:tcPr>
            <w:tcW w:w="584" w:type="dxa"/>
            <w:tcBorders>
              <w:top w:val="single" w:sz="12" w:space="0" w:color="auto"/>
              <w:bottom w:val="single" w:sz="12" w:space="0" w:color="auto"/>
            </w:tcBorders>
            <w:vAlign w:val="center"/>
          </w:tcPr>
          <w:p w14:paraId="47CC0875" w14:textId="77777777" w:rsidR="00585DD9" w:rsidRPr="00070BA3" w:rsidRDefault="00585DD9" w:rsidP="00585DD9">
            <w:pPr>
              <w:spacing w:before="0" w:after="0"/>
              <w:ind w:firstLine="0"/>
              <w:contextualSpacing w:val="0"/>
              <w:jc w:val="center"/>
              <w:rPr>
                <w:rFonts w:ascii="Times New Roman" w:hAnsi="Times New Roman" w:cs="Times New Roman"/>
                <w:sz w:val="16"/>
                <w:szCs w:val="16"/>
              </w:rPr>
            </w:pPr>
            <w:r w:rsidRPr="00070BA3">
              <w:rPr>
                <w:rFonts w:ascii="Times New Roman" w:hAnsi="Times New Roman" w:cs="Times New Roman"/>
                <w:sz w:val="16"/>
                <w:szCs w:val="16"/>
              </w:rPr>
              <w:t>1</w:t>
            </w:r>
          </w:p>
        </w:tc>
        <w:tc>
          <w:tcPr>
            <w:tcW w:w="3493" w:type="dxa"/>
            <w:tcBorders>
              <w:top w:val="single" w:sz="12" w:space="0" w:color="auto"/>
              <w:bottom w:val="single" w:sz="12" w:space="0" w:color="auto"/>
            </w:tcBorders>
            <w:vAlign w:val="center"/>
          </w:tcPr>
          <w:p w14:paraId="796D422C" w14:textId="77777777" w:rsidR="00585DD9" w:rsidRPr="00070BA3" w:rsidRDefault="00585DD9" w:rsidP="00585DD9">
            <w:pPr>
              <w:spacing w:before="0" w:after="0"/>
              <w:ind w:firstLine="0"/>
              <w:contextualSpacing w:val="0"/>
              <w:jc w:val="center"/>
              <w:rPr>
                <w:rFonts w:ascii="Times New Roman" w:hAnsi="Times New Roman" w:cs="Times New Roman"/>
                <w:sz w:val="16"/>
                <w:szCs w:val="16"/>
              </w:rPr>
            </w:pPr>
            <w:r w:rsidRPr="00070BA3">
              <w:rPr>
                <w:rFonts w:ascii="Times New Roman" w:hAnsi="Times New Roman" w:cs="Times New Roman"/>
                <w:sz w:val="16"/>
                <w:szCs w:val="16"/>
              </w:rPr>
              <w:t>2</w:t>
            </w:r>
          </w:p>
        </w:tc>
        <w:tc>
          <w:tcPr>
            <w:tcW w:w="2546" w:type="dxa"/>
            <w:tcBorders>
              <w:top w:val="single" w:sz="12" w:space="0" w:color="auto"/>
              <w:bottom w:val="single" w:sz="12" w:space="0" w:color="auto"/>
            </w:tcBorders>
            <w:vAlign w:val="center"/>
          </w:tcPr>
          <w:p w14:paraId="6F9091BC" w14:textId="77777777" w:rsidR="00585DD9" w:rsidRPr="00070BA3" w:rsidRDefault="00585DD9" w:rsidP="00585DD9">
            <w:pPr>
              <w:spacing w:before="0" w:after="0"/>
              <w:ind w:firstLine="0"/>
              <w:contextualSpacing w:val="0"/>
              <w:jc w:val="center"/>
              <w:rPr>
                <w:rFonts w:ascii="Times New Roman" w:hAnsi="Times New Roman" w:cs="Times New Roman"/>
                <w:sz w:val="16"/>
                <w:szCs w:val="16"/>
              </w:rPr>
            </w:pPr>
            <w:r w:rsidRPr="00070BA3">
              <w:rPr>
                <w:rFonts w:ascii="Times New Roman" w:hAnsi="Times New Roman" w:cs="Times New Roman"/>
                <w:sz w:val="16"/>
                <w:szCs w:val="16"/>
              </w:rPr>
              <w:t>3</w:t>
            </w:r>
          </w:p>
        </w:tc>
        <w:tc>
          <w:tcPr>
            <w:tcW w:w="1565" w:type="dxa"/>
            <w:tcBorders>
              <w:top w:val="single" w:sz="12" w:space="0" w:color="auto"/>
              <w:bottom w:val="single" w:sz="12" w:space="0" w:color="auto"/>
            </w:tcBorders>
            <w:vAlign w:val="center"/>
          </w:tcPr>
          <w:p w14:paraId="1833CDF7" w14:textId="77777777" w:rsidR="00585DD9" w:rsidRPr="00070BA3" w:rsidRDefault="00585DD9" w:rsidP="00585DD9">
            <w:pPr>
              <w:spacing w:before="0" w:after="0"/>
              <w:ind w:firstLine="0"/>
              <w:contextualSpacing w:val="0"/>
              <w:jc w:val="center"/>
              <w:rPr>
                <w:rFonts w:ascii="Times New Roman" w:hAnsi="Times New Roman" w:cs="Times New Roman"/>
                <w:sz w:val="16"/>
                <w:szCs w:val="16"/>
              </w:rPr>
            </w:pPr>
            <w:r w:rsidRPr="00070BA3">
              <w:rPr>
                <w:rFonts w:ascii="Times New Roman" w:hAnsi="Times New Roman" w:cs="Times New Roman"/>
                <w:sz w:val="16"/>
                <w:szCs w:val="16"/>
              </w:rPr>
              <w:t>4</w:t>
            </w:r>
          </w:p>
        </w:tc>
        <w:tc>
          <w:tcPr>
            <w:tcW w:w="1985" w:type="dxa"/>
            <w:tcBorders>
              <w:top w:val="single" w:sz="12" w:space="0" w:color="auto"/>
              <w:bottom w:val="single" w:sz="12" w:space="0" w:color="auto"/>
            </w:tcBorders>
            <w:vAlign w:val="center"/>
          </w:tcPr>
          <w:p w14:paraId="1671292A" w14:textId="77777777" w:rsidR="00585DD9" w:rsidRPr="00070BA3" w:rsidRDefault="00585DD9" w:rsidP="00585DD9">
            <w:pPr>
              <w:spacing w:before="0" w:after="0"/>
              <w:ind w:firstLine="0"/>
              <w:contextualSpacing w:val="0"/>
              <w:jc w:val="center"/>
              <w:rPr>
                <w:rFonts w:ascii="Times New Roman" w:hAnsi="Times New Roman" w:cs="Times New Roman"/>
                <w:sz w:val="16"/>
                <w:szCs w:val="16"/>
              </w:rPr>
            </w:pPr>
            <w:r w:rsidRPr="00070BA3">
              <w:rPr>
                <w:rFonts w:ascii="Times New Roman" w:hAnsi="Times New Roman" w:cs="Times New Roman"/>
                <w:sz w:val="16"/>
                <w:szCs w:val="16"/>
              </w:rPr>
              <w:t>5</w:t>
            </w:r>
          </w:p>
        </w:tc>
      </w:tr>
      <w:tr w:rsidR="00585DD9" w:rsidRPr="00070BA3" w14:paraId="2732E849" w14:textId="77777777" w:rsidTr="00070BA3">
        <w:trPr>
          <w:cantSplit/>
        </w:trPr>
        <w:tc>
          <w:tcPr>
            <w:tcW w:w="10173" w:type="dxa"/>
            <w:gridSpan w:val="5"/>
            <w:vAlign w:val="center"/>
          </w:tcPr>
          <w:p w14:paraId="07FAA5C5"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Объекты общественно-делового назначения, обязательные к размещению</w:t>
            </w:r>
          </w:p>
          <w:p w14:paraId="35B62194"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в генеральном плане городского округа и проектах планировки</w:t>
            </w:r>
          </w:p>
        </w:tc>
      </w:tr>
      <w:tr w:rsidR="00585DD9" w:rsidRPr="00070BA3" w14:paraId="69F63EE6" w14:textId="77777777" w:rsidTr="00070BA3">
        <w:trPr>
          <w:cantSplit/>
        </w:trPr>
        <w:tc>
          <w:tcPr>
            <w:tcW w:w="10173" w:type="dxa"/>
            <w:gridSpan w:val="5"/>
            <w:vAlign w:val="center"/>
          </w:tcPr>
          <w:p w14:paraId="6705F0DD" w14:textId="77777777" w:rsidR="00585DD9" w:rsidRPr="00070BA3" w:rsidRDefault="00585DD9" w:rsidP="00585DD9">
            <w:pPr>
              <w:spacing w:before="0" w:after="0"/>
              <w:ind w:firstLine="0"/>
              <w:contextualSpacing w:val="0"/>
              <w:jc w:val="center"/>
              <w:rPr>
                <w:rFonts w:ascii="Times New Roman" w:hAnsi="Times New Roman" w:cs="Times New Roman"/>
                <w:b/>
                <w:sz w:val="20"/>
                <w:szCs w:val="20"/>
              </w:rPr>
            </w:pPr>
            <w:r w:rsidRPr="00070BA3">
              <w:rPr>
                <w:rFonts w:ascii="Times New Roman" w:hAnsi="Times New Roman" w:cs="Times New Roman"/>
                <w:b/>
                <w:sz w:val="20"/>
                <w:szCs w:val="20"/>
              </w:rPr>
              <w:t>Организации образования</w:t>
            </w:r>
          </w:p>
        </w:tc>
      </w:tr>
      <w:tr w:rsidR="00585DD9" w:rsidRPr="00070BA3" w14:paraId="06BB2254" w14:textId="77777777" w:rsidTr="00070BA3">
        <w:trPr>
          <w:cantSplit/>
        </w:trPr>
        <w:tc>
          <w:tcPr>
            <w:tcW w:w="584" w:type="dxa"/>
            <w:vAlign w:val="center"/>
          </w:tcPr>
          <w:p w14:paraId="26D7FDFC"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w:t>
            </w:r>
          </w:p>
        </w:tc>
        <w:tc>
          <w:tcPr>
            <w:tcW w:w="3493" w:type="dxa"/>
            <w:vAlign w:val="center"/>
          </w:tcPr>
          <w:p w14:paraId="47376CC3" w14:textId="77777777" w:rsidR="00585DD9" w:rsidRPr="00070BA3" w:rsidRDefault="00585DD9" w:rsidP="00585DD9">
            <w:pPr>
              <w:spacing w:before="0" w:after="0"/>
              <w:ind w:firstLine="0"/>
              <w:contextualSpacing w:val="0"/>
              <w:rPr>
                <w:rFonts w:ascii="Times New Roman" w:hAnsi="Times New Roman" w:cs="Times New Roman"/>
                <w:sz w:val="20"/>
                <w:szCs w:val="20"/>
              </w:rPr>
            </w:pPr>
            <w:r w:rsidRPr="00070BA3">
              <w:rPr>
                <w:rFonts w:ascii="Times New Roman" w:hAnsi="Times New Roman" w:cs="Times New Roman"/>
                <w:sz w:val="20"/>
                <w:szCs w:val="20"/>
              </w:rPr>
              <w:t>Дошкольные образовательные организации</w:t>
            </w:r>
          </w:p>
        </w:tc>
        <w:tc>
          <w:tcPr>
            <w:tcW w:w="2546" w:type="dxa"/>
            <w:vAlign w:val="center"/>
          </w:tcPr>
          <w:p w14:paraId="345441DE"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мест на 1000 жителей</w:t>
            </w:r>
          </w:p>
        </w:tc>
        <w:tc>
          <w:tcPr>
            <w:tcW w:w="1565" w:type="dxa"/>
            <w:vAlign w:val="center"/>
          </w:tcPr>
          <w:p w14:paraId="1F6FB100"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60</w:t>
            </w:r>
          </w:p>
        </w:tc>
        <w:tc>
          <w:tcPr>
            <w:tcW w:w="1985" w:type="dxa"/>
            <w:vAlign w:val="center"/>
          </w:tcPr>
          <w:p w14:paraId="1AE60E31"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2160</w:t>
            </w:r>
          </w:p>
        </w:tc>
      </w:tr>
      <w:tr w:rsidR="00585DD9" w:rsidRPr="00070BA3" w14:paraId="78287A57" w14:textId="77777777" w:rsidTr="00070BA3">
        <w:trPr>
          <w:cantSplit/>
        </w:trPr>
        <w:tc>
          <w:tcPr>
            <w:tcW w:w="584" w:type="dxa"/>
            <w:vAlign w:val="center"/>
          </w:tcPr>
          <w:p w14:paraId="5420B0A7"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w:t>
            </w:r>
          </w:p>
        </w:tc>
        <w:tc>
          <w:tcPr>
            <w:tcW w:w="3493" w:type="dxa"/>
            <w:vAlign w:val="center"/>
          </w:tcPr>
          <w:p w14:paraId="0525E318" w14:textId="77777777" w:rsidR="00585DD9" w:rsidRPr="00070BA3" w:rsidRDefault="00585DD9" w:rsidP="00585DD9">
            <w:pPr>
              <w:spacing w:before="0" w:after="0"/>
              <w:ind w:firstLine="0"/>
              <w:contextualSpacing w:val="0"/>
              <w:rPr>
                <w:rFonts w:ascii="Times New Roman" w:hAnsi="Times New Roman" w:cs="Times New Roman"/>
                <w:sz w:val="20"/>
                <w:szCs w:val="20"/>
              </w:rPr>
            </w:pPr>
            <w:r w:rsidRPr="00070BA3">
              <w:rPr>
                <w:rFonts w:ascii="Times New Roman" w:hAnsi="Times New Roman" w:cs="Times New Roman"/>
                <w:sz w:val="20"/>
                <w:szCs w:val="20"/>
              </w:rPr>
              <w:t>Общеобразовательные организации</w:t>
            </w:r>
          </w:p>
        </w:tc>
        <w:tc>
          <w:tcPr>
            <w:tcW w:w="2546" w:type="dxa"/>
            <w:vAlign w:val="center"/>
          </w:tcPr>
          <w:p w14:paraId="1985BCD4"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мест на 1000 жителей</w:t>
            </w:r>
          </w:p>
        </w:tc>
        <w:tc>
          <w:tcPr>
            <w:tcW w:w="1565" w:type="dxa"/>
            <w:vAlign w:val="center"/>
          </w:tcPr>
          <w:p w14:paraId="3AA9D1D4"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90</w:t>
            </w:r>
          </w:p>
        </w:tc>
        <w:tc>
          <w:tcPr>
            <w:tcW w:w="1985" w:type="dxa"/>
            <w:vAlign w:val="center"/>
          </w:tcPr>
          <w:p w14:paraId="1FE3906D"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3240</w:t>
            </w:r>
          </w:p>
        </w:tc>
      </w:tr>
      <w:tr w:rsidR="00585DD9" w:rsidRPr="00070BA3" w14:paraId="20411E6C" w14:textId="77777777" w:rsidTr="00070BA3">
        <w:trPr>
          <w:cantSplit/>
        </w:trPr>
        <w:tc>
          <w:tcPr>
            <w:tcW w:w="584" w:type="dxa"/>
            <w:vAlign w:val="center"/>
          </w:tcPr>
          <w:p w14:paraId="43EA4627"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3</w:t>
            </w:r>
          </w:p>
        </w:tc>
        <w:tc>
          <w:tcPr>
            <w:tcW w:w="3493" w:type="dxa"/>
            <w:vAlign w:val="center"/>
          </w:tcPr>
          <w:p w14:paraId="0D922B66" w14:textId="77777777" w:rsidR="00585DD9" w:rsidRPr="00070BA3" w:rsidRDefault="00585DD9" w:rsidP="00585DD9">
            <w:pPr>
              <w:keepNext/>
              <w:keepLines/>
              <w:spacing w:before="0" w:after="0"/>
              <w:ind w:firstLine="0"/>
              <w:contextualSpacing w:val="0"/>
              <w:rPr>
                <w:rFonts w:ascii="Times New Roman" w:hAnsi="Times New Roman" w:cs="Times New Roman"/>
                <w:sz w:val="20"/>
                <w:szCs w:val="20"/>
              </w:rPr>
            </w:pPr>
            <w:r w:rsidRPr="00070BA3">
              <w:rPr>
                <w:rFonts w:ascii="Times New Roman" w:hAnsi="Times New Roman" w:cs="Times New Roman"/>
                <w:sz w:val="20"/>
                <w:szCs w:val="20"/>
              </w:rPr>
              <w:t>Образовательные организации дополнительного образования детей</w:t>
            </w:r>
          </w:p>
        </w:tc>
        <w:tc>
          <w:tcPr>
            <w:tcW w:w="2546" w:type="dxa"/>
            <w:vAlign w:val="center"/>
          </w:tcPr>
          <w:p w14:paraId="3B97AABE"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 от общего числа детей от 6,6 до 18 лет</w:t>
            </w:r>
          </w:p>
        </w:tc>
        <w:tc>
          <w:tcPr>
            <w:tcW w:w="1565" w:type="dxa"/>
            <w:vAlign w:val="center"/>
          </w:tcPr>
          <w:p w14:paraId="447E07D3"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60</w:t>
            </w:r>
          </w:p>
        </w:tc>
        <w:tc>
          <w:tcPr>
            <w:tcW w:w="1985" w:type="dxa"/>
            <w:vAlign w:val="center"/>
          </w:tcPr>
          <w:p w14:paraId="31FF0A76"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1944</w:t>
            </w:r>
          </w:p>
        </w:tc>
      </w:tr>
      <w:tr w:rsidR="00585DD9" w:rsidRPr="00070BA3" w14:paraId="17CFE6D3" w14:textId="77777777" w:rsidTr="00070BA3">
        <w:trPr>
          <w:cantSplit/>
        </w:trPr>
        <w:tc>
          <w:tcPr>
            <w:tcW w:w="584" w:type="dxa"/>
            <w:vAlign w:val="center"/>
          </w:tcPr>
          <w:p w14:paraId="7D38C8A2"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4</w:t>
            </w:r>
          </w:p>
        </w:tc>
        <w:tc>
          <w:tcPr>
            <w:tcW w:w="3493" w:type="dxa"/>
            <w:vAlign w:val="center"/>
          </w:tcPr>
          <w:p w14:paraId="0675DFEC" w14:textId="77777777" w:rsidR="00585DD9" w:rsidRPr="00070BA3" w:rsidRDefault="00585DD9" w:rsidP="00585DD9">
            <w:pPr>
              <w:spacing w:before="0" w:after="0"/>
              <w:ind w:firstLine="0"/>
              <w:contextualSpacing w:val="0"/>
              <w:rPr>
                <w:rFonts w:ascii="Times New Roman" w:hAnsi="Times New Roman" w:cs="Times New Roman"/>
                <w:sz w:val="20"/>
                <w:szCs w:val="20"/>
              </w:rPr>
            </w:pPr>
            <w:r w:rsidRPr="00070BA3">
              <w:rPr>
                <w:rFonts w:ascii="Times New Roman" w:hAnsi="Times New Roman" w:cs="Times New Roman"/>
                <w:sz w:val="20"/>
                <w:szCs w:val="20"/>
              </w:rPr>
              <w:t>Образовательные организации среднего и высшего профессионального образования (муниципальные)</w:t>
            </w:r>
          </w:p>
        </w:tc>
        <w:tc>
          <w:tcPr>
            <w:tcW w:w="6096" w:type="dxa"/>
            <w:gridSpan w:val="3"/>
            <w:vAlign w:val="center"/>
          </w:tcPr>
          <w:p w14:paraId="731C17F4"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не нормируются</w:t>
            </w:r>
          </w:p>
        </w:tc>
      </w:tr>
      <w:tr w:rsidR="00585DD9" w:rsidRPr="00070BA3" w14:paraId="5AED7ACB" w14:textId="77777777" w:rsidTr="00070BA3">
        <w:trPr>
          <w:cantSplit/>
        </w:trPr>
        <w:tc>
          <w:tcPr>
            <w:tcW w:w="10173" w:type="dxa"/>
            <w:gridSpan w:val="5"/>
            <w:vAlign w:val="center"/>
          </w:tcPr>
          <w:p w14:paraId="1DD6F7CF" w14:textId="77777777" w:rsidR="00585DD9" w:rsidRPr="00070BA3" w:rsidRDefault="00585DD9" w:rsidP="00585DD9">
            <w:pPr>
              <w:spacing w:before="0" w:after="0"/>
              <w:ind w:firstLine="0"/>
              <w:contextualSpacing w:val="0"/>
              <w:jc w:val="center"/>
              <w:rPr>
                <w:rFonts w:ascii="Times New Roman" w:hAnsi="Times New Roman" w:cs="Times New Roman"/>
                <w:b/>
                <w:sz w:val="20"/>
                <w:szCs w:val="20"/>
              </w:rPr>
            </w:pPr>
            <w:r w:rsidRPr="00070BA3">
              <w:rPr>
                <w:rFonts w:ascii="Times New Roman" w:hAnsi="Times New Roman" w:cs="Times New Roman"/>
                <w:b/>
                <w:sz w:val="20"/>
                <w:szCs w:val="20"/>
              </w:rPr>
              <w:t>Учреждения физической культуры и спорта</w:t>
            </w:r>
          </w:p>
        </w:tc>
      </w:tr>
      <w:tr w:rsidR="00585DD9" w:rsidRPr="00070BA3" w14:paraId="1C9432D1" w14:textId="77777777" w:rsidTr="00070BA3">
        <w:trPr>
          <w:cantSplit/>
        </w:trPr>
        <w:tc>
          <w:tcPr>
            <w:tcW w:w="584" w:type="dxa"/>
            <w:vAlign w:val="center"/>
          </w:tcPr>
          <w:p w14:paraId="638C993B"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5</w:t>
            </w:r>
          </w:p>
        </w:tc>
        <w:tc>
          <w:tcPr>
            <w:tcW w:w="3493" w:type="dxa"/>
            <w:vAlign w:val="center"/>
          </w:tcPr>
          <w:p w14:paraId="23DF6452" w14:textId="77777777" w:rsidR="00585DD9" w:rsidRPr="00070BA3" w:rsidRDefault="00585DD9" w:rsidP="00585DD9">
            <w:pPr>
              <w:spacing w:before="0" w:after="0"/>
              <w:ind w:firstLine="0"/>
              <w:contextualSpacing w:val="0"/>
              <w:jc w:val="left"/>
              <w:rPr>
                <w:rFonts w:ascii="Times New Roman" w:hAnsi="Times New Roman" w:cs="Times New Roman"/>
                <w:sz w:val="20"/>
                <w:szCs w:val="20"/>
              </w:rPr>
            </w:pPr>
            <w:r w:rsidRPr="00070BA3">
              <w:rPr>
                <w:rFonts w:ascii="Times New Roman" w:hAnsi="Times New Roman" w:cs="Times New Roman"/>
                <w:sz w:val="20"/>
                <w:szCs w:val="20"/>
              </w:rPr>
              <w:t>Помещения для физкультурно-спортивных занятий</w:t>
            </w:r>
          </w:p>
        </w:tc>
        <w:tc>
          <w:tcPr>
            <w:tcW w:w="2546" w:type="dxa"/>
            <w:vAlign w:val="center"/>
          </w:tcPr>
          <w:p w14:paraId="4C18693E"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м</w:t>
            </w:r>
            <w:r w:rsidRPr="00070BA3">
              <w:rPr>
                <w:rFonts w:ascii="Times New Roman" w:hAnsi="Times New Roman" w:cs="Times New Roman"/>
                <w:sz w:val="20"/>
                <w:szCs w:val="20"/>
                <w:vertAlign w:val="superscript"/>
              </w:rPr>
              <w:t xml:space="preserve">2 </w:t>
            </w:r>
            <w:r w:rsidRPr="00070BA3">
              <w:rPr>
                <w:rFonts w:ascii="Times New Roman" w:hAnsi="Times New Roman" w:cs="Times New Roman"/>
                <w:sz w:val="20"/>
                <w:szCs w:val="20"/>
              </w:rPr>
              <w:t>общей площади на 1 тыс. человек</w:t>
            </w:r>
          </w:p>
        </w:tc>
        <w:tc>
          <w:tcPr>
            <w:tcW w:w="1565" w:type="dxa"/>
            <w:vAlign w:val="center"/>
          </w:tcPr>
          <w:p w14:paraId="5F8A45FD"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70</w:t>
            </w:r>
          </w:p>
        </w:tc>
        <w:tc>
          <w:tcPr>
            <w:tcW w:w="1985" w:type="dxa"/>
            <w:vAlign w:val="center"/>
          </w:tcPr>
          <w:p w14:paraId="56ABEC47"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2520</w:t>
            </w:r>
          </w:p>
        </w:tc>
      </w:tr>
      <w:tr w:rsidR="00585DD9" w:rsidRPr="00070BA3" w14:paraId="34829B7E" w14:textId="77777777" w:rsidTr="00070BA3">
        <w:trPr>
          <w:cantSplit/>
        </w:trPr>
        <w:tc>
          <w:tcPr>
            <w:tcW w:w="584" w:type="dxa"/>
            <w:vAlign w:val="center"/>
          </w:tcPr>
          <w:p w14:paraId="7C6E394A"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6</w:t>
            </w:r>
          </w:p>
        </w:tc>
        <w:tc>
          <w:tcPr>
            <w:tcW w:w="3493" w:type="dxa"/>
            <w:vAlign w:val="center"/>
          </w:tcPr>
          <w:p w14:paraId="2B98C305" w14:textId="77777777" w:rsidR="00585DD9" w:rsidRPr="00070BA3" w:rsidRDefault="00585DD9" w:rsidP="00585DD9">
            <w:pPr>
              <w:spacing w:before="0" w:after="0"/>
              <w:ind w:firstLine="0"/>
              <w:contextualSpacing w:val="0"/>
              <w:jc w:val="left"/>
              <w:rPr>
                <w:rFonts w:ascii="Times New Roman" w:hAnsi="Times New Roman" w:cs="Times New Roman"/>
                <w:sz w:val="20"/>
                <w:szCs w:val="20"/>
              </w:rPr>
            </w:pPr>
            <w:r w:rsidRPr="00070BA3">
              <w:rPr>
                <w:rFonts w:ascii="Times New Roman" w:hAnsi="Times New Roman" w:cs="Times New Roman"/>
                <w:sz w:val="20"/>
                <w:szCs w:val="20"/>
              </w:rPr>
              <w:t>Физкультурно-спортивные залы</w:t>
            </w:r>
          </w:p>
        </w:tc>
        <w:tc>
          <w:tcPr>
            <w:tcW w:w="2546" w:type="dxa"/>
            <w:vAlign w:val="center"/>
          </w:tcPr>
          <w:p w14:paraId="1E7E6977"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м</w:t>
            </w:r>
            <w:r w:rsidRPr="00070BA3">
              <w:rPr>
                <w:rFonts w:ascii="Times New Roman" w:hAnsi="Times New Roman" w:cs="Times New Roman"/>
                <w:sz w:val="20"/>
                <w:szCs w:val="20"/>
                <w:vertAlign w:val="superscript"/>
              </w:rPr>
              <w:t xml:space="preserve">2 </w:t>
            </w:r>
            <w:r w:rsidRPr="00070BA3">
              <w:rPr>
                <w:rFonts w:ascii="Times New Roman" w:hAnsi="Times New Roman" w:cs="Times New Roman"/>
                <w:sz w:val="20"/>
                <w:szCs w:val="20"/>
              </w:rPr>
              <w:t>общей площади на 1 тыс. человек</w:t>
            </w:r>
          </w:p>
        </w:tc>
        <w:tc>
          <w:tcPr>
            <w:tcW w:w="1565" w:type="dxa"/>
            <w:vAlign w:val="center"/>
          </w:tcPr>
          <w:p w14:paraId="72A0BB1E"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350</w:t>
            </w:r>
          </w:p>
        </w:tc>
        <w:tc>
          <w:tcPr>
            <w:tcW w:w="1985" w:type="dxa"/>
            <w:vAlign w:val="center"/>
          </w:tcPr>
          <w:p w14:paraId="1B375347"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12 600</w:t>
            </w:r>
          </w:p>
        </w:tc>
      </w:tr>
      <w:tr w:rsidR="00585DD9" w:rsidRPr="00070BA3" w14:paraId="472BFD27" w14:textId="77777777" w:rsidTr="00070BA3">
        <w:trPr>
          <w:cantSplit/>
        </w:trPr>
        <w:tc>
          <w:tcPr>
            <w:tcW w:w="584" w:type="dxa"/>
            <w:vAlign w:val="center"/>
          </w:tcPr>
          <w:p w14:paraId="1193FC4E"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7</w:t>
            </w:r>
          </w:p>
        </w:tc>
        <w:tc>
          <w:tcPr>
            <w:tcW w:w="3493" w:type="dxa"/>
            <w:vAlign w:val="center"/>
          </w:tcPr>
          <w:p w14:paraId="7542F368" w14:textId="77777777" w:rsidR="00585DD9" w:rsidRPr="00070BA3" w:rsidRDefault="00585DD9" w:rsidP="00585DD9">
            <w:pPr>
              <w:spacing w:before="0" w:after="0"/>
              <w:ind w:firstLine="0"/>
              <w:contextualSpacing w:val="0"/>
              <w:rPr>
                <w:rFonts w:ascii="Times New Roman" w:hAnsi="Times New Roman" w:cs="Times New Roman"/>
                <w:sz w:val="20"/>
                <w:szCs w:val="20"/>
              </w:rPr>
            </w:pPr>
            <w:r w:rsidRPr="00070BA3">
              <w:rPr>
                <w:rFonts w:ascii="Times New Roman" w:hAnsi="Times New Roman" w:cs="Times New Roman"/>
                <w:sz w:val="20"/>
                <w:szCs w:val="20"/>
              </w:rPr>
              <w:t>Бассейны</w:t>
            </w:r>
          </w:p>
        </w:tc>
        <w:tc>
          <w:tcPr>
            <w:tcW w:w="2546" w:type="dxa"/>
            <w:vAlign w:val="center"/>
          </w:tcPr>
          <w:p w14:paraId="2480CA07"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м</w:t>
            </w:r>
            <w:r w:rsidRPr="00070BA3">
              <w:rPr>
                <w:rFonts w:ascii="Times New Roman" w:hAnsi="Times New Roman" w:cs="Times New Roman"/>
                <w:sz w:val="20"/>
                <w:szCs w:val="20"/>
                <w:vertAlign w:val="superscript"/>
              </w:rPr>
              <w:t xml:space="preserve">2 </w:t>
            </w:r>
            <w:r w:rsidRPr="00070BA3">
              <w:rPr>
                <w:rFonts w:ascii="Times New Roman" w:hAnsi="Times New Roman" w:cs="Times New Roman"/>
                <w:sz w:val="20"/>
                <w:szCs w:val="20"/>
              </w:rPr>
              <w:t>зеркала воды на 1 тыс. человек</w:t>
            </w:r>
          </w:p>
        </w:tc>
        <w:tc>
          <w:tcPr>
            <w:tcW w:w="1565" w:type="dxa"/>
            <w:vAlign w:val="center"/>
          </w:tcPr>
          <w:p w14:paraId="7BD34216"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25</w:t>
            </w:r>
          </w:p>
        </w:tc>
        <w:tc>
          <w:tcPr>
            <w:tcW w:w="1985" w:type="dxa"/>
            <w:vAlign w:val="center"/>
          </w:tcPr>
          <w:p w14:paraId="729B3422"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900</w:t>
            </w:r>
          </w:p>
        </w:tc>
      </w:tr>
      <w:tr w:rsidR="00585DD9" w:rsidRPr="00070BA3" w14:paraId="61C2B666" w14:textId="77777777" w:rsidTr="00070BA3">
        <w:trPr>
          <w:cantSplit/>
        </w:trPr>
        <w:tc>
          <w:tcPr>
            <w:tcW w:w="584" w:type="dxa"/>
            <w:vAlign w:val="center"/>
          </w:tcPr>
          <w:p w14:paraId="7D9BA44B"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8</w:t>
            </w:r>
          </w:p>
        </w:tc>
        <w:tc>
          <w:tcPr>
            <w:tcW w:w="3493" w:type="dxa"/>
            <w:vAlign w:val="center"/>
          </w:tcPr>
          <w:p w14:paraId="56FADD5C" w14:textId="77777777" w:rsidR="00585DD9" w:rsidRPr="00070BA3" w:rsidRDefault="00585DD9" w:rsidP="00585DD9">
            <w:pPr>
              <w:spacing w:before="0" w:after="0"/>
              <w:ind w:firstLine="0"/>
              <w:contextualSpacing w:val="0"/>
              <w:rPr>
                <w:rFonts w:ascii="Times New Roman" w:hAnsi="Times New Roman" w:cs="Times New Roman"/>
                <w:sz w:val="20"/>
                <w:szCs w:val="20"/>
              </w:rPr>
            </w:pPr>
            <w:r w:rsidRPr="00070BA3">
              <w:rPr>
                <w:rFonts w:ascii="Times New Roman" w:hAnsi="Times New Roman" w:cs="Times New Roman"/>
                <w:sz w:val="20"/>
                <w:szCs w:val="20"/>
              </w:rPr>
              <w:t>Плоскостные сооружения</w:t>
            </w:r>
          </w:p>
        </w:tc>
        <w:tc>
          <w:tcPr>
            <w:tcW w:w="2546" w:type="dxa"/>
            <w:vAlign w:val="center"/>
          </w:tcPr>
          <w:p w14:paraId="710B0609"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м</w:t>
            </w:r>
            <w:r w:rsidRPr="00070BA3">
              <w:rPr>
                <w:rFonts w:ascii="Times New Roman" w:hAnsi="Times New Roman" w:cs="Times New Roman"/>
                <w:sz w:val="20"/>
                <w:szCs w:val="20"/>
                <w:vertAlign w:val="superscript"/>
              </w:rPr>
              <w:t xml:space="preserve">2 </w:t>
            </w:r>
            <w:r w:rsidRPr="00070BA3">
              <w:rPr>
                <w:rFonts w:ascii="Times New Roman" w:hAnsi="Times New Roman" w:cs="Times New Roman"/>
                <w:sz w:val="20"/>
                <w:szCs w:val="20"/>
              </w:rPr>
              <w:t>общей площади на 1 тыс. человек</w:t>
            </w:r>
          </w:p>
        </w:tc>
        <w:tc>
          <w:tcPr>
            <w:tcW w:w="1565" w:type="dxa"/>
            <w:vAlign w:val="center"/>
          </w:tcPr>
          <w:p w14:paraId="4EF36B86"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1950</w:t>
            </w:r>
          </w:p>
        </w:tc>
        <w:tc>
          <w:tcPr>
            <w:tcW w:w="1985" w:type="dxa"/>
            <w:vAlign w:val="center"/>
          </w:tcPr>
          <w:p w14:paraId="6B70CF04"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70 200</w:t>
            </w:r>
          </w:p>
        </w:tc>
      </w:tr>
      <w:tr w:rsidR="00585DD9" w:rsidRPr="00070BA3" w14:paraId="728C2AFE" w14:textId="77777777" w:rsidTr="00070BA3">
        <w:trPr>
          <w:cantSplit/>
        </w:trPr>
        <w:tc>
          <w:tcPr>
            <w:tcW w:w="10173" w:type="dxa"/>
            <w:gridSpan w:val="5"/>
            <w:vAlign w:val="center"/>
          </w:tcPr>
          <w:p w14:paraId="05DC6144" w14:textId="77777777" w:rsidR="00585DD9" w:rsidRPr="00070BA3" w:rsidRDefault="00585DD9" w:rsidP="00585DD9">
            <w:pPr>
              <w:spacing w:before="0" w:after="0"/>
              <w:ind w:firstLine="0"/>
              <w:contextualSpacing w:val="0"/>
              <w:jc w:val="center"/>
              <w:rPr>
                <w:rFonts w:ascii="Times New Roman" w:hAnsi="Times New Roman" w:cs="Times New Roman"/>
                <w:b/>
                <w:sz w:val="20"/>
                <w:szCs w:val="20"/>
              </w:rPr>
            </w:pPr>
            <w:r w:rsidRPr="00070BA3">
              <w:rPr>
                <w:rFonts w:ascii="Times New Roman" w:hAnsi="Times New Roman" w:cs="Times New Roman"/>
                <w:b/>
                <w:sz w:val="20"/>
                <w:szCs w:val="20"/>
              </w:rPr>
              <w:t>Учреждения культуры и искусства</w:t>
            </w:r>
          </w:p>
        </w:tc>
      </w:tr>
      <w:tr w:rsidR="00585DD9" w:rsidRPr="00070BA3" w14:paraId="1D9CD158" w14:textId="77777777" w:rsidTr="00070BA3">
        <w:trPr>
          <w:cantSplit/>
        </w:trPr>
        <w:tc>
          <w:tcPr>
            <w:tcW w:w="584" w:type="dxa"/>
            <w:vAlign w:val="center"/>
          </w:tcPr>
          <w:p w14:paraId="065A4272"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9</w:t>
            </w:r>
          </w:p>
        </w:tc>
        <w:tc>
          <w:tcPr>
            <w:tcW w:w="3493" w:type="dxa"/>
            <w:vAlign w:val="center"/>
          </w:tcPr>
          <w:p w14:paraId="4FB3BFBE" w14:textId="77777777" w:rsidR="00585DD9" w:rsidRPr="00070BA3" w:rsidRDefault="00585DD9" w:rsidP="00585DD9">
            <w:pPr>
              <w:spacing w:before="0" w:after="0"/>
              <w:ind w:firstLine="0"/>
              <w:contextualSpacing w:val="0"/>
              <w:jc w:val="left"/>
              <w:rPr>
                <w:rFonts w:ascii="Times New Roman" w:hAnsi="Times New Roman" w:cs="Times New Roman"/>
                <w:sz w:val="20"/>
                <w:szCs w:val="20"/>
              </w:rPr>
            </w:pPr>
            <w:r w:rsidRPr="00070BA3">
              <w:rPr>
                <w:rFonts w:ascii="Times New Roman" w:hAnsi="Times New Roman" w:cs="Times New Roman"/>
                <w:sz w:val="20"/>
                <w:szCs w:val="20"/>
              </w:rPr>
              <w:t>Помещения для организации досуга населения, детей и подростков в жилой застройке</w:t>
            </w:r>
          </w:p>
        </w:tc>
        <w:tc>
          <w:tcPr>
            <w:tcW w:w="2546" w:type="dxa"/>
            <w:vAlign w:val="center"/>
          </w:tcPr>
          <w:p w14:paraId="3DCFBBEF"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м</w:t>
            </w:r>
            <w:r w:rsidRPr="00070BA3">
              <w:rPr>
                <w:rFonts w:ascii="Times New Roman" w:hAnsi="Times New Roman" w:cs="Times New Roman"/>
                <w:sz w:val="20"/>
                <w:szCs w:val="20"/>
                <w:vertAlign w:val="superscript"/>
              </w:rPr>
              <w:t xml:space="preserve">2 </w:t>
            </w:r>
            <w:r w:rsidRPr="00070BA3">
              <w:rPr>
                <w:rFonts w:ascii="Times New Roman" w:hAnsi="Times New Roman" w:cs="Times New Roman"/>
                <w:sz w:val="20"/>
                <w:szCs w:val="20"/>
              </w:rPr>
              <w:t>площади пола на 1 тыс. человек</w:t>
            </w:r>
          </w:p>
        </w:tc>
        <w:tc>
          <w:tcPr>
            <w:tcW w:w="1565" w:type="dxa"/>
            <w:vAlign w:val="center"/>
          </w:tcPr>
          <w:p w14:paraId="6569867B"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50</w:t>
            </w:r>
          </w:p>
        </w:tc>
        <w:tc>
          <w:tcPr>
            <w:tcW w:w="1985" w:type="dxa"/>
            <w:vAlign w:val="center"/>
          </w:tcPr>
          <w:p w14:paraId="1C59018A"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1800</w:t>
            </w:r>
          </w:p>
        </w:tc>
      </w:tr>
      <w:tr w:rsidR="00585DD9" w:rsidRPr="00070BA3" w14:paraId="74502318" w14:textId="77777777" w:rsidTr="00070BA3">
        <w:trPr>
          <w:cantSplit/>
        </w:trPr>
        <w:tc>
          <w:tcPr>
            <w:tcW w:w="584" w:type="dxa"/>
            <w:vAlign w:val="center"/>
          </w:tcPr>
          <w:p w14:paraId="2417D804"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10</w:t>
            </w:r>
          </w:p>
        </w:tc>
        <w:tc>
          <w:tcPr>
            <w:tcW w:w="3493" w:type="dxa"/>
            <w:vAlign w:val="center"/>
          </w:tcPr>
          <w:p w14:paraId="41C6CA06" w14:textId="77777777" w:rsidR="00585DD9" w:rsidRPr="00070BA3" w:rsidRDefault="00585DD9" w:rsidP="00585DD9">
            <w:pPr>
              <w:spacing w:before="0" w:after="0"/>
              <w:ind w:firstLine="0"/>
              <w:contextualSpacing w:val="0"/>
              <w:rPr>
                <w:rFonts w:ascii="Times New Roman" w:hAnsi="Times New Roman" w:cs="Times New Roman"/>
                <w:sz w:val="20"/>
                <w:szCs w:val="20"/>
              </w:rPr>
            </w:pPr>
            <w:r w:rsidRPr="00070BA3">
              <w:rPr>
                <w:rFonts w:ascii="Times New Roman" w:hAnsi="Times New Roman" w:cs="Times New Roman"/>
                <w:sz w:val="20"/>
                <w:szCs w:val="20"/>
              </w:rPr>
              <w:t>Музеи</w:t>
            </w:r>
          </w:p>
        </w:tc>
        <w:tc>
          <w:tcPr>
            <w:tcW w:w="2546" w:type="dxa"/>
            <w:vAlign w:val="center"/>
          </w:tcPr>
          <w:p w14:paraId="02412758"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объектов на 20 тыс. человек</w:t>
            </w:r>
          </w:p>
        </w:tc>
        <w:tc>
          <w:tcPr>
            <w:tcW w:w="1565" w:type="dxa"/>
            <w:vAlign w:val="center"/>
          </w:tcPr>
          <w:p w14:paraId="188F024F"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w:t>
            </w:r>
          </w:p>
        </w:tc>
        <w:tc>
          <w:tcPr>
            <w:tcW w:w="1985" w:type="dxa"/>
            <w:vAlign w:val="center"/>
          </w:tcPr>
          <w:p w14:paraId="4158520A"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4</w:t>
            </w:r>
          </w:p>
        </w:tc>
      </w:tr>
      <w:tr w:rsidR="00585DD9" w:rsidRPr="00070BA3" w14:paraId="1D8EE5A9" w14:textId="77777777" w:rsidTr="00070BA3">
        <w:trPr>
          <w:cantSplit/>
        </w:trPr>
        <w:tc>
          <w:tcPr>
            <w:tcW w:w="584" w:type="dxa"/>
            <w:vAlign w:val="center"/>
          </w:tcPr>
          <w:p w14:paraId="415F4B47"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11</w:t>
            </w:r>
          </w:p>
        </w:tc>
        <w:tc>
          <w:tcPr>
            <w:tcW w:w="3493" w:type="dxa"/>
            <w:vAlign w:val="center"/>
          </w:tcPr>
          <w:p w14:paraId="7FD7AA7F" w14:textId="77777777" w:rsidR="00585DD9" w:rsidRPr="00070BA3" w:rsidRDefault="00585DD9" w:rsidP="00585DD9">
            <w:pPr>
              <w:spacing w:before="0" w:after="0"/>
              <w:ind w:firstLine="0"/>
              <w:contextualSpacing w:val="0"/>
              <w:rPr>
                <w:rFonts w:ascii="Times New Roman" w:hAnsi="Times New Roman" w:cs="Times New Roman"/>
                <w:sz w:val="20"/>
                <w:szCs w:val="20"/>
              </w:rPr>
            </w:pPr>
            <w:r w:rsidRPr="00070BA3">
              <w:rPr>
                <w:rFonts w:ascii="Times New Roman" w:hAnsi="Times New Roman" w:cs="Times New Roman"/>
                <w:sz w:val="20"/>
                <w:szCs w:val="20"/>
              </w:rPr>
              <w:t>Выставочные залы</w:t>
            </w:r>
          </w:p>
        </w:tc>
        <w:tc>
          <w:tcPr>
            <w:tcW w:w="2546" w:type="dxa"/>
            <w:vAlign w:val="center"/>
          </w:tcPr>
          <w:p w14:paraId="0FB4C3D3"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объектов на городской округ</w:t>
            </w:r>
          </w:p>
        </w:tc>
        <w:tc>
          <w:tcPr>
            <w:tcW w:w="1565" w:type="dxa"/>
            <w:vAlign w:val="center"/>
          </w:tcPr>
          <w:p w14:paraId="24C92888"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w:t>
            </w:r>
          </w:p>
        </w:tc>
        <w:tc>
          <w:tcPr>
            <w:tcW w:w="1985" w:type="dxa"/>
            <w:vAlign w:val="center"/>
          </w:tcPr>
          <w:p w14:paraId="5424A9B2"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w:t>
            </w:r>
          </w:p>
        </w:tc>
      </w:tr>
      <w:tr w:rsidR="00585DD9" w:rsidRPr="00070BA3" w14:paraId="53D34BCB" w14:textId="77777777" w:rsidTr="00070BA3">
        <w:trPr>
          <w:cantSplit/>
        </w:trPr>
        <w:tc>
          <w:tcPr>
            <w:tcW w:w="584" w:type="dxa"/>
            <w:vAlign w:val="center"/>
          </w:tcPr>
          <w:p w14:paraId="0E0D4FA0"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12</w:t>
            </w:r>
          </w:p>
        </w:tc>
        <w:tc>
          <w:tcPr>
            <w:tcW w:w="3493" w:type="dxa"/>
            <w:vAlign w:val="center"/>
          </w:tcPr>
          <w:p w14:paraId="2FB46EB0" w14:textId="77777777" w:rsidR="00585DD9" w:rsidRPr="00070BA3" w:rsidRDefault="00585DD9" w:rsidP="00585DD9">
            <w:pPr>
              <w:spacing w:before="0" w:after="0"/>
              <w:ind w:firstLine="0"/>
              <w:contextualSpacing w:val="0"/>
              <w:rPr>
                <w:rFonts w:ascii="Times New Roman" w:hAnsi="Times New Roman" w:cs="Times New Roman"/>
                <w:sz w:val="20"/>
                <w:szCs w:val="20"/>
              </w:rPr>
            </w:pPr>
            <w:r w:rsidRPr="00070BA3">
              <w:rPr>
                <w:rFonts w:ascii="Times New Roman" w:hAnsi="Times New Roman" w:cs="Times New Roman"/>
                <w:sz w:val="20"/>
                <w:szCs w:val="20"/>
              </w:rPr>
              <w:t>Театр</w:t>
            </w:r>
          </w:p>
        </w:tc>
        <w:tc>
          <w:tcPr>
            <w:tcW w:w="2546" w:type="dxa"/>
            <w:vAlign w:val="center"/>
          </w:tcPr>
          <w:p w14:paraId="38072D4E"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мест на 5 тыс. человек</w:t>
            </w:r>
          </w:p>
        </w:tc>
        <w:tc>
          <w:tcPr>
            <w:tcW w:w="1565" w:type="dxa"/>
            <w:vAlign w:val="center"/>
          </w:tcPr>
          <w:p w14:paraId="0661DB3D"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4</w:t>
            </w:r>
          </w:p>
        </w:tc>
        <w:tc>
          <w:tcPr>
            <w:tcW w:w="1985" w:type="dxa"/>
            <w:vAlign w:val="center"/>
          </w:tcPr>
          <w:p w14:paraId="732454BA"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29</w:t>
            </w:r>
          </w:p>
        </w:tc>
      </w:tr>
      <w:tr w:rsidR="00585DD9" w:rsidRPr="00070BA3" w14:paraId="2F7B1836" w14:textId="77777777" w:rsidTr="00070BA3">
        <w:trPr>
          <w:cantSplit/>
        </w:trPr>
        <w:tc>
          <w:tcPr>
            <w:tcW w:w="584" w:type="dxa"/>
            <w:vAlign w:val="center"/>
          </w:tcPr>
          <w:p w14:paraId="6C0F9E0F"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13</w:t>
            </w:r>
          </w:p>
        </w:tc>
        <w:tc>
          <w:tcPr>
            <w:tcW w:w="3493" w:type="dxa"/>
            <w:vAlign w:val="center"/>
          </w:tcPr>
          <w:p w14:paraId="2E2F9432" w14:textId="77777777" w:rsidR="00585DD9" w:rsidRPr="00070BA3" w:rsidRDefault="00585DD9" w:rsidP="00585DD9">
            <w:pPr>
              <w:spacing w:before="0" w:after="0"/>
              <w:ind w:firstLine="0"/>
              <w:contextualSpacing w:val="0"/>
              <w:rPr>
                <w:rFonts w:ascii="Times New Roman" w:hAnsi="Times New Roman" w:cs="Times New Roman"/>
                <w:sz w:val="20"/>
                <w:szCs w:val="20"/>
              </w:rPr>
            </w:pPr>
            <w:r w:rsidRPr="00070BA3">
              <w:rPr>
                <w:rFonts w:ascii="Times New Roman" w:hAnsi="Times New Roman" w:cs="Times New Roman"/>
                <w:sz w:val="20"/>
                <w:szCs w:val="20"/>
              </w:rPr>
              <w:t>Концертный зал</w:t>
            </w:r>
          </w:p>
        </w:tc>
        <w:tc>
          <w:tcPr>
            <w:tcW w:w="2546" w:type="dxa"/>
            <w:vAlign w:val="center"/>
          </w:tcPr>
          <w:p w14:paraId="7255079F"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мест 1 тыс. человек</w:t>
            </w:r>
          </w:p>
        </w:tc>
        <w:tc>
          <w:tcPr>
            <w:tcW w:w="1565" w:type="dxa"/>
            <w:vAlign w:val="center"/>
          </w:tcPr>
          <w:p w14:paraId="43124736"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w:t>
            </w:r>
          </w:p>
        </w:tc>
        <w:tc>
          <w:tcPr>
            <w:tcW w:w="1985" w:type="dxa"/>
            <w:vAlign w:val="center"/>
          </w:tcPr>
          <w:p w14:paraId="2F42C48D"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72</w:t>
            </w:r>
          </w:p>
        </w:tc>
      </w:tr>
      <w:tr w:rsidR="00585DD9" w:rsidRPr="00070BA3" w14:paraId="74AEB1C5" w14:textId="77777777" w:rsidTr="00070BA3">
        <w:trPr>
          <w:cantSplit/>
        </w:trPr>
        <w:tc>
          <w:tcPr>
            <w:tcW w:w="584" w:type="dxa"/>
            <w:vAlign w:val="center"/>
          </w:tcPr>
          <w:p w14:paraId="205C91EE"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14</w:t>
            </w:r>
          </w:p>
        </w:tc>
        <w:tc>
          <w:tcPr>
            <w:tcW w:w="3493" w:type="dxa"/>
            <w:vAlign w:val="center"/>
          </w:tcPr>
          <w:p w14:paraId="1A5727C9" w14:textId="77777777" w:rsidR="00585DD9" w:rsidRPr="00070BA3" w:rsidRDefault="00585DD9" w:rsidP="00585DD9">
            <w:pPr>
              <w:spacing w:before="0" w:after="0"/>
              <w:ind w:firstLine="0"/>
              <w:contextualSpacing w:val="0"/>
              <w:rPr>
                <w:rFonts w:ascii="Times New Roman" w:hAnsi="Times New Roman" w:cs="Times New Roman"/>
                <w:sz w:val="20"/>
                <w:szCs w:val="20"/>
              </w:rPr>
            </w:pPr>
            <w:r w:rsidRPr="00070BA3">
              <w:rPr>
                <w:rFonts w:ascii="Times New Roman" w:hAnsi="Times New Roman" w:cs="Times New Roman"/>
                <w:sz w:val="20"/>
                <w:szCs w:val="20"/>
              </w:rPr>
              <w:t>Кинотеатры</w:t>
            </w:r>
          </w:p>
        </w:tc>
        <w:tc>
          <w:tcPr>
            <w:tcW w:w="2546" w:type="dxa"/>
            <w:vAlign w:val="center"/>
          </w:tcPr>
          <w:p w14:paraId="1C9E1912"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объектов на 25 тыс. человек</w:t>
            </w:r>
          </w:p>
        </w:tc>
        <w:tc>
          <w:tcPr>
            <w:tcW w:w="1565" w:type="dxa"/>
            <w:vAlign w:val="center"/>
          </w:tcPr>
          <w:p w14:paraId="78349337"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w:t>
            </w:r>
          </w:p>
        </w:tc>
        <w:tc>
          <w:tcPr>
            <w:tcW w:w="1985" w:type="dxa"/>
            <w:vAlign w:val="center"/>
          </w:tcPr>
          <w:p w14:paraId="1400905B"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w:t>
            </w:r>
          </w:p>
        </w:tc>
      </w:tr>
      <w:tr w:rsidR="00585DD9" w:rsidRPr="00070BA3" w14:paraId="3918ED09" w14:textId="77777777" w:rsidTr="00070BA3">
        <w:trPr>
          <w:cantSplit/>
        </w:trPr>
        <w:tc>
          <w:tcPr>
            <w:tcW w:w="584" w:type="dxa"/>
            <w:vAlign w:val="center"/>
          </w:tcPr>
          <w:p w14:paraId="6CE6D40A"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15</w:t>
            </w:r>
          </w:p>
        </w:tc>
        <w:tc>
          <w:tcPr>
            <w:tcW w:w="3493" w:type="dxa"/>
            <w:vAlign w:val="center"/>
          </w:tcPr>
          <w:p w14:paraId="6E617F0A" w14:textId="77777777" w:rsidR="00585DD9" w:rsidRPr="00070BA3" w:rsidRDefault="00585DD9" w:rsidP="00585DD9">
            <w:pPr>
              <w:spacing w:before="0" w:after="0"/>
              <w:ind w:firstLine="0"/>
              <w:contextualSpacing w:val="0"/>
              <w:rPr>
                <w:rFonts w:ascii="Times New Roman" w:hAnsi="Times New Roman" w:cs="Times New Roman"/>
                <w:sz w:val="20"/>
                <w:szCs w:val="20"/>
                <w:lang w:val="en-US"/>
              </w:rPr>
            </w:pPr>
            <w:r w:rsidRPr="00070BA3">
              <w:rPr>
                <w:rFonts w:ascii="Times New Roman" w:hAnsi="Times New Roman" w:cs="Times New Roman"/>
                <w:sz w:val="20"/>
                <w:szCs w:val="20"/>
              </w:rPr>
              <w:t>Клубы, дома культуры</w:t>
            </w:r>
          </w:p>
        </w:tc>
        <w:tc>
          <w:tcPr>
            <w:tcW w:w="2546" w:type="dxa"/>
            <w:vAlign w:val="center"/>
          </w:tcPr>
          <w:p w14:paraId="2D5382C4"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посетительских мест на 1 тыс. человек</w:t>
            </w:r>
          </w:p>
        </w:tc>
        <w:tc>
          <w:tcPr>
            <w:tcW w:w="1565" w:type="dxa"/>
            <w:vAlign w:val="center"/>
          </w:tcPr>
          <w:p w14:paraId="77CC74D6"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20</w:t>
            </w:r>
          </w:p>
        </w:tc>
        <w:tc>
          <w:tcPr>
            <w:tcW w:w="1985" w:type="dxa"/>
            <w:vAlign w:val="center"/>
          </w:tcPr>
          <w:p w14:paraId="79AB3B90"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720</w:t>
            </w:r>
          </w:p>
        </w:tc>
      </w:tr>
      <w:tr w:rsidR="00585DD9" w:rsidRPr="00070BA3" w14:paraId="21C8B4B5" w14:textId="77777777" w:rsidTr="00070BA3">
        <w:trPr>
          <w:cantSplit/>
        </w:trPr>
        <w:tc>
          <w:tcPr>
            <w:tcW w:w="584" w:type="dxa"/>
            <w:vAlign w:val="center"/>
          </w:tcPr>
          <w:p w14:paraId="0C4A5780"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16</w:t>
            </w:r>
          </w:p>
        </w:tc>
        <w:tc>
          <w:tcPr>
            <w:tcW w:w="3493" w:type="dxa"/>
            <w:vAlign w:val="center"/>
          </w:tcPr>
          <w:p w14:paraId="1B0B8C30" w14:textId="77777777" w:rsidR="00585DD9" w:rsidRPr="00070BA3" w:rsidRDefault="00585DD9" w:rsidP="00585DD9">
            <w:pPr>
              <w:spacing w:before="0" w:after="0"/>
              <w:ind w:firstLine="0"/>
              <w:contextualSpacing w:val="0"/>
              <w:jc w:val="left"/>
              <w:rPr>
                <w:rFonts w:ascii="Times New Roman" w:hAnsi="Times New Roman" w:cs="Times New Roman"/>
                <w:sz w:val="20"/>
                <w:szCs w:val="20"/>
              </w:rPr>
            </w:pPr>
            <w:r w:rsidRPr="00070BA3">
              <w:rPr>
                <w:rFonts w:ascii="Times New Roman" w:hAnsi="Times New Roman" w:cs="Times New Roman"/>
                <w:sz w:val="20"/>
                <w:szCs w:val="20"/>
              </w:rPr>
              <w:t>Универсальные спортивно-зрелищные залы</w:t>
            </w:r>
          </w:p>
        </w:tc>
        <w:tc>
          <w:tcPr>
            <w:tcW w:w="2546" w:type="dxa"/>
            <w:vAlign w:val="center"/>
          </w:tcPr>
          <w:p w14:paraId="250DDA3E"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мест на 1 тыс. человек</w:t>
            </w:r>
          </w:p>
        </w:tc>
        <w:tc>
          <w:tcPr>
            <w:tcW w:w="1565" w:type="dxa"/>
            <w:vAlign w:val="center"/>
          </w:tcPr>
          <w:p w14:paraId="1F7A36F8"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6</w:t>
            </w:r>
          </w:p>
        </w:tc>
        <w:tc>
          <w:tcPr>
            <w:tcW w:w="1985" w:type="dxa"/>
            <w:vAlign w:val="center"/>
          </w:tcPr>
          <w:p w14:paraId="2E9B95A5"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216</w:t>
            </w:r>
          </w:p>
        </w:tc>
      </w:tr>
      <w:tr w:rsidR="00585DD9" w:rsidRPr="00070BA3" w14:paraId="29E0B34E" w14:textId="77777777" w:rsidTr="00070BA3">
        <w:trPr>
          <w:cantSplit/>
        </w:trPr>
        <w:tc>
          <w:tcPr>
            <w:tcW w:w="584" w:type="dxa"/>
            <w:vAlign w:val="center"/>
          </w:tcPr>
          <w:p w14:paraId="2BC94E75"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17</w:t>
            </w:r>
          </w:p>
        </w:tc>
        <w:tc>
          <w:tcPr>
            <w:tcW w:w="9589" w:type="dxa"/>
            <w:gridSpan w:val="4"/>
            <w:vAlign w:val="center"/>
          </w:tcPr>
          <w:p w14:paraId="64D3BC03" w14:textId="77777777" w:rsidR="00585DD9" w:rsidRPr="00070BA3" w:rsidRDefault="00585DD9" w:rsidP="00585DD9">
            <w:pPr>
              <w:spacing w:before="0" w:after="0"/>
              <w:ind w:firstLine="0"/>
              <w:contextualSpacing w:val="0"/>
              <w:jc w:val="left"/>
              <w:rPr>
                <w:rFonts w:ascii="Times New Roman" w:hAnsi="Times New Roman" w:cs="Times New Roman"/>
                <w:sz w:val="20"/>
                <w:szCs w:val="20"/>
              </w:rPr>
            </w:pPr>
            <w:r w:rsidRPr="00070BA3">
              <w:rPr>
                <w:rFonts w:ascii="Times New Roman" w:hAnsi="Times New Roman" w:cs="Times New Roman"/>
                <w:sz w:val="20"/>
                <w:szCs w:val="20"/>
              </w:rPr>
              <w:t>Библиотеки, в том числе по видам:</w:t>
            </w:r>
          </w:p>
        </w:tc>
      </w:tr>
      <w:tr w:rsidR="00585DD9" w:rsidRPr="00070BA3" w14:paraId="17318DDC" w14:textId="77777777" w:rsidTr="00070BA3">
        <w:trPr>
          <w:cantSplit/>
        </w:trPr>
        <w:tc>
          <w:tcPr>
            <w:tcW w:w="584" w:type="dxa"/>
            <w:vAlign w:val="center"/>
          </w:tcPr>
          <w:p w14:paraId="2C4B869D" w14:textId="77777777" w:rsidR="00585DD9" w:rsidRPr="00070BA3" w:rsidRDefault="00585DD9" w:rsidP="00585DD9">
            <w:pPr>
              <w:spacing w:before="0" w:after="0"/>
              <w:ind w:left="-113" w:right="-113"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17.1</w:t>
            </w:r>
          </w:p>
        </w:tc>
        <w:tc>
          <w:tcPr>
            <w:tcW w:w="3493" w:type="dxa"/>
            <w:vAlign w:val="center"/>
          </w:tcPr>
          <w:p w14:paraId="6877EF41" w14:textId="77777777" w:rsidR="00585DD9" w:rsidRPr="00070BA3" w:rsidRDefault="00585DD9" w:rsidP="00585DD9">
            <w:pPr>
              <w:spacing w:before="0" w:after="0"/>
              <w:ind w:firstLine="0"/>
              <w:contextualSpacing w:val="0"/>
              <w:jc w:val="left"/>
              <w:rPr>
                <w:rFonts w:ascii="Times New Roman" w:hAnsi="Times New Roman" w:cs="Times New Roman"/>
                <w:sz w:val="20"/>
                <w:szCs w:val="20"/>
              </w:rPr>
            </w:pPr>
            <w:r w:rsidRPr="00070BA3">
              <w:rPr>
                <w:rFonts w:ascii="Times New Roman" w:hAnsi="Times New Roman" w:cs="Times New Roman"/>
                <w:sz w:val="20"/>
                <w:szCs w:val="20"/>
              </w:rPr>
              <w:t>общедоступная</w:t>
            </w:r>
          </w:p>
        </w:tc>
        <w:tc>
          <w:tcPr>
            <w:tcW w:w="2546" w:type="dxa"/>
            <w:vAlign w:val="center"/>
          </w:tcPr>
          <w:p w14:paraId="5C226F9F" w14:textId="77777777" w:rsidR="00585DD9" w:rsidRPr="00070BA3" w:rsidRDefault="00585DD9" w:rsidP="00585DD9">
            <w:pPr>
              <w:spacing w:before="0" w:after="0"/>
              <w:ind w:firstLine="0"/>
              <w:contextualSpacing w:val="0"/>
              <w:rPr>
                <w:rFonts w:ascii="Times New Roman" w:hAnsi="Times New Roman" w:cs="Times New Roman"/>
                <w:sz w:val="20"/>
                <w:szCs w:val="20"/>
              </w:rPr>
            </w:pPr>
            <w:r w:rsidRPr="00070BA3">
              <w:rPr>
                <w:rFonts w:ascii="Times New Roman" w:hAnsi="Times New Roman" w:cs="Times New Roman"/>
                <w:sz w:val="20"/>
                <w:szCs w:val="20"/>
              </w:rPr>
              <w:t>объектов на 20 тыс. человек</w:t>
            </w:r>
          </w:p>
        </w:tc>
        <w:tc>
          <w:tcPr>
            <w:tcW w:w="1565" w:type="dxa"/>
            <w:vAlign w:val="center"/>
          </w:tcPr>
          <w:p w14:paraId="30210CE4"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w:t>
            </w:r>
          </w:p>
        </w:tc>
        <w:tc>
          <w:tcPr>
            <w:tcW w:w="1985" w:type="dxa"/>
            <w:vAlign w:val="center"/>
          </w:tcPr>
          <w:p w14:paraId="7EF85067"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w:t>
            </w:r>
          </w:p>
        </w:tc>
      </w:tr>
      <w:tr w:rsidR="00585DD9" w:rsidRPr="00070BA3" w14:paraId="4AC74EC4" w14:textId="77777777" w:rsidTr="00070BA3">
        <w:trPr>
          <w:cantSplit/>
        </w:trPr>
        <w:tc>
          <w:tcPr>
            <w:tcW w:w="584" w:type="dxa"/>
            <w:vAlign w:val="center"/>
          </w:tcPr>
          <w:p w14:paraId="631BEFEF" w14:textId="77777777" w:rsidR="00585DD9" w:rsidRPr="00070BA3" w:rsidRDefault="00585DD9" w:rsidP="00585DD9">
            <w:pPr>
              <w:spacing w:before="0" w:after="0"/>
              <w:ind w:left="-113" w:right="-113"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17.2</w:t>
            </w:r>
          </w:p>
        </w:tc>
        <w:tc>
          <w:tcPr>
            <w:tcW w:w="3493" w:type="dxa"/>
            <w:vAlign w:val="center"/>
          </w:tcPr>
          <w:p w14:paraId="41D09AD0" w14:textId="77777777" w:rsidR="00585DD9" w:rsidRPr="00070BA3" w:rsidRDefault="00585DD9" w:rsidP="00585DD9">
            <w:pPr>
              <w:spacing w:before="0" w:after="0"/>
              <w:ind w:firstLine="0"/>
              <w:contextualSpacing w:val="0"/>
              <w:jc w:val="left"/>
              <w:rPr>
                <w:rFonts w:ascii="Times New Roman" w:hAnsi="Times New Roman" w:cs="Times New Roman"/>
                <w:sz w:val="20"/>
                <w:szCs w:val="20"/>
              </w:rPr>
            </w:pPr>
            <w:r w:rsidRPr="00070BA3">
              <w:rPr>
                <w:rFonts w:ascii="Times New Roman" w:hAnsi="Times New Roman" w:cs="Times New Roman"/>
                <w:sz w:val="20"/>
                <w:szCs w:val="20"/>
              </w:rPr>
              <w:t>детская</w:t>
            </w:r>
          </w:p>
        </w:tc>
        <w:tc>
          <w:tcPr>
            <w:tcW w:w="2546" w:type="dxa"/>
            <w:vAlign w:val="center"/>
          </w:tcPr>
          <w:p w14:paraId="7ACFE21E" w14:textId="77777777" w:rsidR="00585DD9" w:rsidRPr="00070BA3" w:rsidRDefault="00585DD9" w:rsidP="00585DD9">
            <w:pPr>
              <w:spacing w:before="0" w:after="0"/>
              <w:ind w:firstLine="0"/>
              <w:contextualSpacing w:val="0"/>
              <w:rPr>
                <w:rFonts w:ascii="Times New Roman" w:hAnsi="Times New Roman" w:cs="Times New Roman"/>
                <w:sz w:val="20"/>
                <w:szCs w:val="20"/>
              </w:rPr>
            </w:pPr>
            <w:r w:rsidRPr="00070BA3">
              <w:rPr>
                <w:rFonts w:ascii="Times New Roman" w:hAnsi="Times New Roman" w:cs="Times New Roman"/>
                <w:sz w:val="20"/>
                <w:szCs w:val="20"/>
              </w:rPr>
              <w:t>объектов на 7 тыс. школьников и дошкольников (до 14 лет)</w:t>
            </w:r>
          </w:p>
        </w:tc>
        <w:tc>
          <w:tcPr>
            <w:tcW w:w="1565" w:type="dxa"/>
            <w:vAlign w:val="center"/>
          </w:tcPr>
          <w:p w14:paraId="1422A0D2"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w:t>
            </w:r>
          </w:p>
        </w:tc>
        <w:tc>
          <w:tcPr>
            <w:tcW w:w="1985" w:type="dxa"/>
            <w:vAlign w:val="center"/>
          </w:tcPr>
          <w:p w14:paraId="0F805EF3"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w:t>
            </w:r>
          </w:p>
        </w:tc>
      </w:tr>
      <w:tr w:rsidR="00585DD9" w:rsidRPr="00070BA3" w14:paraId="0C84CCCD" w14:textId="77777777" w:rsidTr="00070BA3">
        <w:trPr>
          <w:cantSplit/>
        </w:trPr>
        <w:tc>
          <w:tcPr>
            <w:tcW w:w="584" w:type="dxa"/>
            <w:vAlign w:val="center"/>
          </w:tcPr>
          <w:p w14:paraId="5B25A1C6" w14:textId="77777777" w:rsidR="00585DD9" w:rsidRPr="00070BA3" w:rsidRDefault="00585DD9" w:rsidP="00585DD9">
            <w:pPr>
              <w:spacing w:before="0" w:after="0"/>
              <w:ind w:left="-113" w:right="-113"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17.3</w:t>
            </w:r>
          </w:p>
        </w:tc>
        <w:tc>
          <w:tcPr>
            <w:tcW w:w="3493" w:type="dxa"/>
            <w:vAlign w:val="center"/>
          </w:tcPr>
          <w:p w14:paraId="4DBC0A56" w14:textId="77777777" w:rsidR="00585DD9" w:rsidRPr="00070BA3" w:rsidRDefault="00585DD9" w:rsidP="00585DD9">
            <w:pPr>
              <w:keepNext/>
              <w:keepLines/>
              <w:spacing w:before="0" w:after="0"/>
              <w:ind w:firstLine="0"/>
              <w:contextualSpacing w:val="0"/>
              <w:jc w:val="left"/>
              <w:rPr>
                <w:rFonts w:ascii="Times New Roman" w:hAnsi="Times New Roman" w:cs="Times New Roman"/>
                <w:sz w:val="20"/>
                <w:szCs w:val="20"/>
              </w:rPr>
            </w:pPr>
            <w:r w:rsidRPr="00070BA3">
              <w:rPr>
                <w:rFonts w:ascii="Times New Roman" w:hAnsi="Times New Roman" w:cs="Times New Roman"/>
                <w:sz w:val="20"/>
                <w:szCs w:val="20"/>
              </w:rPr>
              <w:t>юношеская</w:t>
            </w:r>
          </w:p>
        </w:tc>
        <w:tc>
          <w:tcPr>
            <w:tcW w:w="2546" w:type="dxa"/>
            <w:vAlign w:val="center"/>
          </w:tcPr>
          <w:p w14:paraId="41E5642D" w14:textId="77777777" w:rsidR="00585DD9" w:rsidRPr="00070BA3" w:rsidRDefault="00585DD9" w:rsidP="00585DD9">
            <w:pPr>
              <w:spacing w:before="0" w:after="0"/>
              <w:ind w:firstLine="0"/>
              <w:contextualSpacing w:val="0"/>
              <w:rPr>
                <w:rFonts w:ascii="Times New Roman" w:hAnsi="Times New Roman" w:cs="Times New Roman"/>
                <w:sz w:val="20"/>
                <w:szCs w:val="20"/>
              </w:rPr>
            </w:pPr>
            <w:r w:rsidRPr="00070BA3">
              <w:rPr>
                <w:rFonts w:ascii="Times New Roman" w:hAnsi="Times New Roman" w:cs="Times New Roman"/>
                <w:sz w:val="20"/>
                <w:szCs w:val="20"/>
              </w:rPr>
              <w:t>объектов на 17 тыс. человек (от 15 до 24 лет)</w:t>
            </w:r>
          </w:p>
        </w:tc>
        <w:tc>
          <w:tcPr>
            <w:tcW w:w="1565" w:type="dxa"/>
            <w:vAlign w:val="center"/>
          </w:tcPr>
          <w:p w14:paraId="1840F182"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w:t>
            </w:r>
          </w:p>
        </w:tc>
        <w:tc>
          <w:tcPr>
            <w:tcW w:w="1985" w:type="dxa"/>
            <w:vAlign w:val="center"/>
          </w:tcPr>
          <w:p w14:paraId="0E7DD5EE"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w:t>
            </w:r>
          </w:p>
        </w:tc>
      </w:tr>
      <w:tr w:rsidR="00585DD9" w:rsidRPr="00070BA3" w14:paraId="00F82D17" w14:textId="77777777" w:rsidTr="00070BA3">
        <w:trPr>
          <w:cantSplit/>
        </w:trPr>
        <w:tc>
          <w:tcPr>
            <w:tcW w:w="10173" w:type="dxa"/>
            <w:gridSpan w:val="5"/>
            <w:vAlign w:val="center"/>
          </w:tcPr>
          <w:p w14:paraId="5DB196EF" w14:textId="77777777" w:rsidR="00585DD9" w:rsidRPr="00070BA3" w:rsidRDefault="00585DD9" w:rsidP="00585DD9">
            <w:pPr>
              <w:spacing w:before="0" w:after="0"/>
              <w:ind w:firstLine="0"/>
              <w:contextualSpacing w:val="0"/>
              <w:jc w:val="center"/>
              <w:rPr>
                <w:rFonts w:ascii="Times New Roman" w:hAnsi="Times New Roman" w:cs="Times New Roman"/>
                <w:b/>
                <w:sz w:val="20"/>
                <w:szCs w:val="20"/>
              </w:rPr>
            </w:pPr>
            <w:r w:rsidRPr="00070BA3">
              <w:rPr>
                <w:rFonts w:ascii="Times New Roman" w:hAnsi="Times New Roman" w:cs="Times New Roman"/>
                <w:b/>
                <w:sz w:val="20"/>
                <w:szCs w:val="20"/>
              </w:rPr>
              <w:t>Административно-деловые и коммунально-хозяйственные предприятия</w:t>
            </w:r>
          </w:p>
        </w:tc>
      </w:tr>
      <w:tr w:rsidR="00585DD9" w:rsidRPr="00070BA3" w14:paraId="53D238DA" w14:textId="77777777" w:rsidTr="00070BA3">
        <w:trPr>
          <w:cantSplit/>
        </w:trPr>
        <w:tc>
          <w:tcPr>
            <w:tcW w:w="584" w:type="dxa"/>
            <w:vAlign w:val="center"/>
          </w:tcPr>
          <w:p w14:paraId="4BE66BCD"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18</w:t>
            </w:r>
          </w:p>
        </w:tc>
        <w:tc>
          <w:tcPr>
            <w:tcW w:w="3493" w:type="dxa"/>
            <w:vAlign w:val="center"/>
          </w:tcPr>
          <w:p w14:paraId="61C263E6" w14:textId="77777777" w:rsidR="00585DD9" w:rsidRPr="00070BA3" w:rsidRDefault="00585DD9" w:rsidP="00585DD9">
            <w:pPr>
              <w:spacing w:before="0" w:after="0"/>
              <w:ind w:firstLine="0"/>
              <w:contextualSpacing w:val="0"/>
              <w:jc w:val="left"/>
              <w:rPr>
                <w:rFonts w:ascii="Times New Roman" w:hAnsi="Times New Roman" w:cs="Times New Roman"/>
                <w:sz w:val="20"/>
                <w:szCs w:val="20"/>
              </w:rPr>
            </w:pPr>
            <w:r w:rsidRPr="00070BA3">
              <w:rPr>
                <w:rFonts w:ascii="Times New Roman" w:hAnsi="Times New Roman" w:cs="Times New Roman"/>
                <w:sz w:val="20"/>
                <w:szCs w:val="20"/>
              </w:rPr>
              <w:t>Муниципальный архив</w:t>
            </w:r>
            <w:r w:rsidRPr="00070BA3">
              <w:rPr>
                <w:rFonts w:ascii="Times New Roman" w:hAnsi="Times New Roman" w:cs="Times New Roman"/>
                <w:sz w:val="20"/>
                <w:szCs w:val="20"/>
              </w:rPr>
              <w:tab/>
            </w:r>
          </w:p>
        </w:tc>
        <w:tc>
          <w:tcPr>
            <w:tcW w:w="2546" w:type="dxa"/>
            <w:vAlign w:val="center"/>
          </w:tcPr>
          <w:p w14:paraId="797F5E58"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объектов</w:t>
            </w:r>
          </w:p>
        </w:tc>
        <w:tc>
          <w:tcPr>
            <w:tcW w:w="1565" w:type="dxa"/>
            <w:vAlign w:val="center"/>
          </w:tcPr>
          <w:p w14:paraId="26535679"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не менее 1 на городской округ</w:t>
            </w:r>
          </w:p>
        </w:tc>
        <w:tc>
          <w:tcPr>
            <w:tcW w:w="1985" w:type="dxa"/>
            <w:vAlign w:val="center"/>
          </w:tcPr>
          <w:p w14:paraId="66292736"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w:t>
            </w:r>
          </w:p>
        </w:tc>
      </w:tr>
      <w:tr w:rsidR="00585DD9" w:rsidRPr="00070BA3" w14:paraId="0B590A4D" w14:textId="77777777" w:rsidTr="00070BA3">
        <w:trPr>
          <w:cantSplit/>
        </w:trPr>
        <w:tc>
          <w:tcPr>
            <w:tcW w:w="10173" w:type="dxa"/>
            <w:gridSpan w:val="5"/>
            <w:vAlign w:val="center"/>
          </w:tcPr>
          <w:p w14:paraId="42DBF529" w14:textId="77777777" w:rsidR="00585DD9" w:rsidRPr="00070BA3" w:rsidRDefault="00585DD9" w:rsidP="00585DD9">
            <w:pPr>
              <w:spacing w:before="0" w:after="0"/>
              <w:ind w:firstLine="0"/>
              <w:contextualSpacing w:val="0"/>
              <w:jc w:val="center"/>
              <w:rPr>
                <w:rFonts w:ascii="Times New Roman" w:hAnsi="Times New Roman" w:cs="Times New Roman"/>
                <w:b/>
                <w:sz w:val="20"/>
                <w:szCs w:val="20"/>
              </w:rPr>
            </w:pPr>
            <w:r w:rsidRPr="00070BA3">
              <w:rPr>
                <w:rFonts w:ascii="Times New Roman" w:hAnsi="Times New Roman" w:cs="Times New Roman"/>
                <w:b/>
                <w:sz w:val="20"/>
                <w:szCs w:val="20"/>
              </w:rPr>
              <w:t>Объекты похоронного назначения</w:t>
            </w:r>
          </w:p>
        </w:tc>
      </w:tr>
      <w:tr w:rsidR="00585DD9" w:rsidRPr="00070BA3" w14:paraId="1504F789" w14:textId="77777777" w:rsidTr="00070BA3">
        <w:trPr>
          <w:cantSplit/>
        </w:trPr>
        <w:tc>
          <w:tcPr>
            <w:tcW w:w="584" w:type="dxa"/>
            <w:vAlign w:val="center"/>
          </w:tcPr>
          <w:p w14:paraId="71ECEEBB"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19</w:t>
            </w:r>
          </w:p>
        </w:tc>
        <w:tc>
          <w:tcPr>
            <w:tcW w:w="3493" w:type="dxa"/>
            <w:vAlign w:val="center"/>
          </w:tcPr>
          <w:p w14:paraId="298F7612" w14:textId="77777777" w:rsidR="00585DD9" w:rsidRPr="00070BA3" w:rsidRDefault="00585DD9" w:rsidP="00585DD9">
            <w:pPr>
              <w:spacing w:before="0" w:after="0"/>
              <w:ind w:firstLine="0"/>
              <w:contextualSpacing w:val="0"/>
              <w:jc w:val="left"/>
              <w:rPr>
                <w:rFonts w:ascii="Times New Roman" w:hAnsi="Times New Roman" w:cs="Times New Roman"/>
                <w:sz w:val="20"/>
                <w:szCs w:val="20"/>
              </w:rPr>
            </w:pPr>
            <w:r w:rsidRPr="00070BA3">
              <w:rPr>
                <w:rFonts w:ascii="Times New Roman" w:hAnsi="Times New Roman" w:cs="Times New Roman"/>
                <w:sz w:val="20"/>
                <w:szCs w:val="20"/>
              </w:rPr>
              <w:t>Кладбища традиционного захоронения и крематории</w:t>
            </w:r>
          </w:p>
        </w:tc>
        <w:tc>
          <w:tcPr>
            <w:tcW w:w="2546" w:type="dxa"/>
            <w:vAlign w:val="center"/>
          </w:tcPr>
          <w:p w14:paraId="7FB14702"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га на 1 тыс. человек, но не более 40 га</w:t>
            </w:r>
          </w:p>
        </w:tc>
        <w:tc>
          <w:tcPr>
            <w:tcW w:w="1565" w:type="dxa"/>
            <w:vAlign w:val="center"/>
          </w:tcPr>
          <w:p w14:paraId="4EFE19F4"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0,24</w:t>
            </w:r>
          </w:p>
        </w:tc>
        <w:tc>
          <w:tcPr>
            <w:tcW w:w="1985" w:type="dxa"/>
            <w:vAlign w:val="center"/>
          </w:tcPr>
          <w:p w14:paraId="053673CB"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8,6</w:t>
            </w:r>
          </w:p>
        </w:tc>
      </w:tr>
      <w:tr w:rsidR="00585DD9" w:rsidRPr="00070BA3" w14:paraId="79F9A18D" w14:textId="77777777" w:rsidTr="00070BA3">
        <w:trPr>
          <w:cantSplit/>
        </w:trPr>
        <w:tc>
          <w:tcPr>
            <w:tcW w:w="10173" w:type="dxa"/>
            <w:gridSpan w:val="5"/>
            <w:vAlign w:val="center"/>
          </w:tcPr>
          <w:p w14:paraId="7A98EC80"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Объекты общественно-делового назначения, рекомендуемые к размещению</w:t>
            </w:r>
          </w:p>
          <w:p w14:paraId="57B5F15F"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в генеральном плане городского округа и проектах планировки</w:t>
            </w:r>
          </w:p>
        </w:tc>
      </w:tr>
      <w:tr w:rsidR="00585DD9" w:rsidRPr="00070BA3" w14:paraId="33FB5350" w14:textId="77777777" w:rsidTr="00070BA3">
        <w:trPr>
          <w:cantSplit/>
        </w:trPr>
        <w:tc>
          <w:tcPr>
            <w:tcW w:w="10173" w:type="dxa"/>
            <w:gridSpan w:val="5"/>
            <w:vAlign w:val="center"/>
          </w:tcPr>
          <w:p w14:paraId="78B78878" w14:textId="77777777" w:rsidR="00585DD9" w:rsidRPr="00070BA3" w:rsidRDefault="00585DD9" w:rsidP="00585DD9">
            <w:pPr>
              <w:spacing w:before="0" w:after="0"/>
              <w:ind w:firstLine="0"/>
              <w:contextualSpacing w:val="0"/>
              <w:jc w:val="center"/>
              <w:rPr>
                <w:rFonts w:ascii="Times New Roman" w:hAnsi="Times New Roman" w:cs="Times New Roman"/>
                <w:b/>
                <w:sz w:val="20"/>
                <w:szCs w:val="20"/>
              </w:rPr>
            </w:pPr>
            <w:r w:rsidRPr="00070BA3">
              <w:rPr>
                <w:rFonts w:ascii="Times New Roman" w:hAnsi="Times New Roman" w:cs="Times New Roman"/>
                <w:b/>
                <w:sz w:val="20"/>
                <w:szCs w:val="20"/>
              </w:rPr>
              <w:t>Учреждения здравоохранения</w:t>
            </w:r>
          </w:p>
        </w:tc>
      </w:tr>
      <w:tr w:rsidR="00585DD9" w:rsidRPr="00070BA3" w14:paraId="5A4911FC" w14:textId="77777777" w:rsidTr="00070BA3">
        <w:trPr>
          <w:cantSplit/>
        </w:trPr>
        <w:tc>
          <w:tcPr>
            <w:tcW w:w="584" w:type="dxa"/>
            <w:vAlign w:val="center"/>
          </w:tcPr>
          <w:p w14:paraId="4BB7F74F"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20</w:t>
            </w:r>
          </w:p>
        </w:tc>
        <w:tc>
          <w:tcPr>
            <w:tcW w:w="3493" w:type="dxa"/>
            <w:vAlign w:val="center"/>
          </w:tcPr>
          <w:p w14:paraId="6B9763F8" w14:textId="77777777" w:rsidR="00585DD9" w:rsidRPr="00070BA3" w:rsidRDefault="00585DD9" w:rsidP="00585DD9">
            <w:pPr>
              <w:spacing w:before="0" w:after="0"/>
              <w:ind w:firstLine="0"/>
              <w:contextualSpacing w:val="0"/>
              <w:rPr>
                <w:rFonts w:ascii="Times New Roman" w:hAnsi="Times New Roman" w:cs="Times New Roman"/>
                <w:sz w:val="20"/>
                <w:szCs w:val="20"/>
              </w:rPr>
            </w:pPr>
            <w:r w:rsidRPr="00070BA3">
              <w:rPr>
                <w:rFonts w:ascii="Times New Roman" w:hAnsi="Times New Roman" w:cs="Times New Roman"/>
                <w:sz w:val="20"/>
                <w:szCs w:val="20"/>
              </w:rPr>
              <w:t>Аптеки</w:t>
            </w:r>
          </w:p>
        </w:tc>
        <w:tc>
          <w:tcPr>
            <w:tcW w:w="2546" w:type="dxa"/>
            <w:vAlign w:val="center"/>
          </w:tcPr>
          <w:p w14:paraId="29E30BDE" w14:textId="77777777" w:rsidR="00585DD9" w:rsidRPr="00070BA3" w:rsidRDefault="00585DD9" w:rsidP="00585DD9">
            <w:pPr>
              <w:spacing w:before="0" w:after="0"/>
              <w:ind w:firstLine="0"/>
              <w:contextualSpacing w:val="0"/>
              <w:jc w:val="center"/>
              <w:rPr>
                <w:rFonts w:ascii="Times New Roman" w:hAnsi="Times New Roman" w:cs="Times New Roman"/>
                <w:bCs/>
                <w:sz w:val="20"/>
                <w:szCs w:val="20"/>
              </w:rPr>
            </w:pPr>
            <w:r w:rsidRPr="00070BA3">
              <w:rPr>
                <w:rFonts w:ascii="Times New Roman" w:hAnsi="Times New Roman" w:cs="Times New Roman"/>
                <w:bCs/>
                <w:sz w:val="20"/>
                <w:szCs w:val="20"/>
              </w:rPr>
              <w:t>объектов на 10 тыс. человек</w:t>
            </w:r>
          </w:p>
        </w:tc>
        <w:tc>
          <w:tcPr>
            <w:tcW w:w="1565" w:type="dxa"/>
            <w:vAlign w:val="center"/>
          </w:tcPr>
          <w:p w14:paraId="064B1759" w14:textId="77777777" w:rsidR="00585DD9" w:rsidRPr="00070BA3" w:rsidRDefault="00585DD9" w:rsidP="00585DD9">
            <w:pPr>
              <w:spacing w:before="0" w:after="0"/>
              <w:ind w:firstLine="0"/>
              <w:contextualSpacing w:val="0"/>
              <w:jc w:val="center"/>
              <w:rPr>
                <w:rFonts w:ascii="Times New Roman" w:hAnsi="Times New Roman" w:cs="Times New Roman"/>
                <w:bCs/>
                <w:sz w:val="20"/>
                <w:szCs w:val="20"/>
              </w:rPr>
            </w:pPr>
            <w:r w:rsidRPr="00070BA3">
              <w:rPr>
                <w:rFonts w:ascii="Times New Roman" w:hAnsi="Times New Roman" w:cs="Times New Roman"/>
                <w:bCs/>
                <w:sz w:val="20"/>
                <w:szCs w:val="20"/>
              </w:rPr>
              <w:t>1</w:t>
            </w:r>
          </w:p>
        </w:tc>
        <w:tc>
          <w:tcPr>
            <w:tcW w:w="1985" w:type="dxa"/>
            <w:vAlign w:val="center"/>
          </w:tcPr>
          <w:p w14:paraId="09CB60B1"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4</w:t>
            </w:r>
          </w:p>
        </w:tc>
      </w:tr>
      <w:tr w:rsidR="00585DD9" w:rsidRPr="00070BA3" w14:paraId="031FB07F" w14:textId="77777777" w:rsidTr="00070BA3">
        <w:trPr>
          <w:cantSplit/>
        </w:trPr>
        <w:tc>
          <w:tcPr>
            <w:tcW w:w="10173" w:type="dxa"/>
            <w:gridSpan w:val="5"/>
            <w:vAlign w:val="center"/>
          </w:tcPr>
          <w:p w14:paraId="4043C66A" w14:textId="77777777" w:rsidR="00585DD9" w:rsidRPr="00070BA3" w:rsidRDefault="00585DD9" w:rsidP="00585DD9">
            <w:pPr>
              <w:spacing w:before="0" w:after="0"/>
              <w:ind w:firstLine="0"/>
              <w:contextualSpacing w:val="0"/>
              <w:jc w:val="center"/>
              <w:rPr>
                <w:rFonts w:ascii="Times New Roman" w:hAnsi="Times New Roman" w:cs="Times New Roman"/>
                <w:b/>
                <w:sz w:val="20"/>
                <w:szCs w:val="20"/>
              </w:rPr>
            </w:pPr>
            <w:r w:rsidRPr="00070BA3">
              <w:rPr>
                <w:rFonts w:ascii="Times New Roman" w:hAnsi="Times New Roman" w:cs="Times New Roman"/>
                <w:b/>
                <w:sz w:val="20"/>
                <w:szCs w:val="20"/>
              </w:rPr>
              <w:t>Предприятия торговли и общественного питания</w:t>
            </w:r>
          </w:p>
        </w:tc>
      </w:tr>
      <w:tr w:rsidR="00585DD9" w:rsidRPr="00070BA3" w14:paraId="4C8247AF" w14:textId="77777777" w:rsidTr="00070BA3">
        <w:trPr>
          <w:cantSplit/>
        </w:trPr>
        <w:tc>
          <w:tcPr>
            <w:tcW w:w="584" w:type="dxa"/>
            <w:vAlign w:val="center"/>
          </w:tcPr>
          <w:p w14:paraId="71C29F65"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21</w:t>
            </w:r>
          </w:p>
        </w:tc>
        <w:tc>
          <w:tcPr>
            <w:tcW w:w="3493" w:type="dxa"/>
            <w:vAlign w:val="center"/>
          </w:tcPr>
          <w:p w14:paraId="5269ECCA" w14:textId="77777777" w:rsidR="00585DD9" w:rsidRPr="00070BA3" w:rsidRDefault="00585DD9" w:rsidP="00585DD9">
            <w:pPr>
              <w:spacing w:before="0" w:after="0"/>
              <w:ind w:firstLine="0"/>
              <w:contextualSpacing w:val="0"/>
              <w:jc w:val="left"/>
              <w:rPr>
                <w:rFonts w:ascii="Times New Roman" w:hAnsi="Times New Roman" w:cs="Times New Roman"/>
                <w:sz w:val="20"/>
                <w:szCs w:val="20"/>
              </w:rPr>
            </w:pPr>
            <w:r w:rsidRPr="00070BA3">
              <w:rPr>
                <w:rFonts w:ascii="Times New Roman" w:hAnsi="Times New Roman" w:cs="Times New Roman"/>
                <w:sz w:val="20"/>
                <w:szCs w:val="20"/>
              </w:rPr>
              <w:t>Магазины</w:t>
            </w:r>
          </w:p>
          <w:p w14:paraId="44ADDEF8" w14:textId="77777777" w:rsidR="00585DD9" w:rsidRPr="00070BA3" w:rsidRDefault="00585DD9" w:rsidP="00585DD9">
            <w:pPr>
              <w:spacing w:before="0" w:after="0"/>
              <w:ind w:firstLine="0"/>
              <w:contextualSpacing w:val="0"/>
              <w:jc w:val="left"/>
              <w:rPr>
                <w:rFonts w:ascii="Times New Roman" w:hAnsi="Times New Roman" w:cs="Times New Roman"/>
                <w:sz w:val="20"/>
                <w:szCs w:val="20"/>
              </w:rPr>
            </w:pPr>
            <w:r w:rsidRPr="00070BA3">
              <w:rPr>
                <w:rFonts w:ascii="Times New Roman" w:hAnsi="Times New Roman" w:cs="Times New Roman"/>
                <w:sz w:val="20"/>
                <w:szCs w:val="20"/>
              </w:rPr>
              <w:t>в том числе:</w:t>
            </w:r>
          </w:p>
        </w:tc>
        <w:tc>
          <w:tcPr>
            <w:tcW w:w="2546" w:type="dxa"/>
            <w:vAlign w:val="center"/>
          </w:tcPr>
          <w:p w14:paraId="5D4FA4E9"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м</w:t>
            </w:r>
            <w:r w:rsidRPr="00070BA3">
              <w:rPr>
                <w:rFonts w:ascii="Times New Roman" w:hAnsi="Times New Roman" w:cs="Times New Roman"/>
                <w:sz w:val="20"/>
                <w:szCs w:val="20"/>
                <w:vertAlign w:val="superscript"/>
              </w:rPr>
              <w:t xml:space="preserve">2 </w:t>
            </w:r>
            <w:r w:rsidRPr="00070BA3">
              <w:rPr>
                <w:rFonts w:ascii="Times New Roman" w:hAnsi="Times New Roman" w:cs="Times New Roman"/>
                <w:sz w:val="20"/>
                <w:szCs w:val="20"/>
              </w:rPr>
              <w:t>площади торговых объектов на 1 тыс. человек</w:t>
            </w:r>
          </w:p>
        </w:tc>
        <w:tc>
          <w:tcPr>
            <w:tcW w:w="1565" w:type="dxa"/>
            <w:vAlign w:val="center"/>
          </w:tcPr>
          <w:p w14:paraId="53767029"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695</w:t>
            </w:r>
          </w:p>
        </w:tc>
        <w:tc>
          <w:tcPr>
            <w:tcW w:w="1985" w:type="dxa"/>
            <w:vAlign w:val="center"/>
          </w:tcPr>
          <w:p w14:paraId="01B9B5DB"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25 020</w:t>
            </w:r>
          </w:p>
        </w:tc>
      </w:tr>
      <w:tr w:rsidR="00585DD9" w:rsidRPr="00070BA3" w14:paraId="011162B3" w14:textId="77777777" w:rsidTr="00070BA3">
        <w:trPr>
          <w:cantSplit/>
        </w:trPr>
        <w:tc>
          <w:tcPr>
            <w:tcW w:w="584" w:type="dxa"/>
            <w:vAlign w:val="center"/>
          </w:tcPr>
          <w:p w14:paraId="3D04D619" w14:textId="77777777" w:rsidR="00585DD9" w:rsidRPr="00070BA3" w:rsidRDefault="00585DD9" w:rsidP="00585DD9">
            <w:pPr>
              <w:spacing w:before="0" w:after="0"/>
              <w:ind w:left="-113" w:right="-113"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21.1</w:t>
            </w:r>
          </w:p>
        </w:tc>
        <w:tc>
          <w:tcPr>
            <w:tcW w:w="3493" w:type="dxa"/>
            <w:vAlign w:val="center"/>
          </w:tcPr>
          <w:p w14:paraId="7D965F89" w14:textId="77777777" w:rsidR="00585DD9" w:rsidRPr="00070BA3" w:rsidRDefault="00585DD9" w:rsidP="00585DD9">
            <w:pPr>
              <w:spacing w:before="0" w:after="0"/>
              <w:ind w:firstLine="0"/>
              <w:contextualSpacing w:val="0"/>
              <w:jc w:val="left"/>
              <w:rPr>
                <w:rFonts w:ascii="Times New Roman" w:hAnsi="Times New Roman" w:cs="Times New Roman"/>
                <w:sz w:val="20"/>
                <w:szCs w:val="20"/>
              </w:rPr>
            </w:pPr>
            <w:r w:rsidRPr="00070BA3">
              <w:rPr>
                <w:rFonts w:ascii="Times New Roman" w:hAnsi="Times New Roman" w:cs="Times New Roman"/>
                <w:sz w:val="20"/>
                <w:szCs w:val="20"/>
              </w:rPr>
              <w:t>продовольственных товаров</w:t>
            </w:r>
          </w:p>
        </w:tc>
        <w:tc>
          <w:tcPr>
            <w:tcW w:w="2546" w:type="dxa"/>
            <w:vAlign w:val="center"/>
          </w:tcPr>
          <w:p w14:paraId="0CDBFE8A"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м</w:t>
            </w:r>
            <w:r w:rsidRPr="00070BA3">
              <w:rPr>
                <w:rFonts w:ascii="Times New Roman" w:hAnsi="Times New Roman" w:cs="Times New Roman"/>
                <w:sz w:val="20"/>
                <w:szCs w:val="20"/>
                <w:vertAlign w:val="superscript"/>
              </w:rPr>
              <w:t xml:space="preserve">2 </w:t>
            </w:r>
            <w:r w:rsidRPr="00070BA3">
              <w:rPr>
                <w:rFonts w:ascii="Times New Roman" w:hAnsi="Times New Roman" w:cs="Times New Roman"/>
                <w:sz w:val="20"/>
                <w:szCs w:val="20"/>
              </w:rPr>
              <w:t>площади торговых объектов на 1 тыс. человек</w:t>
            </w:r>
          </w:p>
        </w:tc>
        <w:tc>
          <w:tcPr>
            <w:tcW w:w="1565" w:type="dxa"/>
            <w:vAlign w:val="center"/>
          </w:tcPr>
          <w:p w14:paraId="6EC099AB"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lang w:val="en-US"/>
              </w:rPr>
              <w:t>212</w:t>
            </w:r>
          </w:p>
        </w:tc>
        <w:tc>
          <w:tcPr>
            <w:tcW w:w="1985" w:type="dxa"/>
            <w:vAlign w:val="center"/>
          </w:tcPr>
          <w:p w14:paraId="6DD43565"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7 632</w:t>
            </w:r>
          </w:p>
        </w:tc>
      </w:tr>
      <w:tr w:rsidR="00585DD9" w:rsidRPr="00070BA3" w14:paraId="1B03C13D" w14:textId="77777777" w:rsidTr="00070BA3">
        <w:trPr>
          <w:cantSplit/>
        </w:trPr>
        <w:tc>
          <w:tcPr>
            <w:tcW w:w="584" w:type="dxa"/>
            <w:vAlign w:val="center"/>
          </w:tcPr>
          <w:p w14:paraId="13041C03" w14:textId="77777777" w:rsidR="00585DD9" w:rsidRPr="00070BA3" w:rsidRDefault="00585DD9" w:rsidP="00585DD9">
            <w:pPr>
              <w:spacing w:before="0" w:after="0"/>
              <w:ind w:left="-113" w:right="-113"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21.2</w:t>
            </w:r>
          </w:p>
        </w:tc>
        <w:tc>
          <w:tcPr>
            <w:tcW w:w="3493" w:type="dxa"/>
            <w:vAlign w:val="center"/>
          </w:tcPr>
          <w:p w14:paraId="1FB34E4C" w14:textId="77777777" w:rsidR="00585DD9" w:rsidRPr="00070BA3" w:rsidRDefault="00585DD9" w:rsidP="00585DD9">
            <w:pPr>
              <w:spacing w:before="0" w:after="0"/>
              <w:ind w:firstLine="0"/>
              <w:contextualSpacing w:val="0"/>
              <w:jc w:val="left"/>
              <w:rPr>
                <w:rFonts w:ascii="Times New Roman" w:hAnsi="Times New Roman" w:cs="Times New Roman"/>
                <w:sz w:val="20"/>
                <w:szCs w:val="20"/>
              </w:rPr>
            </w:pPr>
            <w:r w:rsidRPr="00070BA3">
              <w:rPr>
                <w:rFonts w:ascii="Times New Roman" w:hAnsi="Times New Roman" w:cs="Times New Roman"/>
                <w:sz w:val="20"/>
                <w:szCs w:val="20"/>
              </w:rPr>
              <w:t>непродовольственных товаров</w:t>
            </w:r>
          </w:p>
        </w:tc>
        <w:tc>
          <w:tcPr>
            <w:tcW w:w="2546" w:type="dxa"/>
            <w:vAlign w:val="center"/>
          </w:tcPr>
          <w:p w14:paraId="3CCF8939"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м</w:t>
            </w:r>
            <w:proofErr w:type="gramStart"/>
            <w:r w:rsidRPr="00070BA3">
              <w:rPr>
                <w:rFonts w:ascii="Times New Roman" w:hAnsi="Times New Roman" w:cs="Times New Roman"/>
                <w:sz w:val="20"/>
                <w:szCs w:val="20"/>
                <w:vertAlign w:val="superscript"/>
              </w:rPr>
              <w:t xml:space="preserve">2 </w:t>
            </w:r>
            <w:r w:rsidRPr="00070BA3">
              <w:rPr>
                <w:rFonts w:ascii="Times New Roman" w:hAnsi="Times New Roman" w:cs="Times New Roman"/>
                <w:sz w:val="20"/>
                <w:szCs w:val="20"/>
              </w:rPr>
              <w:t xml:space="preserve"> площади</w:t>
            </w:r>
            <w:proofErr w:type="gramEnd"/>
            <w:r w:rsidRPr="00070BA3">
              <w:rPr>
                <w:rFonts w:ascii="Times New Roman" w:hAnsi="Times New Roman" w:cs="Times New Roman"/>
                <w:sz w:val="20"/>
                <w:szCs w:val="20"/>
              </w:rPr>
              <w:t xml:space="preserve"> торговых объектов на 1 тыс. человек</w:t>
            </w:r>
          </w:p>
        </w:tc>
        <w:tc>
          <w:tcPr>
            <w:tcW w:w="1565" w:type="dxa"/>
            <w:vAlign w:val="center"/>
          </w:tcPr>
          <w:p w14:paraId="00D0161B"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lang w:val="en-US"/>
              </w:rPr>
              <w:t>483</w:t>
            </w:r>
          </w:p>
        </w:tc>
        <w:tc>
          <w:tcPr>
            <w:tcW w:w="1985" w:type="dxa"/>
            <w:vAlign w:val="center"/>
          </w:tcPr>
          <w:p w14:paraId="49ECC30E"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17 388</w:t>
            </w:r>
          </w:p>
        </w:tc>
      </w:tr>
      <w:tr w:rsidR="00585DD9" w:rsidRPr="00070BA3" w14:paraId="2DB2DB91" w14:textId="77777777" w:rsidTr="00070BA3">
        <w:trPr>
          <w:cantSplit/>
        </w:trPr>
        <w:tc>
          <w:tcPr>
            <w:tcW w:w="584" w:type="dxa"/>
            <w:vAlign w:val="center"/>
          </w:tcPr>
          <w:p w14:paraId="7A18F53B"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22</w:t>
            </w:r>
          </w:p>
        </w:tc>
        <w:tc>
          <w:tcPr>
            <w:tcW w:w="3493" w:type="dxa"/>
            <w:vAlign w:val="center"/>
          </w:tcPr>
          <w:p w14:paraId="2A84E1DB" w14:textId="77777777" w:rsidR="00585DD9" w:rsidRPr="00070BA3" w:rsidRDefault="00585DD9" w:rsidP="00585DD9">
            <w:pPr>
              <w:spacing w:before="0" w:after="0"/>
              <w:ind w:firstLine="0"/>
              <w:contextualSpacing w:val="0"/>
              <w:jc w:val="left"/>
              <w:rPr>
                <w:rFonts w:ascii="Times New Roman" w:hAnsi="Times New Roman" w:cs="Times New Roman"/>
                <w:sz w:val="20"/>
                <w:szCs w:val="20"/>
              </w:rPr>
            </w:pPr>
            <w:r w:rsidRPr="00070BA3">
              <w:rPr>
                <w:rFonts w:ascii="Times New Roman" w:hAnsi="Times New Roman" w:cs="Times New Roman"/>
                <w:sz w:val="20"/>
                <w:szCs w:val="20"/>
              </w:rPr>
              <w:t>Рыночные комплексы</w:t>
            </w:r>
          </w:p>
        </w:tc>
        <w:tc>
          <w:tcPr>
            <w:tcW w:w="2546" w:type="dxa"/>
            <w:vAlign w:val="center"/>
          </w:tcPr>
          <w:p w14:paraId="46D94721"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м</w:t>
            </w:r>
            <w:r w:rsidRPr="00070BA3">
              <w:rPr>
                <w:rFonts w:ascii="Times New Roman" w:hAnsi="Times New Roman" w:cs="Times New Roman"/>
                <w:sz w:val="20"/>
                <w:szCs w:val="20"/>
                <w:vertAlign w:val="superscript"/>
              </w:rPr>
              <w:t xml:space="preserve">2 </w:t>
            </w:r>
            <w:r w:rsidRPr="00070BA3">
              <w:rPr>
                <w:rFonts w:ascii="Times New Roman" w:hAnsi="Times New Roman" w:cs="Times New Roman"/>
                <w:sz w:val="20"/>
                <w:szCs w:val="20"/>
              </w:rPr>
              <w:t>торговой площади на 1 тыс. человек</w:t>
            </w:r>
          </w:p>
        </w:tc>
        <w:tc>
          <w:tcPr>
            <w:tcW w:w="1565" w:type="dxa"/>
            <w:vAlign w:val="center"/>
          </w:tcPr>
          <w:p w14:paraId="188A9C26"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24</w:t>
            </w:r>
          </w:p>
        </w:tc>
        <w:tc>
          <w:tcPr>
            <w:tcW w:w="1985" w:type="dxa"/>
            <w:vAlign w:val="center"/>
          </w:tcPr>
          <w:p w14:paraId="18952B82"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864</w:t>
            </w:r>
          </w:p>
        </w:tc>
      </w:tr>
      <w:tr w:rsidR="00585DD9" w:rsidRPr="00070BA3" w14:paraId="29EE3B66" w14:textId="77777777" w:rsidTr="00070BA3">
        <w:trPr>
          <w:cantSplit/>
        </w:trPr>
        <w:tc>
          <w:tcPr>
            <w:tcW w:w="584" w:type="dxa"/>
            <w:vAlign w:val="center"/>
          </w:tcPr>
          <w:p w14:paraId="419E0C23"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23</w:t>
            </w:r>
          </w:p>
        </w:tc>
        <w:tc>
          <w:tcPr>
            <w:tcW w:w="3493" w:type="dxa"/>
            <w:vAlign w:val="center"/>
          </w:tcPr>
          <w:p w14:paraId="674478F9" w14:textId="77777777" w:rsidR="00585DD9" w:rsidRPr="00070BA3" w:rsidRDefault="00585DD9" w:rsidP="00585DD9">
            <w:pPr>
              <w:spacing w:before="0" w:after="0"/>
              <w:ind w:firstLine="0"/>
              <w:contextualSpacing w:val="0"/>
              <w:jc w:val="left"/>
              <w:rPr>
                <w:rFonts w:ascii="Times New Roman" w:hAnsi="Times New Roman" w:cs="Times New Roman"/>
                <w:sz w:val="20"/>
                <w:szCs w:val="20"/>
              </w:rPr>
            </w:pPr>
            <w:r w:rsidRPr="00070BA3">
              <w:rPr>
                <w:rFonts w:ascii="Times New Roman" w:hAnsi="Times New Roman" w:cs="Times New Roman"/>
                <w:sz w:val="20"/>
                <w:szCs w:val="20"/>
              </w:rPr>
              <w:t>Предприятия общественного питания</w:t>
            </w:r>
          </w:p>
        </w:tc>
        <w:tc>
          <w:tcPr>
            <w:tcW w:w="2546" w:type="dxa"/>
            <w:vAlign w:val="center"/>
          </w:tcPr>
          <w:p w14:paraId="48E1D5A1"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мест на 1 тыс. человек</w:t>
            </w:r>
          </w:p>
        </w:tc>
        <w:tc>
          <w:tcPr>
            <w:tcW w:w="1565" w:type="dxa"/>
            <w:vAlign w:val="center"/>
          </w:tcPr>
          <w:p w14:paraId="1ACD4DEB"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40</w:t>
            </w:r>
          </w:p>
        </w:tc>
        <w:tc>
          <w:tcPr>
            <w:tcW w:w="1985" w:type="dxa"/>
            <w:vAlign w:val="center"/>
          </w:tcPr>
          <w:p w14:paraId="5132EE56"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532</w:t>
            </w:r>
          </w:p>
        </w:tc>
      </w:tr>
      <w:tr w:rsidR="00585DD9" w:rsidRPr="00070BA3" w14:paraId="73C41339" w14:textId="77777777" w:rsidTr="00070BA3">
        <w:trPr>
          <w:cantSplit/>
        </w:trPr>
        <w:tc>
          <w:tcPr>
            <w:tcW w:w="10173" w:type="dxa"/>
            <w:gridSpan w:val="5"/>
            <w:vAlign w:val="center"/>
          </w:tcPr>
          <w:p w14:paraId="33698FF2" w14:textId="77777777" w:rsidR="00585DD9" w:rsidRPr="00070BA3" w:rsidRDefault="00585DD9" w:rsidP="00585DD9">
            <w:pPr>
              <w:spacing w:before="0" w:after="0"/>
              <w:ind w:firstLine="0"/>
              <w:contextualSpacing w:val="0"/>
              <w:jc w:val="center"/>
              <w:rPr>
                <w:rFonts w:ascii="Times New Roman" w:hAnsi="Times New Roman" w:cs="Times New Roman"/>
                <w:b/>
                <w:sz w:val="20"/>
                <w:szCs w:val="20"/>
              </w:rPr>
            </w:pPr>
            <w:r w:rsidRPr="00070BA3">
              <w:rPr>
                <w:rFonts w:ascii="Times New Roman" w:hAnsi="Times New Roman" w:cs="Times New Roman"/>
                <w:b/>
                <w:sz w:val="20"/>
                <w:szCs w:val="20"/>
              </w:rPr>
              <w:t>Предприятия бытового обслуживания</w:t>
            </w:r>
          </w:p>
        </w:tc>
      </w:tr>
      <w:tr w:rsidR="00585DD9" w:rsidRPr="00070BA3" w14:paraId="08B4EB58" w14:textId="77777777" w:rsidTr="00070BA3">
        <w:trPr>
          <w:cantSplit/>
        </w:trPr>
        <w:tc>
          <w:tcPr>
            <w:tcW w:w="584" w:type="dxa"/>
            <w:vAlign w:val="center"/>
          </w:tcPr>
          <w:p w14:paraId="44226984"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24</w:t>
            </w:r>
          </w:p>
        </w:tc>
        <w:tc>
          <w:tcPr>
            <w:tcW w:w="3493" w:type="dxa"/>
            <w:vAlign w:val="center"/>
          </w:tcPr>
          <w:p w14:paraId="7736D7DF" w14:textId="77777777" w:rsidR="00585DD9" w:rsidRPr="00070BA3" w:rsidRDefault="00585DD9" w:rsidP="00585DD9">
            <w:pPr>
              <w:spacing w:before="0" w:after="0"/>
              <w:ind w:firstLine="0"/>
              <w:contextualSpacing w:val="0"/>
              <w:jc w:val="left"/>
              <w:rPr>
                <w:rFonts w:ascii="Times New Roman" w:hAnsi="Times New Roman" w:cs="Times New Roman"/>
                <w:sz w:val="20"/>
                <w:szCs w:val="20"/>
              </w:rPr>
            </w:pPr>
            <w:r w:rsidRPr="00070BA3">
              <w:rPr>
                <w:rFonts w:ascii="Times New Roman" w:hAnsi="Times New Roman" w:cs="Times New Roman"/>
                <w:sz w:val="20"/>
                <w:szCs w:val="20"/>
              </w:rPr>
              <w:t>Предприятия бытового обслуживания</w:t>
            </w:r>
          </w:p>
        </w:tc>
        <w:tc>
          <w:tcPr>
            <w:tcW w:w="2546" w:type="dxa"/>
            <w:vAlign w:val="center"/>
          </w:tcPr>
          <w:p w14:paraId="0E048DEF"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рабочих мест на 1 тыс. человек</w:t>
            </w:r>
          </w:p>
        </w:tc>
        <w:tc>
          <w:tcPr>
            <w:tcW w:w="1565" w:type="dxa"/>
            <w:vAlign w:val="center"/>
          </w:tcPr>
          <w:p w14:paraId="5FC5D07B"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9</w:t>
            </w:r>
          </w:p>
        </w:tc>
        <w:tc>
          <w:tcPr>
            <w:tcW w:w="1985" w:type="dxa"/>
            <w:vAlign w:val="center"/>
          </w:tcPr>
          <w:p w14:paraId="42DBE38A"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324</w:t>
            </w:r>
          </w:p>
        </w:tc>
      </w:tr>
      <w:tr w:rsidR="00585DD9" w:rsidRPr="00070BA3" w14:paraId="00CA9619" w14:textId="77777777" w:rsidTr="00070BA3">
        <w:trPr>
          <w:cantSplit/>
        </w:trPr>
        <w:tc>
          <w:tcPr>
            <w:tcW w:w="584" w:type="dxa"/>
            <w:vAlign w:val="center"/>
          </w:tcPr>
          <w:p w14:paraId="1FB54A04"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25</w:t>
            </w:r>
          </w:p>
        </w:tc>
        <w:tc>
          <w:tcPr>
            <w:tcW w:w="3493" w:type="dxa"/>
            <w:vAlign w:val="center"/>
          </w:tcPr>
          <w:p w14:paraId="08E53407" w14:textId="77777777" w:rsidR="00585DD9" w:rsidRPr="00070BA3" w:rsidRDefault="00585DD9" w:rsidP="00585DD9">
            <w:pPr>
              <w:spacing w:before="0" w:after="0"/>
              <w:ind w:firstLine="0"/>
              <w:contextualSpacing w:val="0"/>
              <w:jc w:val="left"/>
              <w:rPr>
                <w:rFonts w:ascii="Times New Roman" w:hAnsi="Times New Roman" w:cs="Times New Roman"/>
                <w:sz w:val="20"/>
                <w:szCs w:val="20"/>
              </w:rPr>
            </w:pPr>
            <w:r w:rsidRPr="00070BA3">
              <w:rPr>
                <w:rFonts w:ascii="Times New Roman" w:hAnsi="Times New Roman" w:cs="Times New Roman"/>
                <w:sz w:val="20"/>
                <w:szCs w:val="20"/>
              </w:rPr>
              <w:t>Прачечные</w:t>
            </w:r>
          </w:p>
        </w:tc>
        <w:tc>
          <w:tcPr>
            <w:tcW w:w="2546" w:type="dxa"/>
            <w:vAlign w:val="center"/>
          </w:tcPr>
          <w:p w14:paraId="5C09A956"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кг белья в смену на 1 тыс. человек</w:t>
            </w:r>
          </w:p>
        </w:tc>
        <w:tc>
          <w:tcPr>
            <w:tcW w:w="1565" w:type="dxa"/>
            <w:vAlign w:val="center"/>
          </w:tcPr>
          <w:p w14:paraId="79B23C4E"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120</w:t>
            </w:r>
          </w:p>
        </w:tc>
        <w:tc>
          <w:tcPr>
            <w:tcW w:w="1985" w:type="dxa"/>
            <w:vAlign w:val="center"/>
          </w:tcPr>
          <w:p w14:paraId="45C06409"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4320</w:t>
            </w:r>
          </w:p>
        </w:tc>
      </w:tr>
      <w:tr w:rsidR="00585DD9" w:rsidRPr="00070BA3" w14:paraId="649E1231" w14:textId="77777777" w:rsidTr="00070BA3">
        <w:trPr>
          <w:cantSplit/>
        </w:trPr>
        <w:tc>
          <w:tcPr>
            <w:tcW w:w="584" w:type="dxa"/>
            <w:vAlign w:val="center"/>
          </w:tcPr>
          <w:p w14:paraId="76ECF4FA"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26</w:t>
            </w:r>
          </w:p>
        </w:tc>
        <w:tc>
          <w:tcPr>
            <w:tcW w:w="3493" w:type="dxa"/>
            <w:vAlign w:val="center"/>
          </w:tcPr>
          <w:p w14:paraId="7B7F07FD" w14:textId="77777777" w:rsidR="00585DD9" w:rsidRPr="00070BA3" w:rsidRDefault="00585DD9" w:rsidP="00585DD9">
            <w:pPr>
              <w:spacing w:before="0" w:after="0"/>
              <w:ind w:firstLine="0"/>
              <w:contextualSpacing w:val="0"/>
              <w:jc w:val="left"/>
              <w:rPr>
                <w:rFonts w:ascii="Times New Roman" w:hAnsi="Times New Roman" w:cs="Times New Roman"/>
                <w:sz w:val="20"/>
                <w:szCs w:val="20"/>
              </w:rPr>
            </w:pPr>
            <w:r w:rsidRPr="00070BA3">
              <w:rPr>
                <w:rFonts w:ascii="Times New Roman" w:hAnsi="Times New Roman" w:cs="Times New Roman"/>
                <w:sz w:val="20"/>
                <w:szCs w:val="20"/>
              </w:rPr>
              <w:t>Химчистки</w:t>
            </w:r>
          </w:p>
        </w:tc>
        <w:tc>
          <w:tcPr>
            <w:tcW w:w="2546" w:type="dxa"/>
            <w:vAlign w:val="center"/>
          </w:tcPr>
          <w:p w14:paraId="53627350"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кг вещей в смену на 1 тыс. человек</w:t>
            </w:r>
          </w:p>
        </w:tc>
        <w:tc>
          <w:tcPr>
            <w:tcW w:w="1565" w:type="dxa"/>
            <w:vAlign w:val="center"/>
          </w:tcPr>
          <w:p w14:paraId="02EEAE64"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11,4</w:t>
            </w:r>
          </w:p>
        </w:tc>
        <w:tc>
          <w:tcPr>
            <w:tcW w:w="1985" w:type="dxa"/>
            <w:vAlign w:val="center"/>
          </w:tcPr>
          <w:p w14:paraId="19A4DC24"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410</w:t>
            </w:r>
          </w:p>
        </w:tc>
      </w:tr>
      <w:tr w:rsidR="00585DD9" w:rsidRPr="00070BA3" w14:paraId="3C1DB280" w14:textId="77777777" w:rsidTr="00070BA3">
        <w:trPr>
          <w:cantSplit/>
        </w:trPr>
        <w:tc>
          <w:tcPr>
            <w:tcW w:w="584" w:type="dxa"/>
            <w:vAlign w:val="center"/>
          </w:tcPr>
          <w:p w14:paraId="1F2CCCBA"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27</w:t>
            </w:r>
          </w:p>
        </w:tc>
        <w:tc>
          <w:tcPr>
            <w:tcW w:w="3493" w:type="dxa"/>
            <w:vAlign w:val="center"/>
          </w:tcPr>
          <w:p w14:paraId="14B6B6C4" w14:textId="77777777" w:rsidR="00585DD9" w:rsidRPr="00070BA3" w:rsidRDefault="00585DD9" w:rsidP="00585DD9">
            <w:pPr>
              <w:spacing w:before="0" w:after="0"/>
              <w:ind w:firstLine="0"/>
              <w:contextualSpacing w:val="0"/>
              <w:jc w:val="left"/>
              <w:rPr>
                <w:rFonts w:ascii="Times New Roman" w:hAnsi="Times New Roman" w:cs="Times New Roman"/>
                <w:sz w:val="20"/>
                <w:szCs w:val="20"/>
              </w:rPr>
            </w:pPr>
            <w:r w:rsidRPr="00070BA3">
              <w:rPr>
                <w:rFonts w:ascii="Times New Roman" w:hAnsi="Times New Roman" w:cs="Times New Roman"/>
                <w:sz w:val="20"/>
                <w:szCs w:val="20"/>
              </w:rPr>
              <w:t>Бани</w:t>
            </w:r>
          </w:p>
        </w:tc>
        <w:tc>
          <w:tcPr>
            <w:tcW w:w="2546" w:type="dxa"/>
            <w:vAlign w:val="center"/>
          </w:tcPr>
          <w:p w14:paraId="408E43B6"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мест на 1 тыс. человек</w:t>
            </w:r>
          </w:p>
        </w:tc>
        <w:tc>
          <w:tcPr>
            <w:tcW w:w="1565" w:type="dxa"/>
            <w:vAlign w:val="center"/>
          </w:tcPr>
          <w:p w14:paraId="2CC87409"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5</w:t>
            </w:r>
          </w:p>
        </w:tc>
        <w:tc>
          <w:tcPr>
            <w:tcW w:w="1985" w:type="dxa"/>
            <w:vAlign w:val="center"/>
          </w:tcPr>
          <w:p w14:paraId="21184BB9"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180</w:t>
            </w:r>
          </w:p>
        </w:tc>
      </w:tr>
      <w:tr w:rsidR="00585DD9" w:rsidRPr="00070BA3" w14:paraId="26793054" w14:textId="77777777" w:rsidTr="00070BA3">
        <w:trPr>
          <w:cantSplit/>
        </w:trPr>
        <w:tc>
          <w:tcPr>
            <w:tcW w:w="10173" w:type="dxa"/>
            <w:gridSpan w:val="5"/>
            <w:vAlign w:val="center"/>
          </w:tcPr>
          <w:p w14:paraId="5A55BE7A" w14:textId="77777777" w:rsidR="00585DD9" w:rsidRPr="00070BA3" w:rsidRDefault="00585DD9" w:rsidP="00585DD9">
            <w:pPr>
              <w:spacing w:before="0" w:after="0"/>
              <w:ind w:firstLine="0"/>
              <w:contextualSpacing w:val="0"/>
              <w:jc w:val="center"/>
              <w:rPr>
                <w:rFonts w:ascii="Times New Roman" w:hAnsi="Times New Roman" w:cs="Times New Roman"/>
                <w:b/>
                <w:sz w:val="20"/>
                <w:szCs w:val="20"/>
              </w:rPr>
            </w:pPr>
            <w:r w:rsidRPr="00070BA3">
              <w:rPr>
                <w:rFonts w:ascii="Times New Roman" w:hAnsi="Times New Roman" w:cs="Times New Roman"/>
                <w:b/>
                <w:sz w:val="20"/>
                <w:szCs w:val="20"/>
              </w:rPr>
              <w:t>Организации и учреждения управления, проектные организации, кредитно-финансовые учреждения и предприятия связи</w:t>
            </w:r>
          </w:p>
        </w:tc>
      </w:tr>
      <w:tr w:rsidR="00585DD9" w:rsidRPr="00070BA3" w14:paraId="4F6C1516" w14:textId="77777777" w:rsidTr="00070BA3">
        <w:trPr>
          <w:cantSplit/>
        </w:trPr>
        <w:tc>
          <w:tcPr>
            <w:tcW w:w="584" w:type="dxa"/>
            <w:vAlign w:val="center"/>
          </w:tcPr>
          <w:p w14:paraId="123FD079"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28</w:t>
            </w:r>
          </w:p>
        </w:tc>
        <w:tc>
          <w:tcPr>
            <w:tcW w:w="3493" w:type="dxa"/>
            <w:vAlign w:val="center"/>
          </w:tcPr>
          <w:p w14:paraId="352D7026" w14:textId="77777777" w:rsidR="00585DD9" w:rsidRPr="00070BA3" w:rsidRDefault="00585DD9" w:rsidP="00585DD9">
            <w:pPr>
              <w:spacing w:before="0" w:after="0"/>
              <w:ind w:firstLine="0"/>
              <w:contextualSpacing w:val="0"/>
              <w:jc w:val="left"/>
              <w:rPr>
                <w:rFonts w:ascii="Times New Roman" w:hAnsi="Times New Roman" w:cs="Times New Roman"/>
                <w:sz w:val="20"/>
                <w:szCs w:val="20"/>
              </w:rPr>
            </w:pPr>
            <w:r w:rsidRPr="00070BA3">
              <w:rPr>
                <w:rFonts w:ascii="Times New Roman" w:hAnsi="Times New Roman" w:cs="Times New Roman"/>
                <w:sz w:val="20"/>
                <w:szCs w:val="20"/>
              </w:rPr>
              <w:t xml:space="preserve">Отделения связи </w:t>
            </w:r>
          </w:p>
        </w:tc>
        <w:tc>
          <w:tcPr>
            <w:tcW w:w="2546" w:type="dxa"/>
            <w:vAlign w:val="center"/>
          </w:tcPr>
          <w:p w14:paraId="2B343281"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объектов на 10 тыс. человек</w:t>
            </w:r>
          </w:p>
        </w:tc>
        <w:tc>
          <w:tcPr>
            <w:tcW w:w="1565" w:type="dxa"/>
            <w:vAlign w:val="center"/>
          </w:tcPr>
          <w:p w14:paraId="0C824A65"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w:t>
            </w:r>
          </w:p>
        </w:tc>
        <w:tc>
          <w:tcPr>
            <w:tcW w:w="1985" w:type="dxa"/>
            <w:vAlign w:val="center"/>
          </w:tcPr>
          <w:p w14:paraId="7D6CBBC3"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4</w:t>
            </w:r>
          </w:p>
        </w:tc>
      </w:tr>
      <w:tr w:rsidR="00585DD9" w:rsidRPr="00070BA3" w14:paraId="6C261543" w14:textId="77777777" w:rsidTr="00070BA3">
        <w:trPr>
          <w:cantSplit/>
        </w:trPr>
        <w:tc>
          <w:tcPr>
            <w:tcW w:w="584" w:type="dxa"/>
            <w:vMerge w:val="restart"/>
            <w:vAlign w:val="center"/>
          </w:tcPr>
          <w:p w14:paraId="0071C08B"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29</w:t>
            </w:r>
          </w:p>
        </w:tc>
        <w:tc>
          <w:tcPr>
            <w:tcW w:w="3493" w:type="dxa"/>
            <w:vMerge w:val="restart"/>
            <w:vAlign w:val="center"/>
          </w:tcPr>
          <w:p w14:paraId="26F435EA" w14:textId="77777777" w:rsidR="00585DD9" w:rsidRPr="00070BA3" w:rsidRDefault="00585DD9" w:rsidP="00585DD9">
            <w:pPr>
              <w:spacing w:before="0" w:after="0"/>
              <w:ind w:firstLine="0"/>
              <w:contextualSpacing w:val="0"/>
              <w:jc w:val="left"/>
              <w:rPr>
                <w:rFonts w:ascii="Times New Roman" w:hAnsi="Times New Roman" w:cs="Times New Roman"/>
                <w:sz w:val="20"/>
                <w:szCs w:val="20"/>
              </w:rPr>
            </w:pPr>
            <w:r w:rsidRPr="00070BA3">
              <w:rPr>
                <w:rFonts w:ascii="Times New Roman" w:hAnsi="Times New Roman" w:cs="Times New Roman"/>
                <w:sz w:val="20"/>
                <w:szCs w:val="20"/>
              </w:rPr>
              <w:t>Отделения банков</w:t>
            </w:r>
          </w:p>
        </w:tc>
        <w:tc>
          <w:tcPr>
            <w:tcW w:w="2546" w:type="dxa"/>
            <w:vAlign w:val="center"/>
          </w:tcPr>
          <w:p w14:paraId="01C52C4D"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операционных касс на 30 тыс. человек</w:t>
            </w:r>
          </w:p>
        </w:tc>
        <w:tc>
          <w:tcPr>
            <w:tcW w:w="1565" w:type="dxa"/>
            <w:vAlign w:val="center"/>
          </w:tcPr>
          <w:p w14:paraId="0441403C"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w:t>
            </w:r>
          </w:p>
        </w:tc>
        <w:tc>
          <w:tcPr>
            <w:tcW w:w="1985" w:type="dxa"/>
            <w:vAlign w:val="center"/>
          </w:tcPr>
          <w:p w14:paraId="5649E6BF"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w:t>
            </w:r>
          </w:p>
        </w:tc>
      </w:tr>
      <w:tr w:rsidR="00585DD9" w:rsidRPr="00070BA3" w14:paraId="19E7CA38" w14:textId="77777777" w:rsidTr="00070BA3">
        <w:trPr>
          <w:cantSplit/>
        </w:trPr>
        <w:tc>
          <w:tcPr>
            <w:tcW w:w="584" w:type="dxa"/>
            <w:vMerge/>
            <w:vAlign w:val="center"/>
          </w:tcPr>
          <w:p w14:paraId="0C0AA986"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p>
        </w:tc>
        <w:tc>
          <w:tcPr>
            <w:tcW w:w="3493" w:type="dxa"/>
            <w:vMerge/>
            <w:vAlign w:val="center"/>
          </w:tcPr>
          <w:p w14:paraId="101628AA" w14:textId="77777777" w:rsidR="00585DD9" w:rsidRPr="00070BA3" w:rsidRDefault="00585DD9" w:rsidP="00585DD9">
            <w:pPr>
              <w:spacing w:before="0" w:after="0"/>
              <w:ind w:firstLine="0"/>
              <w:contextualSpacing w:val="0"/>
              <w:jc w:val="left"/>
              <w:rPr>
                <w:rFonts w:ascii="Times New Roman" w:hAnsi="Times New Roman" w:cs="Times New Roman"/>
                <w:sz w:val="20"/>
                <w:szCs w:val="20"/>
              </w:rPr>
            </w:pPr>
          </w:p>
        </w:tc>
        <w:tc>
          <w:tcPr>
            <w:tcW w:w="2546" w:type="dxa"/>
            <w:vAlign w:val="center"/>
          </w:tcPr>
          <w:p w14:paraId="3D22B0F7"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м</w:t>
            </w:r>
            <w:r w:rsidRPr="00070BA3">
              <w:rPr>
                <w:rFonts w:ascii="Times New Roman" w:hAnsi="Times New Roman" w:cs="Times New Roman"/>
                <w:sz w:val="20"/>
                <w:szCs w:val="20"/>
                <w:vertAlign w:val="superscript"/>
              </w:rPr>
              <w:t>2</w:t>
            </w:r>
            <w:r w:rsidRPr="00070BA3">
              <w:rPr>
                <w:rFonts w:ascii="Times New Roman" w:hAnsi="Times New Roman" w:cs="Times New Roman"/>
                <w:sz w:val="20"/>
                <w:szCs w:val="20"/>
              </w:rPr>
              <w:t xml:space="preserve"> общей площади на 1 тыс. человек</w:t>
            </w:r>
          </w:p>
        </w:tc>
        <w:tc>
          <w:tcPr>
            <w:tcW w:w="1565" w:type="dxa"/>
            <w:vAlign w:val="center"/>
          </w:tcPr>
          <w:p w14:paraId="76EBB7D6"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40</w:t>
            </w:r>
          </w:p>
        </w:tc>
        <w:tc>
          <w:tcPr>
            <w:tcW w:w="1985" w:type="dxa"/>
            <w:vAlign w:val="center"/>
          </w:tcPr>
          <w:p w14:paraId="4BF89137"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1440</w:t>
            </w:r>
          </w:p>
        </w:tc>
      </w:tr>
      <w:tr w:rsidR="00585DD9" w:rsidRPr="00070BA3" w14:paraId="173BEE96" w14:textId="77777777" w:rsidTr="00070BA3">
        <w:trPr>
          <w:cantSplit/>
        </w:trPr>
        <w:tc>
          <w:tcPr>
            <w:tcW w:w="584" w:type="dxa"/>
            <w:vAlign w:val="center"/>
          </w:tcPr>
          <w:p w14:paraId="6C4574A6"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30</w:t>
            </w:r>
          </w:p>
        </w:tc>
        <w:tc>
          <w:tcPr>
            <w:tcW w:w="3493" w:type="dxa"/>
            <w:vAlign w:val="center"/>
          </w:tcPr>
          <w:p w14:paraId="3F98E7E2" w14:textId="77777777" w:rsidR="00585DD9" w:rsidRPr="00070BA3" w:rsidRDefault="00585DD9" w:rsidP="00585DD9">
            <w:pPr>
              <w:spacing w:before="0" w:after="0"/>
              <w:ind w:firstLine="0"/>
              <w:contextualSpacing w:val="0"/>
              <w:jc w:val="left"/>
              <w:rPr>
                <w:rFonts w:ascii="Times New Roman" w:hAnsi="Times New Roman" w:cs="Times New Roman"/>
                <w:sz w:val="20"/>
                <w:szCs w:val="20"/>
              </w:rPr>
            </w:pPr>
            <w:r w:rsidRPr="00070BA3">
              <w:rPr>
                <w:rFonts w:ascii="Times New Roman" w:hAnsi="Times New Roman" w:cs="Times New Roman"/>
                <w:sz w:val="20"/>
                <w:szCs w:val="20"/>
              </w:rPr>
              <w:t>Организации и учреждения управления</w:t>
            </w:r>
          </w:p>
        </w:tc>
        <w:tc>
          <w:tcPr>
            <w:tcW w:w="6096" w:type="dxa"/>
            <w:gridSpan w:val="3"/>
            <w:vAlign w:val="center"/>
          </w:tcPr>
          <w:p w14:paraId="6804B260"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не нормируются</w:t>
            </w:r>
          </w:p>
        </w:tc>
      </w:tr>
      <w:tr w:rsidR="00585DD9" w:rsidRPr="00070BA3" w14:paraId="4F4FB0BD" w14:textId="77777777" w:rsidTr="00070BA3">
        <w:trPr>
          <w:cantSplit/>
        </w:trPr>
        <w:tc>
          <w:tcPr>
            <w:tcW w:w="584" w:type="dxa"/>
            <w:vAlign w:val="center"/>
          </w:tcPr>
          <w:p w14:paraId="713C9E92"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31</w:t>
            </w:r>
          </w:p>
        </w:tc>
        <w:tc>
          <w:tcPr>
            <w:tcW w:w="3493" w:type="dxa"/>
            <w:vAlign w:val="center"/>
          </w:tcPr>
          <w:p w14:paraId="3D9C3C14" w14:textId="77777777" w:rsidR="00585DD9" w:rsidRPr="00070BA3" w:rsidRDefault="00585DD9" w:rsidP="00585DD9">
            <w:pPr>
              <w:spacing w:before="0" w:after="0"/>
              <w:ind w:firstLine="0"/>
              <w:contextualSpacing w:val="0"/>
              <w:jc w:val="left"/>
              <w:rPr>
                <w:rFonts w:ascii="Times New Roman" w:hAnsi="Times New Roman" w:cs="Times New Roman"/>
                <w:sz w:val="20"/>
                <w:szCs w:val="20"/>
              </w:rPr>
            </w:pPr>
            <w:r w:rsidRPr="00070BA3">
              <w:rPr>
                <w:rFonts w:ascii="Times New Roman" w:hAnsi="Times New Roman" w:cs="Times New Roman"/>
                <w:sz w:val="20"/>
                <w:szCs w:val="20"/>
              </w:rPr>
              <w:t>Юридические консультации</w:t>
            </w:r>
          </w:p>
        </w:tc>
        <w:tc>
          <w:tcPr>
            <w:tcW w:w="2546" w:type="dxa"/>
            <w:vAlign w:val="center"/>
          </w:tcPr>
          <w:p w14:paraId="2DB99A9E"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рабочих мест на 10 тыс. человек</w:t>
            </w:r>
          </w:p>
        </w:tc>
        <w:tc>
          <w:tcPr>
            <w:tcW w:w="1565" w:type="dxa"/>
            <w:vAlign w:val="center"/>
          </w:tcPr>
          <w:p w14:paraId="446D6096"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w:t>
            </w:r>
          </w:p>
        </w:tc>
        <w:tc>
          <w:tcPr>
            <w:tcW w:w="1985" w:type="dxa"/>
            <w:vAlign w:val="center"/>
          </w:tcPr>
          <w:p w14:paraId="331F3562"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4</w:t>
            </w:r>
          </w:p>
        </w:tc>
      </w:tr>
      <w:tr w:rsidR="00585DD9" w:rsidRPr="00070BA3" w14:paraId="12768079" w14:textId="77777777" w:rsidTr="00070BA3">
        <w:trPr>
          <w:cantSplit/>
        </w:trPr>
        <w:tc>
          <w:tcPr>
            <w:tcW w:w="584" w:type="dxa"/>
            <w:vAlign w:val="center"/>
          </w:tcPr>
          <w:p w14:paraId="3F3C2F15"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32</w:t>
            </w:r>
          </w:p>
        </w:tc>
        <w:tc>
          <w:tcPr>
            <w:tcW w:w="3493" w:type="dxa"/>
            <w:vAlign w:val="center"/>
          </w:tcPr>
          <w:p w14:paraId="02E70C1A" w14:textId="77777777" w:rsidR="00585DD9" w:rsidRPr="00070BA3" w:rsidRDefault="00585DD9" w:rsidP="00585DD9">
            <w:pPr>
              <w:spacing w:before="0" w:after="0"/>
              <w:ind w:firstLine="0"/>
              <w:contextualSpacing w:val="0"/>
              <w:jc w:val="left"/>
              <w:rPr>
                <w:rFonts w:ascii="Times New Roman" w:hAnsi="Times New Roman" w:cs="Times New Roman"/>
                <w:sz w:val="20"/>
                <w:szCs w:val="20"/>
              </w:rPr>
            </w:pPr>
            <w:r w:rsidRPr="00070BA3">
              <w:rPr>
                <w:rFonts w:ascii="Times New Roman" w:hAnsi="Times New Roman" w:cs="Times New Roman"/>
                <w:sz w:val="20"/>
                <w:szCs w:val="20"/>
              </w:rPr>
              <w:t>Нотариальные конторы</w:t>
            </w:r>
          </w:p>
        </w:tc>
        <w:tc>
          <w:tcPr>
            <w:tcW w:w="2546" w:type="dxa"/>
            <w:vAlign w:val="center"/>
          </w:tcPr>
          <w:p w14:paraId="74C80241"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рабочих мест на 30 тыс. человек</w:t>
            </w:r>
          </w:p>
        </w:tc>
        <w:tc>
          <w:tcPr>
            <w:tcW w:w="1565" w:type="dxa"/>
            <w:vAlign w:val="center"/>
          </w:tcPr>
          <w:p w14:paraId="380B7C64"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w:t>
            </w:r>
          </w:p>
        </w:tc>
        <w:tc>
          <w:tcPr>
            <w:tcW w:w="1985" w:type="dxa"/>
            <w:vAlign w:val="center"/>
          </w:tcPr>
          <w:p w14:paraId="2BAFCDCA"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w:t>
            </w:r>
          </w:p>
        </w:tc>
      </w:tr>
      <w:tr w:rsidR="00585DD9" w:rsidRPr="00070BA3" w14:paraId="05AA074B" w14:textId="77777777" w:rsidTr="00070BA3">
        <w:trPr>
          <w:cantSplit/>
        </w:trPr>
        <w:tc>
          <w:tcPr>
            <w:tcW w:w="10173" w:type="dxa"/>
            <w:gridSpan w:val="5"/>
            <w:vAlign w:val="center"/>
          </w:tcPr>
          <w:p w14:paraId="672B5D60" w14:textId="77777777" w:rsidR="00585DD9" w:rsidRPr="00070BA3" w:rsidRDefault="00585DD9" w:rsidP="00585DD9">
            <w:pPr>
              <w:spacing w:before="0" w:after="0"/>
              <w:ind w:firstLine="0"/>
              <w:contextualSpacing w:val="0"/>
              <w:jc w:val="center"/>
              <w:rPr>
                <w:rFonts w:ascii="Times New Roman" w:hAnsi="Times New Roman" w:cs="Times New Roman"/>
                <w:b/>
                <w:sz w:val="20"/>
                <w:szCs w:val="20"/>
              </w:rPr>
            </w:pPr>
            <w:r w:rsidRPr="00070BA3">
              <w:rPr>
                <w:rFonts w:ascii="Times New Roman" w:hAnsi="Times New Roman" w:cs="Times New Roman"/>
                <w:b/>
                <w:sz w:val="20"/>
                <w:szCs w:val="20"/>
              </w:rPr>
              <w:t>Учреждения жилищно-коммунального хозяйства</w:t>
            </w:r>
          </w:p>
        </w:tc>
      </w:tr>
      <w:tr w:rsidR="00585DD9" w:rsidRPr="00070BA3" w14:paraId="42D90A6F" w14:textId="77777777" w:rsidTr="00070BA3">
        <w:trPr>
          <w:cantSplit/>
        </w:trPr>
        <w:tc>
          <w:tcPr>
            <w:tcW w:w="584" w:type="dxa"/>
            <w:vAlign w:val="center"/>
          </w:tcPr>
          <w:p w14:paraId="66E66C6F"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33</w:t>
            </w:r>
          </w:p>
        </w:tc>
        <w:tc>
          <w:tcPr>
            <w:tcW w:w="3493" w:type="dxa"/>
            <w:vAlign w:val="center"/>
          </w:tcPr>
          <w:p w14:paraId="30DAD443" w14:textId="77777777" w:rsidR="00585DD9" w:rsidRPr="00070BA3" w:rsidRDefault="00585DD9" w:rsidP="00585DD9">
            <w:pPr>
              <w:spacing w:before="0" w:after="0"/>
              <w:ind w:firstLine="0"/>
              <w:contextualSpacing w:val="0"/>
              <w:jc w:val="left"/>
              <w:rPr>
                <w:rFonts w:ascii="Times New Roman" w:hAnsi="Times New Roman" w:cs="Times New Roman"/>
                <w:sz w:val="20"/>
                <w:szCs w:val="20"/>
              </w:rPr>
            </w:pPr>
            <w:r w:rsidRPr="00070BA3">
              <w:rPr>
                <w:rFonts w:ascii="Times New Roman" w:hAnsi="Times New Roman" w:cs="Times New Roman"/>
                <w:sz w:val="20"/>
                <w:szCs w:val="20"/>
              </w:rPr>
              <w:t>Пункты приема вторичного сырья</w:t>
            </w:r>
          </w:p>
        </w:tc>
        <w:tc>
          <w:tcPr>
            <w:tcW w:w="2546" w:type="dxa"/>
            <w:vAlign w:val="center"/>
          </w:tcPr>
          <w:p w14:paraId="560DE46E"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объектов на 20 тыс. человек</w:t>
            </w:r>
          </w:p>
        </w:tc>
        <w:tc>
          <w:tcPr>
            <w:tcW w:w="1565" w:type="dxa"/>
            <w:vAlign w:val="center"/>
          </w:tcPr>
          <w:p w14:paraId="6E0144D9"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w:t>
            </w:r>
          </w:p>
        </w:tc>
        <w:tc>
          <w:tcPr>
            <w:tcW w:w="1985" w:type="dxa"/>
            <w:vAlign w:val="center"/>
          </w:tcPr>
          <w:p w14:paraId="41BB2075"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w:t>
            </w:r>
          </w:p>
        </w:tc>
      </w:tr>
      <w:tr w:rsidR="00585DD9" w:rsidRPr="00070BA3" w14:paraId="4964D385" w14:textId="77777777" w:rsidTr="00070BA3">
        <w:trPr>
          <w:cantSplit/>
        </w:trPr>
        <w:tc>
          <w:tcPr>
            <w:tcW w:w="584" w:type="dxa"/>
            <w:vAlign w:val="center"/>
          </w:tcPr>
          <w:p w14:paraId="1B722DAD"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34</w:t>
            </w:r>
          </w:p>
        </w:tc>
        <w:tc>
          <w:tcPr>
            <w:tcW w:w="3493" w:type="dxa"/>
            <w:vAlign w:val="center"/>
          </w:tcPr>
          <w:p w14:paraId="064F082A" w14:textId="77777777" w:rsidR="00585DD9" w:rsidRPr="00070BA3" w:rsidRDefault="00585DD9" w:rsidP="00585DD9">
            <w:pPr>
              <w:spacing w:before="0" w:after="0"/>
              <w:ind w:firstLine="0"/>
              <w:contextualSpacing w:val="0"/>
              <w:jc w:val="left"/>
              <w:rPr>
                <w:rFonts w:ascii="Times New Roman" w:hAnsi="Times New Roman" w:cs="Times New Roman"/>
                <w:sz w:val="20"/>
                <w:szCs w:val="20"/>
              </w:rPr>
            </w:pPr>
            <w:r w:rsidRPr="00070BA3">
              <w:rPr>
                <w:rFonts w:ascii="Times New Roman" w:hAnsi="Times New Roman" w:cs="Times New Roman"/>
                <w:sz w:val="20"/>
                <w:szCs w:val="20"/>
              </w:rPr>
              <w:t>Жилищно-эксплуатационные организации</w:t>
            </w:r>
          </w:p>
        </w:tc>
        <w:tc>
          <w:tcPr>
            <w:tcW w:w="2546" w:type="dxa"/>
            <w:vAlign w:val="center"/>
          </w:tcPr>
          <w:p w14:paraId="20F8DD38"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объектов на 20 тыс. человек</w:t>
            </w:r>
          </w:p>
        </w:tc>
        <w:tc>
          <w:tcPr>
            <w:tcW w:w="1565" w:type="dxa"/>
            <w:vAlign w:val="center"/>
          </w:tcPr>
          <w:p w14:paraId="064B7C66"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w:t>
            </w:r>
          </w:p>
        </w:tc>
        <w:tc>
          <w:tcPr>
            <w:tcW w:w="1985" w:type="dxa"/>
            <w:vAlign w:val="center"/>
          </w:tcPr>
          <w:p w14:paraId="18EFFA5F"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w:t>
            </w:r>
          </w:p>
        </w:tc>
      </w:tr>
      <w:tr w:rsidR="00585DD9" w:rsidRPr="00070BA3" w14:paraId="19B02E19" w14:textId="77777777" w:rsidTr="00070BA3">
        <w:trPr>
          <w:cantSplit/>
        </w:trPr>
        <w:tc>
          <w:tcPr>
            <w:tcW w:w="584" w:type="dxa"/>
            <w:vAlign w:val="center"/>
          </w:tcPr>
          <w:p w14:paraId="3C137A52"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35</w:t>
            </w:r>
          </w:p>
        </w:tc>
        <w:tc>
          <w:tcPr>
            <w:tcW w:w="3493" w:type="dxa"/>
            <w:vAlign w:val="center"/>
          </w:tcPr>
          <w:p w14:paraId="52486FEF" w14:textId="77777777" w:rsidR="00585DD9" w:rsidRPr="00070BA3" w:rsidRDefault="00585DD9" w:rsidP="00585DD9">
            <w:pPr>
              <w:spacing w:before="0" w:after="0"/>
              <w:ind w:firstLine="0"/>
              <w:contextualSpacing w:val="0"/>
              <w:jc w:val="left"/>
              <w:rPr>
                <w:rFonts w:ascii="Times New Roman" w:hAnsi="Times New Roman" w:cs="Times New Roman"/>
                <w:sz w:val="20"/>
                <w:szCs w:val="20"/>
              </w:rPr>
            </w:pPr>
            <w:r w:rsidRPr="00070BA3">
              <w:rPr>
                <w:rFonts w:ascii="Times New Roman" w:hAnsi="Times New Roman" w:cs="Times New Roman"/>
                <w:sz w:val="20"/>
                <w:szCs w:val="20"/>
              </w:rPr>
              <w:t>Гостиницы</w:t>
            </w:r>
          </w:p>
        </w:tc>
        <w:tc>
          <w:tcPr>
            <w:tcW w:w="2546" w:type="dxa"/>
            <w:vAlign w:val="center"/>
          </w:tcPr>
          <w:p w14:paraId="3FFAFCFD"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мест на 1 тыс. человек</w:t>
            </w:r>
          </w:p>
        </w:tc>
        <w:tc>
          <w:tcPr>
            <w:tcW w:w="1565" w:type="dxa"/>
            <w:vAlign w:val="center"/>
          </w:tcPr>
          <w:p w14:paraId="1AC85599"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7</w:t>
            </w:r>
          </w:p>
        </w:tc>
        <w:tc>
          <w:tcPr>
            <w:tcW w:w="1985" w:type="dxa"/>
            <w:vAlign w:val="center"/>
          </w:tcPr>
          <w:p w14:paraId="12888056"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252</w:t>
            </w:r>
          </w:p>
        </w:tc>
      </w:tr>
      <w:tr w:rsidR="00585DD9" w:rsidRPr="00070BA3" w14:paraId="2F5CF08E" w14:textId="77777777" w:rsidTr="00070BA3">
        <w:trPr>
          <w:cantSplit/>
        </w:trPr>
        <w:tc>
          <w:tcPr>
            <w:tcW w:w="584" w:type="dxa"/>
            <w:vAlign w:val="center"/>
          </w:tcPr>
          <w:p w14:paraId="16E53A2B"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36</w:t>
            </w:r>
          </w:p>
        </w:tc>
        <w:tc>
          <w:tcPr>
            <w:tcW w:w="3493" w:type="dxa"/>
            <w:vAlign w:val="center"/>
          </w:tcPr>
          <w:p w14:paraId="72F5493A" w14:textId="77777777" w:rsidR="00585DD9" w:rsidRPr="00070BA3" w:rsidRDefault="00585DD9" w:rsidP="00585DD9">
            <w:pPr>
              <w:spacing w:before="0" w:after="0"/>
              <w:ind w:firstLine="0"/>
              <w:contextualSpacing w:val="0"/>
              <w:jc w:val="left"/>
              <w:rPr>
                <w:rFonts w:ascii="Times New Roman" w:hAnsi="Times New Roman" w:cs="Times New Roman"/>
                <w:sz w:val="20"/>
                <w:szCs w:val="20"/>
              </w:rPr>
            </w:pPr>
            <w:r w:rsidRPr="00070BA3">
              <w:rPr>
                <w:rFonts w:ascii="Times New Roman" w:hAnsi="Times New Roman" w:cs="Times New Roman"/>
                <w:sz w:val="20"/>
                <w:szCs w:val="20"/>
              </w:rPr>
              <w:t>Общественные уборные</w:t>
            </w:r>
          </w:p>
        </w:tc>
        <w:tc>
          <w:tcPr>
            <w:tcW w:w="2546" w:type="dxa"/>
            <w:vAlign w:val="center"/>
          </w:tcPr>
          <w:p w14:paraId="47072C75"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приборов на 1 тыс. человек</w:t>
            </w:r>
          </w:p>
        </w:tc>
        <w:tc>
          <w:tcPr>
            <w:tcW w:w="1565" w:type="dxa"/>
            <w:vAlign w:val="center"/>
          </w:tcPr>
          <w:p w14:paraId="79415E0A" w14:textId="77777777" w:rsidR="00585DD9" w:rsidRPr="00070BA3" w:rsidRDefault="00585DD9" w:rsidP="00585DD9">
            <w:pPr>
              <w:spacing w:before="0" w:after="0"/>
              <w:ind w:left="-113" w:right="-113"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1 + 1 для инвалидов</w:t>
            </w:r>
          </w:p>
        </w:tc>
        <w:tc>
          <w:tcPr>
            <w:tcW w:w="1985" w:type="dxa"/>
            <w:vAlign w:val="center"/>
          </w:tcPr>
          <w:p w14:paraId="5BC1A828" w14:textId="77777777" w:rsidR="00585DD9" w:rsidRPr="00070BA3" w:rsidRDefault="00585DD9" w:rsidP="00585DD9">
            <w:pPr>
              <w:spacing w:before="0" w:after="0"/>
              <w:ind w:firstLine="0"/>
              <w:contextualSpacing w:val="0"/>
              <w:jc w:val="center"/>
              <w:rPr>
                <w:rFonts w:ascii="Times New Roman" w:hAnsi="Times New Roman" w:cs="Times New Roman"/>
                <w:sz w:val="20"/>
                <w:szCs w:val="20"/>
              </w:rPr>
            </w:pPr>
            <w:r w:rsidRPr="00070BA3">
              <w:rPr>
                <w:rFonts w:ascii="Times New Roman" w:hAnsi="Times New Roman" w:cs="Times New Roman"/>
                <w:sz w:val="20"/>
                <w:szCs w:val="20"/>
              </w:rPr>
              <w:t>36 + 36 для инвалидов</w:t>
            </w:r>
          </w:p>
        </w:tc>
      </w:tr>
    </w:tbl>
    <w:p w14:paraId="1B855240" w14:textId="77777777" w:rsidR="004062E4" w:rsidRPr="00070BA3" w:rsidRDefault="004062E4">
      <w:pPr>
        <w:pStyle w:val="15"/>
        <w:tabs>
          <w:tab w:val="left" w:pos="1062"/>
        </w:tabs>
        <w:spacing w:after="0"/>
        <w:ind w:firstLine="0"/>
        <w:jc w:val="both"/>
        <w:rPr>
          <w:rFonts w:ascii="Times New Roman" w:hAnsi="Times New Roman" w:cs="Times New Roman"/>
        </w:rPr>
      </w:pPr>
    </w:p>
    <w:p w14:paraId="64B132D8" w14:textId="77777777" w:rsidR="004062E4" w:rsidRDefault="00585DD9">
      <w:pPr>
        <w:pStyle w:val="15"/>
        <w:tabs>
          <w:tab w:val="left" w:pos="1062"/>
        </w:tabs>
        <w:spacing w:after="0"/>
        <w:ind w:firstLine="993"/>
        <w:jc w:val="both"/>
        <w:rPr>
          <w:rFonts w:ascii="Times New Roman" w:hAnsi="Times New Roman" w:cs="Times New Roman"/>
        </w:rPr>
      </w:pPr>
      <w:r w:rsidRPr="00070BA3">
        <w:rPr>
          <w:rFonts w:ascii="Times New Roman" w:hAnsi="Times New Roman" w:cs="Times New Roman"/>
        </w:rPr>
        <w:t>По большинству видов объектов культурно-бытового обслуживания фактическая обеспеченность на расчетный срок с учетом существующих объектов и объектов, запланированных к размещению в районах нового строительства</w:t>
      </w:r>
      <w:r w:rsidRPr="00070BA3">
        <w:t xml:space="preserve">, </w:t>
      </w:r>
      <w:r w:rsidR="00BB6C95" w:rsidRPr="00070BA3">
        <w:rPr>
          <w:rFonts w:ascii="Times New Roman" w:hAnsi="Times New Roman" w:cs="Times New Roman"/>
        </w:rPr>
        <w:t xml:space="preserve">будет соответствовать или приближаться к нормативной. При этом </w:t>
      </w:r>
      <w:r w:rsidR="00BB6C95">
        <w:rPr>
          <w:rFonts w:ascii="Times New Roman" w:hAnsi="Times New Roman" w:cs="Times New Roman"/>
        </w:rPr>
        <w:t>следует учесть, что в районах существующей застройки предполагается осуществление реконструкции и модернизации объектов повседневного спроса. С ростом жилищной обеспеченности численность населения, проживающего в этих районах, будет сокращаться примерно на 20 % по сравнению с современным состоянием. Поэтому пропускная способность действующих объектов будет повышаться.</w:t>
      </w:r>
    </w:p>
    <w:p w14:paraId="7CF88140"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Распределение объектов культурно-бытового обслуживания по зонам носит условный характер. Учитывая планировочные особенности города, «разбросанность» жилых территорий, главным в развитии сети обслуживания является доступность объектов для жителей.</w:t>
      </w:r>
    </w:p>
    <w:p w14:paraId="64836CF5" w14:textId="52B7C40B" w:rsidR="004062E4" w:rsidRDefault="00BB6C95">
      <w:pPr>
        <w:pStyle w:val="18"/>
        <w:numPr>
          <w:ilvl w:val="1"/>
          <w:numId w:val="3"/>
        </w:numPr>
      </w:pPr>
      <w:bookmarkStart w:id="14" w:name="_Toc56420680"/>
      <w:bookmarkStart w:id="15" w:name="_Toc38095751"/>
      <w:r>
        <w:t>Жилищный фонд и жилищное строительство</w:t>
      </w:r>
      <w:bookmarkEnd w:id="14"/>
      <w:bookmarkEnd w:id="15"/>
    </w:p>
    <w:p w14:paraId="20F7E4D2" w14:textId="77777777" w:rsidR="004062E4" w:rsidRDefault="004062E4">
      <w:pPr>
        <w:pStyle w:val="15"/>
        <w:spacing w:after="0"/>
        <w:ind w:firstLine="709"/>
        <w:jc w:val="both"/>
        <w:rPr>
          <w:rFonts w:ascii="Times New Roman" w:hAnsi="Times New Roman" w:cs="Times New Roman"/>
        </w:rPr>
      </w:pPr>
    </w:p>
    <w:p w14:paraId="611222C1" w14:textId="77777777" w:rsidR="004062E4" w:rsidRPr="000F6DDF"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На 2020 года жилищный </w:t>
      </w:r>
      <w:r w:rsidRPr="00156152">
        <w:rPr>
          <w:rFonts w:ascii="Times New Roman" w:hAnsi="Times New Roman" w:cs="Times New Roman"/>
        </w:rPr>
        <w:t xml:space="preserve">фонд </w:t>
      </w:r>
      <w:r w:rsidR="00156152" w:rsidRPr="00156152">
        <w:rPr>
          <w:rFonts w:ascii="Times New Roman" w:hAnsi="Times New Roman" w:cs="Times New Roman"/>
        </w:rPr>
        <w:t>муниципального образования</w:t>
      </w:r>
      <w:r w:rsidRPr="00156152">
        <w:rPr>
          <w:rFonts w:ascii="Times New Roman" w:hAnsi="Times New Roman" w:cs="Times New Roman"/>
        </w:rPr>
        <w:t xml:space="preserve"> </w:t>
      </w:r>
      <w:r w:rsidRPr="000F6DDF">
        <w:rPr>
          <w:rFonts w:ascii="Times New Roman" w:hAnsi="Times New Roman" w:cs="Times New Roman"/>
        </w:rPr>
        <w:t xml:space="preserve">составляет </w:t>
      </w:r>
      <w:r w:rsidR="000F6DDF" w:rsidRPr="000F6DDF">
        <w:rPr>
          <w:rFonts w:ascii="Times New Roman" w:hAnsi="Times New Roman" w:cs="Times New Roman"/>
        </w:rPr>
        <w:t>725,7</w:t>
      </w:r>
      <w:r w:rsidRPr="000F6DDF">
        <w:rPr>
          <w:rFonts w:ascii="Times New Roman" w:hAnsi="Times New Roman" w:cs="Times New Roman"/>
        </w:rPr>
        <w:t xml:space="preserve"> тыс. кв. м., в том числе:</w:t>
      </w:r>
    </w:p>
    <w:p w14:paraId="0FCC377C" w14:textId="77777777" w:rsidR="004062E4" w:rsidRPr="000F6DDF" w:rsidRDefault="00BB6C95">
      <w:pPr>
        <w:pStyle w:val="15"/>
        <w:numPr>
          <w:ilvl w:val="0"/>
          <w:numId w:val="16"/>
        </w:numPr>
        <w:spacing w:after="0"/>
        <w:jc w:val="both"/>
        <w:rPr>
          <w:rFonts w:ascii="Times New Roman" w:hAnsi="Times New Roman" w:cs="Times New Roman"/>
        </w:rPr>
      </w:pPr>
      <w:r w:rsidRPr="000F6DDF">
        <w:rPr>
          <w:rFonts w:ascii="Times New Roman" w:hAnsi="Times New Roman" w:cs="Times New Roman"/>
        </w:rPr>
        <w:t xml:space="preserve">частный – </w:t>
      </w:r>
      <w:r w:rsidR="000F6DDF" w:rsidRPr="000F6DDF">
        <w:rPr>
          <w:rFonts w:ascii="Times New Roman" w:hAnsi="Times New Roman" w:cs="Times New Roman"/>
        </w:rPr>
        <w:t>687,0</w:t>
      </w:r>
      <w:r w:rsidRPr="000F6DDF">
        <w:rPr>
          <w:rFonts w:ascii="Times New Roman" w:hAnsi="Times New Roman" w:cs="Times New Roman"/>
        </w:rPr>
        <w:t xml:space="preserve"> тыс. </w:t>
      </w:r>
      <w:proofErr w:type="spellStart"/>
      <w:r w:rsidRPr="000F6DDF">
        <w:rPr>
          <w:rFonts w:ascii="Times New Roman" w:hAnsi="Times New Roman" w:cs="Times New Roman"/>
        </w:rPr>
        <w:t>кв.м</w:t>
      </w:r>
      <w:proofErr w:type="spellEnd"/>
      <w:r w:rsidRPr="000F6DDF">
        <w:rPr>
          <w:rFonts w:ascii="Times New Roman" w:hAnsi="Times New Roman" w:cs="Times New Roman"/>
        </w:rPr>
        <w:t>.</w:t>
      </w:r>
    </w:p>
    <w:p w14:paraId="28793CB5" w14:textId="77777777" w:rsidR="004062E4" w:rsidRPr="000F6DDF" w:rsidRDefault="00BB6C95">
      <w:pPr>
        <w:pStyle w:val="15"/>
        <w:numPr>
          <w:ilvl w:val="0"/>
          <w:numId w:val="16"/>
        </w:numPr>
        <w:spacing w:after="0"/>
        <w:jc w:val="both"/>
        <w:rPr>
          <w:rFonts w:ascii="Times New Roman" w:hAnsi="Times New Roman" w:cs="Times New Roman"/>
        </w:rPr>
      </w:pPr>
      <w:r w:rsidRPr="000F6DDF">
        <w:rPr>
          <w:rFonts w:ascii="Times New Roman" w:hAnsi="Times New Roman" w:cs="Times New Roman"/>
        </w:rPr>
        <w:t xml:space="preserve">муниципальный – </w:t>
      </w:r>
      <w:r w:rsidR="000F6DDF" w:rsidRPr="000F6DDF">
        <w:rPr>
          <w:rFonts w:ascii="Times New Roman" w:hAnsi="Times New Roman" w:cs="Times New Roman"/>
        </w:rPr>
        <w:t>38,7</w:t>
      </w:r>
      <w:r w:rsidRPr="000F6DDF">
        <w:rPr>
          <w:rFonts w:ascii="Times New Roman" w:hAnsi="Times New Roman" w:cs="Times New Roman"/>
        </w:rPr>
        <w:t xml:space="preserve"> тыс. </w:t>
      </w:r>
      <w:proofErr w:type="spellStart"/>
      <w:r w:rsidRPr="000F6DDF">
        <w:rPr>
          <w:rFonts w:ascii="Times New Roman" w:hAnsi="Times New Roman" w:cs="Times New Roman"/>
        </w:rPr>
        <w:t>кв.м</w:t>
      </w:r>
      <w:proofErr w:type="spellEnd"/>
      <w:r w:rsidRPr="000F6DDF">
        <w:rPr>
          <w:rFonts w:ascii="Times New Roman" w:hAnsi="Times New Roman" w:cs="Times New Roman"/>
        </w:rPr>
        <w:t>.</w:t>
      </w:r>
    </w:p>
    <w:p w14:paraId="4E1AA91F" w14:textId="77777777" w:rsidR="004062E4" w:rsidRPr="000F6DDF" w:rsidRDefault="00BB6C95">
      <w:pPr>
        <w:pStyle w:val="15"/>
        <w:spacing w:after="0"/>
        <w:ind w:firstLine="709"/>
        <w:jc w:val="both"/>
        <w:rPr>
          <w:rFonts w:ascii="Times New Roman" w:hAnsi="Times New Roman" w:cs="Times New Roman"/>
        </w:rPr>
      </w:pPr>
      <w:r w:rsidRPr="000F6DDF">
        <w:rPr>
          <w:rFonts w:ascii="Times New Roman" w:hAnsi="Times New Roman" w:cs="Times New Roman"/>
        </w:rPr>
        <w:t xml:space="preserve">Выбыло жилищного фонда – </w:t>
      </w:r>
      <w:r w:rsidR="000F6DDF" w:rsidRPr="000F6DDF">
        <w:rPr>
          <w:rFonts w:ascii="Times New Roman" w:hAnsi="Times New Roman" w:cs="Times New Roman"/>
        </w:rPr>
        <w:t>0,1</w:t>
      </w:r>
      <w:r w:rsidRPr="000F6DDF">
        <w:rPr>
          <w:rFonts w:ascii="Times New Roman" w:hAnsi="Times New Roman" w:cs="Times New Roman"/>
        </w:rPr>
        <w:t xml:space="preserve"> тыс. </w:t>
      </w:r>
      <w:proofErr w:type="spellStart"/>
      <w:r w:rsidRPr="000F6DDF">
        <w:rPr>
          <w:rFonts w:ascii="Times New Roman" w:hAnsi="Times New Roman" w:cs="Times New Roman"/>
        </w:rPr>
        <w:t>кв.м</w:t>
      </w:r>
      <w:proofErr w:type="spellEnd"/>
      <w:r w:rsidRPr="000F6DDF">
        <w:rPr>
          <w:rFonts w:ascii="Times New Roman" w:hAnsi="Times New Roman" w:cs="Times New Roman"/>
        </w:rPr>
        <w:t>.</w:t>
      </w:r>
    </w:p>
    <w:p w14:paraId="6FD6DB08" w14:textId="77777777" w:rsidR="004062E4" w:rsidRPr="000F6DDF" w:rsidRDefault="00BB6C95">
      <w:pPr>
        <w:pStyle w:val="15"/>
        <w:spacing w:after="0"/>
        <w:ind w:firstLine="709"/>
        <w:jc w:val="both"/>
        <w:rPr>
          <w:rFonts w:ascii="Times New Roman" w:hAnsi="Times New Roman" w:cs="Times New Roman"/>
        </w:rPr>
      </w:pPr>
      <w:r w:rsidRPr="000F6DDF">
        <w:rPr>
          <w:rFonts w:ascii="Times New Roman" w:hAnsi="Times New Roman" w:cs="Times New Roman"/>
        </w:rPr>
        <w:t>Количество ветхого (аварийного) и неблагополучного жилья – нет</w:t>
      </w:r>
    </w:p>
    <w:p w14:paraId="209DBAC5" w14:textId="77777777" w:rsidR="004062E4" w:rsidRPr="000F6DDF" w:rsidRDefault="00BB6C95">
      <w:pPr>
        <w:pStyle w:val="15"/>
        <w:spacing w:after="0"/>
        <w:ind w:firstLine="709"/>
        <w:jc w:val="both"/>
        <w:rPr>
          <w:rFonts w:ascii="Times New Roman" w:hAnsi="Times New Roman" w:cs="Times New Roman"/>
        </w:rPr>
      </w:pPr>
      <w:r w:rsidRPr="000F6DDF">
        <w:rPr>
          <w:rFonts w:ascii="Times New Roman" w:hAnsi="Times New Roman" w:cs="Times New Roman"/>
        </w:rPr>
        <w:t>Реконструкция жилищного фонда – нет</w:t>
      </w:r>
    </w:p>
    <w:p w14:paraId="5E12CA97" w14:textId="77777777" w:rsidR="004062E4" w:rsidRPr="000F6DDF" w:rsidRDefault="00BB6C95">
      <w:pPr>
        <w:pStyle w:val="15"/>
        <w:spacing w:after="0"/>
        <w:ind w:firstLine="709"/>
        <w:jc w:val="both"/>
        <w:rPr>
          <w:rFonts w:ascii="Times New Roman" w:hAnsi="Times New Roman" w:cs="Times New Roman"/>
        </w:rPr>
      </w:pPr>
      <w:r w:rsidRPr="000F6DDF">
        <w:rPr>
          <w:rFonts w:ascii="Times New Roman" w:hAnsi="Times New Roman" w:cs="Times New Roman"/>
        </w:rPr>
        <w:t xml:space="preserve">В </w:t>
      </w:r>
      <w:proofErr w:type="gramStart"/>
      <w:r w:rsidRPr="000F6DDF">
        <w:rPr>
          <w:rFonts w:ascii="Times New Roman" w:hAnsi="Times New Roman" w:cs="Times New Roman"/>
        </w:rPr>
        <w:t>динамике  с</w:t>
      </w:r>
      <w:proofErr w:type="gramEnd"/>
      <w:r w:rsidRPr="000F6DDF">
        <w:rPr>
          <w:rFonts w:ascii="Times New Roman" w:hAnsi="Times New Roman" w:cs="Times New Roman"/>
        </w:rPr>
        <w:t xml:space="preserve"> 2011 года вплоть до 2017 года имел место неуклонный рост общей площади жилых помещений. В 2018 году данный показатель снизился на 1,4%.</w:t>
      </w:r>
    </w:p>
    <w:p w14:paraId="11F2F772" w14:textId="77777777" w:rsidR="004062E4" w:rsidRPr="000F6DDF" w:rsidRDefault="00BB6C95">
      <w:pPr>
        <w:pStyle w:val="15"/>
        <w:spacing w:after="0"/>
        <w:ind w:firstLine="709"/>
        <w:jc w:val="both"/>
        <w:rPr>
          <w:rFonts w:ascii="Times New Roman" w:hAnsi="Times New Roman" w:cs="Times New Roman"/>
        </w:rPr>
      </w:pPr>
      <w:r w:rsidRPr="000F6DDF">
        <w:rPr>
          <w:rFonts w:ascii="Times New Roman" w:hAnsi="Times New Roman" w:cs="Times New Roman"/>
        </w:rPr>
        <w:t>Все многоквартирные дома города Десногорска расположены на земельных участках, в отношении которых осуществлен государственный кадастровый учет.</w:t>
      </w:r>
    </w:p>
    <w:p w14:paraId="310B9C2B" w14:textId="77777777" w:rsidR="004062E4" w:rsidRDefault="00BB6C95">
      <w:pPr>
        <w:pStyle w:val="15"/>
        <w:spacing w:after="0"/>
        <w:ind w:firstLine="709"/>
        <w:jc w:val="both"/>
        <w:rPr>
          <w:rFonts w:ascii="Times New Roman" w:hAnsi="Times New Roman" w:cs="Times New Roman"/>
          <w:sz w:val="24"/>
        </w:rPr>
      </w:pPr>
      <w:r>
        <w:rPr>
          <w:rFonts w:ascii="Times New Roman" w:hAnsi="Times New Roman" w:cs="Times New Roman"/>
        </w:rPr>
        <w:t>В структуре многоквартирных домов города Десногорска наибольшую долю (57%) занимают дома 1980-1989 годов постройки, наименьшую (1%) – дома 2010-2019 годов постройки. Также значительна доля домов 1970-1979 годов постройки (23%) из чего следует, что самое массовое строительство в городе пришлось на 1974-1989 годы. В то же время это позволяет сделать вывод о том, что значительной части жилого фонда города в ближайшее десятилетие может потребоваться капитальный ремонт в связи с продолжительным сроком службы, а практически всем домам, за исключением возведенных после 2000 года – косметический.</w:t>
      </w:r>
    </w:p>
    <w:p w14:paraId="2572E99A"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Первые благоустроенные жилые дома появились в городе, тогда еще имевшем статус поселка, в 1973 году. До начала 90-х годов, по мере строительства и ввода в действие новых мощностей Смоленской АЭС, когда требовалось обеспечить жильем семьи строителей и работников АЭС, темпы жилищного строительства в городе были достаточно высокими. В период с 1971 до 1995 гг. построено 587 тыс. м</w:t>
      </w:r>
      <w:r>
        <w:rPr>
          <w:rFonts w:ascii="Times New Roman" w:hAnsi="Times New Roman" w:cs="Times New Roman"/>
          <w:vertAlign w:val="superscript"/>
        </w:rPr>
        <w:t>2</w:t>
      </w:r>
      <w:r>
        <w:rPr>
          <w:rFonts w:ascii="Times New Roman" w:hAnsi="Times New Roman" w:cs="Times New Roman"/>
        </w:rPr>
        <w:t xml:space="preserve"> жилого фонда, что составляет 93% всего современного жилья в городе. Таким образом, практически весь жилой фонд города построен в период интенсивного развития индустриального панельного домостроения и массовой застройки городов стандартными типовыми сериями жилых зданий. В г. Десногорске это, в основном, 9-16-этажные панельные жилые дома, общий объем которых составляет 81% всей жилой застройки города.</w:t>
      </w:r>
    </w:p>
    <w:p w14:paraId="44787377" w14:textId="77777777" w:rsidR="004062E4" w:rsidRPr="000F6DDF" w:rsidRDefault="00BB6C95">
      <w:pPr>
        <w:pStyle w:val="15"/>
        <w:spacing w:after="0"/>
        <w:ind w:firstLine="709"/>
        <w:jc w:val="both"/>
        <w:rPr>
          <w:rFonts w:ascii="Times New Roman" w:hAnsi="Times New Roman" w:cs="Times New Roman"/>
        </w:rPr>
      </w:pPr>
      <w:r w:rsidRPr="000F6DDF">
        <w:rPr>
          <w:rFonts w:ascii="Times New Roman" w:hAnsi="Times New Roman" w:cs="Times New Roman"/>
        </w:rPr>
        <w:t>Распределение жилого фонда по этажности следующее:</w:t>
      </w:r>
    </w:p>
    <w:p w14:paraId="5BF270C0" w14:textId="77777777" w:rsidR="004062E4" w:rsidRPr="000F6DDF" w:rsidRDefault="00BB6C95">
      <w:pPr>
        <w:pStyle w:val="15"/>
        <w:numPr>
          <w:ilvl w:val="0"/>
          <w:numId w:val="6"/>
        </w:numPr>
        <w:tabs>
          <w:tab w:val="left" w:pos="1687"/>
          <w:tab w:val="right" w:pos="6395"/>
        </w:tabs>
        <w:spacing w:after="0"/>
        <w:ind w:firstLine="709"/>
        <w:rPr>
          <w:rFonts w:ascii="Times New Roman" w:hAnsi="Times New Roman" w:cs="Times New Roman"/>
        </w:rPr>
      </w:pPr>
      <w:r w:rsidRPr="000F6DDF">
        <w:rPr>
          <w:rFonts w:ascii="Times New Roman" w:hAnsi="Times New Roman" w:cs="Times New Roman"/>
        </w:rPr>
        <w:t>2-этажные жилые дома</w:t>
      </w:r>
      <w:r w:rsidRPr="000F6DDF">
        <w:rPr>
          <w:rFonts w:ascii="Times New Roman" w:hAnsi="Times New Roman" w:cs="Times New Roman"/>
        </w:rPr>
        <w:tab/>
        <w:t>- 3%;</w:t>
      </w:r>
    </w:p>
    <w:p w14:paraId="7EDC4B64" w14:textId="77777777" w:rsidR="004062E4" w:rsidRPr="000F6DDF" w:rsidRDefault="00BB6C95">
      <w:pPr>
        <w:pStyle w:val="15"/>
        <w:numPr>
          <w:ilvl w:val="0"/>
          <w:numId w:val="6"/>
        </w:numPr>
        <w:tabs>
          <w:tab w:val="left" w:pos="1687"/>
          <w:tab w:val="right" w:pos="6539"/>
        </w:tabs>
        <w:spacing w:after="0"/>
        <w:ind w:firstLine="709"/>
        <w:rPr>
          <w:rFonts w:ascii="Times New Roman" w:hAnsi="Times New Roman" w:cs="Times New Roman"/>
        </w:rPr>
      </w:pPr>
      <w:r w:rsidRPr="000F6DDF">
        <w:rPr>
          <w:rFonts w:ascii="Times New Roman" w:hAnsi="Times New Roman" w:cs="Times New Roman"/>
        </w:rPr>
        <w:t>5-6-этажные жилые дома</w:t>
      </w:r>
      <w:r w:rsidRPr="000F6DDF">
        <w:rPr>
          <w:rFonts w:ascii="Times New Roman" w:hAnsi="Times New Roman" w:cs="Times New Roman"/>
        </w:rPr>
        <w:tab/>
        <w:t>-16%;</w:t>
      </w:r>
    </w:p>
    <w:p w14:paraId="64452CC5" w14:textId="77777777" w:rsidR="004062E4" w:rsidRPr="000F6DDF" w:rsidRDefault="00BB6C95">
      <w:pPr>
        <w:pStyle w:val="15"/>
        <w:numPr>
          <w:ilvl w:val="0"/>
          <w:numId w:val="6"/>
        </w:numPr>
        <w:tabs>
          <w:tab w:val="left" w:pos="1687"/>
          <w:tab w:val="right" w:pos="6539"/>
        </w:tabs>
        <w:spacing w:after="0"/>
        <w:ind w:firstLine="709"/>
        <w:rPr>
          <w:rFonts w:ascii="Times New Roman" w:hAnsi="Times New Roman" w:cs="Times New Roman"/>
        </w:rPr>
      </w:pPr>
      <w:r w:rsidRPr="000F6DDF">
        <w:rPr>
          <w:rFonts w:ascii="Times New Roman" w:hAnsi="Times New Roman" w:cs="Times New Roman"/>
        </w:rPr>
        <w:t>9-этажные жилые дома</w:t>
      </w:r>
      <w:r w:rsidRPr="000F6DDF">
        <w:rPr>
          <w:rFonts w:ascii="Times New Roman" w:hAnsi="Times New Roman" w:cs="Times New Roman"/>
        </w:rPr>
        <w:tab/>
        <w:t>- 70%;</w:t>
      </w:r>
    </w:p>
    <w:p w14:paraId="4CD35BB4" w14:textId="77777777" w:rsidR="004062E4" w:rsidRPr="000F6DDF" w:rsidRDefault="00BB6C95">
      <w:pPr>
        <w:pStyle w:val="15"/>
        <w:numPr>
          <w:ilvl w:val="0"/>
          <w:numId w:val="6"/>
        </w:numPr>
        <w:tabs>
          <w:tab w:val="left" w:pos="1682"/>
          <w:tab w:val="right" w:pos="6539"/>
        </w:tabs>
        <w:spacing w:after="0"/>
        <w:ind w:firstLine="709"/>
        <w:rPr>
          <w:rFonts w:ascii="Times New Roman" w:hAnsi="Times New Roman" w:cs="Times New Roman"/>
        </w:rPr>
      </w:pPr>
      <w:r w:rsidRPr="000F6DDF">
        <w:rPr>
          <w:rFonts w:ascii="Times New Roman" w:hAnsi="Times New Roman" w:cs="Times New Roman"/>
        </w:rPr>
        <w:t>14-16-этажные жилые дома</w:t>
      </w:r>
      <w:r w:rsidRPr="000F6DDF">
        <w:rPr>
          <w:rFonts w:ascii="Times New Roman" w:hAnsi="Times New Roman" w:cs="Times New Roman"/>
        </w:rPr>
        <w:tab/>
        <w:t>-11%.</w:t>
      </w:r>
    </w:p>
    <w:p w14:paraId="6371F5EF" w14:textId="0BEBF0F9" w:rsidR="004062E4" w:rsidRDefault="00BB6C95">
      <w:pPr>
        <w:pStyle w:val="15"/>
        <w:spacing w:after="0"/>
        <w:ind w:firstLine="709"/>
        <w:jc w:val="both"/>
        <w:rPr>
          <w:rFonts w:ascii="Times New Roman" w:hAnsi="Times New Roman" w:cs="Times New Roman"/>
        </w:rPr>
      </w:pPr>
      <w:r w:rsidRPr="000F6DDF">
        <w:rPr>
          <w:rFonts w:ascii="Times New Roman" w:hAnsi="Times New Roman" w:cs="Times New Roman"/>
        </w:rPr>
        <w:t xml:space="preserve">Площадь введенных в действие индивидуальных жилых домов на территории </w:t>
      </w:r>
      <w:r w:rsidR="00330A00">
        <w:rPr>
          <w:rFonts w:ascii="Times New Roman" w:hAnsi="Times New Roman" w:cs="Times New Roman"/>
        </w:rPr>
        <w:t>города Десногорск</w:t>
      </w:r>
      <w:r w:rsidR="000F6DDF" w:rsidRPr="000F6DDF">
        <w:rPr>
          <w:rFonts w:ascii="Times New Roman" w:hAnsi="Times New Roman" w:cs="Times New Roman"/>
        </w:rPr>
        <w:t xml:space="preserve"> на </w:t>
      </w:r>
      <w:r w:rsidR="000F6DDF" w:rsidRPr="00330A00">
        <w:rPr>
          <w:rFonts w:ascii="Times New Roman" w:hAnsi="Times New Roman" w:cs="Times New Roman"/>
        </w:rPr>
        <w:t>201</w:t>
      </w:r>
      <w:r w:rsidR="00330A00" w:rsidRPr="00330A00">
        <w:rPr>
          <w:rFonts w:ascii="Times New Roman" w:hAnsi="Times New Roman" w:cs="Times New Roman"/>
        </w:rPr>
        <w:t>8</w:t>
      </w:r>
      <w:r w:rsidR="000F6DDF" w:rsidRPr="00330A00">
        <w:rPr>
          <w:rFonts w:ascii="Times New Roman" w:hAnsi="Times New Roman" w:cs="Times New Roman"/>
        </w:rPr>
        <w:t xml:space="preserve"> год </w:t>
      </w:r>
      <w:r w:rsidR="00330A00">
        <w:rPr>
          <w:rFonts w:ascii="Times New Roman" w:hAnsi="Times New Roman" w:cs="Times New Roman"/>
        </w:rPr>
        <w:t xml:space="preserve">составила </w:t>
      </w:r>
      <w:r w:rsidR="00330A00" w:rsidRPr="00330A00">
        <w:rPr>
          <w:rFonts w:ascii="Times New Roman" w:hAnsi="Times New Roman" w:cs="Times New Roman"/>
        </w:rPr>
        <w:t>1,25 тыс.</w:t>
      </w:r>
      <w:r w:rsidR="000F6DDF" w:rsidRPr="00330A00">
        <w:rPr>
          <w:rFonts w:ascii="Times New Roman" w:hAnsi="Times New Roman" w:cs="Times New Roman"/>
        </w:rPr>
        <w:t xml:space="preserve"> </w:t>
      </w:r>
      <w:proofErr w:type="spellStart"/>
      <w:r w:rsidR="000F6DDF" w:rsidRPr="00330A00">
        <w:rPr>
          <w:rFonts w:ascii="Times New Roman" w:hAnsi="Times New Roman" w:cs="Times New Roman"/>
        </w:rPr>
        <w:t>кв.м</w:t>
      </w:r>
      <w:proofErr w:type="spellEnd"/>
      <w:r w:rsidR="000F6DDF" w:rsidRPr="00330A00">
        <w:rPr>
          <w:rFonts w:ascii="Times New Roman" w:hAnsi="Times New Roman" w:cs="Times New Roman"/>
        </w:rPr>
        <w:t>.</w:t>
      </w:r>
    </w:p>
    <w:p w14:paraId="25F4C118" w14:textId="77777777" w:rsidR="005D73EC" w:rsidRDefault="005D73EC" w:rsidP="00D82236">
      <w:pPr>
        <w:pStyle w:val="15"/>
        <w:spacing w:after="0"/>
        <w:ind w:firstLine="0"/>
        <w:jc w:val="both"/>
        <w:rPr>
          <w:rFonts w:ascii="Times New Roman" w:hAnsi="Times New Roman" w:cs="Times New Roman"/>
          <w:color w:val="FF0000"/>
        </w:rPr>
      </w:pPr>
    </w:p>
    <w:p w14:paraId="39A08571" w14:textId="77777777" w:rsidR="004062E4" w:rsidRDefault="00BB6C95">
      <w:pPr>
        <w:pStyle w:val="15"/>
        <w:spacing w:after="0"/>
        <w:ind w:firstLine="709"/>
        <w:jc w:val="both"/>
        <w:rPr>
          <w:rFonts w:ascii="Times New Roman" w:hAnsi="Times New Roman" w:cs="Times New Roman"/>
          <w:b/>
          <w:bCs/>
          <w:iCs/>
        </w:rPr>
      </w:pPr>
      <w:r>
        <w:rPr>
          <w:rFonts w:ascii="Times New Roman" w:hAnsi="Times New Roman" w:cs="Times New Roman"/>
          <w:b/>
          <w:bCs/>
          <w:iCs/>
        </w:rPr>
        <w:t>Мероприятия по развитию жилой застройки</w:t>
      </w:r>
      <w:bookmarkStart w:id="16" w:name="bookmark43"/>
      <w:bookmarkEnd w:id="16"/>
    </w:p>
    <w:p w14:paraId="5E2C2414"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Предложения по развитию жилой застройки базируются на основном принципе, обусловленном социально-экономическими условиями развития города и востребованностью населением различных типов домов, отличающихся по своим качествам, архитектурно-строительным решениям, размерам.</w:t>
      </w:r>
    </w:p>
    <w:p w14:paraId="5E70FFE9"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Перспективные объемы жилищного строительства определяются следующими факторами:</w:t>
      </w:r>
    </w:p>
    <w:p w14:paraId="30167605" w14:textId="77777777" w:rsidR="004062E4" w:rsidRDefault="00BB6C95">
      <w:pPr>
        <w:pStyle w:val="15"/>
        <w:tabs>
          <w:tab w:val="left" w:pos="2127"/>
        </w:tabs>
        <w:spacing w:after="0"/>
        <w:ind w:left="709" w:firstLine="0"/>
        <w:rPr>
          <w:rFonts w:ascii="Times New Roman" w:hAnsi="Times New Roman" w:cs="Times New Roman"/>
        </w:rPr>
      </w:pPr>
      <w:r>
        <w:rPr>
          <w:rFonts w:ascii="Times New Roman" w:hAnsi="Times New Roman" w:cs="Times New Roman"/>
        </w:rPr>
        <w:t>- размером и состояние существующего жилищного фонда:</w:t>
      </w:r>
    </w:p>
    <w:p w14:paraId="68BA78A1" w14:textId="77777777" w:rsidR="004062E4" w:rsidRDefault="00BB6C95">
      <w:pPr>
        <w:pStyle w:val="15"/>
        <w:tabs>
          <w:tab w:val="left" w:pos="2125"/>
        </w:tabs>
        <w:spacing w:after="0"/>
        <w:ind w:firstLine="709"/>
        <w:jc w:val="both"/>
        <w:rPr>
          <w:rFonts w:ascii="Times New Roman" w:hAnsi="Times New Roman" w:cs="Times New Roman"/>
        </w:rPr>
      </w:pPr>
      <w:r>
        <w:rPr>
          <w:rFonts w:ascii="Times New Roman" w:hAnsi="Times New Roman" w:cs="Times New Roman"/>
        </w:rPr>
        <w:t>- размерами территорий жилых зон, установленными схемами функционального зонирования, в границах которых предусматривается новое жилищное строительство;</w:t>
      </w:r>
    </w:p>
    <w:p w14:paraId="54B29805" w14:textId="77777777" w:rsidR="004062E4" w:rsidRPr="00453B13" w:rsidRDefault="00BB6C95">
      <w:pPr>
        <w:pStyle w:val="15"/>
        <w:tabs>
          <w:tab w:val="left" w:pos="2306"/>
        </w:tabs>
        <w:spacing w:after="0"/>
        <w:ind w:left="709" w:firstLine="0"/>
        <w:jc w:val="both"/>
        <w:rPr>
          <w:rFonts w:ascii="Times New Roman" w:hAnsi="Times New Roman" w:cs="Times New Roman"/>
        </w:rPr>
      </w:pPr>
      <w:r w:rsidRPr="00453B13">
        <w:rPr>
          <w:rFonts w:ascii="Times New Roman" w:hAnsi="Times New Roman" w:cs="Times New Roman"/>
        </w:rPr>
        <w:t>- проектными предложениями по характеру новой жилой застройки.</w:t>
      </w:r>
    </w:p>
    <w:p w14:paraId="627EE85B" w14:textId="77777777" w:rsidR="00585DD9" w:rsidRPr="00453B13" w:rsidRDefault="00585DD9" w:rsidP="00585DD9">
      <w:pPr>
        <w:pStyle w:val="15"/>
        <w:spacing w:after="0"/>
        <w:ind w:firstLine="709"/>
        <w:jc w:val="both"/>
        <w:rPr>
          <w:rFonts w:ascii="Times New Roman" w:hAnsi="Times New Roman" w:cs="Times New Roman"/>
        </w:rPr>
      </w:pPr>
      <w:r w:rsidRPr="00453B13">
        <w:rPr>
          <w:rFonts w:ascii="Times New Roman" w:hAnsi="Times New Roman" w:cs="Times New Roman"/>
        </w:rPr>
        <w:t>Проектом предусмотрено новое жилищное строительство на свободных от застройки территориях общей площадью 156,6 га, расположенных в границах микрорайонов №№ 7, 9, 10. Согласно предусмотренным решениям по планировочной организации территории города с учетом имеющихся ограничений намечается формирование зон с различной этажностью и плотностью застройки.</w:t>
      </w:r>
    </w:p>
    <w:p w14:paraId="39A4E485" w14:textId="77777777" w:rsidR="00585DD9" w:rsidRPr="00453B13" w:rsidRDefault="00585DD9" w:rsidP="00585DD9">
      <w:pPr>
        <w:pStyle w:val="15"/>
        <w:spacing w:after="0"/>
        <w:ind w:firstLine="709"/>
        <w:jc w:val="both"/>
        <w:rPr>
          <w:rFonts w:ascii="Times New Roman" w:hAnsi="Times New Roman" w:cs="Times New Roman"/>
        </w:rPr>
      </w:pPr>
      <w:r w:rsidRPr="00453B13">
        <w:rPr>
          <w:rFonts w:ascii="Times New Roman" w:hAnsi="Times New Roman" w:cs="Times New Roman"/>
        </w:rPr>
        <w:t>Территория жилых зон микрорайонов № 9, 10 общей площадью 135,1 га характеризуется преобладанием индивидуальной жилой застройки городского типа. Суммарная проектируемая расчетная численность населения в 2-х микрорайонах составляет 4 277 человек. Под индивидуальное жилищное строительство планируется выделение земельных участков площадью порядка 1200 м</w:t>
      </w:r>
      <w:r w:rsidRPr="00453B13">
        <w:rPr>
          <w:rFonts w:ascii="Times New Roman" w:hAnsi="Times New Roman" w:cs="Times New Roman"/>
          <w:vertAlign w:val="superscript"/>
        </w:rPr>
        <w:t>2</w:t>
      </w:r>
      <w:r w:rsidRPr="00453B13">
        <w:rPr>
          <w:rFonts w:ascii="Times New Roman" w:hAnsi="Times New Roman" w:cs="Times New Roman"/>
        </w:rPr>
        <w:t>. Размер одного дома условно принят в пределах 300 – 350 м</w:t>
      </w:r>
      <w:r w:rsidRPr="00453B13">
        <w:rPr>
          <w:rFonts w:ascii="Times New Roman" w:hAnsi="Times New Roman" w:cs="Times New Roman"/>
          <w:vertAlign w:val="superscript"/>
        </w:rPr>
        <w:t>2</w:t>
      </w:r>
      <w:r w:rsidRPr="00453B13">
        <w:rPr>
          <w:rFonts w:ascii="Times New Roman" w:hAnsi="Times New Roman" w:cs="Times New Roman"/>
        </w:rPr>
        <w:t>, средний уровень обеспеченности общей площадью составит 80 м</w:t>
      </w:r>
      <w:r w:rsidRPr="00453B13">
        <w:rPr>
          <w:rFonts w:ascii="Times New Roman" w:hAnsi="Times New Roman" w:cs="Times New Roman"/>
          <w:vertAlign w:val="superscript"/>
        </w:rPr>
        <w:t>2</w:t>
      </w:r>
      <w:r w:rsidRPr="00453B13">
        <w:rPr>
          <w:rFonts w:ascii="Times New Roman" w:hAnsi="Times New Roman" w:cs="Times New Roman"/>
        </w:rPr>
        <w:t xml:space="preserve"> на человека, усредненная плотность населения на территории жилой зоны квартала или группы кварталов составит 32 чел./га, что соответствует нормативам предельно допустимых параметров плотности застройки и плотности населения на территории зон застройки индивидуальными жилыми в соответствии с Местными нормативами градостроительного проектирования муниципального образования «город Десногорск» Смоленской области.</w:t>
      </w:r>
    </w:p>
    <w:p w14:paraId="05DF86A8" w14:textId="02C3F30A" w:rsidR="004C3413" w:rsidRDefault="00585DD9">
      <w:pPr>
        <w:pStyle w:val="15"/>
        <w:spacing w:after="0"/>
        <w:ind w:firstLine="709"/>
        <w:jc w:val="both"/>
        <w:rPr>
          <w:rFonts w:ascii="Times New Roman" w:hAnsi="Times New Roman" w:cs="Times New Roman"/>
        </w:rPr>
      </w:pPr>
      <w:r w:rsidRPr="00453B13">
        <w:rPr>
          <w:rFonts w:ascii="Times New Roman" w:hAnsi="Times New Roman" w:cs="Times New Roman"/>
        </w:rPr>
        <w:t xml:space="preserve">Жилые зоны микрорайона № 7 общей площадью 21,5 га представлены зонами застройки малоэтажными и многоэтажными жилыми домами. Проектируемая площадь указанных </w:t>
      </w:r>
      <w:proofErr w:type="spellStart"/>
      <w:r w:rsidRPr="00453B13">
        <w:rPr>
          <w:rFonts w:ascii="Times New Roman" w:hAnsi="Times New Roman" w:cs="Times New Roman"/>
        </w:rPr>
        <w:t>подзон</w:t>
      </w:r>
      <w:proofErr w:type="spellEnd"/>
      <w:r w:rsidRPr="00453B13">
        <w:rPr>
          <w:rFonts w:ascii="Times New Roman" w:hAnsi="Times New Roman" w:cs="Times New Roman"/>
        </w:rPr>
        <w:t xml:space="preserve"> составляет 8,3 и 13,2 га соответственно. Проектируемая расчетная численность населения микрорайона № 7 составляет 7 300 человек. Средняя обеспеченность на одного жителя принята в размере 28 м</w:t>
      </w:r>
      <w:r w:rsidRPr="00453B13">
        <w:rPr>
          <w:rFonts w:ascii="Times New Roman" w:hAnsi="Times New Roman" w:cs="Times New Roman"/>
          <w:vertAlign w:val="superscript"/>
        </w:rPr>
        <w:t>2</w:t>
      </w:r>
      <w:r w:rsidRPr="00453B13">
        <w:rPr>
          <w:rFonts w:ascii="Times New Roman" w:hAnsi="Times New Roman" w:cs="Times New Roman"/>
        </w:rPr>
        <w:t xml:space="preserve"> на человека – на I очередь и 30 м</w:t>
      </w:r>
      <w:r w:rsidRPr="00453B13">
        <w:rPr>
          <w:rFonts w:ascii="Times New Roman" w:hAnsi="Times New Roman" w:cs="Times New Roman"/>
          <w:vertAlign w:val="superscript"/>
        </w:rPr>
        <w:t>2</w:t>
      </w:r>
      <w:r w:rsidRPr="00453B13">
        <w:rPr>
          <w:rFonts w:ascii="Times New Roman" w:hAnsi="Times New Roman" w:cs="Times New Roman"/>
        </w:rPr>
        <w:t xml:space="preserve"> на человека – на расчетный срок. Усредненная плотность населения на территории жилой зоны квартала или группы кварталов составит 340 чел./га, что соответствует нормативам предельно допустимых параметров плотности застройки и плотности населения на территории зоны смешанной застройки жилыми домами в соответствии с </w:t>
      </w:r>
      <w:r w:rsidR="002E1E14">
        <w:rPr>
          <w:rFonts w:ascii="Times New Roman" w:hAnsi="Times New Roman" w:cs="Times New Roman"/>
        </w:rPr>
        <w:t>региональными нормативами</w:t>
      </w:r>
      <w:r w:rsidR="004C3413" w:rsidRPr="004C3413">
        <w:rPr>
          <w:rFonts w:ascii="Times New Roman" w:hAnsi="Times New Roman" w:cs="Times New Roman"/>
        </w:rPr>
        <w:t xml:space="preserve"> градостроительного проектирования</w:t>
      </w:r>
      <w:r w:rsidR="004C3413">
        <w:rPr>
          <w:rFonts w:ascii="Times New Roman" w:hAnsi="Times New Roman" w:cs="Times New Roman"/>
        </w:rPr>
        <w:t>.</w:t>
      </w:r>
    </w:p>
    <w:p w14:paraId="6B3D8151" w14:textId="0D4154D6" w:rsidR="004062E4" w:rsidRPr="00C13713"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В настоящее время объем существующего жилого фонда </w:t>
      </w:r>
      <w:r w:rsidRPr="004C3413">
        <w:rPr>
          <w:rFonts w:ascii="Times New Roman" w:hAnsi="Times New Roman" w:cs="Times New Roman"/>
        </w:rPr>
        <w:t xml:space="preserve">составляет </w:t>
      </w:r>
      <w:r w:rsidR="00453B13" w:rsidRPr="004C3413">
        <w:rPr>
          <w:rFonts w:ascii="Times New Roman" w:hAnsi="Times New Roman" w:cs="Times New Roman"/>
        </w:rPr>
        <w:t>725,5</w:t>
      </w:r>
      <w:r w:rsidRPr="004C3413">
        <w:rPr>
          <w:rFonts w:ascii="Times New Roman" w:hAnsi="Times New Roman" w:cs="Times New Roman"/>
        </w:rPr>
        <w:t xml:space="preserve"> тыс. м</w:t>
      </w:r>
      <w:r w:rsidRPr="004C3413">
        <w:rPr>
          <w:rFonts w:ascii="Times New Roman" w:hAnsi="Times New Roman" w:cs="Times New Roman"/>
          <w:vertAlign w:val="superscript"/>
        </w:rPr>
        <w:t>2</w:t>
      </w:r>
      <w:r w:rsidRPr="004C3413">
        <w:rPr>
          <w:rFonts w:ascii="Times New Roman" w:hAnsi="Times New Roman" w:cs="Times New Roman"/>
        </w:rPr>
        <w:t xml:space="preserve">. </w:t>
      </w:r>
      <w:r>
        <w:rPr>
          <w:rFonts w:ascii="Times New Roman" w:hAnsi="Times New Roman" w:cs="Times New Roman"/>
        </w:rPr>
        <w:t xml:space="preserve">Характерной особенностью существующей застройки города является капитальная застройка многоэтажными жилыми зданиями, в основном, 9-ти этажными и выше этажными с достаточно высокой степенью инженерного оборудования и благоустройства, низким процентом износа. В генплане предполагается максимальное сохранение существующего жилого фонда с постепенным повышением уровня его комфортности за счет реконструкции при увеличении нормы средней обеспеченности населения жилой площадью </w:t>
      </w:r>
      <w:r w:rsidRPr="00C13713">
        <w:rPr>
          <w:rFonts w:ascii="Times New Roman" w:hAnsi="Times New Roman" w:cs="Times New Roman"/>
        </w:rPr>
        <w:t>с 26 м</w:t>
      </w:r>
      <w:r w:rsidRPr="00C13713">
        <w:rPr>
          <w:rFonts w:ascii="Times New Roman" w:hAnsi="Times New Roman" w:cs="Times New Roman"/>
          <w:vertAlign w:val="superscript"/>
        </w:rPr>
        <w:t>2</w:t>
      </w:r>
      <w:r w:rsidRPr="00C13713">
        <w:rPr>
          <w:rFonts w:ascii="Times New Roman" w:hAnsi="Times New Roman" w:cs="Times New Roman"/>
        </w:rPr>
        <w:t>/чел до 28 м2/чел на I очередь и до 30 м2/чел к 20</w:t>
      </w:r>
      <w:r w:rsidR="00C13713">
        <w:rPr>
          <w:rFonts w:ascii="Times New Roman" w:hAnsi="Times New Roman" w:cs="Times New Roman"/>
        </w:rPr>
        <w:t>3</w:t>
      </w:r>
      <w:r w:rsidRPr="00C13713">
        <w:rPr>
          <w:rFonts w:ascii="Times New Roman" w:hAnsi="Times New Roman" w:cs="Times New Roman"/>
        </w:rPr>
        <w:t>0 году.</w:t>
      </w:r>
    </w:p>
    <w:p w14:paraId="3196F9A9"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При разработке предложений по объемам нового строительства исходили из численности населения:</w:t>
      </w:r>
    </w:p>
    <w:p w14:paraId="07F49E57" w14:textId="77777777" w:rsidR="004062E4" w:rsidRDefault="00BB6C95">
      <w:pPr>
        <w:pStyle w:val="15"/>
        <w:numPr>
          <w:ilvl w:val="0"/>
          <w:numId w:val="7"/>
        </w:numPr>
        <w:tabs>
          <w:tab w:val="left" w:pos="2132"/>
        </w:tabs>
        <w:spacing w:after="0"/>
        <w:ind w:firstLine="709"/>
        <w:jc w:val="both"/>
        <w:rPr>
          <w:rFonts w:ascii="Times New Roman" w:hAnsi="Times New Roman" w:cs="Times New Roman"/>
        </w:rPr>
      </w:pPr>
      <w:r>
        <w:rPr>
          <w:rFonts w:ascii="Times New Roman" w:hAnsi="Times New Roman" w:cs="Times New Roman"/>
        </w:rPr>
        <w:t>на расчетный срок (до 2030 года) - 36 тыс. чел,</w:t>
      </w:r>
    </w:p>
    <w:p w14:paraId="4E6B3031" w14:textId="77777777" w:rsidR="004062E4" w:rsidRDefault="00BB6C95">
      <w:pPr>
        <w:pStyle w:val="15"/>
        <w:spacing w:after="0"/>
        <w:ind w:firstLine="709"/>
        <w:jc w:val="center"/>
        <w:rPr>
          <w:rFonts w:ascii="Times New Roman" w:hAnsi="Times New Roman" w:cs="Times New Roman"/>
        </w:rPr>
      </w:pPr>
      <w:r>
        <w:rPr>
          <w:rFonts w:ascii="Times New Roman" w:hAnsi="Times New Roman" w:cs="Times New Roman"/>
        </w:rPr>
        <w:t>в том числе на I очередь (до 2023 года) - 32 тыс. чел;</w:t>
      </w:r>
    </w:p>
    <w:p w14:paraId="0124B7AC" w14:textId="043D5503" w:rsidR="004062E4" w:rsidRDefault="00BB6C95">
      <w:pPr>
        <w:pStyle w:val="15"/>
        <w:numPr>
          <w:ilvl w:val="0"/>
          <w:numId w:val="7"/>
        </w:numPr>
        <w:tabs>
          <w:tab w:val="left" w:pos="2132"/>
        </w:tabs>
        <w:spacing w:after="0"/>
        <w:ind w:firstLine="709"/>
        <w:jc w:val="both"/>
        <w:rPr>
          <w:rFonts w:ascii="Times New Roman" w:hAnsi="Times New Roman" w:cs="Times New Roman"/>
        </w:rPr>
      </w:pPr>
      <w:r>
        <w:rPr>
          <w:rFonts w:ascii="Times New Roman" w:hAnsi="Times New Roman" w:cs="Times New Roman"/>
        </w:rPr>
        <w:t>на перспективу (к 20</w:t>
      </w:r>
      <w:r w:rsidR="00330A00">
        <w:rPr>
          <w:rFonts w:ascii="Times New Roman" w:hAnsi="Times New Roman" w:cs="Times New Roman"/>
        </w:rPr>
        <w:t>5</w:t>
      </w:r>
      <w:r>
        <w:rPr>
          <w:rFonts w:ascii="Times New Roman" w:hAnsi="Times New Roman" w:cs="Times New Roman"/>
        </w:rPr>
        <w:t>0 году) - 50 тыс. чел.</w:t>
      </w:r>
    </w:p>
    <w:p w14:paraId="78A6FC3A"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Проектом предусмотрено использование для нового жилищного строительства свободных от застройки территорий в </w:t>
      </w:r>
      <w:r w:rsidRPr="00C13713">
        <w:rPr>
          <w:rFonts w:ascii="Times New Roman" w:hAnsi="Times New Roman" w:cs="Times New Roman"/>
        </w:rPr>
        <w:t>размере 91 га.</w:t>
      </w:r>
    </w:p>
    <w:p w14:paraId="3927267F"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Согласно предусмотренным решениям по планировочной организации территории города, с учетом имеющихся ограничений, намечается формирование зон с различной этажностью и плотностью застройки:</w:t>
      </w:r>
    </w:p>
    <w:p w14:paraId="2DFCAB08" w14:textId="77777777" w:rsidR="004062E4" w:rsidRPr="00C13713" w:rsidRDefault="00BB6C95">
      <w:pPr>
        <w:pStyle w:val="15"/>
        <w:spacing w:after="0"/>
        <w:ind w:firstLine="709"/>
        <w:jc w:val="both"/>
        <w:rPr>
          <w:rFonts w:ascii="Times New Roman" w:hAnsi="Times New Roman" w:cs="Times New Roman"/>
        </w:rPr>
      </w:pPr>
      <w:r w:rsidRPr="00C13713">
        <w:rPr>
          <w:rFonts w:ascii="Times New Roman" w:hAnsi="Times New Roman" w:cs="Times New Roman"/>
        </w:rPr>
        <w:t>- зона средней плотности со строительством домов преимущественно 3-5 этажей. Средняя обеспеченность на одного жителя принята в размере 28м</w:t>
      </w:r>
      <w:r w:rsidRPr="00C13713">
        <w:rPr>
          <w:rFonts w:ascii="Times New Roman" w:hAnsi="Times New Roman" w:cs="Times New Roman"/>
          <w:vertAlign w:val="superscript"/>
        </w:rPr>
        <w:t>2</w:t>
      </w:r>
      <w:r w:rsidRPr="00C13713">
        <w:rPr>
          <w:rFonts w:ascii="Times New Roman" w:hAnsi="Times New Roman" w:cs="Times New Roman"/>
        </w:rPr>
        <w:t xml:space="preserve"> на человека на I очередь и 30 м</w:t>
      </w:r>
      <w:r w:rsidRPr="00C13713">
        <w:rPr>
          <w:rFonts w:ascii="Times New Roman" w:hAnsi="Times New Roman" w:cs="Times New Roman"/>
          <w:vertAlign w:val="superscript"/>
        </w:rPr>
        <w:t>2</w:t>
      </w:r>
      <w:r w:rsidRPr="00C13713">
        <w:rPr>
          <w:rFonts w:ascii="Times New Roman" w:hAnsi="Times New Roman" w:cs="Times New Roman"/>
        </w:rPr>
        <w:t xml:space="preserve"> на человека - на расчетный срок, усредненная плотность на территорию жилого квартала или группы кварталов - 200 чел./га.</w:t>
      </w:r>
    </w:p>
    <w:p w14:paraId="513A2407" w14:textId="77777777" w:rsidR="004062E4" w:rsidRDefault="00BB6C95">
      <w:pPr>
        <w:pStyle w:val="15"/>
        <w:tabs>
          <w:tab w:val="left" w:pos="2120"/>
        </w:tabs>
        <w:spacing w:after="0"/>
        <w:ind w:firstLine="709"/>
        <w:jc w:val="both"/>
        <w:rPr>
          <w:rFonts w:ascii="Times New Roman" w:hAnsi="Times New Roman" w:cs="Times New Roman"/>
        </w:rPr>
      </w:pPr>
      <w:r>
        <w:rPr>
          <w:rFonts w:ascii="Times New Roman" w:hAnsi="Times New Roman" w:cs="Times New Roman"/>
        </w:rPr>
        <w:t>- зона низкой плотности с индивидуальной усадебной застройкой с участками 1200 м</w:t>
      </w:r>
      <w:r>
        <w:rPr>
          <w:rFonts w:ascii="Times New Roman" w:hAnsi="Times New Roman" w:cs="Times New Roman"/>
          <w:vertAlign w:val="superscript"/>
        </w:rPr>
        <w:t>2</w:t>
      </w:r>
      <w:r>
        <w:rPr>
          <w:rFonts w:ascii="Times New Roman" w:hAnsi="Times New Roman" w:cs="Times New Roman"/>
        </w:rPr>
        <w:t>. Размер дома условно принят в пределах 300 - 350 м</w:t>
      </w:r>
      <w:r>
        <w:rPr>
          <w:rFonts w:ascii="Times New Roman" w:hAnsi="Times New Roman" w:cs="Times New Roman"/>
          <w:vertAlign w:val="superscript"/>
        </w:rPr>
        <w:t>2</w:t>
      </w:r>
      <w:r>
        <w:rPr>
          <w:rFonts w:ascii="Times New Roman" w:hAnsi="Times New Roman" w:cs="Times New Roman"/>
        </w:rPr>
        <w:t>, средний уровень обеспеченности общей площадью - 80 м</w:t>
      </w:r>
      <w:r>
        <w:rPr>
          <w:rFonts w:ascii="Times New Roman" w:hAnsi="Times New Roman" w:cs="Times New Roman"/>
          <w:vertAlign w:val="superscript"/>
        </w:rPr>
        <w:t>2</w:t>
      </w:r>
      <w:r>
        <w:rPr>
          <w:rFonts w:ascii="Times New Roman" w:hAnsi="Times New Roman" w:cs="Times New Roman"/>
        </w:rPr>
        <w:t xml:space="preserve"> на человека, усредненная плотность на территорию жилого квартала или группы кварталов - 32 чел./га.</w:t>
      </w:r>
    </w:p>
    <w:p w14:paraId="3E84FD61"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Расчетные потенциальные объемы нового жилищного строительства в границах городской территории:</w:t>
      </w:r>
    </w:p>
    <w:p w14:paraId="02EB4CE1" w14:textId="77777777" w:rsidR="00242615" w:rsidRDefault="00242615">
      <w:pPr>
        <w:pStyle w:val="15"/>
        <w:spacing w:after="0"/>
        <w:ind w:firstLine="709"/>
        <w:jc w:val="right"/>
        <w:rPr>
          <w:rFonts w:ascii="Times New Roman" w:hAnsi="Times New Roman" w:cs="Times New Roman"/>
        </w:rPr>
      </w:pPr>
    </w:p>
    <w:p w14:paraId="15A2EFAA" w14:textId="77777777" w:rsidR="00242615" w:rsidRDefault="00242615">
      <w:pPr>
        <w:pStyle w:val="15"/>
        <w:spacing w:after="0"/>
        <w:ind w:firstLine="709"/>
        <w:jc w:val="right"/>
        <w:rPr>
          <w:rFonts w:ascii="Times New Roman" w:hAnsi="Times New Roman" w:cs="Times New Roman"/>
        </w:rPr>
      </w:pPr>
    </w:p>
    <w:p w14:paraId="3DA37135" w14:textId="77777777" w:rsidR="00242615" w:rsidRDefault="00242615">
      <w:pPr>
        <w:pStyle w:val="15"/>
        <w:spacing w:after="0"/>
        <w:ind w:firstLine="709"/>
        <w:jc w:val="right"/>
        <w:rPr>
          <w:rFonts w:ascii="Times New Roman" w:hAnsi="Times New Roman" w:cs="Times New Roman"/>
        </w:rPr>
      </w:pPr>
    </w:p>
    <w:p w14:paraId="65A66C38" w14:textId="77777777" w:rsidR="00242615" w:rsidRDefault="00242615">
      <w:pPr>
        <w:pStyle w:val="15"/>
        <w:spacing w:after="0"/>
        <w:ind w:firstLine="709"/>
        <w:jc w:val="right"/>
        <w:rPr>
          <w:rFonts w:ascii="Times New Roman" w:hAnsi="Times New Roman" w:cs="Times New Roman"/>
        </w:rPr>
      </w:pPr>
    </w:p>
    <w:p w14:paraId="5B4664A8" w14:textId="77777777" w:rsidR="00242615" w:rsidRDefault="00242615">
      <w:pPr>
        <w:pStyle w:val="15"/>
        <w:spacing w:after="0"/>
        <w:ind w:firstLine="709"/>
        <w:jc w:val="right"/>
        <w:rPr>
          <w:rFonts w:ascii="Times New Roman" w:hAnsi="Times New Roman" w:cs="Times New Roman"/>
        </w:rPr>
      </w:pPr>
    </w:p>
    <w:p w14:paraId="5E7BC655" w14:textId="77777777" w:rsidR="00242615" w:rsidRDefault="00242615">
      <w:pPr>
        <w:pStyle w:val="15"/>
        <w:spacing w:after="0"/>
        <w:ind w:firstLine="709"/>
        <w:jc w:val="right"/>
        <w:rPr>
          <w:rFonts w:ascii="Times New Roman" w:hAnsi="Times New Roman" w:cs="Times New Roman"/>
        </w:rPr>
      </w:pPr>
    </w:p>
    <w:p w14:paraId="0CCBF939" w14:textId="77777777" w:rsidR="00242615" w:rsidRDefault="00242615">
      <w:pPr>
        <w:pStyle w:val="15"/>
        <w:spacing w:after="0"/>
        <w:ind w:firstLine="709"/>
        <w:jc w:val="right"/>
        <w:rPr>
          <w:rFonts w:ascii="Times New Roman" w:hAnsi="Times New Roman" w:cs="Times New Roman"/>
        </w:rPr>
      </w:pPr>
    </w:p>
    <w:p w14:paraId="0EF94E1B" w14:textId="4D7496DA" w:rsidR="004062E4" w:rsidRDefault="00BB6C95">
      <w:pPr>
        <w:pStyle w:val="15"/>
        <w:spacing w:after="0"/>
        <w:ind w:firstLine="709"/>
        <w:jc w:val="right"/>
        <w:rPr>
          <w:rFonts w:ascii="Times New Roman" w:hAnsi="Times New Roman" w:cs="Times New Roman"/>
        </w:rPr>
      </w:pPr>
      <w:r>
        <w:rPr>
          <w:rFonts w:ascii="Times New Roman" w:hAnsi="Times New Roman" w:cs="Times New Roman"/>
        </w:rPr>
        <w:t>Таблица</w:t>
      </w:r>
      <w:r w:rsidR="00D82236">
        <w:rPr>
          <w:rFonts w:ascii="Times New Roman" w:hAnsi="Times New Roman" w:cs="Times New Roman"/>
        </w:rPr>
        <w:t xml:space="preserve"> 17</w:t>
      </w:r>
    </w:p>
    <w:tbl>
      <w:tblPr>
        <w:tblW w:w="9998" w:type="dxa"/>
        <w:jc w:val="center"/>
        <w:tblLayout w:type="fixed"/>
        <w:tblCellMar>
          <w:left w:w="10" w:type="dxa"/>
          <w:right w:w="10" w:type="dxa"/>
        </w:tblCellMar>
        <w:tblLook w:val="0000" w:firstRow="0" w:lastRow="0" w:firstColumn="0" w:lastColumn="0" w:noHBand="0" w:noVBand="0"/>
      </w:tblPr>
      <w:tblGrid>
        <w:gridCol w:w="2106"/>
        <w:gridCol w:w="2997"/>
        <w:gridCol w:w="709"/>
        <w:gridCol w:w="992"/>
        <w:gridCol w:w="994"/>
        <w:gridCol w:w="1275"/>
        <w:gridCol w:w="925"/>
      </w:tblGrid>
      <w:tr w:rsidR="00C13713" w:rsidRPr="00C13713" w14:paraId="286590EA" w14:textId="77777777">
        <w:trPr>
          <w:trHeight w:hRule="exact" w:val="2218"/>
          <w:jc w:val="center"/>
        </w:trPr>
        <w:tc>
          <w:tcPr>
            <w:tcW w:w="2105" w:type="dxa"/>
            <w:tcBorders>
              <w:top w:val="single" w:sz="4" w:space="0" w:color="000000"/>
              <w:left w:val="single" w:sz="4" w:space="0" w:color="000000"/>
            </w:tcBorders>
            <w:shd w:val="clear" w:color="auto" w:fill="auto"/>
          </w:tcPr>
          <w:p w14:paraId="0D360973"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rPr>
              <w:t>Типы жилых зон нового строительства</w:t>
            </w:r>
          </w:p>
        </w:tc>
        <w:tc>
          <w:tcPr>
            <w:tcW w:w="2997" w:type="dxa"/>
            <w:tcBorders>
              <w:top w:val="single" w:sz="4" w:space="0" w:color="000000"/>
              <w:left w:val="single" w:sz="4" w:space="0" w:color="000000"/>
            </w:tcBorders>
            <w:shd w:val="clear" w:color="auto" w:fill="auto"/>
          </w:tcPr>
          <w:p w14:paraId="6D15379F"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rPr>
              <w:t>Примерные соотношения этажности жилой застройки в жилой зоне (в % к общей площади)</w:t>
            </w:r>
          </w:p>
        </w:tc>
        <w:tc>
          <w:tcPr>
            <w:tcW w:w="709" w:type="dxa"/>
            <w:tcBorders>
              <w:top w:val="single" w:sz="4" w:space="0" w:color="000000"/>
              <w:left w:val="single" w:sz="4" w:space="0" w:color="000000"/>
            </w:tcBorders>
            <w:shd w:val="clear" w:color="auto" w:fill="auto"/>
            <w:textDirection w:val="btLr"/>
          </w:tcPr>
          <w:p w14:paraId="6203CD77"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rPr>
              <w:t>Общая территория жилой зоны (га)</w:t>
            </w:r>
          </w:p>
        </w:tc>
        <w:tc>
          <w:tcPr>
            <w:tcW w:w="992" w:type="dxa"/>
            <w:tcBorders>
              <w:top w:val="single" w:sz="4" w:space="0" w:color="000000"/>
              <w:left w:val="single" w:sz="4" w:space="0" w:color="000000"/>
            </w:tcBorders>
            <w:shd w:val="clear" w:color="auto" w:fill="auto"/>
            <w:textDirection w:val="btLr"/>
          </w:tcPr>
          <w:p w14:paraId="46EE2E10"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rPr>
              <w:t>Средняя плотность жилой застройки (брутто жилой зоны, м</w:t>
            </w:r>
            <w:r w:rsidRPr="00C13713">
              <w:rPr>
                <w:rFonts w:ascii="Times New Roman" w:hAnsi="Times New Roman" w:cs="Times New Roman"/>
                <w:sz w:val="20"/>
                <w:szCs w:val="20"/>
                <w:vertAlign w:val="superscript"/>
              </w:rPr>
              <w:t>2</w:t>
            </w:r>
            <w:r w:rsidRPr="00C13713">
              <w:rPr>
                <w:rFonts w:ascii="Times New Roman" w:hAnsi="Times New Roman" w:cs="Times New Roman"/>
                <w:sz w:val="20"/>
                <w:szCs w:val="20"/>
              </w:rPr>
              <w:t>/га)</w:t>
            </w:r>
          </w:p>
        </w:tc>
        <w:tc>
          <w:tcPr>
            <w:tcW w:w="994" w:type="dxa"/>
            <w:tcBorders>
              <w:top w:val="single" w:sz="4" w:space="0" w:color="000000"/>
              <w:left w:val="single" w:sz="4" w:space="0" w:color="000000"/>
            </w:tcBorders>
            <w:shd w:val="clear" w:color="auto" w:fill="auto"/>
            <w:textDirection w:val="btLr"/>
          </w:tcPr>
          <w:p w14:paraId="3A6A01DE"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rPr>
              <w:t xml:space="preserve">Общая площадь жилищного фонда, </w:t>
            </w:r>
            <w:r w:rsidRPr="00C13713">
              <w:rPr>
                <w:rFonts w:ascii="Times New Roman" w:hAnsi="Times New Roman" w:cs="Times New Roman"/>
                <w:sz w:val="20"/>
                <w:szCs w:val="20"/>
                <w:u w:val="single"/>
              </w:rPr>
              <w:t>тыс.м</w:t>
            </w:r>
            <w:r w:rsidRPr="00C13713">
              <w:rPr>
                <w:rFonts w:ascii="Times New Roman" w:hAnsi="Times New Roman" w:cs="Times New Roman"/>
                <w:sz w:val="20"/>
                <w:szCs w:val="20"/>
                <w:u w:val="single"/>
                <w:vertAlign w:val="superscript"/>
              </w:rPr>
              <w:t xml:space="preserve">2 </w:t>
            </w:r>
            <w:r w:rsidRPr="00C13713">
              <w:rPr>
                <w:rFonts w:ascii="Times New Roman" w:hAnsi="Times New Roman" w:cs="Times New Roman"/>
                <w:sz w:val="20"/>
                <w:szCs w:val="20"/>
              </w:rPr>
              <w:t>% к итогу</w:t>
            </w:r>
          </w:p>
        </w:tc>
        <w:tc>
          <w:tcPr>
            <w:tcW w:w="1275" w:type="dxa"/>
            <w:tcBorders>
              <w:top w:val="single" w:sz="4" w:space="0" w:color="000000"/>
              <w:left w:val="single" w:sz="4" w:space="0" w:color="000000"/>
            </w:tcBorders>
            <w:shd w:val="clear" w:color="auto" w:fill="auto"/>
            <w:textDirection w:val="btLr"/>
          </w:tcPr>
          <w:p w14:paraId="0FD66443"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rPr>
              <w:t>Численность населения при средней жилищной обеспеченности в 30 м</w:t>
            </w:r>
            <w:r w:rsidRPr="00C13713">
              <w:rPr>
                <w:rFonts w:ascii="Times New Roman" w:hAnsi="Times New Roman" w:cs="Times New Roman"/>
                <w:sz w:val="20"/>
                <w:szCs w:val="20"/>
                <w:vertAlign w:val="superscript"/>
              </w:rPr>
              <w:t>2</w:t>
            </w:r>
            <w:r w:rsidRPr="00C13713">
              <w:rPr>
                <w:rFonts w:ascii="Times New Roman" w:hAnsi="Times New Roman" w:cs="Times New Roman"/>
                <w:sz w:val="20"/>
                <w:szCs w:val="20"/>
              </w:rPr>
              <w:t>/чел. (тыс. чел.)</w:t>
            </w:r>
          </w:p>
        </w:tc>
        <w:tc>
          <w:tcPr>
            <w:tcW w:w="925" w:type="dxa"/>
            <w:tcBorders>
              <w:top w:val="single" w:sz="4" w:space="0" w:color="000000"/>
              <w:left w:val="single" w:sz="4" w:space="0" w:color="000000"/>
              <w:right w:val="single" w:sz="4" w:space="0" w:color="000000"/>
            </w:tcBorders>
            <w:shd w:val="clear" w:color="auto" w:fill="auto"/>
            <w:textDirection w:val="btLr"/>
          </w:tcPr>
          <w:p w14:paraId="2ED1242D"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rPr>
              <w:t>Плотность населения (чел/га)</w:t>
            </w:r>
          </w:p>
        </w:tc>
      </w:tr>
      <w:tr w:rsidR="00C13713" w:rsidRPr="00C13713" w14:paraId="27DDD034" w14:textId="77777777">
        <w:trPr>
          <w:trHeight w:hRule="exact" w:val="240"/>
          <w:jc w:val="center"/>
        </w:trPr>
        <w:tc>
          <w:tcPr>
            <w:tcW w:w="2105" w:type="dxa"/>
            <w:tcBorders>
              <w:top w:val="single" w:sz="4" w:space="0" w:color="000000"/>
              <w:left w:val="single" w:sz="4" w:space="0" w:color="000000"/>
            </w:tcBorders>
            <w:shd w:val="clear" w:color="auto" w:fill="auto"/>
            <w:vAlign w:val="bottom"/>
          </w:tcPr>
          <w:p w14:paraId="5B752E2F"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rPr>
              <w:t>1</w:t>
            </w:r>
          </w:p>
        </w:tc>
        <w:tc>
          <w:tcPr>
            <w:tcW w:w="2997" w:type="dxa"/>
            <w:tcBorders>
              <w:top w:val="single" w:sz="4" w:space="0" w:color="000000"/>
              <w:left w:val="single" w:sz="4" w:space="0" w:color="000000"/>
            </w:tcBorders>
            <w:shd w:val="clear" w:color="auto" w:fill="auto"/>
            <w:vAlign w:val="bottom"/>
          </w:tcPr>
          <w:p w14:paraId="39799E5C"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rPr>
              <w:t>2</w:t>
            </w:r>
          </w:p>
        </w:tc>
        <w:tc>
          <w:tcPr>
            <w:tcW w:w="709" w:type="dxa"/>
            <w:tcBorders>
              <w:top w:val="single" w:sz="4" w:space="0" w:color="000000"/>
              <w:left w:val="single" w:sz="4" w:space="0" w:color="000000"/>
            </w:tcBorders>
            <w:shd w:val="clear" w:color="auto" w:fill="auto"/>
            <w:vAlign w:val="bottom"/>
          </w:tcPr>
          <w:p w14:paraId="09BD0EBC"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rPr>
              <w:t>3</w:t>
            </w:r>
          </w:p>
        </w:tc>
        <w:tc>
          <w:tcPr>
            <w:tcW w:w="992" w:type="dxa"/>
            <w:tcBorders>
              <w:top w:val="single" w:sz="4" w:space="0" w:color="000000"/>
              <w:left w:val="single" w:sz="4" w:space="0" w:color="000000"/>
            </w:tcBorders>
            <w:shd w:val="clear" w:color="auto" w:fill="auto"/>
            <w:vAlign w:val="bottom"/>
          </w:tcPr>
          <w:p w14:paraId="34EAF792"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rPr>
              <w:t>4</w:t>
            </w:r>
          </w:p>
        </w:tc>
        <w:tc>
          <w:tcPr>
            <w:tcW w:w="994" w:type="dxa"/>
            <w:tcBorders>
              <w:top w:val="single" w:sz="4" w:space="0" w:color="000000"/>
              <w:left w:val="single" w:sz="4" w:space="0" w:color="000000"/>
            </w:tcBorders>
            <w:shd w:val="clear" w:color="auto" w:fill="auto"/>
            <w:vAlign w:val="bottom"/>
          </w:tcPr>
          <w:p w14:paraId="35287B80"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rPr>
              <w:t>5</w:t>
            </w:r>
          </w:p>
        </w:tc>
        <w:tc>
          <w:tcPr>
            <w:tcW w:w="1275" w:type="dxa"/>
            <w:tcBorders>
              <w:top w:val="single" w:sz="4" w:space="0" w:color="000000"/>
              <w:left w:val="single" w:sz="4" w:space="0" w:color="000000"/>
            </w:tcBorders>
            <w:shd w:val="clear" w:color="auto" w:fill="auto"/>
            <w:vAlign w:val="bottom"/>
          </w:tcPr>
          <w:p w14:paraId="6D16A0B5"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rPr>
              <w:t>6</w:t>
            </w:r>
          </w:p>
        </w:tc>
        <w:tc>
          <w:tcPr>
            <w:tcW w:w="925" w:type="dxa"/>
            <w:tcBorders>
              <w:top w:val="single" w:sz="4" w:space="0" w:color="000000"/>
              <w:left w:val="single" w:sz="4" w:space="0" w:color="000000"/>
              <w:right w:val="single" w:sz="4" w:space="0" w:color="000000"/>
            </w:tcBorders>
            <w:shd w:val="clear" w:color="auto" w:fill="auto"/>
            <w:vAlign w:val="bottom"/>
          </w:tcPr>
          <w:p w14:paraId="18203D56"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rPr>
              <w:t>7</w:t>
            </w:r>
          </w:p>
        </w:tc>
      </w:tr>
      <w:tr w:rsidR="00C13713" w:rsidRPr="00C13713" w14:paraId="1F05EA1D" w14:textId="77777777">
        <w:trPr>
          <w:trHeight w:hRule="exact" w:val="830"/>
          <w:jc w:val="center"/>
        </w:trPr>
        <w:tc>
          <w:tcPr>
            <w:tcW w:w="2105" w:type="dxa"/>
            <w:tcBorders>
              <w:top w:val="single" w:sz="4" w:space="0" w:color="000000"/>
              <w:left w:val="single" w:sz="4" w:space="0" w:color="000000"/>
            </w:tcBorders>
            <w:shd w:val="clear" w:color="auto" w:fill="auto"/>
            <w:vAlign w:val="center"/>
          </w:tcPr>
          <w:p w14:paraId="03892B11" w14:textId="77777777" w:rsidR="004062E4" w:rsidRPr="00C13713" w:rsidRDefault="00BB6C95">
            <w:pPr>
              <w:pStyle w:val="aff4"/>
              <w:spacing w:after="0"/>
              <w:ind w:firstLine="0"/>
              <w:rPr>
                <w:rFonts w:ascii="Times New Roman" w:hAnsi="Times New Roman" w:cs="Times New Roman"/>
                <w:sz w:val="20"/>
                <w:szCs w:val="20"/>
              </w:rPr>
            </w:pPr>
            <w:r w:rsidRPr="00C13713">
              <w:rPr>
                <w:rFonts w:ascii="Times New Roman" w:hAnsi="Times New Roman" w:cs="Times New Roman"/>
                <w:sz w:val="20"/>
                <w:szCs w:val="20"/>
              </w:rPr>
              <w:t>Зона средней плотности</w:t>
            </w:r>
          </w:p>
        </w:tc>
        <w:tc>
          <w:tcPr>
            <w:tcW w:w="2997" w:type="dxa"/>
            <w:tcBorders>
              <w:top w:val="single" w:sz="4" w:space="0" w:color="000000"/>
              <w:left w:val="single" w:sz="4" w:space="0" w:color="000000"/>
            </w:tcBorders>
            <w:shd w:val="clear" w:color="auto" w:fill="auto"/>
          </w:tcPr>
          <w:p w14:paraId="4045EC4A" w14:textId="77777777" w:rsidR="004062E4" w:rsidRPr="00C13713" w:rsidRDefault="00BB6C95">
            <w:pPr>
              <w:pStyle w:val="aff4"/>
              <w:spacing w:after="0"/>
              <w:ind w:firstLine="0"/>
              <w:rPr>
                <w:rFonts w:ascii="Times New Roman" w:hAnsi="Times New Roman" w:cs="Times New Roman"/>
                <w:sz w:val="20"/>
                <w:szCs w:val="20"/>
              </w:rPr>
            </w:pPr>
            <w:r w:rsidRPr="00C13713">
              <w:rPr>
                <w:rFonts w:ascii="Times New Roman" w:hAnsi="Times New Roman" w:cs="Times New Roman"/>
                <w:sz w:val="20"/>
                <w:szCs w:val="20"/>
              </w:rPr>
              <w:t>- 3-5-этажная застройка - 100%</w:t>
            </w:r>
          </w:p>
        </w:tc>
        <w:tc>
          <w:tcPr>
            <w:tcW w:w="709" w:type="dxa"/>
            <w:tcBorders>
              <w:top w:val="single" w:sz="4" w:space="0" w:color="000000"/>
              <w:left w:val="single" w:sz="4" w:space="0" w:color="000000"/>
            </w:tcBorders>
            <w:shd w:val="clear" w:color="auto" w:fill="auto"/>
            <w:vAlign w:val="center"/>
          </w:tcPr>
          <w:p w14:paraId="5586A6CD"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rPr>
              <w:t>49</w:t>
            </w:r>
          </w:p>
        </w:tc>
        <w:tc>
          <w:tcPr>
            <w:tcW w:w="992" w:type="dxa"/>
            <w:tcBorders>
              <w:top w:val="single" w:sz="4" w:space="0" w:color="000000"/>
              <w:left w:val="single" w:sz="4" w:space="0" w:color="000000"/>
            </w:tcBorders>
            <w:shd w:val="clear" w:color="auto" w:fill="auto"/>
            <w:vAlign w:val="center"/>
          </w:tcPr>
          <w:p w14:paraId="29B9F119"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rPr>
              <w:t>5,5</w:t>
            </w:r>
          </w:p>
        </w:tc>
        <w:tc>
          <w:tcPr>
            <w:tcW w:w="994" w:type="dxa"/>
            <w:tcBorders>
              <w:top w:val="single" w:sz="4" w:space="0" w:color="000000"/>
              <w:left w:val="single" w:sz="4" w:space="0" w:color="000000"/>
            </w:tcBorders>
            <w:shd w:val="clear" w:color="auto" w:fill="auto"/>
            <w:vAlign w:val="center"/>
          </w:tcPr>
          <w:p w14:paraId="5D6311C4"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u w:val="single"/>
              </w:rPr>
              <w:t>273</w:t>
            </w:r>
          </w:p>
          <w:p w14:paraId="3CAD6332"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rPr>
              <w:t>70.0</w:t>
            </w:r>
          </w:p>
        </w:tc>
        <w:tc>
          <w:tcPr>
            <w:tcW w:w="1275" w:type="dxa"/>
            <w:tcBorders>
              <w:top w:val="single" w:sz="4" w:space="0" w:color="000000"/>
              <w:left w:val="single" w:sz="4" w:space="0" w:color="000000"/>
            </w:tcBorders>
            <w:shd w:val="clear" w:color="auto" w:fill="auto"/>
            <w:vAlign w:val="center"/>
          </w:tcPr>
          <w:p w14:paraId="62C34A95"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rPr>
              <w:t>9,7</w:t>
            </w:r>
          </w:p>
        </w:tc>
        <w:tc>
          <w:tcPr>
            <w:tcW w:w="925" w:type="dxa"/>
            <w:tcBorders>
              <w:top w:val="single" w:sz="4" w:space="0" w:color="000000"/>
              <w:left w:val="single" w:sz="4" w:space="0" w:color="000000"/>
              <w:right w:val="single" w:sz="4" w:space="0" w:color="000000"/>
            </w:tcBorders>
            <w:shd w:val="clear" w:color="auto" w:fill="auto"/>
            <w:vAlign w:val="center"/>
          </w:tcPr>
          <w:p w14:paraId="791112AA"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rPr>
              <w:t>200</w:t>
            </w:r>
          </w:p>
        </w:tc>
      </w:tr>
      <w:tr w:rsidR="00C13713" w:rsidRPr="00C13713" w14:paraId="4D377D86" w14:textId="77777777">
        <w:trPr>
          <w:trHeight w:hRule="exact" w:val="1104"/>
          <w:jc w:val="center"/>
        </w:trPr>
        <w:tc>
          <w:tcPr>
            <w:tcW w:w="2105" w:type="dxa"/>
            <w:tcBorders>
              <w:top w:val="single" w:sz="4" w:space="0" w:color="000000"/>
              <w:left w:val="single" w:sz="4" w:space="0" w:color="000000"/>
            </w:tcBorders>
            <w:shd w:val="clear" w:color="auto" w:fill="auto"/>
            <w:vAlign w:val="center"/>
          </w:tcPr>
          <w:p w14:paraId="40F312CE" w14:textId="77777777" w:rsidR="004062E4" w:rsidRPr="00C13713" w:rsidRDefault="00BB6C95">
            <w:pPr>
              <w:pStyle w:val="aff4"/>
              <w:spacing w:after="0"/>
              <w:ind w:firstLine="0"/>
              <w:rPr>
                <w:rFonts w:ascii="Times New Roman" w:hAnsi="Times New Roman" w:cs="Times New Roman"/>
                <w:sz w:val="20"/>
                <w:szCs w:val="20"/>
              </w:rPr>
            </w:pPr>
            <w:r w:rsidRPr="00C13713">
              <w:rPr>
                <w:rFonts w:ascii="Times New Roman" w:hAnsi="Times New Roman" w:cs="Times New Roman"/>
                <w:sz w:val="20"/>
                <w:szCs w:val="20"/>
              </w:rPr>
              <w:t>Зона низкой плотности</w:t>
            </w:r>
          </w:p>
        </w:tc>
        <w:tc>
          <w:tcPr>
            <w:tcW w:w="2997" w:type="dxa"/>
            <w:tcBorders>
              <w:top w:val="single" w:sz="4" w:space="0" w:color="000000"/>
              <w:left w:val="single" w:sz="4" w:space="0" w:color="000000"/>
            </w:tcBorders>
            <w:shd w:val="clear" w:color="auto" w:fill="auto"/>
          </w:tcPr>
          <w:p w14:paraId="4825527C" w14:textId="77777777" w:rsidR="004062E4" w:rsidRPr="00C13713" w:rsidRDefault="00BB6C95">
            <w:pPr>
              <w:pStyle w:val="aff4"/>
              <w:spacing w:after="0"/>
              <w:ind w:firstLine="0"/>
              <w:rPr>
                <w:rFonts w:ascii="Times New Roman" w:hAnsi="Times New Roman" w:cs="Times New Roman"/>
                <w:sz w:val="20"/>
                <w:szCs w:val="20"/>
              </w:rPr>
            </w:pPr>
            <w:r w:rsidRPr="00C13713">
              <w:rPr>
                <w:rFonts w:ascii="Times New Roman" w:hAnsi="Times New Roman" w:cs="Times New Roman"/>
                <w:sz w:val="20"/>
                <w:szCs w:val="20"/>
              </w:rPr>
              <w:t>Индивидуальная усадебная застройка с участками 1200 м2 - 100%</w:t>
            </w:r>
          </w:p>
        </w:tc>
        <w:tc>
          <w:tcPr>
            <w:tcW w:w="709" w:type="dxa"/>
            <w:tcBorders>
              <w:top w:val="single" w:sz="4" w:space="0" w:color="000000"/>
              <w:left w:val="single" w:sz="4" w:space="0" w:color="000000"/>
            </w:tcBorders>
            <w:shd w:val="clear" w:color="auto" w:fill="auto"/>
            <w:vAlign w:val="center"/>
          </w:tcPr>
          <w:p w14:paraId="5ADA3D3B"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rPr>
              <w:t>43</w:t>
            </w:r>
          </w:p>
        </w:tc>
        <w:tc>
          <w:tcPr>
            <w:tcW w:w="992" w:type="dxa"/>
            <w:tcBorders>
              <w:top w:val="single" w:sz="4" w:space="0" w:color="000000"/>
              <w:left w:val="single" w:sz="4" w:space="0" w:color="000000"/>
            </w:tcBorders>
            <w:shd w:val="clear" w:color="auto" w:fill="auto"/>
            <w:vAlign w:val="center"/>
          </w:tcPr>
          <w:p w14:paraId="016BE6A4"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rPr>
              <w:t>2,6</w:t>
            </w:r>
          </w:p>
        </w:tc>
        <w:tc>
          <w:tcPr>
            <w:tcW w:w="994" w:type="dxa"/>
            <w:tcBorders>
              <w:top w:val="single" w:sz="4" w:space="0" w:color="000000"/>
              <w:left w:val="single" w:sz="4" w:space="0" w:color="000000"/>
            </w:tcBorders>
            <w:shd w:val="clear" w:color="auto" w:fill="auto"/>
            <w:vAlign w:val="center"/>
          </w:tcPr>
          <w:p w14:paraId="237BCBC4"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u w:val="single"/>
              </w:rPr>
              <w:t>112</w:t>
            </w:r>
          </w:p>
          <w:p w14:paraId="5F44DBCB"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rPr>
              <w:t>30,0</w:t>
            </w:r>
          </w:p>
        </w:tc>
        <w:tc>
          <w:tcPr>
            <w:tcW w:w="1275" w:type="dxa"/>
            <w:tcBorders>
              <w:top w:val="single" w:sz="4" w:space="0" w:color="000000"/>
              <w:left w:val="single" w:sz="4" w:space="0" w:color="000000"/>
            </w:tcBorders>
            <w:shd w:val="clear" w:color="auto" w:fill="auto"/>
            <w:vAlign w:val="center"/>
          </w:tcPr>
          <w:p w14:paraId="6FB0EBEC"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rPr>
              <w:t>1,4</w:t>
            </w:r>
          </w:p>
        </w:tc>
        <w:tc>
          <w:tcPr>
            <w:tcW w:w="925" w:type="dxa"/>
            <w:tcBorders>
              <w:top w:val="single" w:sz="4" w:space="0" w:color="000000"/>
              <w:left w:val="single" w:sz="4" w:space="0" w:color="000000"/>
              <w:right w:val="single" w:sz="4" w:space="0" w:color="000000"/>
            </w:tcBorders>
            <w:shd w:val="clear" w:color="auto" w:fill="auto"/>
            <w:vAlign w:val="center"/>
          </w:tcPr>
          <w:p w14:paraId="7157B7EA"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rPr>
              <w:t>32</w:t>
            </w:r>
          </w:p>
        </w:tc>
      </w:tr>
      <w:tr w:rsidR="00C13713" w:rsidRPr="00C13713" w14:paraId="366433A9" w14:textId="77777777">
        <w:trPr>
          <w:trHeight w:hRule="exact" w:val="845"/>
          <w:jc w:val="center"/>
        </w:trPr>
        <w:tc>
          <w:tcPr>
            <w:tcW w:w="2105" w:type="dxa"/>
            <w:tcBorders>
              <w:top w:val="single" w:sz="4" w:space="0" w:color="000000"/>
              <w:left w:val="single" w:sz="4" w:space="0" w:color="000000"/>
              <w:bottom w:val="single" w:sz="4" w:space="0" w:color="000000"/>
            </w:tcBorders>
            <w:shd w:val="clear" w:color="auto" w:fill="auto"/>
            <w:vAlign w:val="bottom"/>
          </w:tcPr>
          <w:p w14:paraId="64D75EB6" w14:textId="77777777" w:rsidR="004062E4" w:rsidRPr="00C13713" w:rsidRDefault="00BB6C95">
            <w:pPr>
              <w:pStyle w:val="aff4"/>
              <w:spacing w:after="0"/>
              <w:ind w:firstLine="0"/>
              <w:rPr>
                <w:rFonts w:ascii="Times New Roman" w:hAnsi="Times New Roman" w:cs="Times New Roman"/>
                <w:sz w:val="20"/>
                <w:szCs w:val="20"/>
              </w:rPr>
            </w:pPr>
            <w:r w:rsidRPr="00C13713">
              <w:rPr>
                <w:rFonts w:ascii="Times New Roman" w:hAnsi="Times New Roman" w:cs="Times New Roman"/>
                <w:sz w:val="20"/>
                <w:szCs w:val="20"/>
              </w:rPr>
              <w:t>Итого по жилым зонам нового строительства</w:t>
            </w:r>
          </w:p>
        </w:tc>
        <w:tc>
          <w:tcPr>
            <w:tcW w:w="2997" w:type="dxa"/>
            <w:tcBorders>
              <w:top w:val="single" w:sz="4" w:space="0" w:color="000000"/>
              <w:left w:val="single" w:sz="4" w:space="0" w:color="000000"/>
              <w:bottom w:val="single" w:sz="4" w:space="0" w:color="000000"/>
            </w:tcBorders>
            <w:shd w:val="clear" w:color="auto" w:fill="auto"/>
            <w:vAlign w:val="center"/>
          </w:tcPr>
          <w:p w14:paraId="35594E93"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tcBorders>
            <w:shd w:val="clear" w:color="auto" w:fill="auto"/>
            <w:vAlign w:val="center"/>
          </w:tcPr>
          <w:p w14:paraId="3E282ACE"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rPr>
              <w:t>91</w:t>
            </w:r>
          </w:p>
        </w:tc>
        <w:tc>
          <w:tcPr>
            <w:tcW w:w="992" w:type="dxa"/>
            <w:tcBorders>
              <w:top w:val="single" w:sz="4" w:space="0" w:color="000000"/>
              <w:left w:val="single" w:sz="4" w:space="0" w:color="000000"/>
              <w:bottom w:val="single" w:sz="4" w:space="0" w:color="000000"/>
            </w:tcBorders>
            <w:shd w:val="clear" w:color="auto" w:fill="auto"/>
            <w:vAlign w:val="center"/>
          </w:tcPr>
          <w:p w14:paraId="25FEECAA"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rPr>
              <w:t>-</w:t>
            </w:r>
          </w:p>
        </w:tc>
        <w:tc>
          <w:tcPr>
            <w:tcW w:w="994" w:type="dxa"/>
            <w:tcBorders>
              <w:top w:val="single" w:sz="4" w:space="0" w:color="000000"/>
              <w:left w:val="single" w:sz="4" w:space="0" w:color="000000"/>
              <w:bottom w:val="single" w:sz="4" w:space="0" w:color="000000"/>
            </w:tcBorders>
            <w:shd w:val="clear" w:color="auto" w:fill="auto"/>
            <w:vAlign w:val="center"/>
          </w:tcPr>
          <w:p w14:paraId="3FCA08B4"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u w:val="single"/>
              </w:rPr>
              <w:t>385</w:t>
            </w:r>
          </w:p>
          <w:p w14:paraId="44BCBE27"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rPr>
              <w:t>100,0</w:t>
            </w:r>
          </w:p>
        </w:tc>
        <w:tc>
          <w:tcPr>
            <w:tcW w:w="1275" w:type="dxa"/>
            <w:tcBorders>
              <w:top w:val="single" w:sz="4" w:space="0" w:color="000000"/>
              <w:left w:val="single" w:sz="4" w:space="0" w:color="000000"/>
              <w:bottom w:val="single" w:sz="4" w:space="0" w:color="000000"/>
            </w:tcBorders>
            <w:shd w:val="clear" w:color="auto" w:fill="auto"/>
            <w:vAlign w:val="center"/>
          </w:tcPr>
          <w:p w14:paraId="17D7B311"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rPr>
              <w:t>11.1</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D3EEF" w14:textId="77777777" w:rsidR="004062E4" w:rsidRPr="00C13713" w:rsidRDefault="00BB6C95">
            <w:pPr>
              <w:pStyle w:val="aff4"/>
              <w:spacing w:after="0"/>
              <w:ind w:firstLine="0"/>
              <w:jc w:val="center"/>
              <w:rPr>
                <w:rFonts w:ascii="Times New Roman" w:hAnsi="Times New Roman" w:cs="Times New Roman"/>
                <w:sz w:val="20"/>
                <w:szCs w:val="20"/>
              </w:rPr>
            </w:pPr>
            <w:r w:rsidRPr="00C13713">
              <w:rPr>
                <w:rFonts w:ascii="Times New Roman" w:hAnsi="Times New Roman" w:cs="Times New Roman"/>
                <w:sz w:val="20"/>
                <w:szCs w:val="20"/>
              </w:rPr>
              <w:t>120</w:t>
            </w:r>
          </w:p>
        </w:tc>
      </w:tr>
    </w:tbl>
    <w:p w14:paraId="3D1EB642" w14:textId="77777777" w:rsidR="004062E4" w:rsidRPr="00C13713" w:rsidRDefault="00BB6C95">
      <w:pPr>
        <w:pStyle w:val="15"/>
        <w:spacing w:after="0"/>
        <w:ind w:firstLine="709"/>
        <w:jc w:val="both"/>
        <w:rPr>
          <w:rFonts w:ascii="Times New Roman" w:hAnsi="Times New Roman" w:cs="Times New Roman"/>
        </w:rPr>
      </w:pPr>
      <w:r w:rsidRPr="00C13713">
        <w:rPr>
          <w:rFonts w:ascii="Times New Roman" w:hAnsi="Times New Roman" w:cs="Times New Roman"/>
        </w:rPr>
        <w:t>В генеральном плане предусматриваются объемы нового строительства на расчетный срок в размере 384,8</w:t>
      </w:r>
      <w:r w:rsidRPr="00C13713">
        <w:rPr>
          <w:rFonts w:ascii="Times New Roman" w:hAnsi="Times New Roman" w:cs="Times New Roman"/>
          <w:u w:val="single"/>
        </w:rPr>
        <w:t xml:space="preserve"> </w:t>
      </w:r>
      <w:proofErr w:type="spellStart"/>
      <w:r w:rsidRPr="00C13713">
        <w:rPr>
          <w:rFonts w:ascii="Times New Roman" w:hAnsi="Times New Roman" w:cs="Times New Roman"/>
        </w:rPr>
        <w:t>тыс</w:t>
      </w:r>
      <w:proofErr w:type="spellEnd"/>
      <w:r w:rsidRPr="00C13713">
        <w:rPr>
          <w:rFonts w:ascii="Times New Roman" w:hAnsi="Times New Roman" w:cs="Times New Roman"/>
          <w:u w:val="single"/>
        </w:rPr>
        <w:t>, м</w:t>
      </w:r>
      <w:r w:rsidRPr="00C13713">
        <w:rPr>
          <w:rFonts w:ascii="Times New Roman" w:hAnsi="Times New Roman" w:cs="Times New Roman"/>
          <w:u w:val="single"/>
          <w:vertAlign w:val="superscript"/>
        </w:rPr>
        <w:t>2</w:t>
      </w:r>
      <w:r w:rsidRPr="00C13713">
        <w:rPr>
          <w:rFonts w:ascii="Times New Roman" w:hAnsi="Times New Roman" w:cs="Times New Roman"/>
          <w:u w:val="single"/>
        </w:rPr>
        <w:t>,</w:t>
      </w:r>
      <w:r w:rsidRPr="00C13713">
        <w:rPr>
          <w:rFonts w:ascii="Times New Roman" w:hAnsi="Times New Roman" w:cs="Times New Roman"/>
        </w:rPr>
        <w:t xml:space="preserve"> в том числе на I очередь - 162,8 тыс. м</w:t>
      </w:r>
      <w:r w:rsidRPr="00C13713">
        <w:rPr>
          <w:rFonts w:ascii="Times New Roman" w:hAnsi="Times New Roman" w:cs="Times New Roman"/>
          <w:vertAlign w:val="superscript"/>
        </w:rPr>
        <w:t>2</w:t>
      </w:r>
      <w:r w:rsidRPr="00C13713">
        <w:rPr>
          <w:rFonts w:ascii="Times New Roman" w:hAnsi="Times New Roman" w:cs="Times New Roman"/>
        </w:rPr>
        <w:t>. На перспективу к 2050 году объем нового строительства достигнет 1048,0 тыс. м</w:t>
      </w:r>
      <w:r w:rsidRPr="00C13713">
        <w:rPr>
          <w:rFonts w:ascii="Times New Roman" w:hAnsi="Times New Roman" w:cs="Times New Roman"/>
          <w:vertAlign w:val="superscript"/>
        </w:rPr>
        <w:t>2</w:t>
      </w:r>
      <w:r w:rsidRPr="00C13713">
        <w:rPr>
          <w:rFonts w:ascii="Times New Roman" w:hAnsi="Times New Roman" w:cs="Times New Roman"/>
        </w:rPr>
        <w:t>.</w:t>
      </w:r>
    </w:p>
    <w:p w14:paraId="5E42CFFA"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Ориентировочное распределение объемов жилого фонда по микрорайонам приведено в таблице</w:t>
      </w:r>
    </w:p>
    <w:p w14:paraId="44318708" w14:textId="77777777" w:rsidR="004062E4" w:rsidRDefault="00BB6C95">
      <w:pPr>
        <w:pStyle w:val="15"/>
        <w:tabs>
          <w:tab w:val="left" w:pos="8166"/>
        </w:tabs>
        <w:spacing w:after="0"/>
        <w:ind w:firstLine="709"/>
        <w:jc w:val="both"/>
        <w:rPr>
          <w:rFonts w:ascii="Times New Roman" w:hAnsi="Times New Roman" w:cs="Times New Roman"/>
          <w:b/>
          <w:bCs/>
        </w:rPr>
      </w:pPr>
      <w:r>
        <w:rPr>
          <w:rFonts w:ascii="Times New Roman" w:hAnsi="Times New Roman" w:cs="Times New Roman"/>
          <w:bCs/>
        </w:rPr>
        <w:t>Распределение объемов нового жилищного строительства по микрорайонам</w:t>
      </w:r>
      <w:r>
        <w:rPr>
          <w:rFonts w:ascii="Times New Roman" w:hAnsi="Times New Roman" w:cs="Times New Roman"/>
          <w:b/>
          <w:bCs/>
        </w:rPr>
        <w:t>:</w:t>
      </w:r>
    </w:p>
    <w:p w14:paraId="3B16163F" w14:textId="75B7C830" w:rsidR="004062E4" w:rsidRDefault="00BB6C95">
      <w:pPr>
        <w:pStyle w:val="15"/>
        <w:tabs>
          <w:tab w:val="left" w:pos="8166"/>
        </w:tabs>
        <w:spacing w:after="0"/>
        <w:ind w:firstLine="709"/>
        <w:jc w:val="both"/>
        <w:rPr>
          <w:rFonts w:ascii="Times New Roman" w:hAnsi="Times New Roman" w:cs="Times New Roman"/>
        </w:rPr>
      </w:pPr>
      <w:r>
        <w:rPr>
          <w:b/>
          <w:bCs/>
        </w:rPr>
        <w:tab/>
        <w:t xml:space="preserve">        </w:t>
      </w:r>
      <w:r>
        <w:rPr>
          <w:rFonts w:ascii="Times New Roman" w:hAnsi="Times New Roman" w:cs="Times New Roman"/>
        </w:rPr>
        <w:t>Таблица</w:t>
      </w:r>
      <w:r w:rsidR="00242615">
        <w:rPr>
          <w:rFonts w:ascii="Times New Roman" w:hAnsi="Times New Roman" w:cs="Times New Roman"/>
        </w:rPr>
        <w:t xml:space="preserve"> 18</w:t>
      </w:r>
    </w:p>
    <w:tbl>
      <w:tblPr>
        <w:tblW w:w="9927" w:type="dxa"/>
        <w:jc w:val="center"/>
        <w:tblLayout w:type="fixed"/>
        <w:tblCellMar>
          <w:left w:w="10" w:type="dxa"/>
          <w:right w:w="10" w:type="dxa"/>
        </w:tblCellMar>
        <w:tblLook w:val="0000" w:firstRow="0" w:lastRow="0" w:firstColumn="0" w:lastColumn="0" w:noHBand="0" w:noVBand="0"/>
      </w:tblPr>
      <w:tblGrid>
        <w:gridCol w:w="1470"/>
        <w:gridCol w:w="1741"/>
        <w:gridCol w:w="1275"/>
        <w:gridCol w:w="1461"/>
        <w:gridCol w:w="1454"/>
        <w:gridCol w:w="1286"/>
        <w:gridCol w:w="1240"/>
      </w:tblGrid>
      <w:tr w:rsidR="004062E4" w14:paraId="7BBAB740" w14:textId="77777777">
        <w:trPr>
          <w:trHeight w:hRule="exact" w:val="569"/>
          <w:jc w:val="center"/>
        </w:trPr>
        <w:tc>
          <w:tcPr>
            <w:tcW w:w="1469" w:type="dxa"/>
            <w:vMerge w:val="restart"/>
            <w:tcBorders>
              <w:top w:val="single" w:sz="4" w:space="0" w:color="000000"/>
              <w:left w:val="single" w:sz="4" w:space="0" w:color="000000"/>
            </w:tcBorders>
            <w:shd w:val="clear" w:color="auto" w:fill="auto"/>
            <w:vAlign w:val="center"/>
          </w:tcPr>
          <w:p w14:paraId="59604EA5"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Микрорайоны</w:t>
            </w:r>
          </w:p>
        </w:tc>
        <w:tc>
          <w:tcPr>
            <w:tcW w:w="4477" w:type="dxa"/>
            <w:gridSpan w:val="3"/>
            <w:tcBorders>
              <w:top w:val="single" w:sz="4" w:space="0" w:color="000000"/>
              <w:left w:val="single" w:sz="4" w:space="0" w:color="000000"/>
            </w:tcBorders>
            <w:shd w:val="clear" w:color="auto" w:fill="auto"/>
            <w:vAlign w:val="center"/>
          </w:tcPr>
          <w:p w14:paraId="5EB5EF06"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Новый жилой фонд, тыс. м2</w:t>
            </w:r>
          </w:p>
        </w:tc>
        <w:tc>
          <w:tcPr>
            <w:tcW w:w="3980" w:type="dxa"/>
            <w:gridSpan w:val="3"/>
            <w:tcBorders>
              <w:top w:val="single" w:sz="4" w:space="0" w:color="000000"/>
              <w:left w:val="single" w:sz="4" w:space="0" w:color="000000"/>
              <w:right w:val="single" w:sz="4" w:space="0" w:color="000000"/>
            </w:tcBorders>
            <w:shd w:val="clear" w:color="auto" w:fill="auto"/>
            <w:vAlign w:val="center"/>
          </w:tcPr>
          <w:p w14:paraId="049FA647"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Население в новом жилом фонде, тыс. чел.</w:t>
            </w:r>
          </w:p>
        </w:tc>
      </w:tr>
      <w:tr w:rsidR="004062E4" w14:paraId="571CDC9B" w14:textId="77777777">
        <w:trPr>
          <w:trHeight w:hRule="exact" w:val="844"/>
          <w:jc w:val="center"/>
        </w:trPr>
        <w:tc>
          <w:tcPr>
            <w:tcW w:w="1469" w:type="dxa"/>
            <w:vMerge/>
            <w:tcBorders>
              <w:left w:val="single" w:sz="4" w:space="0" w:color="000000"/>
            </w:tcBorders>
            <w:shd w:val="clear" w:color="auto" w:fill="auto"/>
            <w:vAlign w:val="center"/>
          </w:tcPr>
          <w:p w14:paraId="4514FAB3" w14:textId="77777777" w:rsidR="004062E4" w:rsidRDefault="004062E4">
            <w:pPr>
              <w:widowControl w:val="0"/>
              <w:jc w:val="center"/>
              <w:rPr>
                <w:rFonts w:ascii="Times New Roman" w:hAnsi="Times New Roman" w:cs="Times New Roman"/>
              </w:rPr>
            </w:pPr>
          </w:p>
        </w:tc>
        <w:tc>
          <w:tcPr>
            <w:tcW w:w="1741" w:type="dxa"/>
            <w:tcBorders>
              <w:top w:val="single" w:sz="4" w:space="0" w:color="000000"/>
              <w:left w:val="single" w:sz="4" w:space="0" w:color="000000"/>
            </w:tcBorders>
            <w:shd w:val="clear" w:color="auto" w:fill="auto"/>
            <w:vAlign w:val="center"/>
          </w:tcPr>
          <w:p w14:paraId="50E286F5"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 xml:space="preserve">Индивид, </w:t>
            </w:r>
            <w:proofErr w:type="spellStart"/>
            <w:r>
              <w:rPr>
                <w:rFonts w:ascii="Times New Roman" w:hAnsi="Times New Roman" w:cs="Times New Roman"/>
                <w:sz w:val="22"/>
                <w:szCs w:val="22"/>
              </w:rPr>
              <w:t>блокир</w:t>
            </w:r>
            <w:proofErr w:type="spellEnd"/>
            <w:r>
              <w:rPr>
                <w:rFonts w:ascii="Times New Roman" w:hAnsi="Times New Roman" w:cs="Times New Roman"/>
                <w:sz w:val="22"/>
                <w:szCs w:val="22"/>
              </w:rPr>
              <w:t>. застройка</w:t>
            </w:r>
          </w:p>
        </w:tc>
        <w:tc>
          <w:tcPr>
            <w:tcW w:w="1275" w:type="dxa"/>
            <w:tcBorders>
              <w:top w:val="single" w:sz="4" w:space="0" w:color="000000"/>
              <w:left w:val="single" w:sz="4" w:space="0" w:color="000000"/>
            </w:tcBorders>
            <w:shd w:val="clear" w:color="auto" w:fill="auto"/>
            <w:vAlign w:val="center"/>
          </w:tcPr>
          <w:p w14:paraId="1D604E5B" w14:textId="77777777" w:rsidR="004062E4" w:rsidRDefault="00BB6C95">
            <w:pPr>
              <w:pStyle w:val="aff4"/>
              <w:spacing w:after="0"/>
              <w:ind w:firstLine="0"/>
              <w:jc w:val="center"/>
              <w:rPr>
                <w:rFonts w:ascii="Times New Roman" w:hAnsi="Times New Roman" w:cs="Times New Roman"/>
                <w:sz w:val="22"/>
                <w:szCs w:val="22"/>
              </w:rPr>
            </w:pPr>
            <w:proofErr w:type="spellStart"/>
            <w:r>
              <w:rPr>
                <w:rFonts w:ascii="Times New Roman" w:hAnsi="Times New Roman" w:cs="Times New Roman"/>
                <w:sz w:val="22"/>
                <w:szCs w:val="22"/>
              </w:rPr>
              <w:t>Среднеэтадн</w:t>
            </w:r>
            <w:proofErr w:type="spellEnd"/>
            <w:r>
              <w:rPr>
                <w:rFonts w:ascii="Times New Roman" w:hAnsi="Times New Roman" w:cs="Times New Roman"/>
                <w:sz w:val="22"/>
                <w:szCs w:val="22"/>
              </w:rPr>
              <w:t>. застройка</w:t>
            </w:r>
          </w:p>
        </w:tc>
        <w:tc>
          <w:tcPr>
            <w:tcW w:w="1461" w:type="dxa"/>
            <w:tcBorders>
              <w:top w:val="single" w:sz="4" w:space="0" w:color="000000"/>
              <w:left w:val="single" w:sz="4" w:space="0" w:color="000000"/>
            </w:tcBorders>
            <w:shd w:val="clear" w:color="auto" w:fill="auto"/>
            <w:vAlign w:val="center"/>
          </w:tcPr>
          <w:p w14:paraId="12AABB60"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Всего</w:t>
            </w:r>
          </w:p>
        </w:tc>
        <w:tc>
          <w:tcPr>
            <w:tcW w:w="1454" w:type="dxa"/>
            <w:tcBorders>
              <w:top w:val="single" w:sz="4" w:space="0" w:color="000000"/>
              <w:left w:val="single" w:sz="4" w:space="0" w:color="000000"/>
            </w:tcBorders>
            <w:shd w:val="clear" w:color="auto" w:fill="auto"/>
            <w:vAlign w:val="center"/>
          </w:tcPr>
          <w:p w14:paraId="3AE2FBD6"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 xml:space="preserve">Индивид, </w:t>
            </w:r>
            <w:proofErr w:type="spellStart"/>
            <w:r>
              <w:rPr>
                <w:rFonts w:ascii="Times New Roman" w:hAnsi="Times New Roman" w:cs="Times New Roman"/>
                <w:sz w:val="22"/>
                <w:szCs w:val="22"/>
              </w:rPr>
              <w:t>блокир</w:t>
            </w:r>
            <w:proofErr w:type="spellEnd"/>
            <w:r>
              <w:rPr>
                <w:rFonts w:ascii="Times New Roman" w:hAnsi="Times New Roman" w:cs="Times New Roman"/>
                <w:sz w:val="22"/>
                <w:szCs w:val="22"/>
              </w:rPr>
              <w:t>. застройка</w:t>
            </w:r>
          </w:p>
        </w:tc>
        <w:tc>
          <w:tcPr>
            <w:tcW w:w="1286" w:type="dxa"/>
            <w:tcBorders>
              <w:top w:val="single" w:sz="4" w:space="0" w:color="000000"/>
              <w:left w:val="single" w:sz="4" w:space="0" w:color="000000"/>
            </w:tcBorders>
            <w:shd w:val="clear" w:color="auto" w:fill="auto"/>
            <w:vAlign w:val="center"/>
          </w:tcPr>
          <w:p w14:paraId="30E40FCB" w14:textId="77777777" w:rsidR="004062E4" w:rsidRDefault="00BB6C95">
            <w:pPr>
              <w:pStyle w:val="aff4"/>
              <w:spacing w:after="0"/>
              <w:ind w:firstLine="0"/>
              <w:jc w:val="center"/>
              <w:rPr>
                <w:rFonts w:ascii="Times New Roman" w:hAnsi="Times New Roman" w:cs="Times New Roman"/>
                <w:sz w:val="22"/>
                <w:szCs w:val="22"/>
              </w:rPr>
            </w:pPr>
            <w:proofErr w:type="spellStart"/>
            <w:r>
              <w:rPr>
                <w:rFonts w:ascii="Times New Roman" w:hAnsi="Times New Roman" w:cs="Times New Roman"/>
                <w:sz w:val="22"/>
                <w:szCs w:val="22"/>
              </w:rPr>
              <w:t>Среднеэтадн</w:t>
            </w:r>
            <w:proofErr w:type="spellEnd"/>
            <w:r>
              <w:rPr>
                <w:rFonts w:ascii="Times New Roman" w:hAnsi="Times New Roman" w:cs="Times New Roman"/>
                <w:sz w:val="22"/>
                <w:szCs w:val="22"/>
              </w:rPr>
              <w:t>. застройка</w:t>
            </w:r>
          </w:p>
        </w:tc>
        <w:tc>
          <w:tcPr>
            <w:tcW w:w="1240" w:type="dxa"/>
            <w:tcBorders>
              <w:top w:val="single" w:sz="4" w:space="0" w:color="000000"/>
              <w:left w:val="single" w:sz="4" w:space="0" w:color="000000"/>
              <w:right w:val="single" w:sz="4" w:space="0" w:color="000000"/>
            </w:tcBorders>
            <w:shd w:val="clear" w:color="auto" w:fill="auto"/>
            <w:vAlign w:val="center"/>
          </w:tcPr>
          <w:p w14:paraId="383EAA6D"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Всего</w:t>
            </w:r>
          </w:p>
        </w:tc>
      </w:tr>
      <w:tr w:rsidR="004062E4" w14:paraId="2E039011" w14:textId="77777777">
        <w:trPr>
          <w:trHeight w:hRule="exact" w:val="288"/>
          <w:jc w:val="center"/>
        </w:trPr>
        <w:tc>
          <w:tcPr>
            <w:tcW w:w="1469" w:type="dxa"/>
            <w:tcBorders>
              <w:top w:val="single" w:sz="4" w:space="0" w:color="000000"/>
              <w:left w:val="single" w:sz="4" w:space="0" w:color="000000"/>
            </w:tcBorders>
            <w:shd w:val="clear" w:color="auto" w:fill="auto"/>
            <w:vAlign w:val="center"/>
          </w:tcPr>
          <w:p w14:paraId="09480B51"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IV</w:t>
            </w:r>
          </w:p>
        </w:tc>
        <w:tc>
          <w:tcPr>
            <w:tcW w:w="1741" w:type="dxa"/>
            <w:tcBorders>
              <w:top w:val="single" w:sz="4" w:space="0" w:color="000000"/>
              <w:left w:val="single" w:sz="4" w:space="0" w:color="000000"/>
            </w:tcBorders>
            <w:shd w:val="clear" w:color="auto" w:fill="auto"/>
            <w:vAlign w:val="center"/>
          </w:tcPr>
          <w:p w14:paraId="2BE6D035"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31,5</w:t>
            </w:r>
          </w:p>
        </w:tc>
        <w:tc>
          <w:tcPr>
            <w:tcW w:w="1275" w:type="dxa"/>
            <w:tcBorders>
              <w:top w:val="single" w:sz="4" w:space="0" w:color="000000"/>
              <w:left w:val="single" w:sz="4" w:space="0" w:color="000000"/>
            </w:tcBorders>
            <w:shd w:val="clear" w:color="auto" w:fill="auto"/>
            <w:vAlign w:val="center"/>
          </w:tcPr>
          <w:p w14:paraId="50CE5A6B"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461" w:type="dxa"/>
            <w:tcBorders>
              <w:top w:val="single" w:sz="4" w:space="0" w:color="000000"/>
              <w:left w:val="single" w:sz="4" w:space="0" w:color="000000"/>
            </w:tcBorders>
            <w:shd w:val="clear" w:color="auto" w:fill="auto"/>
            <w:vAlign w:val="center"/>
          </w:tcPr>
          <w:p w14:paraId="176F9A8F"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31,5</w:t>
            </w:r>
          </w:p>
        </w:tc>
        <w:tc>
          <w:tcPr>
            <w:tcW w:w="1454" w:type="dxa"/>
            <w:tcBorders>
              <w:top w:val="single" w:sz="4" w:space="0" w:color="000000"/>
              <w:left w:val="single" w:sz="4" w:space="0" w:color="000000"/>
            </w:tcBorders>
            <w:shd w:val="clear" w:color="auto" w:fill="auto"/>
            <w:vAlign w:val="center"/>
          </w:tcPr>
          <w:p w14:paraId="2F8911B4"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0,4</w:t>
            </w:r>
          </w:p>
        </w:tc>
        <w:tc>
          <w:tcPr>
            <w:tcW w:w="1286" w:type="dxa"/>
            <w:tcBorders>
              <w:top w:val="single" w:sz="4" w:space="0" w:color="000000"/>
              <w:left w:val="single" w:sz="4" w:space="0" w:color="000000"/>
            </w:tcBorders>
            <w:shd w:val="clear" w:color="auto" w:fill="auto"/>
            <w:vAlign w:val="center"/>
          </w:tcPr>
          <w:p w14:paraId="3878F13F"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240" w:type="dxa"/>
            <w:tcBorders>
              <w:top w:val="single" w:sz="4" w:space="0" w:color="000000"/>
              <w:left w:val="single" w:sz="4" w:space="0" w:color="000000"/>
              <w:right w:val="single" w:sz="4" w:space="0" w:color="000000"/>
            </w:tcBorders>
            <w:shd w:val="clear" w:color="auto" w:fill="auto"/>
            <w:vAlign w:val="center"/>
          </w:tcPr>
          <w:p w14:paraId="12CBC2F9"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0,4</w:t>
            </w:r>
          </w:p>
        </w:tc>
      </w:tr>
      <w:tr w:rsidR="004062E4" w14:paraId="1166DAD0" w14:textId="77777777">
        <w:trPr>
          <w:trHeight w:hRule="exact" w:val="288"/>
          <w:jc w:val="center"/>
        </w:trPr>
        <w:tc>
          <w:tcPr>
            <w:tcW w:w="1469" w:type="dxa"/>
            <w:tcBorders>
              <w:top w:val="single" w:sz="4" w:space="0" w:color="000000"/>
              <w:left w:val="single" w:sz="4" w:space="0" w:color="000000"/>
            </w:tcBorders>
            <w:shd w:val="clear" w:color="auto" w:fill="auto"/>
            <w:vAlign w:val="center"/>
          </w:tcPr>
          <w:p w14:paraId="59BAAC33"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V</w:t>
            </w:r>
          </w:p>
        </w:tc>
        <w:tc>
          <w:tcPr>
            <w:tcW w:w="1741" w:type="dxa"/>
            <w:tcBorders>
              <w:top w:val="single" w:sz="4" w:space="0" w:color="000000"/>
              <w:left w:val="single" w:sz="4" w:space="0" w:color="000000"/>
            </w:tcBorders>
            <w:shd w:val="clear" w:color="auto" w:fill="auto"/>
            <w:vAlign w:val="center"/>
          </w:tcPr>
          <w:p w14:paraId="696CFA10"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29,7</w:t>
            </w:r>
          </w:p>
        </w:tc>
        <w:tc>
          <w:tcPr>
            <w:tcW w:w="1275" w:type="dxa"/>
            <w:tcBorders>
              <w:top w:val="single" w:sz="4" w:space="0" w:color="000000"/>
              <w:left w:val="single" w:sz="4" w:space="0" w:color="000000"/>
            </w:tcBorders>
            <w:shd w:val="clear" w:color="auto" w:fill="auto"/>
            <w:vAlign w:val="center"/>
          </w:tcPr>
          <w:p w14:paraId="14C23A57"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92,8</w:t>
            </w:r>
          </w:p>
        </w:tc>
        <w:tc>
          <w:tcPr>
            <w:tcW w:w="1461" w:type="dxa"/>
            <w:tcBorders>
              <w:top w:val="single" w:sz="4" w:space="0" w:color="000000"/>
              <w:left w:val="single" w:sz="4" w:space="0" w:color="000000"/>
            </w:tcBorders>
            <w:shd w:val="clear" w:color="auto" w:fill="auto"/>
            <w:vAlign w:val="center"/>
          </w:tcPr>
          <w:p w14:paraId="7A44DF1D"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122,5</w:t>
            </w:r>
          </w:p>
        </w:tc>
        <w:tc>
          <w:tcPr>
            <w:tcW w:w="1454" w:type="dxa"/>
            <w:tcBorders>
              <w:top w:val="single" w:sz="4" w:space="0" w:color="000000"/>
              <w:left w:val="single" w:sz="4" w:space="0" w:color="000000"/>
            </w:tcBorders>
            <w:shd w:val="clear" w:color="auto" w:fill="auto"/>
            <w:vAlign w:val="center"/>
          </w:tcPr>
          <w:p w14:paraId="3F304EA0"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0,4</w:t>
            </w:r>
          </w:p>
        </w:tc>
        <w:tc>
          <w:tcPr>
            <w:tcW w:w="1286" w:type="dxa"/>
            <w:tcBorders>
              <w:top w:val="single" w:sz="4" w:space="0" w:color="000000"/>
              <w:left w:val="single" w:sz="4" w:space="0" w:color="000000"/>
            </w:tcBorders>
            <w:shd w:val="clear" w:color="auto" w:fill="auto"/>
            <w:vAlign w:val="center"/>
          </w:tcPr>
          <w:p w14:paraId="3B4529F7"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3,7</w:t>
            </w:r>
          </w:p>
        </w:tc>
        <w:tc>
          <w:tcPr>
            <w:tcW w:w="1240" w:type="dxa"/>
            <w:tcBorders>
              <w:top w:val="single" w:sz="4" w:space="0" w:color="000000"/>
              <w:left w:val="single" w:sz="4" w:space="0" w:color="000000"/>
              <w:right w:val="single" w:sz="4" w:space="0" w:color="000000"/>
            </w:tcBorders>
            <w:shd w:val="clear" w:color="auto" w:fill="auto"/>
            <w:vAlign w:val="center"/>
          </w:tcPr>
          <w:p w14:paraId="6767BA66"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4,1</w:t>
            </w:r>
          </w:p>
        </w:tc>
      </w:tr>
      <w:tr w:rsidR="004062E4" w14:paraId="4E7EF625" w14:textId="77777777">
        <w:trPr>
          <w:trHeight w:hRule="exact" w:val="288"/>
          <w:jc w:val="center"/>
        </w:trPr>
        <w:tc>
          <w:tcPr>
            <w:tcW w:w="1469" w:type="dxa"/>
            <w:tcBorders>
              <w:top w:val="single" w:sz="4" w:space="0" w:color="000000"/>
              <w:left w:val="single" w:sz="4" w:space="0" w:color="000000"/>
            </w:tcBorders>
            <w:shd w:val="clear" w:color="auto" w:fill="auto"/>
            <w:vAlign w:val="center"/>
          </w:tcPr>
          <w:p w14:paraId="31E5056D"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VII</w:t>
            </w:r>
          </w:p>
        </w:tc>
        <w:tc>
          <w:tcPr>
            <w:tcW w:w="1741" w:type="dxa"/>
            <w:tcBorders>
              <w:top w:val="single" w:sz="4" w:space="0" w:color="000000"/>
              <w:left w:val="single" w:sz="4" w:space="0" w:color="000000"/>
            </w:tcBorders>
            <w:shd w:val="clear" w:color="auto" w:fill="auto"/>
            <w:vAlign w:val="center"/>
          </w:tcPr>
          <w:p w14:paraId="3A0DF25A"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42,0</w:t>
            </w:r>
          </w:p>
        </w:tc>
        <w:tc>
          <w:tcPr>
            <w:tcW w:w="1275" w:type="dxa"/>
            <w:tcBorders>
              <w:top w:val="single" w:sz="4" w:space="0" w:color="000000"/>
              <w:left w:val="single" w:sz="4" w:space="0" w:color="000000"/>
            </w:tcBorders>
            <w:shd w:val="clear" w:color="auto" w:fill="auto"/>
            <w:vAlign w:val="center"/>
          </w:tcPr>
          <w:p w14:paraId="441732AC"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180,0</w:t>
            </w:r>
          </w:p>
        </w:tc>
        <w:tc>
          <w:tcPr>
            <w:tcW w:w="1461" w:type="dxa"/>
            <w:tcBorders>
              <w:top w:val="single" w:sz="4" w:space="0" w:color="000000"/>
              <w:left w:val="single" w:sz="4" w:space="0" w:color="000000"/>
            </w:tcBorders>
            <w:shd w:val="clear" w:color="auto" w:fill="auto"/>
            <w:vAlign w:val="center"/>
          </w:tcPr>
          <w:p w14:paraId="48FFD15E"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222,0</w:t>
            </w:r>
          </w:p>
        </w:tc>
        <w:tc>
          <w:tcPr>
            <w:tcW w:w="1454" w:type="dxa"/>
            <w:tcBorders>
              <w:top w:val="single" w:sz="4" w:space="0" w:color="000000"/>
              <w:left w:val="single" w:sz="4" w:space="0" w:color="000000"/>
            </w:tcBorders>
            <w:shd w:val="clear" w:color="auto" w:fill="auto"/>
            <w:vAlign w:val="center"/>
          </w:tcPr>
          <w:p w14:paraId="190FD7AC"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0,5</w:t>
            </w:r>
          </w:p>
        </w:tc>
        <w:tc>
          <w:tcPr>
            <w:tcW w:w="1286" w:type="dxa"/>
            <w:tcBorders>
              <w:top w:val="single" w:sz="4" w:space="0" w:color="000000"/>
              <w:left w:val="single" w:sz="4" w:space="0" w:color="000000"/>
            </w:tcBorders>
            <w:shd w:val="clear" w:color="auto" w:fill="auto"/>
            <w:vAlign w:val="center"/>
          </w:tcPr>
          <w:p w14:paraId="0FD190C4"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6,0</w:t>
            </w:r>
          </w:p>
        </w:tc>
        <w:tc>
          <w:tcPr>
            <w:tcW w:w="1240" w:type="dxa"/>
            <w:tcBorders>
              <w:top w:val="single" w:sz="4" w:space="0" w:color="000000"/>
              <w:left w:val="single" w:sz="4" w:space="0" w:color="000000"/>
              <w:right w:val="single" w:sz="4" w:space="0" w:color="000000"/>
            </w:tcBorders>
            <w:shd w:val="clear" w:color="auto" w:fill="auto"/>
            <w:vAlign w:val="center"/>
          </w:tcPr>
          <w:p w14:paraId="75AB7A47"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6,5</w:t>
            </w:r>
          </w:p>
        </w:tc>
      </w:tr>
      <w:tr w:rsidR="004062E4" w14:paraId="5155929C" w14:textId="77777777">
        <w:trPr>
          <w:trHeight w:hRule="exact" w:val="562"/>
          <w:jc w:val="center"/>
        </w:trPr>
        <w:tc>
          <w:tcPr>
            <w:tcW w:w="1469" w:type="dxa"/>
            <w:tcBorders>
              <w:top w:val="single" w:sz="4" w:space="0" w:color="000000"/>
              <w:left w:val="single" w:sz="4" w:space="0" w:color="000000"/>
            </w:tcBorders>
            <w:shd w:val="clear" w:color="auto" w:fill="auto"/>
            <w:vAlign w:val="center"/>
          </w:tcPr>
          <w:p w14:paraId="77B5C91F"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Всего на расчетный срок</w:t>
            </w:r>
          </w:p>
        </w:tc>
        <w:tc>
          <w:tcPr>
            <w:tcW w:w="1741" w:type="dxa"/>
            <w:tcBorders>
              <w:top w:val="single" w:sz="4" w:space="0" w:color="000000"/>
              <w:left w:val="single" w:sz="4" w:space="0" w:color="000000"/>
            </w:tcBorders>
            <w:shd w:val="clear" w:color="auto" w:fill="auto"/>
            <w:vAlign w:val="center"/>
          </w:tcPr>
          <w:p w14:paraId="13F1A8BE"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103,2</w:t>
            </w:r>
          </w:p>
        </w:tc>
        <w:tc>
          <w:tcPr>
            <w:tcW w:w="1275" w:type="dxa"/>
            <w:tcBorders>
              <w:top w:val="single" w:sz="4" w:space="0" w:color="000000"/>
              <w:left w:val="single" w:sz="4" w:space="0" w:color="000000"/>
            </w:tcBorders>
            <w:shd w:val="clear" w:color="auto" w:fill="auto"/>
            <w:vAlign w:val="center"/>
          </w:tcPr>
          <w:p w14:paraId="38E34BE1"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272,8</w:t>
            </w:r>
          </w:p>
        </w:tc>
        <w:tc>
          <w:tcPr>
            <w:tcW w:w="1461" w:type="dxa"/>
            <w:tcBorders>
              <w:top w:val="single" w:sz="4" w:space="0" w:color="000000"/>
              <w:left w:val="single" w:sz="4" w:space="0" w:color="000000"/>
            </w:tcBorders>
            <w:shd w:val="clear" w:color="auto" w:fill="auto"/>
            <w:vAlign w:val="center"/>
          </w:tcPr>
          <w:p w14:paraId="02E2BBD4"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376,0</w:t>
            </w:r>
          </w:p>
        </w:tc>
        <w:tc>
          <w:tcPr>
            <w:tcW w:w="1454" w:type="dxa"/>
            <w:tcBorders>
              <w:top w:val="single" w:sz="4" w:space="0" w:color="000000"/>
              <w:left w:val="single" w:sz="4" w:space="0" w:color="000000"/>
            </w:tcBorders>
            <w:shd w:val="clear" w:color="auto" w:fill="auto"/>
            <w:vAlign w:val="center"/>
          </w:tcPr>
          <w:p w14:paraId="4F4C5343"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1,3</w:t>
            </w:r>
          </w:p>
        </w:tc>
        <w:tc>
          <w:tcPr>
            <w:tcW w:w="1286" w:type="dxa"/>
            <w:tcBorders>
              <w:top w:val="single" w:sz="4" w:space="0" w:color="000000"/>
              <w:left w:val="single" w:sz="4" w:space="0" w:color="000000"/>
            </w:tcBorders>
            <w:shd w:val="clear" w:color="auto" w:fill="auto"/>
            <w:vAlign w:val="center"/>
          </w:tcPr>
          <w:p w14:paraId="3E23015E"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9,7</w:t>
            </w:r>
          </w:p>
        </w:tc>
        <w:tc>
          <w:tcPr>
            <w:tcW w:w="1240" w:type="dxa"/>
            <w:tcBorders>
              <w:top w:val="single" w:sz="4" w:space="0" w:color="000000"/>
              <w:left w:val="single" w:sz="4" w:space="0" w:color="000000"/>
              <w:right w:val="single" w:sz="4" w:space="0" w:color="000000"/>
            </w:tcBorders>
            <w:shd w:val="clear" w:color="auto" w:fill="auto"/>
            <w:vAlign w:val="center"/>
          </w:tcPr>
          <w:p w14:paraId="5FF83D53"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11</w:t>
            </w:r>
          </w:p>
        </w:tc>
      </w:tr>
      <w:tr w:rsidR="004062E4" w14:paraId="133F34DA" w14:textId="77777777">
        <w:trPr>
          <w:trHeight w:hRule="exact" w:val="281"/>
          <w:jc w:val="center"/>
        </w:trPr>
        <w:tc>
          <w:tcPr>
            <w:tcW w:w="1469" w:type="dxa"/>
            <w:tcBorders>
              <w:top w:val="single" w:sz="4" w:space="0" w:color="000000"/>
              <w:left w:val="single" w:sz="4" w:space="0" w:color="000000"/>
            </w:tcBorders>
            <w:shd w:val="clear" w:color="auto" w:fill="auto"/>
            <w:vAlign w:val="bottom"/>
          </w:tcPr>
          <w:p w14:paraId="5AE6555E"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IX</w:t>
            </w:r>
          </w:p>
        </w:tc>
        <w:tc>
          <w:tcPr>
            <w:tcW w:w="1741" w:type="dxa"/>
            <w:tcBorders>
              <w:top w:val="single" w:sz="4" w:space="0" w:color="000000"/>
              <w:left w:val="single" w:sz="4" w:space="0" w:color="000000"/>
            </w:tcBorders>
            <w:shd w:val="clear" w:color="auto" w:fill="auto"/>
            <w:vAlign w:val="bottom"/>
          </w:tcPr>
          <w:p w14:paraId="5165EA2A"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78.9</w:t>
            </w:r>
          </w:p>
        </w:tc>
        <w:tc>
          <w:tcPr>
            <w:tcW w:w="1275" w:type="dxa"/>
            <w:tcBorders>
              <w:top w:val="single" w:sz="4" w:space="0" w:color="000000"/>
              <w:left w:val="single" w:sz="4" w:space="0" w:color="000000"/>
            </w:tcBorders>
            <w:shd w:val="clear" w:color="auto" w:fill="auto"/>
            <w:vAlign w:val="center"/>
          </w:tcPr>
          <w:p w14:paraId="4DD52021"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 xml:space="preserve"> -</w:t>
            </w:r>
          </w:p>
        </w:tc>
        <w:tc>
          <w:tcPr>
            <w:tcW w:w="1461" w:type="dxa"/>
            <w:tcBorders>
              <w:top w:val="single" w:sz="4" w:space="0" w:color="000000"/>
              <w:left w:val="single" w:sz="4" w:space="0" w:color="000000"/>
            </w:tcBorders>
            <w:shd w:val="clear" w:color="auto" w:fill="auto"/>
            <w:vAlign w:val="bottom"/>
          </w:tcPr>
          <w:p w14:paraId="043E67C9"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78.9</w:t>
            </w:r>
          </w:p>
        </w:tc>
        <w:tc>
          <w:tcPr>
            <w:tcW w:w="1454" w:type="dxa"/>
            <w:tcBorders>
              <w:top w:val="single" w:sz="4" w:space="0" w:color="000000"/>
              <w:left w:val="single" w:sz="4" w:space="0" w:color="000000"/>
            </w:tcBorders>
            <w:shd w:val="clear" w:color="auto" w:fill="auto"/>
            <w:vAlign w:val="bottom"/>
          </w:tcPr>
          <w:p w14:paraId="69203CAB"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2</w:t>
            </w:r>
          </w:p>
        </w:tc>
        <w:tc>
          <w:tcPr>
            <w:tcW w:w="1286" w:type="dxa"/>
            <w:tcBorders>
              <w:top w:val="single" w:sz="4" w:space="0" w:color="000000"/>
              <w:left w:val="single" w:sz="4" w:space="0" w:color="000000"/>
            </w:tcBorders>
            <w:shd w:val="clear" w:color="auto" w:fill="auto"/>
            <w:vAlign w:val="bottom"/>
          </w:tcPr>
          <w:p w14:paraId="14C4643C"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 xml:space="preserve"> -</w:t>
            </w:r>
          </w:p>
        </w:tc>
        <w:tc>
          <w:tcPr>
            <w:tcW w:w="1240" w:type="dxa"/>
            <w:tcBorders>
              <w:top w:val="single" w:sz="4" w:space="0" w:color="000000"/>
              <w:left w:val="single" w:sz="4" w:space="0" w:color="000000"/>
              <w:right w:val="single" w:sz="4" w:space="0" w:color="000000"/>
            </w:tcBorders>
            <w:shd w:val="clear" w:color="auto" w:fill="auto"/>
            <w:vAlign w:val="bottom"/>
          </w:tcPr>
          <w:p w14:paraId="4D460BCA"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2</w:t>
            </w:r>
          </w:p>
        </w:tc>
      </w:tr>
      <w:tr w:rsidR="004062E4" w14:paraId="3FA3D887" w14:textId="77777777">
        <w:trPr>
          <w:trHeight w:hRule="exact" w:val="281"/>
          <w:jc w:val="center"/>
        </w:trPr>
        <w:tc>
          <w:tcPr>
            <w:tcW w:w="1469" w:type="dxa"/>
            <w:tcBorders>
              <w:top w:val="single" w:sz="4" w:space="0" w:color="000000"/>
              <w:left w:val="single" w:sz="4" w:space="0" w:color="000000"/>
            </w:tcBorders>
            <w:shd w:val="clear" w:color="auto" w:fill="auto"/>
            <w:vAlign w:val="bottom"/>
          </w:tcPr>
          <w:p w14:paraId="7ADB5B52"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X</w:t>
            </w:r>
          </w:p>
        </w:tc>
        <w:tc>
          <w:tcPr>
            <w:tcW w:w="1741" w:type="dxa"/>
            <w:tcBorders>
              <w:top w:val="single" w:sz="4" w:space="0" w:color="000000"/>
              <w:left w:val="single" w:sz="4" w:space="0" w:color="000000"/>
            </w:tcBorders>
            <w:shd w:val="clear" w:color="auto" w:fill="auto"/>
            <w:vAlign w:val="bottom"/>
          </w:tcPr>
          <w:p w14:paraId="4C4B479C"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74.33</w:t>
            </w:r>
          </w:p>
        </w:tc>
        <w:tc>
          <w:tcPr>
            <w:tcW w:w="1275" w:type="dxa"/>
            <w:tcBorders>
              <w:top w:val="single" w:sz="4" w:space="0" w:color="000000"/>
              <w:left w:val="single" w:sz="4" w:space="0" w:color="000000"/>
            </w:tcBorders>
            <w:shd w:val="clear" w:color="auto" w:fill="auto"/>
            <w:vAlign w:val="bottom"/>
          </w:tcPr>
          <w:p w14:paraId="7F06F805"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12.22</w:t>
            </w:r>
          </w:p>
        </w:tc>
        <w:tc>
          <w:tcPr>
            <w:tcW w:w="1461" w:type="dxa"/>
            <w:tcBorders>
              <w:top w:val="single" w:sz="4" w:space="0" w:color="000000"/>
              <w:left w:val="single" w:sz="4" w:space="0" w:color="000000"/>
            </w:tcBorders>
            <w:shd w:val="clear" w:color="auto" w:fill="auto"/>
            <w:vAlign w:val="bottom"/>
          </w:tcPr>
          <w:p w14:paraId="4965DB8A"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86.55</w:t>
            </w:r>
          </w:p>
        </w:tc>
        <w:tc>
          <w:tcPr>
            <w:tcW w:w="1454" w:type="dxa"/>
            <w:tcBorders>
              <w:top w:val="single" w:sz="4" w:space="0" w:color="000000"/>
              <w:left w:val="single" w:sz="4" w:space="0" w:color="000000"/>
            </w:tcBorders>
            <w:shd w:val="clear" w:color="auto" w:fill="auto"/>
            <w:vAlign w:val="bottom"/>
          </w:tcPr>
          <w:p w14:paraId="63A4238F"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1.9</w:t>
            </w:r>
          </w:p>
        </w:tc>
        <w:tc>
          <w:tcPr>
            <w:tcW w:w="1286" w:type="dxa"/>
            <w:tcBorders>
              <w:top w:val="single" w:sz="4" w:space="0" w:color="000000"/>
              <w:left w:val="single" w:sz="4" w:space="0" w:color="000000"/>
            </w:tcBorders>
            <w:shd w:val="clear" w:color="auto" w:fill="auto"/>
            <w:vAlign w:val="bottom"/>
          </w:tcPr>
          <w:p w14:paraId="2AF50A67"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0.4</w:t>
            </w:r>
          </w:p>
        </w:tc>
        <w:tc>
          <w:tcPr>
            <w:tcW w:w="1240" w:type="dxa"/>
            <w:tcBorders>
              <w:top w:val="single" w:sz="4" w:space="0" w:color="000000"/>
              <w:left w:val="single" w:sz="4" w:space="0" w:color="000000"/>
              <w:right w:val="single" w:sz="4" w:space="0" w:color="000000"/>
            </w:tcBorders>
            <w:shd w:val="clear" w:color="auto" w:fill="auto"/>
            <w:vAlign w:val="bottom"/>
          </w:tcPr>
          <w:p w14:paraId="159CE903"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2.3</w:t>
            </w:r>
          </w:p>
        </w:tc>
      </w:tr>
      <w:tr w:rsidR="004062E4" w14:paraId="79A14501" w14:textId="77777777">
        <w:trPr>
          <w:trHeight w:hRule="exact" w:val="858"/>
          <w:jc w:val="center"/>
        </w:trPr>
        <w:tc>
          <w:tcPr>
            <w:tcW w:w="1469" w:type="dxa"/>
            <w:tcBorders>
              <w:top w:val="single" w:sz="4" w:space="0" w:color="000000"/>
              <w:left w:val="single" w:sz="4" w:space="0" w:color="000000"/>
              <w:bottom w:val="single" w:sz="4" w:space="0" w:color="000000"/>
            </w:tcBorders>
            <w:shd w:val="clear" w:color="auto" w:fill="auto"/>
            <w:vAlign w:val="center"/>
          </w:tcPr>
          <w:p w14:paraId="0BB694FA"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Всего перспективу</w:t>
            </w:r>
          </w:p>
        </w:tc>
        <w:tc>
          <w:tcPr>
            <w:tcW w:w="1741" w:type="dxa"/>
            <w:tcBorders>
              <w:top w:val="single" w:sz="4" w:space="0" w:color="000000"/>
              <w:left w:val="single" w:sz="4" w:space="0" w:color="000000"/>
              <w:bottom w:val="single" w:sz="4" w:space="0" w:color="000000"/>
            </w:tcBorders>
            <w:shd w:val="clear" w:color="auto" w:fill="auto"/>
            <w:vAlign w:val="center"/>
          </w:tcPr>
          <w:p w14:paraId="767DFDCE"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256,43</w:t>
            </w:r>
          </w:p>
        </w:tc>
        <w:tc>
          <w:tcPr>
            <w:tcW w:w="1275" w:type="dxa"/>
            <w:tcBorders>
              <w:top w:val="single" w:sz="4" w:space="0" w:color="000000"/>
              <w:left w:val="single" w:sz="4" w:space="0" w:color="000000"/>
              <w:bottom w:val="single" w:sz="4" w:space="0" w:color="000000"/>
            </w:tcBorders>
            <w:shd w:val="clear" w:color="auto" w:fill="auto"/>
            <w:vAlign w:val="center"/>
          </w:tcPr>
          <w:p w14:paraId="5A7EB082"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285,02</w:t>
            </w:r>
          </w:p>
        </w:tc>
        <w:tc>
          <w:tcPr>
            <w:tcW w:w="1461" w:type="dxa"/>
            <w:tcBorders>
              <w:top w:val="single" w:sz="4" w:space="0" w:color="000000"/>
              <w:left w:val="single" w:sz="4" w:space="0" w:color="000000"/>
              <w:bottom w:val="single" w:sz="4" w:space="0" w:color="000000"/>
            </w:tcBorders>
            <w:shd w:val="clear" w:color="auto" w:fill="auto"/>
            <w:vAlign w:val="center"/>
          </w:tcPr>
          <w:p w14:paraId="494661FD"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541,45</w:t>
            </w:r>
          </w:p>
        </w:tc>
        <w:tc>
          <w:tcPr>
            <w:tcW w:w="1454" w:type="dxa"/>
            <w:tcBorders>
              <w:top w:val="single" w:sz="4" w:space="0" w:color="000000"/>
              <w:left w:val="single" w:sz="4" w:space="0" w:color="000000"/>
              <w:bottom w:val="single" w:sz="4" w:space="0" w:color="000000"/>
            </w:tcBorders>
            <w:shd w:val="clear" w:color="auto" w:fill="auto"/>
            <w:vAlign w:val="center"/>
          </w:tcPr>
          <w:p w14:paraId="2C29FCEE"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3,2</w:t>
            </w:r>
          </w:p>
        </w:tc>
        <w:tc>
          <w:tcPr>
            <w:tcW w:w="1286" w:type="dxa"/>
            <w:tcBorders>
              <w:top w:val="single" w:sz="4" w:space="0" w:color="000000"/>
              <w:left w:val="single" w:sz="4" w:space="0" w:color="000000"/>
              <w:bottom w:val="single" w:sz="4" w:space="0" w:color="000000"/>
            </w:tcBorders>
            <w:shd w:val="clear" w:color="auto" w:fill="auto"/>
            <w:vAlign w:val="center"/>
          </w:tcPr>
          <w:p w14:paraId="61D8FE04"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10,1</w:t>
            </w:r>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5CB33" w14:textId="77777777" w:rsidR="004062E4" w:rsidRDefault="00BB6C95">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15,3</w:t>
            </w:r>
          </w:p>
        </w:tc>
      </w:tr>
    </w:tbl>
    <w:p w14:paraId="3AE143A1"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Намеченные объемы нового строительства позволят расселить из существующего жилого фонда к 2050 году 15,3 тыс. человек, в том числе на расчетный </w:t>
      </w:r>
      <w:proofErr w:type="gramStart"/>
      <w:r>
        <w:rPr>
          <w:rFonts w:ascii="Times New Roman" w:hAnsi="Times New Roman" w:cs="Times New Roman"/>
        </w:rPr>
        <w:t>срок  -</w:t>
      </w:r>
      <w:proofErr w:type="gramEnd"/>
      <w:r>
        <w:rPr>
          <w:rFonts w:ascii="Times New Roman" w:hAnsi="Times New Roman" w:cs="Times New Roman"/>
        </w:rPr>
        <w:t xml:space="preserve"> 11 тыс. человек.</w:t>
      </w:r>
    </w:p>
    <w:p w14:paraId="6EEC5286"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Средняя обеспеченность жилой площадью составит 34,6 м</w:t>
      </w:r>
      <w:r>
        <w:rPr>
          <w:rFonts w:ascii="Times New Roman" w:hAnsi="Times New Roman" w:cs="Times New Roman"/>
          <w:vertAlign w:val="superscript"/>
        </w:rPr>
        <w:t>2</w:t>
      </w:r>
      <w:r>
        <w:rPr>
          <w:rFonts w:ascii="Times New Roman" w:hAnsi="Times New Roman" w:cs="Times New Roman"/>
        </w:rPr>
        <w:t>/чел. К 2050 средняя обеспеченность жилой площадью по городу возрастет до 37,8 м</w:t>
      </w:r>
      <w:r>
        <w:rPr>
          <w:rFonts w:ascii="Times New Roman" w:hAnsi="Times New Roman" w:cs="Times New Roman"/>
          <w:vertAlign w:val="superscript"/>
        </w:rPr>
        <w:t>2</w:t>
      </w:r>
      <w:r>
        <w:rPr>
          <w:rFonts w:ascii="Times New Roman" w:hAnsi="Times New Roman" w:cs="Times New Roman"/>
        </w:rPr>
        <w:t xml:space="preserve"> на человека.</w:t>
      </w:r>
    </w:p>
    <w:p w14:paraId="7B26D31D"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При сохранении 663,3 тыс. м</w:t>
      </w:r>
      <w:r>
        <w:rPr>
          <w:rFonts w:ascii="Times New Roman" w:hAnsi="Times New Roman" w:cs="Times New Roman"/>
          <w:vertAlign w:val="superscript"/>
        </w:rPr>
        <w:t>2</w:t>
      </w:r>
      <w:r>
        <w:rPr>
          <w:rFonts w:ascii="Times New Roman" w:hAnsi="Times New Roman" w:cs="Times New Roman"/>
        </w:rPr>
        <w:t xml:space="preserve"> существующего жилого фонда и расселением в нем, при средней жилищной обеспеченности в 26,6 м</w:t>
      </w:r>
      <w:r>
        <w:rPr>
          <w:rFonts w:ascii="Times New Roman" w:hAnsi="Times New Roman" w:cs="Times New Roman"/>
          <w:vertAlign w:val="superscript"/>
        </w:rPr>
        <w:t>2</w:t>
      </w:r>
      <w:r>
        <w:rPr>
          <w:rFonts w:ascii="Times New Roman" w:hAnsi="Times New Roman" w:cs="Times New Roman"/>
        </w:rPr>
        <w:t xml:space="preserve"> на жителя, общая потенциальная численность населения, при освоении всей территории жилых зон нового строительства, т</w:t>
      </w:r>
      <w:r w:rsidR="00DF254D">
        <w:rPr>
          <w:rFonts w:ascii="Times New Roman" w:hAnsi="Times New Roman" w:cs="Times New Roman"/>
        </w:rPr>
        <w:t>.</w:t>
      </w:r>
      <w:r>
        <w:rPr>
          <w:rFonts w:ascii="Times New Roman" w:hAnsi="Times New Roman" w:cs="Times New Roman"/>
        </w:rPr>
        <w:t>е. демографическая емкость территории города определяется в 36 тыс. человек, а общая площадь жилищного фонда в 1,2 млн. м</w:t>
      </w:r>
      <w:r>
        <w:rPr>
          <w:rFonts w:ascii="Times New Roman" w:hAnsi="Times New Roman" w:cs="Times New Roman"/>
          <w:vertAlign w:val="superscript"/>
        </w:rPr>
        <w:t>2</w:t>
      </w:r>
      <w:r>
        <w:rPr>
          <w:rFonts w:ascii="Times New Roman" w:hAnsi="Times New Roman" w:cs="Times New Roman"/>
        </w:rPr>
        <w:t>.</w:t>
      </w:r>
    </w:p>
    <w:p w14:paraId="1B7E0A3B"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Технико-экономические показатели по жилому фонду города приведены в таблице.</w:t>
      </w:r>
      <w:bookmarkStart w:id="17" w:name="bookmark45"/>
    </w:p>
    <w:p w14:paraId="4D5B354D" w14:textId="77777777" w:rsidR="004062E4" w:rsidRPr="00C13713" w:rsidRDefault="00BB6C95">
      <w:pPr>
        <w:pStyle w:val="15"/>
        <w:spacing w:after="0"/>
        <w:ind w:firstLine="709"/>
        <w:jc w:val="center"/>
        <w:rPr>
          <w:rFonts w:ascii="Times New Roman" w:hAnsi="Times New Roman" w:cs="Times New Roman"/>
        </w:rPr>
      </w:pPr>
      <w:r w:rsidRPr="00C13713">
        <w:rPr>
          <w:rFonts w:ascii="Times New Roman" w:hAnsi="Times New Roman" w:cs="Times New Roman"/>
        </w:rPr>
        <w:t>Технико-экономические показатели по жилому фонду:</w:t>
      </w:r>
      <w:bookmarkEnd w:id="17"/>
    </w:p>
    <w:p w14:paraId="3F18A9D5" w14:textId="7A2CF536" w:rsidR="004062E4" w:rsidRPr="00C13713" w:rsidRDefault="00BB6C95">
      <w:pPr>
        <w:pStyle w:val="aff5"/>
        <w:ind w:firstLine="709"/>
        <w:jc w:val="right"/>
        <w:rPr>
          <w:rFonts w:ascii="Times New Roman" w:hAnsi="Times New Roman" w:cs="Times New Roman"/>
        </w:rPr>
      </w:pPr>
      <w:r w:rsidRPr="00C13713">
        <w:rPr>
          <w:rFonts w:ascii="Times New Roman" w:hAnsi="Times New Roman" w:cs="Times New Roman"/>
          <w:b w:val="0"/>
          <w:bCs w:val="0"/>
        </w:rPr>
        <w:t>Таблица</w:t>
      </w:r>
      <w:r w:rsidR="00242615">
        <w:rPr>
          <w:rFonts w:ascii="Times New Roman" w:hAnsi="Times New Roman" w:cs="Times New Roman"/>
          <w:b w:val="0"/>
          <w:bCs w:val="0"/>
        </w:rPr>
        <w:t xml:space="preserve"> 19</w:t>
      </w:r>
    </w:p>
    <w:p w14:paraId="4AE35137" w14:textId="77777777" w:rsidR="004062E4" w:rsidRDefault="004062E4">
      <w:pPr>
        <w:spacing w:before="0" w:after="0"/>
        <w:ind w:firstLine="709"/>
        <w:rPr>
          <w:rFonts w:ascii="Times New Roman" w:hAnsi="Times New Roman" w:cs="Times New Roman"/>
          <w:color w:val="FF0000"/>
          <w:sz w:val="2"/>
          <w:szCs w:val="2"/>
        </w:rPr>
      </w:pPr>
    </w:p>
    <w:tbl>
      <w:tblPr>
        <w:tblW w:w="9671" w:type="dxa"/>
        <w:jc w:val="center"/>
        <w:tblLayout w:type="fixed"/>
        <w:tblCellMar>
          <w:left w:w="10" w:type="dxa"/>
          <w:right w:w="10" w:type="dxa"/>
        </w:tblCellMar>
        <w:tblLook w:val="0000" w:firstRow="0" w:lastRow="0" w:firstColumn="0" w:lastColumn="0" w:noHBand="0" w:noVBand="0"/>
      </w:tblPr>
      <w:tblGrid>
        <w:gridCol w:w="4773"/>
        <w:gridCol w:w="1277"/>
        <w:gridCol w:w="1417"/>
        <w:gridCol w:w="2204"/>
      </w:tblGrid>
      <w:tr w:rsidR="00C13713" w:rsidRPr="00C13713" w14:paraId="46AF0D1F" w14:textId="77777777" w:rsidTr="00C13713">
        <w:trPr>
          <w:trHeight w:hRule="exact" w:val="734"/>
          <w:jc w:val="center"/>
        </w:trPr>
        <w:tc>
          <w:tcPr>
            <w:tcW w:w="4773" w:type="dxa"/>
            <w:tcBorders>
              <w:top w:val="single" w:sz="4" w:space="0" w:color="000000"/>
              <w:left w:val="single" w:sz="4" w:space="0" w:color="000000"/>
            </w:tcBorders>
            <w:shd w:val="clear" w:color="auto" w:fill="auto"/>
          </w:tcPr>
          <w:p w14:paraId="6D3AC87C"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Наименование</w:t>
            </w:r>
          </w:p>
          <w:p w14:paraId="580B46FA" w14:textId="032A2F9E"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показателей</w:t>
            </w:r>
          </w:p>
        </w:tc>
        <w:tc>
          <w:tcPr>
            <w:tcW w:w="1277" w:type="dxa"/>
            <w:tcBorders>
              <w:top w:val="single" w:sz="4" w:space="0" w:color="000000"/>
              <w:left w:val="single" w:sz="4" w:space="0" w:color="000000"/>
            </w:tcBorders>
            <w:shd w:val="clear" w:color="auto" w:fill="auto"/>
          </w:tcPr>
          <w:p w14:paraId="43AEC4A7" w14:textId="3565382F" w:rsidR="00C13713" w:rsidRPr="00C13713" w:rsidRDefault="00C13713" w:rsidP="00C13713">
            <w:pPr>
              <w:pStyle w:val="aff4"/>
              <w:spacing w:after="0"/>
              <w:ind w:firstLine="0"/>
              <w:rPr>
                <w:rFonts w:ascii="Times New Roman" w:hAnsi="Times New Roman" w:cs="Times New Roman"/>
                <w:sz w:val="22"/>
                <w:szCs w:val="22"/>
                <w:u w:val="single"/>
              </w:rPr>
            </w:pPr>
            <w:r w:rsidRPr="00C13713">
              <w:rPr>
                <w:rFonts w:ascii="Times New Roman" w:hAnsi="Times New Roman" w:cs="Times New Roman"/>
                <w:sz w:val="22"/>
                <w:szCs w:val="22"/>
              </w:rPr>
              <w:t>Ед. изм.</w:t>
            </w:r>
          </w:p>
        </w:tc>
        <w:tc>
          <w:tcPr>
            <w:tcW w:w="1417" w:type="dxa"/>
            <w:tcBorders>
              <w:top w:val="single" w:sz="4" w:space="0" w:color="000000"/>
              <w:left w:val="single" w:sz="4" w:space="0" w:color="000000"/>
            </w:tcBorders>
            <w:shd w:val="clear" w:color="auto" w:fill="auto"/>
          </w:tcPr>
          <w:p w14:paraId="22BB20B9" w14:textId="6C982637" w:rsidR="00C13713" w:rsidRPr="00C13713" w:rsidRDefault="00C13713" w:rsidP="00C13713">
            <w:pPr>
              <w:pStyle w:val="aff4"/>
              <w:spacing w:after="0"/>
              <w:ind w:firstLine="0"/>
              <w:jc w:val="center"/>
              <w:rPr>
                <w:rFonts w:ascii="Times New Roman" w:hAnsi="Times New Roman" w:cs="Times New Roman"/>
                <w:sz w:val="22"/>
                <w:szCs w:val="22"/>
                <w:u w:val="single"/>
              </w:rPr>
            </w:pPr>
            <w:r w:rsidRPr="00C13713">
              <w:rPr>
                <w:rFonts w:ascii="Times New Roman" w:hAnsi="Times New Roman" w:cs="Times New Roman"/>
                <w:sz w:val="22"/>
                <w:szCs w:val="22"/>
              </w:rPr>
              <w:t>Расчетный срок</w:t>
            </w:r>
          </w:p>
        </w:tc>
        <w:tc>
          <w:tcPr>
            <w:tcW w:w="2204" w:type="dxa"/>
            <w:tcBorders>
              <w:top w:val="single" w:sz="4" w:space="0" w:color="000000"/>
              <w:left w:val="single" w:sz="4" w:space="0" w:color="000000"/>
              <w:right w:val="single" w:sz="4" w:space="0" w:color="000000"/>
            </w:tcBorders>
            <w:shd w:val="clear" w:color="auto" w:fill="auto"/>
          </w:tcPr>
          <w:p w14:paraId="7FE31BD1" w14:textId="4D8B2BE9" w:rsidR="00C13713" w:rsidRPr="00C13713" w:rsidRDefault="00C13713" w:rsidP="00C13713">
            <w:pPr>
              <w:pStyle w:val="aff4"/>
              <w:spacing w:after="0"/>
              <w:ind w:firstLine="0"/>
              <w:jc w:val="center"/>
              <w:rPr>
                <w:rFonts w:ascii="Times New Roman" w:hAnsi="Times New Roman" w:cs="Times New Roman"/>
                <w:sz w:val="22"/>
                <w:szCs w:val="22"/>
                <w:u w:val="single"/>
              </w:rPr>
            </w:pPr>
            <w:r w:rsidRPr="00C13713">
              <w:rPr>
                <w:rFonts w:ascii="Times New Roman" w:hAnsi="Times New Roman" w:cs="Times New Roman"/>
                <w:sz w:val="22"/>
                <w:szCs w:val="22"/>
              </w:rPr>
              <w:t>Перспектива</w:t>
            </w:r>
          </w:p>
        </w:tc>
      </w:tr>
      <w:tr w:rsidR="00C13713" w:rsidRPr="00C13713" w14:paraId="17455BA2" w14:textId="77777777" w:rsidTr="00A13494">
        <w:trPr>
          <w:trHeight w:hRule="exact" w:val="734"/>
          <w:jc w:val="center"/>
        </w:trPr>
        <w:tc>
          <w:tcPr>
            <w:tcW w:w="4773" w:type="dxa"/>
            <w:tcBorders>
              <w:top w:val="single" w:sz="4" w:space="0" w:color="000000"/>
              <w:left w:val="single" w:sz="4" w:space="0" w:color="000000"/>
            </w:tcBorders>
            <w:shd w:val="clear" w:color="auto" w:fill="auto"/>
          </w:tcPr>
          <w:p w14:paraId="008CC264" w14:textId="279B3A8E"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1. Расчетная численность населения, всего</w:t>
            </w:r>
          </w:p>
        </w:tc>
        <w:tc>
          <w:tcPr>
            <w:tcW w:w="1277" w:type="dxa"/>
            <w:tcBorders>
              <w:top w:val="single" w:sz="4" w:space="0" w:color="000000"/>
              <w:left w:val="single" w:sz="4" w:space="0" w:color="000000"/>
            </w:tcBorders>
            <w:shd w:val="clear" w:color="auto" w:fill="auto"/>
            <w:vAlign w:val="bottom"/>
          </w:tcPr>
          <w:p w14:paraId="330A30C6" w14:textId="121F8416" w:rsidR="00C13713" w:rsidRPr="00C13713" w:rsidRDefault="00C13713" w:rsidP="00C13713">
            <w:pPr>
              <w:pStyle w:val="aff4"/>
              <w:spacing w:after="0"/>
              <w:ind w:firstLine="0"/>
              <w:rPr>
                <w:rFonts w:ascii="Times New Roman" w:hAnsi="Times New Roman" w:cs="Times New Roman"/>
                <w:sz w:val="22"/>
                <w:szCs w:val="22"/>
                <w:u w:val="single"/>
              </w:rPr>
            </w:pPr>
            <w:r w:rsidRPr="00C13713">
              <w:rPr>
                <w:rFonts w:ascii="Times New Roman" w:hAnsi="Times New Roman" w:cs="Times New Roman"/>
                <w:sz w:val="22"/>
                <w:szCs w:val="22"/>
              </w:rPr>
              <w:t>тыс. чел</w:t>
            </w:r>
          </w:p>
        </w:tc>
        <w:tc>
          <w:tcPr>
            <w:tcW w:w="1417" w:type="dxa"/>
            <w:tcBorders>
              <w:top w:val="single" w:sz="4" w:space="0" w:color="000000"/>
              <w:left w:val="single" w:sz="4" w:space="0" w:color="000000"/>
            </w:tcBorders>
            <w:shd w:val="clear" w:color="auto" w:fill="auto"/>
            <w:vAlign w:val="bottom"/>
          </w:tcPr>
          <w:p w14:paraId="28FDE97C" w14:textId="7170FA95" w:rsidR="00C13713" w:rsidRPr="00C13713" w:rsidRDefault="00C13713" w:rsidP="00C13713">
            <w:pPr>
              <w:pStyle w:val="aff4"/>
              <w:spacing w:after="0"/>
              <w:ind w:firstLine="0"/>
              <w:jc w:val="center"/>
              <w:rPr>
                <w:rFonts w:ascii="Times New Roman" w:hAnsi="Times New Roman" w:cs="Times New Roman"/>
                <w:sz w:val="22"/>
                <w:szCs w:val="22"/>
                <w:u w:val="single"/>
              </w:rPr>
            </w:pPr>
            <w:r w:rsidRPr="00C13713">
              <w:rPr>
                <w:rFonts w:ascii="Times New Roman" w:hAnsi="Times New Roman" w:cs="Times New Roman"/>
                <w:sz w:val="22"/>
                <w:szCs w:val="22"/>
              </w:rPr>
              <w:t>32,0</w:t>
            </w:r>
          </w:p>
        </w:tc>
        <w:tc>
          <w:tcPr>
            <w:tcW w:w="2204" w:type="dxa"/>
            <w:tcBorders>
              <w:top w:val="single" w:sz="4" w:space="0" w:color="000000"/>
              <w:left w:val="single" w:sz="4" w:space="0" w:color="000000"/>
              <w:right w:val="single" w:sz="4" w:space="0" w:color="000000"/>
            </w:tcBorders>
            <w:shd w:val="clear" w:color="auto" w:fill="auto"/>
            <w:vAlign w:val="bottom"/>
          </w:tcPr>
          <w:p w14:paraId="2FF2F8F3" w14:textId="3235AA8E" w:rsidR="00C13713" w:rsidRPr="00C13713" w:rsidRDefault="00C13713" w:rsidP="00C13713">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36,0</w:t>
            </w:r>
          </w:p>
        </w:tc>
      </w:tr>
      <w:tr w:rsidR="00C13713" w:rsidRPr="00C13713" w14:paraId="7A62200B" w14:textId="77777777" w:rsidTr="00A13494">
        <w:trPr>
          <w:trHeight w:hRule="exact" w:val="734"/>
          <w:jc w:val="center"/>
        </w:trPr>
        <w:tc>
          <w:tcPr>
            <w:tcW w:w="4773" w:type="dxa"/>
            <w:tcBorders>
              <w:left w:val="single" w:sz="4" w:space="0" w:color="000000"/>
            </w:tcBorders>
            <w:shd w:val="clear" w:color="auto" w:fill="auto"/>
          </w:tcPr>
          <w:p w14:paraId="0AF3766A"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в том числе</w:t>
            </w:r>
          </w:p>
          <w:p w14:paraId="7BE0A739" w14:textId="39126F5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 в существующей многоэтажной и 2-х</w:t>
            </w:r>
          </w:p>
        </w:tc>
        <w:tc>
          <w:tcPr>
            <w:tcW w:w="1277" w:type="dxa"/>
            <w:tcBorders>
              <w:left w:val="single" w:sz="4" w:space="0" w:color="000000"/>
            </w:tcBorders>
            <w:shd w:val="clear" w:color="auto" w:fill="auto"/>
            <w:vAlign w:val="bottom"/>
          </w:tcPr>
          <w:p w14:paraId="747C415F" w14:textId="77777777" w:rsidR="00C13713" w:rsidRPr="00C13713" w:rsidRDefault="00C13713" w:rsidP="00C13713">
            <w:pPr>
              <w:pStyle w:val="aff4"/>
              <w:spacing w:after="0"/>
              <w:ind w:firstLine="0"/>
              <w:rPr>
                <w:rFonts w:ascii="Times New Roman" w:hAnsi="Times New Roman" w:cs="Times New Roman"/>
                <w:sz w:val="22"/>
                <w:szCs w:val="22"/>
                <w:u w:val="single"/>
              </w:rPr>
            </w:pPr>
          </w:p>
        </w:tc>
        <w:tc>
          <w:tcPr>
            <w:tcW w:w="1417" w:type="dxa"/>
            <w:tcBorders>
              <w:left w:val="single" w:sz="4" w:space="0" w:color="000000"/>
            </w:tcBorders>
            <w:shd w:val="clear" w:color="auto" w:fill="auto"/>
            <w:vAlign w:val="bottom"/>
          </w:tcPr>
          <w:p w14:paraId="5DE4C987" w14:textId="682BF0C3" w:rsidR="00C13713" w:rsidRPr="00C13713" w:rsidRDefault="00C13713" w:rsidP="00C13713">
            <w:pPr>
              <w:pStyle w:val="aff4"/>
              <w:spacing w:after="0"/>
              <w:ind w:firstLine="0"/>
              <w:jc w:val="center"/>
              <w:rPr>
                <w:rFonts w:ascii="Times New Roman" w:hAnsi="Times New Roman" w:cs="Times New Roman"/>
                <w:sz w:val="22"/>
                <w:szCs w:val="22"/>
                <w:u w:val="single"/>
              </w:rPr>
            </w:pPr>
            <w:r w:rsidRPr="00C13713">
              <w:rPr>
                <w:rFonts w:ascii="Times New Roman" w:hAnsi="Times New Roman" w:cs="Times New Roman"/>
                <w:sz w:val="22"/>
                <w:szCs w:val="22"/>
              </w:rPr>
              <w:t>27,0</w:t>
            </w:r>
          </w:p>
        </w:tc>
        <w:tc>
          <w:tcPr>
            <w:tcW w:w="2204" w:type="dxa"/>
            <w:tcBorders>
              <w:left w:val="single" w:sz="4" w:space="0" w:color="000000"/>
              <w:right w:val="single" w:sz="4" w:space="0" w:color="000000"/>
            </w:tcBorders>
            <w:shd w:val="clear" w:color="auto" w:fill="auto"/>
            <w:vAlign w:val="bottom"/>
          </w:tcPr>
          <w:p w14:paraId="2D142F2A" w14:textId="014E5568" w:rsidR="00C13713" w:rsidRPr="00C13713" w:rsidRDefault="00C13713" w:rsidP="00C13713">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24,5</w:t>
            </w:r>
          </w:p>
        </w:tc>
      </w:tr>
      <w:tr w:rsidR="00C13713" w:rsidRPr="00C13713" w14:paraId="4C9AF47B" w14:textId="77777777" w:rsidTr="00A13494">
        <w:trPr>
          <w:trHeight w:hRule="exact" w:val="734"/>
          <w:jc w:val="center"/>
        </w:trPr>
        <w:tc>
          <w:tcPr>
            <w:tcW w:w="4773" w:type="dxa"/>
            <w:tcBorders>
              <w:left w:val="single" w:sz="4" w:space="0" w:color="000000"/>
            </w:tcBorders>
            <w:shd w:val="clear" w:color="auto" w:fill="auto"/>
          </w:tcPr>
          <w:p w14:paraId="26562EEB"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этажной застройке без участков</w:t>
            </w:r>
          </w:p>
          <w:p w14:paraId="44974331" w14:textId="5352B141"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 в существующей индивидуальной</w:t>
            </w:r>
          </w:p>
        </w:tc>
        <w:tc>
          <w:tcPr>
            <w:tcW w:w="1277" w:type="dxa"/>
            <w:tcBorders>
              <w:left w:val="single" w:sz="4" w:space="0" w:color="000000"/>
            </w:tcBorders>
            <w:shd w:val="clear" w:color="auto" w:fill="auto"/>
            <w:vAlign w:val="bottom"/>
          </w:tcPr>
          <w:p w14:paraId="79F97BF9" w14:textId="77777777" w:rsidR="00C13713" w:rsidRPr="00C13713" w:rsidRDefault="00C13713" w:rsidP="00C13713">
            <w:pPr>
              <w:pStyle w:val="aff4"/>
              <w:spacing w:after="0"/>
              <w:ind w:firstLine="0"/>
              <w:rPr>
                <w:rFonts w:ascii="Times New Roman" w:hAnsi="Times New Roman" w:cs="Times New Roman"/>
                <w:sz w:val="22"/>
                <w:szCs w:val="22"/>
                <w:u w:val="single"/>
              </w:rPr>
            </w:pPr>
          </w:p>
        </w:tc>
        <w:tc>
          <w:tcPr>
            <w:tcW w:w="1417" w:type="dxa"/>
            <w:tcBorders>
              <w:left w:val="single" w:sz="4" w:space="0" w:color="000000"/>
            </w:tcBorders>
            <w:shd w:val="clear" w:color="auto" w:fill="auto"/>
            <w:vAlign w:val="bottom"/>
          </w:tcPr>
          <w:p w14:paraId="7316031A" w14:textId="45DE9C2B" w:rsidR="00C13713" w:rsidRPr="00C13713" w:rsidRDefault="00C13713" w:rsidP="00C13713">
            <w:pPr>
              <w:pStyle w:val="aff4"/>
              <w:spacing w:after="0"/>
              <w:ind w:firstLine="0"/>
              <w:jc w:val="center"/>
              <w:rPr>
                <w:rFonts w:ascii="Times New Roman" w:hAnsi="Times New Roman" w:cs="Times New Roman"/>
                <w:sz w:val="22"/>
                <w:szCs w:val="22"/>
                <w:u w:val="single"/>
              </w:rPr>
            </w:pPr>
            <w:r w:rsidRPr="00C13713">
              <w:rPr>
                <w:rFonts w:ascii="Times New Roman" w:hAnsi="Times New Roman" w:cs="Times New Roman"/>
                <w:sz w:val="22"/>
                <w:szCs w:val="22"/>
              </w:rPr>
              <w:t>0,4</w:t>
            </w:r>
          </w:p>
        </w:tc>
        <w:tc>
          <w:tcPr>
            <w:tcW w:w="2204" w:type="dxa"/>
            <w:tcBorders>
              <w:left w:val="single" w:sz="4" w:space="0" w:color="000000"/>
              <w:right w:val="single" w:sz="4" w:space="0" w:color="000000"/>
            </w:tcBorders>
            <w:shd w:val="clear" w:color="auto" w:fill="auto"/>
            <w:vAlign w:val="bottom"/>
          </w:tcPr>
          <w:p w14:paraId="2E820232" w14:textId="74C47F13" w:rsidR="00C13713" w:rsidRPr="00C13713" w:rsidRDefault="00C13713" w:rsidP="00C13713">
            <w:pPr>
              <w:pStyle w:val="aff4"/>
              <w:spacing w:after="0"/>
              <w:ind w:firstLine="0"/>
              <w:jc w:val="center"/>
              <w:rPr>
                <w:rFonts w:ascii="Times New Roman" w:hAnsi="Times New Roman" w:cs="Times New Roman"/>
                <w:sz w:val="22"/>
                <w:szCs w:val="22"/>
              </w:rPr>
            </w:pPr>
            <w:r>
              <w:rPr>
                <w:rFonts w:ascii="Times New Roman" w:hAnsi="Times New Roman" w:cs="Times New Roman"/>
                <w:sz w:val="22"/>
                <w:szCs w:val="22"/>
              </w:rPr>
              <w:t>0,4</w:t>
            </w:r>
          </w:p>
        </w:tc>
      </w:tr>
      <w:tr w:rsidR="00C13713" w:rsidRPr="00C13713" w14:paraId="28B5CCAF" w14:textId="77777777" w:rsidTr="00A13494">
        <w:trPr>
          <w:trHeight w:hRule="exact" w:val="734"/>
          <w:jc w:val="center"/>
        </w:trPr>
        <w:tc>
          <w:tcPr>
            <w:tcW w:w="4773" w:type="dxa"/>
            <w:tcBorders>
              <w:left w:val="single" w:sz="4" w:space="0" w:color="000000"/>
              <w:bottom w:val="single" w:sz="4" w:space="0" w:color="000000"/>
            </w:tcBorders>
            <w:shd w:val="clear" w:color="auto" w:fill="auto"/>
          </w:tcPr>
          <w:p w14:paraId="7326C6E7"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застройке</w:t>
            </w:r>
          </w:p>
          <w:p w14:paraId="6FA1F4FD" w14:textId="31A98E25"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 в новой застройке</w:t>
            </w:r>
          </w:p>
        </w:tc>
        <w:tc>
          <w:tcPr>
            <w:tcW w:w="1277" w:type="dxa"/>
            <w:tcBorders>
              <w:left w:val="single" w:sz="4" w:space="0" w:color="000000"/>
              <w:bottom w:val="single" w:sz="4" w:space="0" w:color="000000"/>
            </w:tcBorders>
            <w:shd w:val="clear" w:color="auto" w:fill="auto"/>
            <w:vAlign w:val="bottom"/>
          </w:tcPr>
          <w:p w14:paraId="334073BD" w14:textId="77777777" w:rsidR="00C13713" w:rsidRPr="00C13713" w:rsidRDefault="00C13713" w:rsidP="00C13713">
            <w:pPr>
              <w:pStyle w:val="aff4"/>
              <w:spacing w:after="0"/>
              <w:ind w:firstLine="0"/>
              <w:rPr>
                <w:rFonts w:ascii="Times New Roman" w:hAnsi="Times New Roman" w:cs="Times New Roman"/>
                <w:sz w:val="22"/>
                <w:szCs w:val="22"/>
                <w:u w:val="single"/>
              </w:rPr>
            </w:pPr>
          </w:p>
        </w:tc>
        <w:tc>
          <w:tcPr>
            <w:tcW w:w="1417" w:type="dxa"/>
            <w:tcBorders>
              <w:left w:val="single" w:sz="4" w:space="0" w:color="000000"/>
              <w:bottom w:val="single" w:sz="4" w:space="0" w:color="000000"/>
            </w:tcBorders>
            <w:shd w:val="clear" w:color="auto" w:fill="auto"/>
            <w:vAlign w:val="bottom"/>
          </w:tcPr>
          <w:p w14:paraId="4AA4EDCE" w14:textId="234FA9B0"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rPr>
              <w:t>4,6</w:t>
            </w:r>
          </w:p>
        </w:tc>
        <w:tc>
          <w:tcPr>
            <w:tcW w:w="2204" w:type="dxa"/>
            <w:tcBorders>
              <w:left w:val="single" w:sz="4" w:space="0" w:color="000000"/>
              <w:bottom w:val="single" w:sz="4" w:space="0" w:color="000000"/>
              <w:right w:val="single" w:sz="4" w:space="0" w:color="000000"/>
            </w:tcBorders>
            <w:shd w:val="clear" w:color="auto" w:fill="auto"/>
            <w:vAlign w:val="bottom"/>
          </w:tcPr>
          <w:p w14:paraId="3443D100" w14:textId="10F02053"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rPr>
              <w:t>11,1</w:t>
            </w:r>
          </w:p>
        </w:tc>
      </w:tr>
      <w:tr w:rsidR="00C13713" w:rsidRPr="00C13713" w14:paraId="57F550C0" w14:textId="77777777" w:rsidTr="00A13494">
        <w:trPr>
          <w:trHeight w:hRule="exact" w:val="734"/>
          <w:jc w:val="center"/>
        </w:trPr>
        <w:tc>
          <w:tcPr>
            <w:tcW w:w="4773" w:type="dxa"/>
            <w:tcBorders>
              <w:top w:val="single" w:sz="4" w:space="0" w:color="000000"/>
              <w:left w:val="single" w:sz="4" w:space="0" w:color="000000"/>
            </w:tcBorders>
            <w:shd w:val="clear" w:color="auto" w:fill="auto"/>
          </w:tcPr>
          <w:p w14:paraId="617A2DB0" w14:textId="1A82DF39"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2. Территории жилой застройки для нового строительства, всего</w:t>
            </w:r>
          </w:p>
        </w:tc>
        <w:tc>
          <w:tcPr>
            <w:tcW w:w="1277" w:type="dxa"/>
            <w:tcBorders>
              <w:top w:val="single" w:sz="4" w:space="0" w:color="000000"/>
              <w:left w:val="single" w:sz="4" w:space="0" w:color="000000"/>
            </w:tcBorders>
            <w:shd w:val="clear" w:color="auto" w:fill="auto"/>
            <w:vAlign w:val="bottom"/>
          </w:tcPr>
          <w:p w14:paraId="2737AA28" w14:textId="74AC37FA" w:rsidR="00C13713" w:rsidRPr="00C13713" w:rsidRDefault="00C13713" w:rsidP="00C13713">
            <w:pPr>
              <w:pStyle w:val="aff4"/>
              <w:spacing w:after="0"/>
              <w:ind w:firstLine="0"/>
              <w:rPr>
                <w:rFonts w:ascii="Times New Roman" w:hAnsi="Times New Roman" w:cs="Times New Roman"/>
                <w:sz w:val="22"/>
                <w:szCs w:val="22"/>
                <w:u w:val="single"/>
              </w:rPr>
            </w:pPr>
            <w:r w:rsidRPr="00C13713">
              <w:rPr>
                <w:rFonts w:ascii="Times New Roman" w:hAnsi="Times New Roman" w:cs="Times New Roman"/>
                <w:sz w:val="22"/>
                <w:szCs w:val="22"/>
              </w:rPr>
              <w:t>га</w:t>
            </w:r>
          </w:p>
        </w:tc>
        <w:tc>
          <w:tcPr>
            <w:tcW w:w="1417" w:type="dxa"/>
            <w:tcBorders>
              <w:top w:val="single" w:sz="4" w:space="0" w:color="000000"/>
              <w:left w:val="single" w:sz="4" w:space="0" w:color="000000"/>
            </w:tcBorders>
            <w:shd w:val="clear" w:color="auto" w:fill="auto"/>
            <w:vAlign w:val="bottom"/>
          </w:tcPr>
          <w:p w14:paraId="1D87859E" w14:textId="40723DDC" w:rsidR="00C13713" w:rsidRPr="00C13713" w:rsidRDefault="00C13713" w:rsidP="00C13713">
            <w:pPr>
              <w:pStyle w:val="aff4"/>
              <w:spacing w:after="0"/>
              <w:ind w:firstLine="0"/>
              <w:jc w:val="center"/>
              <w:rPr>
                <w:rFonts w:ascii="Times New Roman" w:hAnsi="Times New Roman" w:cs="Times New Roman"/>
                <w:sz w:val="22"/>
                <w:szCs w:val="22"/>
                <w:u w:val="single"/>
              </w:rPr>
            </w:pPr>
            <w:r w:rsidRPr="00C13713">
              <w:rPr>
                <w:rFonts w:ascii="Times New Roman" w:hAnsi="Times New Roman" w:cs="Times New Roman"/>
                <w:sz w:val="22"/>
                <w:szCs w:val="22"/>
              </w:rPr>
              <w:t>43</w:t>
            </w:r>
          </w:p>
        </w:tc>
        <w:tc>
          <w:tcPr>
            <w:tcW w:w="2204" w:type="dxa"/>
            <w:tcBorders>
              <w:top w:val="single" w:sz="4" w:space="0" w:color="000000"/>
              <w:left w:val="single" w:sz="4" w:space="0" w:color="000000"/>
              <w:right w:val="single" w:sz="4" w:space="0" w:color="000000"/>
            </w:tcBorders>
            <w:shd w:val="clear" w:color="auto" w:fill="auto"/>
            <w:vAlign w:val="bottom"/>
          </w:tcPr>
          <w:p w14:paraId="731DC401" w14:textId="5F94682B" w:rsidR="00C13713" w:rsidRPr="00C13713" w:rsidRDefault="00C13713" w:rsidP="00C13713">
            <w:pPr>
              <w:pStyle w:val="aff4"/>
              <w:spacing w:after="0"/>
              <w:ind w:firstLine="0"/>
              <w:jc w:val="center"/>
              <w:rPr>
                <w:rFonts w:ascii="Times New Roman" w:hAnsi="Times New Roman" w:cs="Times New Roman"/>
                <w:sz w:val="22"/>
                <w:szCs w:val="22"/>
                <w:u w:val="single"/>
              </w:rPr>
            </w:pPr>
            <w:r w:rsidRPr="00C13713">
              <w:rPr>
                <w:rFonts w:ascii="Times New Roman" w:hAnsi="Times New Roman" w:cs="Times New Roman"/>
                <w:sz w:val="22"/>
                <w:szCs w:val="22"/>
              </w:rPr>
              <w:t>91</w:t>
            </w:r>
          </w:p>
        </w:tc>
      </w:tr>
      <w:tr w:rsidR="00C13713" w:rsidRPr="00C13713" w14:paraId="29C9F75C" w14:textId="77777777" w:rsidTr="00C13713">
        <w:trPr>
          <w:trHeight w:hRule="exact" w:val="734"/>
          <w:jc w:val="center"/>
        </w:trPr>
        <w:tc>
          <w:tcPr>
            <w:tcW w:w="4773" w:type="dxa"/>
            <w:tcBorders>
              <w:left w:val="single" w:sz="4" w:space="0" w:color="000000"/>
            </w:tcBorders>
            <w:shd w:val="clear" w:color="auto" w:fill="auto"/>
          </w:tcPr>
          <w:p w14:paraId="607E1D39"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в том числе:</w:t>
            </w:r>
          </w:p>
          <w:p w14:paraId="7927AF49" w14:textId="6133F62A"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 для Индивидуальной усадебной</w:t>
            </w:r>
          </w:p>
        </w:tc>
        <w:tc>
          <w:tcPr>
            <w:tcW w:w="1277" w:type="dxa"/>
            <w:tcBorders>
              <w:left w:val="single" w:sz="4" w:space="0" w:color="000000"/>
            </w:tcBorders>
            <w:shd w:val="clear" w:color="auto" w:fill="auto"/>
            <w:vAlign w:val="bottom"/>
          </w:tcPr>
          <w:p w14:paraId="027C860C" w14:textId="77777777" w:rsidR="00C13713" w:rsidRPr="00C13713" w:rsidRDefault="00C13713" w:rsidP="00C13713">
            <w:pPr>
              <w:pStyle w:val="aff4"/>
              <w:spacing w:after="0"/>
              <w:ind w:firstLine="0"/>
              <w:rPr>
                <w:rFonts w:ascii="Times New Roman" w:hAnsi="Times New Roman" w:cs="Times New Roman"/>
                <w:sz w:val="22"/>
                <w:szCs w:val="22"/>
                <w:u w:val="single"/>
              </w:rPr>
            </w:pPr>
          </w:p>
        </w:tc>
        <w:tc>
          <w:tcPr>
            <w:tcW w:w="1417" w:type="dxa"/>
            <w:tcBorders>
              <w:left w:val="single" w:sz="4" w:space="0" w:color="000000"/>
            </w:tcBorders>
            <w:shd w:val="clear" w:color="auto" w:fill="auto"/>
            <w:vAlign w:val="bottom"/>
          </w:tcPr>
          <w:p w14:paraId="7E2F3E04" w14:textId="3E56339F" w:rsidR="00C13713" w:rsidRPr="00C13713" w:rsidRDefault="00C13713" w:rsidP="00C13713">
            <w:pPr>
              <w:pStyle w:val="aff4"/>
              <w:spacing w:after="0"/>
              <w:ind w:firstLine="0"/>
              <w:jc w:val="center"/>
              <w:rPr>
                <w:rFonts w:ascii="Times New Roman" w:hAnsi="Times New Roman" w:cs="Times New Roman"/>
                <w:sz w:val="22"/>
                <w:szCs w:val="22"/>
                <w:u w:val="single"/>
              </w:rPr>
            </w:pPr>
            <w:r w:rsidRPr="00C13713">
              <w:rPr>
                <w:rFonts w:ascii="Times New Roman" w:hAnsi="Times New Roman" w:cs="Times New Roman"/>
                <w:sz w:val="22"/>
                <w:szCs w:val="22"/>
              </w:rPr>
              <w:t>27</w:t>
            </w:r>
          </w:p>
        </w:tc>
        <w:tc>
          <w:tcPr>
            <w:tcW w:w="2204" w:type="dxa"/>
            <w:tcBorders>
              <w:left w:val="single" w:sz="4" w:space="0" w:color="000000"/>
              <w:right w:val="single" w:sz="4" w:space="0" w:color="000000"/>
            </w:tcBorders>
            <w:shd w:val="clear" w:color="auto" w:fill="auto"/>
            <w:vAlign w:val="bottom"/>
          </w:tcPr>
          <w:p w14:paraId="756B207B" w14:textId="28A0366D" w:rsidR="00C13713" w:rsidRPr="00C13713" w:rsidRDefault="00C13713" w:rsidP="00C13713">
            <w:pPr>
              <w:pStyle w:val="aff4"/>
              <w:spacing w:after="0"/>
              <w:ind w:firstLine="0"/>
              <w:jc w:val="center"/>
              <w:rPr>
                <w:rFonts w:ascii="Times New Roman" w:hAnsi="Times New Roman" w:cs="Times New Roman"/>
                <w:sz w:val="22"/>
                <w:szCs w:val="22"/>
                <w:u w:val="single"/>
              </w:rPr>
            </w:pPr>
            <w:r w:rsidRPr="00C13713">
              <w:rPr>
                <w:rFonts w:ascii="Times New Roman" w:hAnsi="Times New Roman" w:cs="Times New Roman"/>
                <w:sz w:val="22"/>
                <w:szCs w:val="22"/>
              </w:rPr>
              <w:t>42</w:t>
            </w:r>
          </w:p>
        </w:tc>
      </w:tr>
      <w:tr w:rsidR="00C13713" w:rsidRPr="00C13713" w14:paraId="6AD737E7" w14:textId="77777777" w:rsidTr="00C13713">
        <w:trPr>
          <w:trHeight w:hRule="exact" w:val="734"/>
          <w:jc w:val="center"/>
        </w:trPr>
        <w:tc>
          <w:tcPr>
            <w:tcW w:w="4773" w:type="dxa"/>
            <w:tcBorders>
              <w:left w:val="single" w:sz="4" w:space="0" w:color="000000"/>
              <w:bottom w:val="single" w:sz="4" w:space="0" w:color="000000"/>
            </w:tcBorders>
            <w:shd w:val="clear" w:color="auto" w:fill="auto"/>
          </w:tcPr>
          <w:p w14:paraId="6B49785C"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застройки</w:t>
            </w:r>
          </w:p>
          <w:p w14:paraId="442354D2" w14:textId="7C9B502A"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 для 3-5 этажной застройки</w:t>
            </w:r>
          </w:p>
        </w:tc>
        <w:tc>
          <w:tcPr>
            <w:tcW w:w="1277" w:type="dxa"/>
            <w:tcBorders>
              <w:left w:val="single" w:sz="4" w:space="0" w:color="000000"/>
              <w:bottom w:val="single" w:sz="4" w:space="0" w:color="000000"/>
            </w:tcBorders>
            <w:shd w:val="clear" w:color="auto" w:fill="auto"/>
            <w:vAlign w:val="bottom"/>
          </w:tcPr>
          <w:p w14:paraId="1A79D24F" w14:textId="77777777" w:rsidR="00C13713" w:rsidRPr="00C13713" w:rsidRDefault="00C13713" w:rsidP="00C13713">
            <w:pPr>
              <w:pStyle w:val="aff4"/>
              <w:spacing w:after="0"/>
              <w:ind w:firstLine="0"/>
              <w:rPr>
                <w:rFonts w:ascii="Times New Roman" w:hAnsi="Times New Roman" w:cs="Times New Roman"/>
                <w:sz w:val="22"/>
                <w:szCs w:val="22"/>
                <w:u w:val="single"/>
              </w:rPr>
            </w:pPr>
          </w:p>
        </w:tc>
        <w:tc>
          <w:tcPr>
            <w:tcW w:w="1417" w:type="dxa"/>
            <w:tcBorders>
              <w:left w:val="single" w:sz="4" w:space="0" w:color="000000"/>
              <w:bottom w:val="single" w:sz="4" w:space="0" w:color="000000"/>
            </w:tcBorders>
            <w:shd w:val="clear" w:color="auto" w:fill="auto"/>
            <w:vAlign w:val="bottom"/>
          </w:tcPr>
          <w:p w14:paraId="4E85E841" w14:textId="54FC73DF" w:rsidR="00C13713" w:rsidRPr="00C13713" w:rsidRDefault="00C13713" w:rsidP="00C13713">
            <w:pPr>
              <w:pStyle w:val="aff4"/>
              <w:spacing w:after="0"/>
              <w:ind w:firstLine="0"/>
              <w:jc w:val="center"/>
              <w:rPr>
                <w:rFonts w:ascii="Times New Roman" w:hAnsi="Times New Roman" w:cs="Times New Roman"/>
                <w:sz w:val="22"/>
                <w:szCs w:val="22"/>
                <w:u w:val="single"/>
              </w:rPr>
            </w:pPr>
            <w:r w:rsidRPr="00C13713">
              <w:rPr>
                <w:rFonts w:ascii="Times New Roman" w:hAnsi="Times New Roman" w:cs="Times New Roman"/>
                <w:sz w:val="22"/>
                <w:szCs w:val="22"/>
              </w:rPr>
              <w:t>16</w:t>
            </w:r>
          </w:p>
        </w:tc>
        <w:tc>
          <w:tcPr>
            <w:tcW w:w="2204" w:type="dxa"/>
            <w:tcBorders>
              <w:left w:val="single" w:sz="4" w:space="0" w:color="000000"/>
              <w:bottom w:val="single" w:sz="4" w:space="0" w:color="000000"/>
              <w:right w:val="single" w:sz="4" w:space="0" w:color="000000"/>
            </w:tcBorders>
            <w:shd w:val="clear" w:color="auto" w:fill="auto"/>
            <w:vAlign w:val="bottom"/>
          </w:tcPr>
          <w:p w14:paraId="022BF15D" w14:textId="02691932" w:rsidR="00C13713" w:rsidRPr="00C13713" w:rsidRDefault="00C13713" w:rsidP="00C13713">
            <w:pPr>
              <w:pStyle w:val="aff4"/>
              <w:spacing w:after="0"/>
              <w:ind w:firstLine="0"/>
              <w:jc w:val="center"/>
              <w:rPr>
                <w:rFonts w:ascii="Times New Roman" w:hAnsi="Times New Roman" w:cs="Times New Roman"/>
                <w:sz w:val="22"/>
                <w:szCs w:val="22"/>
                <w:u w:val="single"/>
              </w:rPr>
            </w:pPr>
            <w:r w:rsidRPr="00C13713">
              <w:rPr>
                <w:rFonts w:ascii="Times New Roman" w:hAnsi="Times New Roman" w:cs="Times New Roman"/>
                <w:sz w:val="22"/>
                <w:szCs w:val="22"/>
              </w:rPr>
              <w:t>49</w:t>
            </w:r>
          </w:p>
        </w:tc>
      </w:tr>
      <w:tr w:rsidR="00C13713" w:rsidRPr="00C13713" w14:paraId="2480481D" w14:textId="77777777" w:rsidTr="00C13713">
        <w:trPr>
          <w:trHeight w:hRule="exact" w:val="734"/>
          <w:jc w:val="center"/>
        </w:trPr>
        <w:tc>
          <w:tcPr>
            <w:tcW w:w="4773" w:type="dxa"/>
            <w:tcBorders>
              <w:top w:val="single" w:sz="4" w:space="0" w:color="000000"/>
              <w:left w:val="single" w:sz="4" w:space="0" w:color="000000"/>
            </w:tcBorders>
            <w:shd w:val="clear" w:color="auto" w:fill="auto"/>
          </w:tcPr>
          <w:p w14:paraId="0DAF808D" w14:textId="77777777" w:rsidR="00C13713" w:rsidRPr="00C13713" w:rsidRDefault="00C13713" w:rsidP="00C13713">
            <w:pPr>
              <w:pStyle w:val="aff4"/>
              <w:spacing w:after="0"/>
              <w:ind w:firstLine="0"/>
              <w:rPr>
                <w:rFonts w:ascii="Times New Roman" w:hAnsi="Times New Roman" w:cs="Times New Roman"/>
                <w:sz w:val="22"/>
                <w:szCs w:val="22"/>
              </w:rPr>
            </w:pPr>
            <w:bookmarkStart w:id="18" w:name="_Hlk82245326"/>
            <w:r w:rsidRPr="00C13713">
              <w:rPr>
                <w:rFonts w:ascii="Times New Roman" w:hAnsi="Times New Roman" w:cs="Times New Roman"/>
                <w:sz w:val="22"/>
                <w:szCs w:val="22"/>
              </w:rPr>
              <w:t>3. Численность населения, расселяемого в новой жилой застройке по типам жилья, всего</w:t>
            </w:r>
          </w:p>
        </w:tc>
        <w:tc>
          <w:tcPr>
            <w:tcW w:w="1277" w:type="dxa"/>
            <w:tcBorders>
              <w:top w:val="single" w:sz="4" w:space="0" w:color="000000"/>
              <w:left w:val="single" w:sz="4" w:space="0" w:color="000000"/>
            </w:tcBorders>
            <w:shd w:val="clear" w:color="auto" w:fill="auto"/>
            <w:vAlign w:val="bottom"/>
          </w:tcPr>
          <w:p w14:paraId="20E36556" w14:textId="77777777" w:rsidR="00C13713" w:rsidRPr="00C13713" w:rsidRDefault="00C13713" w:rsidP="00C13713">
            <w:pPr>
              <w:pStyle w:val="aff4"/>
              <w:spacing w:after="0"/>
              <w:ind w:firstLine="0"/>
              <w:rPr>
                <w:rFonts w:ascii="Times New Roman" w:hAnsi="Times New Roman" w:cs="Times New Roman"/>
                <w:sz w:val="22"/>
                <w:szCs w:val="22"/>
              </w:rPr>
            </w:pPr>
            <w:proofErr w:type="spellStart"/>
            <w:r w:rsidRPr="00C13713">
              <w:rPr>
                <w:rFonts w:ascii="Times New Roman" w:hAnsi="Times New Roman" w:cs="Times New Roman"/>
                <w:sz w:val="22"/>
                <w:szCs w:val="22"/>
                <w:u w:val="single"/>
              </w:rPr>
              <w:t>тыс.чел</w:t>
            </w:r>
            <w:proofErr w:type="spellEnd"/>
          </w:p>
        </w:tc>
        <w:tc>
          <w:tcPr>
            <w:tcW w:w="1417" w:type="dxa"/>
            <w:tcBorders>
              <w:top w:val="single" w:sz="4" w:space="0" w:color="000000"/>
              <w:left w:val="single" w:sz="4" w:space="0" w:color="000000"/>
            </w:tcBorders>
            <w:shd w:val="clear" w:color="auto" w:fill="auto"/>
            <w:vAlign w:val="bottom"/>
          </w:tcPr>
          <w:p w14:paraId="4EB34BFD"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u w:val="single"/>
              </w:rPr>
              <w:t>4,6</w:t>
            </w:r>
          </w:p>
        </w:tc>
        <w:tc>
          <w:tcPr>
            <w:tcW w:w="2204" w:type="dxa"/>
            <w:tcBorders>
              <w:top w:val="single" w:sz="4" w:space="0" w:color="000000"/>
              <w:left w:val="single" w:sz="4" w:space="0" w:color="000000"/>
              <w:right w:val="single" w:sz="4" w:space="0" w:color="000000"/>
            </w:tcBorders>
            <w:shd w:val="clear" w:color="auto" w:fill="auto"/>
            <w:vAlign w:val="bottom"/>
          </w:tcPr>
          <w:p w14:paraId="4F770825"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u w:val="single"/>
              </w:rPr>
              <w:t>11,1</w:t>
            </w:r>
          </w:p>
        </w:tc>
      </w:tr>
      <w:tr w:rsidR="00C13713" w:rsidRPr="00C13713" w14:paraId="2C445845" w14:textId="77777777" w:rsidTr="00C13713">
        <w:trPr>
          <w:trHeight w:hRule="exact" w:val="239"/>
          <w:jc w:val="center"/>
        </w:trPr>
        <w:tc>
          <w:tcPr>
            <w:tcW w:w="4773" w:type="dxa"/>
            <w:tcBorders>
              <w:left w:val="single" w:sz="4" w:space="0" w:color="000000"/>
            </w:tcBorders>
            <w:shd w:val="clear" w:color="auto" w:fill="auto"/>
            <w:vAlign w:val="center"/>
          </w:tcPr>
          <w:p w14:paraId="685B3DC0"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в том числе</w:t>
            </w:r>
          </w:p>
        </w:tc>
        <w:tc>
          <w:tcPr>
            <w:tcW w:w="1277" w:type="dxa"/>
            <w:tcBorders>
              <w:left w:val="single" w:sz="4" w:space="0" w:color="000000"/>
            </w:tcBorders>
            <w:shd w:val="clear" w:color="auto" w:fill="auto"/>
            <w:vAlign w:val="center"/>
          </w:tcPr>
          <w:p w14:paraId="0F5CD7F4"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w:t>
            </w:r>
          </w:p>
        </w:tc>
        <w:tc>
          <w:tcPr>
            <w:tcW w:w="1417" w:type="dxa"/>
            <w:tcBorders>
              <w:left w:val="single" w:sz="4" w:space="0" w:color="000000"/>
            </w:tcBorders>
            <w:shd w:val="clear" w:color="auto" w:fill="auto"/>
            <w:vAlign w:val="center"/>
          </w:tcPr>
          <w:p w14:paraId="77D56003"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rPr>
              <w:t>100</w:t>
            </w:r>
          </w:p>
        </w:tc>
        <w:tc>
          <w:tcPr>
            <w:tcW w:w="2204" w:type="dxa"/>
            <w:tcBorders>
              <w:left w:val="single" w:sz="4" w:space="0" w:color="000000"/>
              <w:right w:val="single" w:sz="4" w:space="0" w:color="000000"/>
            </w:tcBorders>
            <w:shd w:val="clear" w:color="auto" w:fill="auto"/>
            <w:vAlign w:val="center"/>
          </w:tcPr>
          <w:p w14:paraId="4FD15205"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rPr>
              <w:t>100</w:t>
            </w:r>
          </w:p>
        </w:tc>
      </w:tr>
      <w:tr w:rsidR="00C13713" w:rsidRPr="00C13713" w14:paraId="7953DDC1" w14:textId="77777777" w:rsidTr="00C13713">
        <w:trPr>
          <w:trHeight w:hRule="exact" w:val="252"/>
          <w:jc w:val="center"/>
        </w:trPr>
        <w:tc>
          <w:tcPr>
            <w:tcW w:w="4773" w:type="dxa"/>
            <w:tcBorders>
              <w:left w:val="single" w:sz="4" w:space="0" w:color="000000"/>
            </w:tcBorders>
            <w:shd w:val="clear" w:color="auto" w:fill="auto"/>
            <w:vAlign w:val="bottom"/>
          </w:tcPr>
          <w:p w14:paraId="54FB095C"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 в индивидуальной усадебной</w:t>
            </w:r>
          </w:p>
        </w:tc>
        <w:tc>
          <w:tcPr>
            <w:tcW w:w="1277" w:type="dxa"/>
            <w:tcBorders>
              <w:left w:val="single" w:sz="4" w:space="0" w:color="000000"/>
            </w:tcBorders>
            <w:shd w:val="clear" w:color="auto" w:fill="auto"/>
          </w:tcPr>
          <w:p w14:paraId="3DA2F466" w14:textId="77777777" w:rsidR="00C13713" w:rsidRPr="00C13713" w:rsidRDefault="00C13713" w:rsidP="00C13713">
            <w:pPr>
              <w:widowControl w:val="0"/>
              <w:rPr>
                <w:rFonts w:ascii="Times New Roman" w:hAnsi="Times New Roman" w:cs="Times New Roman"/>
                <w:sz w:val="22"/>
              </w:rPr>
            </w:pPr>
          </w:p>
        </w:tc>
        <w:tc>
          <w:tcPr>
            <w:tcW w:w="1417" w:type="dxa"/>
            <w:tcBorders>
              <w:left w:val="single" w:sz="4" w:space="0" w:color="000000"/>
            </w:tcBorders>
            <w:shd w:val="clear" w:color="auto" w:fill="auto"/>
            <w:vAlign w:val="bottom"/>
          </w:tcPr>
          <w:p w14:paraId="2F86CF10"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u w:val="single"/>
              </w:rPr>
              <w:t>0,9</w:t>
            </w:r>
          </w:p>
        </w:tc>
        <w:tc>
          <w:tcPr>
            <w:tcW w:w="2204" w:type="dxa"/>
            <w:tcBorders>
              <w:left w:val="single" w:sz="4" w:space="0" w:color="000000"/>
              <w:right w:val="single" w:sz="4" w:space="0" w:color="000000"/>
            </w:tcBorders>
            <w:shd w:val="clear" w:color="auto" w:fill="auto"/>
            <w:vAlign w:val="bottom"/>
          </w:tcPr>
          <w:p w14:paraId="61C262C4"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u w:val="single"/>
              </w:rPr>
              <w:t>1,4</w:t>
            </w:r>
          </w:p>
        </w:tc>
      </w:tr>
      <w:tr w:rsidR="00C13713" w:rsidRPr="00C13713" w14:paraId="6FD81A16" w14:textId="77777777" w:rsidTr="00C13713">
        <w:trPr>
          <w:trHeight w:hRule="exact" w:val="233"/>
          <w:jc w:val="center"/>
        </w:trPr>
        <w:tc>
          <w:tcPr>
            <w:tcW w:w="4773" w:type="dxa"/>
            <w:tcBorders>
              <w:left w:val="single" w:sz="4" w:space="0" w:color="000000"/>
            </w:tcBorders>
            <w:shd w:val="clear" w:color="auto" w:fill="auto"/>
            <w:vAlign w:val="bottom"/>
          </w:tcPr>
          <w:p w14:paraId="216F2C2D"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застройке</w:t>
            </w:r>
          </w:p>
        </w:tc>
        <w:tc>
          <w:tcPr>
            <w:tcW w:w="1277" w:type="dxa"/>
            <w:tcBorders>
              <w:left w:val="single" w:sz="4" w:space="0" w:color="000000"/>
            </w:tcBorders>
            <w:shd w:val="clear" w:color="auto" w:fill="auto"/>
          </w:tcPr>
          <w:p w14:paraId="40FE85F3" w14:textId="77777777" w:rsidR="00C13713" w:rsidRPr="00C13713" w:rsidRDefault="00C13713" w:rsidP="00C13713">
            <w:pPr>
              <w:widowControl w:val="0"/>
              <w:rPr>
                <w:rFonts w:ascii="Times New Roman" w:hAnsi="Times New Roman" w:cs="Times New Roman"/>
                <w:sz w:val="22"/>
              </w:rPr>
            </w:pPr>
          </w:p>
        </w:tc>
        <w:tc>
          <w:tcPr>
            <w:tcW w:w="1417" w:type="dxa"/>
            <w:tcBorders>
              <w:left w:val="single" w:sz="4" w:space="0" w:color="000000"/>
            </w:tcBorders>
            <w:shd w:val="clear" w:color="auto" w:fill="auto"/>
            <w:vAlign w:val="bottom"/>
          </w:tcPr>
          <w:p w14:paraId="7F659FAD"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rPr>
              <w:t>20,0</w:t>
            </w:r>
          </w:p>
        </w:tc>
        <w:tc>
          <w:tcPr>
            <w:tcW w:w="2204" w:type="dxa"/>
            <w:tcBorders>
              <w:left w:val="single" w:sz="4" w:space="0" w:color="000000"/>
              <w:right w:val="single" w:sz="4" w:space="0" w:color="000000"/>
            </w:tcBorders>
            <w:shd w:val="clear" w:color="auto" w:fill="auto"/>
            <w:vAlign w:val="bottom"/>
          </w:tcPr>
          <w:p w14:paraId="78ABBF55"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rPr>
              <w:t>12,0</w:t>
            </w:r>
          </w:p>
        </w:tc>
      </w:tr>
      <w:tr w:rsidR="00C13713" w:rsidRPr="00C13713" w14:paraId="2D3F5381" w14:textId="77777777" w:rsidTr="00C13713">
        <w:trPr>
          <w:trHeight w:hRule="exact" w:val="290"/>
          <w:jc w:val="center"/>
        </w:trPr>
        <w:tc>
          <w:tcPr>
            <w:tcW w:w="4773" w:type="dxa"/>
            <w:tcBorders>
              <w:left w:val="single" w:sz="4" w:space="0" w:color="000000"/>
            </w:tcBorders>
            <w:shd w:val="clear" w:color="auto" w:fill="auto"/>
            <w:vAlign w:val="center"/>
          </w:tcPr>
          <w:p w14:paraId="506DA1B9"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 в 3-5 этажной застройке</w:t>
            </w:r>
          </w:p>
        </w:tc>
        <w:tc>
          <w:tcPr>
            <w:tcW w:w="1277" w:type="dxa"/>
            <w:tcBorders>
              <w:left w:val="single" w:sz="4" w:space="0" w:color="000000"/>
            </w:tcBorders>
            <w:shd w:val="clear" w:color="auto" w:fill="auto"/>
          </w:tcPr>
          <w:p w14:paraId="18E2070F" w14:textId="77777777" w:rsidR="00C13713" w:rsidRPr="00C13713" w:rsidRDefault="00C13713" w:rsidP="00C13713">
            <w:pPr>
              <w:widowControl w:val="0"/>
              <w:rPr>
                <w:rFonts w:ascii="Times New Roman" w:hAnsi="Times New Roman" w:cs="Times New Roman"/>
                <w:sz w:val="22"/>
              </w:rPr>
            </w:pPr>
          </w:p>
        </w:tc>
        <w:tc>
          <w:tcPr>
            <w:tcW w:w="1417" w:type="dxa"/>
            <w:tcBorders>
              <w:left w:val="single" w:sz="4" w:space="0" w:color="000000"/>
            </w:tcBorders>
            <w:shd w:val="clear" w:color="auto" w:fill="auto"/>
            <w:vAlign w:val="center"/>
          </w:tcPr>
          <w:p w14:paraId="32357D8D"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u w:val="single"/>
              </w:rPr>
              <w:t>3,7</w:t>
            </w:r>
          </w:p>
        </w:tc>
        <w:tc>
          <w:tcPr>
            <w:tcW w:w="2204" w:type="dxa"/>
            <w:tcBorders>
              <w:left w:val="single" w:sz="4" w:space="0" w:color="000000"/>
              <w:right w:val="single" w:sz="4" w:space="0" w:color="000000"/>
            </w:tcBorders>
            <w:shd w:val="clear" w:color="auto" w:fill="auto"/>
            <w:vAlign w:val="center"/>
          </w:tcPr>
          <w:p w14:paraId="491E5F6A"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u w:val="single"/>
              </w:rPr>
              <w:t>9,7</w:t>
            </w:r>
          </w:p>
        </w:tc>
      </w:tr>
      <w:tr w:rsidR="00C13713" w:rsidRPr="00C13713" w14:paraId="4AF0F7F5" w14:textId="77777777" w:rsidTr="00C13713">
        <w:trPr>
          <w:trHeight w:hRule="exact" w:val="279"/>
          <w:jc w:val="center"/>
        </w:trPr>
        <w:tc>
          <w:tcPr>
            <w:tcW w:w="4773" w:type="dxa"/>
            <w:tcBorders>
              <w:left w:val="single" w:sz="4" w:space="0" w:color="000000"/>
            </w:tcBorders>
            <w:shd w:val="clear" w:color="auto" w:fill="auto"/>
          </w:tcPr>
          <w:p w14:paraId="71734836" w14:textId="77777777" w:rsidR="00C13713" w:rsidRPr="00C13713" w:rsidRDefault="00C13713" w:rsidP="00C13713">
            <w:pPr>
              <w:widowControl w:val="0"/>
              <w:rPr>
                <w:rFonts w:ascii="Times New Roman" w:hAnsi="Times New Roman" w:cs="Times New Roman"/>
                <w:sz w:val="22"/>
              </w:rPr>
            </w:pPr>
          </w:p>
        </w:tc>
        <w:tc>
          <w:tcPr>
            <w:tcW w:w="1277" w:type="dxa"/>
            <w:tcBorders>
              <w:left w:val="single" w:sz="4" w:space="0" w:color="000000"/>
            </w:tcBorders>
            <w:shd w:val="clear" w:color="auto" w:fill="auto"/>
          </w:tcPr>
          <w:p w14:paraId="6EA64357" w14:textId="77777777" w:rsidR="00C13713" w:rsidRPr="00C13713" w:rsidRDefault="00C13713" w:rsidP="00C13713">
            <w:pPr>
              <w:widowControl w:val="0"/>
              <w:rPr>
                <w:rFonts w:ascii="Times New Roman" w:hAnsi="Times New Roman" w:cs="Times New Roman"/>
                <w:sz w:val="22"/>
              </w:rPr>
            </w:pPr>
          </w:p>
        </w:tc>
        <w:tc>
          <w:tcPr>
            <w:tcW w:w="1417" w:type="dxa"/>
            <w:tcBorders>
              <w:left w:val="single" w:sz="4" w:space="0" w:color="000000"/>
            </w:tcBorders>
            <w:shd w:val="clear" w:color="auto" w:fill="auto"/>
          </w:tcPr>
          <w:p w14:paraId="7B724707"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rPr>
              <w:t>80,0</w:t>
            </w:r>
          </w:p>
        </w:tc>
        <w:tc>
          <w:tcPr>
            <w:tcW w:w="2204" w:type="dxa"/>
            <w:tcBorders>
              <w:left w:val="single" w:sz="4" w:space="0" w:color="000000"/>
              <w:right w:val="single" w:sz="4" w:space="0" w:color="000000"/>
            </w:tcBorders>
            <w:shd w:val="clear" w:color="auto" w:fill="auto"/>
          </w:tcPr>
          <w:p w14:paraId="6A1BE36F"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rPr>
              <w:t>87,0</w:t>
            </w:r>
          </w:p>
        </w:tc>
      </w:tr>
      <w:tr w:rsidR="00C13713" w:rsidRPr="00C13713" w14:paraId="3B1CA4E6" w14:textId="77777777" w:rsidTr="00C13713">
        <w:trPr>
          <w:trHeight w:hRule="exact" w:val="233"/>
          <w:jc w:val="center"/>
        </w:trPr>
        <w:tc>
          <w:tcPr>
            <w:tcW w:w="4773" w:type="dxa"/>
            <w:tcBorders>
              <w:top w:val="single" w:sz="4" w:space="0" w:color="000000"/>
              <w:left w:val="single" w:sz="4" w:space="0" w:color="000000"/>
            </w:tcBorders>
            <w:shd w:val="clear" w:color="auto" w:fill="auto"/>
          </w:tcPr>
          <w:p w14:paraId="19655BA8"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4. Распределение общей</w:t>
            </w:r>
          </w:p>
        </w:tc>
        <w:tc>
          <w:tcPr>
            <w:tcW w:w="1277" w:type="dxa"/>
            <w:tcBorders>
              <w:top w:val="single" w:sz="4" w:space="0" w:color="000000"/>
              <w:left w:val="single" w:sz="4" w:space="0" w:color="000000"/>
            </w:tcBorders>
            <w:shd w:val="clear" w:color="auto" w:fill="auto"/>
          </w:tcPr>
          <w:p w14:paraId="6079F3DA" w14:textId="77777777" w:rsidR="00C13713" w:rsidRPr="00C13713" w:rsidRDefault="00C13713" w:rsidP="00C13713">
            <w:pPr>
              <w:pStyle w:val="aff4"/>
              <w:spacing w:after="0"/>
              <w:ind w:firstLine="0"/>
              <w:rPr>
                <w:rFonts w:ascii="Times New Roman" w:hAnsi="Times New Roman" w:cs="Times New Roman"/>
                <w:sz w:val="22"/>
                <w:szCs w:val="22"/>
              </w:rPr>
            </w:pPr>
            <w:proofErr w:type="spellStart"/>
            <w:r w:rsidRPr="00C13713">
              <w:rPr>
                <w:rFonts w:ascii="Times New Roman" w:hAnsi="Times New Roman" w:cs="Times New Roman"/>
                <w:sz w:val="22"/>
                <w:szCs w:val="22"/>
                <w:u w:val="single"/>
              </w:rPr>
              <w:t>тыс.чел</w:t>
            </w:r>
            <w:proofErr w:type="spellEnd"/>
          </w:p>
        </w:tc>
        <w:tc>
          <w:tcPr>
            <w:tcW w:w="1417" w:type="dxa"/>
            <w:tcBorders>
              <w:top w:val="single" w:sz="4" w:space="0" w:color="000000"/>
              <w:left w:val="single" w:sz="4" w:space="0" w:color="000000"/>
            </w:tcBorders>
            <w:shd w:val="clear" w:color="auto" w:fill="auto"/>
          </w:tcPr>
          <w:p w14:paraId="418CD866" w14:textId="77777777" w:rsidR="00C13713" w:rsidRPr="00C13713" w:rsidRDefault="00C13713" w:rsidP="00C13713">
            <w:pPr>
              <w:widowControl w:val="0"/>
              <w:jc w:val="center"/>
              <w:rPr>
                <w:rFonts w:ascii="Times New Roman" w:hAnsi="Times New Roman" w:cs="Times New Roman"/>
                <w:sz w:val="22"/>
              </w:rPr>
            </w:pPr>
          </w:p>
        </w:tc>
        <w:tc>
          <w:tcPr>
            <w:tcW w:w="2204" w:type="dxa"/>
            <w:tcBorders>
              <w:top w:val="single" w:sz="4" w:space="0" w:color="000000"/>
              <w:left w:val="single" w:sz="4" w:space="0" w:color="000000"/>
              <w:right w:val="single" w:sz="4" w:space="0" w:color="000000"/>
            </w:tcBorders>
            <w:shd w:val="clear" w:color="auto" w:fill="auto"/>
          </w:tcPr>
          <w:p w14:paraId="5356919A" w14:textId="77777777" w:rsidR="00C13713" w:rsidRPr="00C13713" w:rsidRDefault="00C13713" w:rsidP="00C13713">
            <w:pPr>
              <w:widowControl w:val="0"/>
              <w:jc w:val="center"/>
              <w:rPr>
                <w:rFonts w:ascii="Times New Roman" w:hAnsi="Times New Roman" w:cs="Times New Roman"/>
                <w:sz w:val="22"/>
              </w:rPr>
            </w:pPr>
          </w:p>
        </w:tc>
      </w:tr>
      <w:tr w:rsidR="00C13713" w:rsidRPr="00C13713" w14:paraId="04110555" w14:textId="77777777" w:rsidTr="00C13713">
        <w:trPr>
          <w:trHeight w:hRule="exact" w:val="244"/>
          <w:jc w:val="center"/>
        </w:trPr>
        <w:tc>
          <w:tcPr>
            <w:tcW w:w="4773" w:type="dxa"/>
            <w:tcBorders>
              <w:left w:val="single" w:sz="4" w:space="0" w:color="000000"/>
            </w:tcBorders>
            <w:shd w:val="clear" w:color="auto" w:fill="auto"/>
            <w:vAlign w:val="center"/>
          </w:tcPr>
          <w:p w14:paraId="54EEF13B"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численности населения,</w:t>
            </w:r>
          </w:p>
        </w:tc>
        <w:tc>
          <w:tcPr>
            <w:tcW w:w="1277" w:type="dxa"/>
            <w:tcBorders>
              <w:left w:val="single" w:sz="4" w:space="0" w:color="000000"/>
            </w:tcBorders>
            <w:shd w:val="clear" w:color="auto" w:fill="auto"/>
          </w:tcPr>
          <w:p w14:paraId="6DA950ED"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w:t>
            </w:r>
          </w:p>
        </w:tc>
        <w:tc>
          <w:tcPr>
            <w:tcW w:w="1417" w:type="dxa"/>
            <w:tcBorders>
              <w:left w:val="single" w:sz="4" w:space="0" w:color="000000"/>
            </w:tcBorders>
            <w:shd w:val="clear" w:color="auto" w:fill="auto"/>
          </w:tcPr>
          <w:p w14:paraId="139294E7" w14:textId="77777777" w:rsidR="00C13713" w:rsidRPr="00C13713" w:rsidRDefault="00C13713" w:rsidP="00C13713">
            <w:pPr>
              <w:widowControl w:val="0"/>
              <w:jc w:val="center"/>
              <w:rPr>
                <w:rFonts w:ascii="Times New Roman" w:hAnsi="Times New Roman" w:cs="Times New Roman"/>
                <w:sz w:val="22"/>
              </w:rPr>
            </w:pPr>
          </w:p>
        </w:tc>
        <w:tc>
          <w:tcPr>
            <w:tcW w:w="2204" w:type="dxa"/>
            <w:tcBorders>
              <w:left w:val="single" w:sz="4" w:space="0" w:color="000000"/>
              <w:right w:val="single" w:sz="4" w:space="0" w:color="000000"/>
            </w:tcBorders>
            <w:shd w:val="clear" w:color="auto" w:fill="auto"/>
          </w:tcPr>
          <w:p w14:paraId="79671EAE" w14:textId="77777777" w:rsidR="00C13713" w:rsidRPr="00C13713" w:rsidRDefault="00C13713" w:rsidP="00C13713">
            <w:pPr>
              <w:widowControl w:val="0"/>
              <w:jc w:val="center"/>
              <w:rPr>
                <w:rFonts w:ascii="Times New Roman" w:hAnsi="Times New Roman" w:cs="Times New Roman"/>
                <w:sz w:val="22"/>
              </w:rPr>
            </w:pPr>
          </w:p>
        </w:tc>
      </w:tr>
      <w:tr w:rsidR="00C13713" w:rsidRPr="00C13713" w14:paraId="0D0DF101" w14:textId="77777777" w:rsidTr="00C13713">
        <w:trPr>
          <w:trHeight w:hRule="exact" w:val="255"/>
          <w:jc w:val="center"/>
        </w:trPr>
        <w:tc>
          <w:tcPr>
            <w:tcW w:w="4773" w:type="dxa"/>
            <w:tcBorders>
              <w:left w:val="single" w:sz="4" w:space="0" w:color="000000"/>
            </w:tcBorders>
            <w:shd w:val="clear" w:color="auto" w:fill="auto"/>
            <w:vAlign w:val="bottom"/>
          </w:tcPr>
          <w:p w14:paraId="1C0634C5"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расселяемого в различных типах</w:t>
            </w:r>
          </w:p>
        </w:tc>
        <w:tc>
          <w:tcPr>
            <w:tcW w:w="1277" w:type="dxa"/>
            <w:tcBorders>
              <w:left w:val="single" w:sz="4" w:space="0" w:color="000000"/>
            </w:tcBorders>
            <w:shd w:val="clear" w:color="auto" w:fill="auto"/>
          </w:tcPr>
          <w:p w14:paraId="35232775" w14:textId="77777777" w:rsidR="00C13713" w:rsidRPr="00C13713" w:rsidRDefault="00C13713" w:rsidP="00C13713">
            <w:pPr>
              <w:widowControl w:val="0"/>
              <w:rPr>
                <w:rFonts w:ascii="Times New Roman" w:hAnsi="Times New Roman" w:cs="Times New Roman"/>
                <w:sz w:val="22"/>
              </w:rPr>
            </w:pPr>
          </w:p>
        </w:tc>
        <w:tc>
          <w:tcPr>
            <w:tcW w:w="1417" w:type="dxa"/>
            <w:tcBorders>
              <w:left w:val="single" w:sz="4" w:space="0" w:color="000000"/>
            </w:tcBorders>
            <w:shd w:val="clear" w:color="auto" w:fill="auto"/>
          </w:tcPr>
          <w:p w14:paraId="20AD8EB2" w14:textId="77777777" w:rsidR="00C13713" w:rsidRPr="00C13713" w:rsidRDefault="00C13713" w:rsidP="00C13713">
            <w:pPr>
              <w:widowControl w:val="0"/>
              <w:jc w:val="center"/>
              <w:rPr>
                <w:rFonts w:ascii="Times New Roman" w:hAnsi="Times New Roman" w:cs="Times New Roman"/>
                <w:sz w:val="22"/>
              </w:rPr>
            </w:pPr>
          </w:p>
        </w:tc>
        <w:tc>
          <w:tcPr>
            <w:tcW w:w="2204" w:type="dxa"/>
            <w:tcBorders>
              <w:left w:val="single" w:sz="4" w:space="0" w:color="000000"/>
              <w:right w:val="single" w:sz="4" w:space="0" w:color="000000"/>
            </w:tcBorders>
            <w:shd w:val="clear" w:color="auto" w:fill="auto"/>
          </w:tcPr>
          <w:p w14:paraId="3D47F850" w14:textId="77777777" w:rsidR="00C13713" w:rsidRPr="00C13713" w:rsidRDefault="00C13713" w:rsidP="00C13713">
            <w:pPr>
              <w:widowControl w:val="0"/>
              <w:jc w:val="center"/>
              <w:rPr>
                <w:rFonts w:ascii="Times New Roman" w:hAnsi="Times New Roman" w:cs="Times New Roman"/>
                <w:sz w:val="22"/>
              </w:rPr>
            </w:pPr>
          </w:p>
        </w:tc>
      </w:tr>
      <w:tr w:rsidR="00C13713" w:rsidRPr="00C13713" w14:paraId="102B8022" w14:textId="77777777" w:rsidTr="00C13713">
        <w:trPr>
          <w:trHeight w:hRule="exact" w:val="236"/>
          <w:jc w:val="center"/>
        </w:trPr>
        <w:tc>
          <w:tcPr>
            <w:tcW w:w="4773" w:type="dxa"/>
            <w:tcBorders>
              <w:left w:val="single" w:sz="4" w:space="0" w:color="000000"/>
            </w:tcBorders>
            <w:shd w:val="clear" w:color="auto" w:fill="auto"/>
            <w:vAlign w:val="bottom"/>
          </w:tcPr>
          <w:p w14:paraId="6AE361F7"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жилья, всего</w:t>
            </w:r>
          </w:p>
        </w:tc>
        <w:tc>
          <w:tcPr>
            <w:tcW w:w="1277" w:type="dxa"/>
            <w:tcBorders>
              <w:left w:val="single" w:sz="4" w:space="0" w:color="000000"/>
            </w:tcBorders>
            <w:shd w:val="clear" w:color="auto" w:fill="auto"/>
          </w:tcPr>
          <w:p w14:paraId="3032402F" w14:textId="77777777" w:rsidR="00C13713" w:rsidRPr="00C13713" w:rsidRDefault="00C13713" w:rsidP="00C13713">
            <w:pPr>
              <w:widowControl w:val="0"/>
              <w:rPr>
                <w:rFonts w:ascii="Times New Roman" w:hAnsi="Times New Roman" w:cs="Times New Roman"/>
                <w:sz w:val="22"/>
              </w:rPr>
            </w:pPr>
          </w:p>
        </w:tc>
        <w:tc>
          <w:tcPr>
            <w:tcW w:w="1417" w:type="dxa"/>
            <w:tcBorders>
              <w:left w:val="single" w:sz="4" w:space="0" w:color="000000"/>
            </w:tcBorders>
            <w:shd w:val="clear" w:color="auto" w:fill="auto"/>
            <w:vAlign w:val="bottom"/>
          </w:tcPr>
          <w:p w14:paraId="12D523DE"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u w:val="single"/>
              </w:rPr>
              <w:t>32,0</w:t>
            </w:r>
          </w:p>
        </w:tc>
        <w:tc>
          <w:tcPr>
            <w:tcW w:w="2204" w:type="dxa"/>
            <w:tcBorders>
              <w:left w:val="single" w:sz="4" w:space="0" w:color="000000"/>
              <w:right w:val="single" w:sz="4" w:space="0" w:color="000000"/>
            </w:tcBorders>
            <w:shd w:val="clear" w:color="auto" w:fill="auto"/>
            <w:vAlign w:val="bottom"/>
          </w:tcPr>
          <w:p w14:paraId="15CDB87E"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u w:val="single"/>
              </w:rPr>
              <w:t>36,0</w:t>
            </w:r>
          </w:p>
        </w:tc>
      </w:tr>
      <w:tr w:rsidR="00C13713" w:rsidRPr="00C13713" w14:paraId="6E3B5F91" w14:textId="77777777" w:rsidTr="00C13713">
        <w:trPr>
          <w:trHeight w:hRule="exact" w:val="241"/>
          <w:jc w:val="center"/>
        </w:trPr>
        <w:tc>
          <w:tcPr>
            <w:tcW w:w="4773" w:type="dxa"/>
            <w:tcBorders>
              <w:left w:val="single" w:sz="4" w:space="0" w:color="000000"/>
            </w:tcBorders>
            <w:shd w:val="clear" w:color="auto" w:fill="auto"/>
            <w:vAlign w:val="bottom"/>
          </w:tcPr>
          <w:p w14:paraId="6FDF6154"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в том числе</w:t>
            </w:r>
          </w:p>
        </w:tc>
        <w:tc>
          <w:tcPr>
            <w:tcW w:w="1277" w:type="dxa"/>
            <w:tcBorders>
              <w:left w:val="single" w:sz="4" w:space="0" w:color="000000"/>
            </w:tcBorders>
            <w:shd w:val="clear" w:color="auto" w:fill="auto"/>
          </w:tcPr>
          <w:p w14:paraId="67A5D092" w14:textId="77777777" w:rsidR="00C13713" w:rsidRPr="00C13713" w:rsidRDefault="00C13713" w:rsidP="00C13713">
            <w:pPr>
              <w:widowControl w:val="0"/>
              <w:rPr>
                <w:rFonts w:ascii="Times New Roman" w:hAnsi="Times New Roman" w:cs="Times New Roman"/>
                <w:sz w:val="22"/>
              </w:rPr>
            </w:pPr>
          </w:p>
        </w:tc>
        <w:tc>
          <w:tcPr>
            <w:tcW w:w="1417" w:type="dxa"/>
            <w:tcBorders>
              <w:left w:val="single" w:sz="4" w:space="0" w:color="000000"/>
            </w:tcBorders>
            <w:shd w:val="clear" w:color="auto" w:fill="auto"/>
            <w:vAlign w:val="bottom"/>
          </w:tcPr>
          <w:p w14:paraId="5F3F5105"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rPr>
              <w:t>100,0</w:t>
            </w:r>
          </w:p>
        </w:tc>
        <w:tc>
          <w:tcPr>
            <w:tcW w:w="2204" w:type="dxa"/>
            <w:tcBorders>
              <w:left w:val="single" w:sz="4" w:space="0" w:color="000000"/>
              <w:right w:val="single" w:sz="4" w:space="0" w:color="000000"/>
            </w:tcBorders>
            <w:shd w:val="clear" w:color="auto" w:fill="auto"/>
            <w:vAlign w:val="bottom"/>
          </w:tcPr>
          <w:p w14:paraId="1B1420CF"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rPr>
              <w:t>100,0</w:t>
            </w:r>
          </w:p>
        </w:tc>
      </w:tr>
      <w:tr w:rsidR="00C13713" w:rsidRPr="00C13713" w14:paraId="2BA12EDB" w14:textId="77777777" w:rsidTr="00C13713">
        <w:trPr>
          <w:trHeight w:hRule="exact" w:val="252"/>
          <w:jc w:val="center"/>
        </w:trPr>
        <w:tc>
          <w:tcPr>
            <w:tcW w:w="4773" w:type="dxa"/>
            <w:tcBorders>
              <w:left w:val="single" w:sz="4" w:space="0" w:color="000000"/>
            </w:tcBorders>
            <w:shd w:val="clear" w:color="auto" w:fill="auto"/>
            <w:vAlign w:val="bottom"/>
          </w:tcPr>
          <w:p w14:paraId="76CE2A9E"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 в индивидуальной усадебной</w:t>
            </w:r>
          </w:p>
        </w:tc>
        <w:tc>
          <w:tcPr>
            <w:tcW w:w="1277" w:type="dxa"/>
            <w:tcBorders>
              <w:left w:val="single" w:sz="4" w:space="0" w:color="000000"/>
            </w:tcBorders>
            <w:shd w:val="clear" w:color="auto" w:fill="auto"/>
          </w:tcPr>
          <w:p w14:paraId="5E45F3CC" w14:textId="77777777" w:rsidR="00C13713" w:rsidRPr="00C13713" w:rsidRDefault="00C13713" w:rsidP="00C13713">
            <w:pPr>
              <w:widowControl w:val="0"/>
              <w:rPr>
                <w:rFonts w:ascii="Times New Roman" w:hAnsi="Times New Roman" w:cs="Times New Roman"/>
                <w:sz w:val="22"/>
              </w:rPr>
            </w:pPr>
          </w:p>
        </w:tc>
        <w:tc>
          <w:tcPr>
            <w:tcW w:w="1417" w:type="dxa"/>
            <w:tcBorders>
              <w:left w:val="single" w:sz="4" w:space="0" w:color="000000"/>
            </w:tcBorders>
            <w:shd w:val="clear" w:color="auto" w:fill="auto"/>
            <w:vAlign w:val="bottom"/>
          </w:tcPr>
          <w:p w14:paraId="3CA6B173"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u w:val="single"/>
              </w:rPr>
              <w:t>1,3</w:t>
            </w:r>
          </w:p>
        </w:tc>
        <w:tc>
          <w:tcPr>
            <w:tcW w:w="2204" w:type="dxa"/>
            <w:tcBorders>
              <w:left w:val="single" w:sz="4" w:space="0" w:color="000000"/>
              <w:right w:val="single" w:sz="4" w:space="0" w:color="000000"/>
            </w:tcBorders>
            <w:shd w:val="clear" w:color="auto" w:fill="auto"/>
            <w:vAlign w:val="bottom"/>
          </w:tcPr>
          <w:p w14:paraId="61F26889"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u w:val="single"/>
              </w:rPr>
              <w:t>1,8</w:t>
            </w:r>
          </w:p>
        </w:tc>
      </w:tr>
      <w:tr w:rsidR="00C13713" w:rsidRPr="00C13713" w14:paraId="4C1C55E0" w14:textId="77777777" w:rsidTr="00C13713">
        <w:trPr>
          <w:trHeight w:hRule="exact" w:val="233"/>
          <w:jc w:val="center"/>
        </w:trPr>
        <w:tc>
          <w:tcPr>
            <w:tcW w:w="4773" w:type="dxa"/>
            <w:tcBorders>
              <w:left w:val="single" w:sz="4" w:space="0" w:color="000000"/>
            </w:tcBorders>
            <w:shd w:val="clear" w:color="auto" w:fill="auto"/>
            <w:vAlign w:val="bottom"/>
          </w:tcPr>
          <w:p w14:paraId="618F4E4A"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застройке</w:t>
            </w:r>
          </w:p>
        </w:tc>
        <w:tc>
          <w:tcPr>
            <w:tcW w:w="1277" w:type="dxa"/>
            <w:tcBorders>
              <w:left w:val="single" w:sz="4" w:space="0" w:color="000000"/>
            </w:tcBorders>
            <w:shd w:val="clear" w:color="auto" w:fill="auto"/>
          </w:tcPr>
          <w:p w14:paraId="51BB58B4" w14:textId="77777777" w:rsidR="00C13713" w:rsidRPr="00C13713" w:rsidRDefault="00C13713" w:rsidP="00C13713">
            <w:pPr>
              <w:widowControl w:val="0"/>
              <w:rPr>
                <w:rFonts w:ascii="Times New Roman" w:hAnsi="Times New Roman" w:cs="Times New Roman"/>
                <w:sz w:val="22"/>
              </w:rPr>
            </w:pPr>
          </w:p>
        </w:tc>
        <w:tc>
          <w:tcPr>
            <w:tcW w:w="1417" w:type="dxa"/>
            <w:tcBorders>
              <w:left w:val="single" w:sz="4" w:space="0" w:color="000000"/>
            </w:tcBorders>
            <w:shd w:val="clear" w:color="auto" w:fill="auto"/>
            <w:vAlign w:val="bottom"/>
          </w:tcPr>
          <w:p w14:paraId="1B46D9D8"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rPr>
              <w:t>4,0</w:t>
            </w:r>
          </w:p>
        </w:tc>
        <w:tc>
          <w:tcPr>
            <w:tcW w:w="2204" w:type="dxa"/>
            <w:tcBorders>
              <w:left w:val="single" w:sz="4" w:space="0" w:color="000000"/>
              <w:right w:val="single" w:sz="4" w:space="0" w:color="000000"/>
            </w:tcBorders>
            <w:shd w:val="clear" w:color="auto" w:fill="auto"/>
            <w:vAlign w:val="bottom"/>
          </w:tcPr>
          <w:p w14:paraId="081FEEE4"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rPr>
              <w:t>5,0</w:t>
            </w:r>
          </w:p>
        </w:tc>
      </w:tr>
      <w:tr w:rsidR="00C13713" w:rsidRPr="00C13713" w14:paraId="097679E8" w14:textId="77777777" w:rsidTr="00C13713">
        <w:trPr>
          <w:trHeight w:hRule="exact" w:val="247"/>
          <w:jc w:val="center"/>
        </w:trPr>
        <w:tc>
          <w:tcPr>
            <w:tcW w:w="4773" w:type="dxa"/>
            <w:tcBorders>
              <w:left w:val="single" w:sz="4" w:space="0" w:color="000000"/>
            </w:tcBorders>
            <w:shd w:val="clear" w:color="auto" w:fill="auto"/>
            <w:vAlign w:val="center"/>
          </w:tcPr>
          <w:p w14:paraId="7617634A"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 в многоэтажной и 3-5 этажной</w:t>
            </w:r>
          </w:p>
        </w:tc>
        <w:tc>
          <w:tcPr>
            <w:tcW w:w="1277" w:type="dxa"/>
            <w:tcBorders>
              <w:left w:val="single" w:sz="4" w:space="0" w:color="000000"/>
            </w:tcBorders>
            <w:shd w:val="clear" w:color="auto" w:fill="auto"/>
          </w:tcPr>
          <w:p w14:paraId="7A4903D1" w14:textId="77777777" w:rsidR="00C13713" w:rsidRPr="00C13713" w:rsidRDefault="00C13713" w:rsidP="00C13713">
            <w:pPr>
              <w:widowControl w:val="0"/>
              <w:rPr>
                <w:rFonts w:ascii="Times New Roman" w:hAnsi="Times New Roman" w:cs="Times New Roman"/>
                <w:sz w:val="22"/>
              </w:rPr>
            </w:pPr>
          </w:p>
        </w:tc>
        <w:tc>
          <w:tcPr>
            <w:tcW w:w="1417" w:type="dxa"/>
            <w:tcBorders>
              <w:left w:val="single" w:sz="4" w:space="0" w:color="000000"/>
            </w:tcBorders>
            <w:shd w:val="clear" w:color="auto" w:fill="auto"/>
            <w:vAlign w:val="bottom"/>
          </w:tcPr>
          <w:p w14:paraId="5E246588"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u w:val="single"/>
              </w:rPr>
              <w:t>30,7</w:t>
            </w:r>
          </w:p>
        </w:tc>
        <w:tc>
          <w:tcPr>
            <w:tcW w:w="2204" w:type="dxa"/>
            <w:tcBorders>
              <w:left w:val="single" w:sz="4" w:space="0" w:color="000000"/>
              <w:right w:val="single" w:sz="4" w:space="0" w:color="000000"/>
            </w:tcBorders>
            <w:shd w:val="clear" w:color="auto" w:fill="auto"/>
            <w:vAlign w:val="bottom"/>
          </w:tcPr>
          <w:p w14:paraId="3557EEF2"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u w:val="single"/>
              </w:rPr>
              <w:t>34,2</w:t>
            </w:r>
          </w:p>
        </w:tc>
      </w:tr>
      <w:tr w:rsidR="00C13713" w:rsidRPr="00C13713" w14:paraId="11024FF6" w14:textId="77777777" w:rsidTr="00C13713">
        <w:trPr>
          <w:trHeight w:hRule="exact" w:val="326"/>
          <w:jc w:val="center"/>
        </w:trPr>
        <w:tc>
          <w:tcPr>
            <w:tcW w:w="4773" w:type="dxa"/>
            <w:tcBorders>
              <w:left w:val="single" w:sz="4" w:space="0" w:color="000000"/>
            </w:tcBorders>
            <w:shd w:val="clear" w:color="auto" w:fill="auto"/>
          </w:tcPr>
          <w:p w14:paraId="212F7168"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застройке</w:t>
            </w:r>
          </w:p>
        </w:tc>
        <w:tc>
          <w:tcPr>
            <w:tcW w:w="1277" w:type="dxa"/>
            <w:tcBorders>
              <w:left w:val="single" w:sz="4" w:space="0" w:color="000000"/>
            </w:tcBorders>
            <w:shd w:val="clear" w:color="auto" w:fill="auto"/>
          </w:tcPr>
          <w:p w14:paraId="341E5822" w14:textId="77777777" w:rsidR="00C13713" w:rsidRPr="00C13713" w:rsidRDefault="00C13713" w:rsidP="00C13713">
            <w:pPr>
              <w:widowControl w:val="0"/>
              <w:rPr>
                <w:rFonts w:ascii="Times New Roman" w:hAnsi="Times New Roman" w:cs="Times New Roman"/>
                <w:sz w:val="22"/>
              </w:rPr>
            </w:pPr>
          </w:p>
        </w:tc>
        <w:tc>
          <w:tcPr>
            <w:tcW w:w="1417" w:type="dxa"/>
            <w:tcBorders>
              <w:top w:val="single" w:sz="4" w:space="0" w:color="000000"/>
              <w:left w:val="single" w:sz="4" w:space="0" w:color="000000"/>
            </w:tcBorders>
            <w:shd w:val="clear" w:color="auto" w:fill="auto"/>
            <w:vAlign w:val="center"/>
          </w:tcPr>
          <w:p w14:paraId="0B27D06B"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rPr>
              <w:t>96,0</w:t>
            </w:r>
          </w:p>
        </w:tc>
        <w:tc>
          <w:tcPr>
            <w:tcW w:w="2204" w:type="dxa"/>
            <w:tcBorders>
              <w:top w:val="single" w:sz="4" w:space="0" w:color="000000"/>
              <w:left w:val="single" w:sz="4" w:space="0" w:color="000000"/>
              <w:right w:val="single" w:sz="4" w:space="0" w:color="000000"/>
            </w:tcBorders>
            <w:shd w:val="clear" w:color="auto" w:fill="auto"/>
            <w:vAlign w:val="center"/>
          </w:tcPr>
          <w:p w14:paraId="117357F7"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rPr>
              <w:t>95,0</w:t>
            </w:r>
          </w:p>
        </w:tc>
      </w:tr>
      <w:tr w:rsidR="00C13713" w:rsidRPr="00C13713" w14:paraId="29EB24E1" w14:textId="77777777" w:rsidTr="00C13713">
        <w:trPr>
          <w:trHeight w:hRule="exact" w:val="225"/>
          <w:jc w:val="center"/>
        </w:trPr>
        <w:tc>
          <w:tcPr>
            <w:tcW w:w="4773" w:type="dxa"/>
            <w:tcBorders>
              <w:top w:val="single" w:sz="4" w:space="0" w:color="000000"/>
              <w:left w:val="single" w:sz="4" w:space="0" w:color="000000"/>
            </w:tcBorders>
            <w:shd w:val="clear" w:color="auto" w:fill="auto"/>
          </w:tcPr>
          <w:p w14:paraId="20C250CF"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5. Существующий сохраняемый</w:t>
            </w:r>
          </w:p>
        </w:tc>
        <w:tc>
          <w:tcPr>
            <w:tcW w:w="1277" w:type="dxa"/>
            <w:tcBorders>
              <w:top w:val="single" w:sz="4" w:space="0" w:color="000000"/>
              <w:left w:val="single" w:sz="4" w:space="0" w:color="000000"/>
            </w:tcBorders>
            <w:shd w:val="clear" w:color="auto" w:fill="auto"/>
          </w:tcPr>
          <w:p w14:paraId="59A2D0C4" w14:textId="77777777" w:rsidR="00C13713" w:rsidRPr="00C13713" w:rsidRDefault="00C13713" w:rsidP="00C13713">
            <w:pPr>
              <w:pStyle w:val="aff4"/>
              <w:spacing w:after="0"/>
              <w:ind w:firstLine="0"/>
              <w:rPr>
                <w:rFonts w:ascii="Times New Roman" w:hAnsi="Times New Roman" w:cs="Times New Roman"/>
                <w:sz w:val="22"/>
                <w:szCs w:val="22"/>
              </w:rPr>
            </w:pPr>
            <w:proofErr w:type="spellStart"/>
            <w:r w:rsidRPr="00C13713">
              <w:rPr>
                <w:rFonts w:ascii="Times New Roman" w:hAnsi="Times New Roman" w:cs="Times New Roman"/>
                <w:sz w:val="22"/>
                <w:szCs w:val="22"/>
                <w:u w:val="single"/>
              </w:rPr>
              <w:t>тыс</w:t>
            </w:r>
            <w:proofErr w:type="spellEnd"/>
            <w:r w:rsidRPr="00C13713">
              <w:rPr>
                <w:rFonts w:ascii="Times New Roman" w:hAnsi="Times New Roman" w:cs="Times New Roman"/>
                <w:sz w:val="22"/>
                <w:szCs w:val="22"/>
                <w:u w:val="single"/>
              </w:rPr>
              <w:t>, м2</w:t>
            </w:r>
          </w:p>
        </w:tc>
        <w:tc>
          <w:tcPr>
            <w:tcW w:w="1417" w:type="dxa"/>
            <w:tcBorders>
              <w:top w:val="single" w:sz="4" w:space="0" w:color="000000"/>
              <w:left w:val="single" w:sz="4" w:space="0" w:color="000000"/>
            </w:tcBorders>
            <w:shd w:val="clear" w:color="auto" w:fill="auto"/>
          </w:tcPr>
          <w:p w14:paraId="562FD88D" w14:textId="77777777" w:rsidR="00C13713" w:rsidRPr="00C13713" w:rsidRDefault="00C13713" w:rsidP="00C13713">
            <w:pPr>
              <w:widowControl w:val="0"/>
              <w:jc w:val="center"/>
              <w:rPr>
                <w:rFonts w:ascii="Times New Roman" w:hAnsi="Times New Roman" w:cs="Times New Roman"/>
                <w:sz w:val="22"/>
              </w:rPr>
            </w:pPr>
          </w:p>
        </w:tc>
        <w:tc>
          <w:tcPr>
            <w:tcW w:w="2204" w:type="dxa"/>
            <w:tcBorders>
              <w:top w:val="single" w:sz="4" w:space="0" w:color="000000"/>
              <w:left w:val="single" w:sz="4" w:space="0" w:color="000000"/>
              <w:right w:val="single" w:sz="4" w:space="0" w:color="000000"/>
            </w:tcBorders>
            <w:shd w:val="clear" w:color="auto" w:fill="auto"/>
          </w:tcPr>
          <w:p w14:paraId="049381E7" w14:textId="77777777" w:rsidR="00C13713" w:rsidRPr="00C13713" w:rsidRDefault="00C13713" w:rsidP="00C13713">
            <w:pPr>
              <w:widowControl w:val="0"/>
              <w:jc w:val="center"/>
              <w:rPr>
                <w:rFonts w:ascii="Times New Roman" w:hAnsi="Times New Roman" w:cs="Times New Roman"/>
                <w:sz w:val="22"/>
              </w:rPr>
            </w:pPr>
          </w:p>
        </w:tc>
      </w:tr>
      <w:tr w:rsidR="00C13713" w:rsidRPr="00C13713" w14:paraId="2512E364" w14:textId="77777777" w:rsidTr="00C13713">
        <w:trPr>
          <w:trHeight w:hRule="exact" w:val="241"/>
          <w:jc w:val="center"/>
        </w:trPr>
        <w:tc>
          <w:tcPr>
            <w:tcW w:w="4773" w:type="dxa"/>
            <w:tcBorders>
              <w:left w:val="single" w:sz="4" w:space="0" w:color="000000"/>
            </w:tcBorders>
            <w:shd w:val="clear" w:color="auto" w:fill="auto"/>
            <w:vAlign w:val="center"/>
          </w:tcPr>
          <w:p w14:paraId="3CF29ACA"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жилой фонд, всего</w:t>
            </w:r>
          </w:p>
        </w:tc>
        <w:tc>
          <w:tcPr>
            <w:tcW w:w="1277" w:type="dxa"/>
            <w:tcBorders>
              <w:left w:val="single" w:sz="4" w:space="0" w:color="000000"/>
            </w:tcBorders>
            <w:shd w:val="clear" w:color="auto" w:fill="auto"/>
            <w:vAlign w:val="center"/>
          </w:tcPr>
          <w:p w14:paraId="42290310"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w:t>
            </w:r>
          </w:p>
        </w:tc>
        <w:tc>
          <w:tcPr>
            <w:tcW w:w="1417" w:type="dxa"/>
            <w:tcBorders>
              <w:left w:val="single" w:sz="4" w:space="0" w:color="000000"/>
            </w:tcBorders>
            <w:shd w:val="clear" w:color="auto" w:fill="auto"/>
            <w:vAlign w:val="center"/>
          </w:tcPr>
          <w:p w14:paraId="3A6741D2"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u w:val="single"/>
              </w:rPr>
              <w:t>663,3</w:t>
            </w:r>
          </w:p>
        </w:tc>
        <w:tc>
          <w:tcPr>
            <w:tcW w:w="2204" w:type="dxa"/>
            <w:tcBorders>
              <w:left w:val="single" w:sz="4" w:space="0" w:color="000000"/>
              <w:right w:val="single" w:sz="4" w:space="0" w:color="000000"/>
            </w:tcBorders>
            <w:shd w:val="clear" w:color="auto" w:fill="auto"/>
            <w:vAlign w:val="center"/>
          </w:tcPr>
          <w:p w14:paraId="2654FA4B"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u w:val="single"/>
              </w:rPr>
              <w:t>663,3</w:t>
            </w:r>
          </w:p>
        </w:tc>
      </w:tr>
      <w:tr w:rsidR="00C13713" w:rsidRPr="00C13713" w14:paraId="17A217DC" w14:textId="77777777" w:rsidTr="00C13713">
        <w:trPr>
          <w:trHeight w:hRule="exact" w:val="252"/>
          <w:jc w:val="center"/>
        </w:trPr>
        <w:tc>
          <w:tcPr>
            <w:tcW w:w="4773" w:type="dxa"/>
            <w:tcBorders>
              <w:left w:val="single" w:sz="4" w:space="0" w:color="000000"/>
            </w:tcBorders>
            <w:shd w:val="clear" w:color="auto" w:fill="auto"/>
            <w:vAlign w:val="bottom"/>
          </w:tcPr>
          <w:p w14:paraId="60AA4C7E"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в том числе</w:t>
            </w:r>
          </w:p>
        </w:tc>
        <w:tc>
          <w:tcPr>
            <w:tcW w:w="1277" w:type="dxa"/>
            <w:tcBorders>
              <w:left w:val="single" w:sz="4" w:space="0" w:color="000000"/>
            </w:tcBorders>
            <w:shd w:val="clear" w:color="auto" w:fill="auto"/>
          </w:tcPr>
          <w:p w14:paraId="00455D76" w14:textId="77777777" w:rsidR="00C13713" w:rsidRPr="00C13713" w:rsidRDefault="00C13713" w:rsidP="00C13713">
            <w:pPr>
              <w:widowControl w:val="0"/>
              <w:rPr>
                <w:rFonts w:ascii="Times New Roman" w:hAnsi="Times New Roman" w:cs="Times New Roman"/>
                <w:sz w:val="22"/>
              </w:rPr>
            </w:pPr>
          </w:p>
        </w:tc>
        <w:tc>
          <w:tcPr>
            <w:tcW w:w="1417" w:type="dxa"/>
            <w:tcBorders>
              <w:left w:val="single" w:sz="4" w:space="0" w:color="000000"/>
            </w:tcBorders>
            <w:shd w:val="clear" w:color="auto" w:fill="auto"/>
            <w:vAlign w:val="bottom"/>
          </w:tcPr>
          <w:p w14:paraId="001F29A0"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rPr>
              <w:t>100,0</w:t>
            </w:r>
          </w:p>
        </w:tc>
        <w:tc>
          <w:tcPr>
            <w:tcW w:w="2204" w:type="dxa"/>
            <w:tcBorders>
              <w:left w:val="single" w:sz="4" w:space="0" w:color="000000"/>
              <w:right w:val="single" w:sz="4" w:space="0" w:color="000000"/>
            </w:tcBorders>
            <w:shd w:val="clear" w:color="auto" w:fill="auto"/>
            <w:vAlign w:val="bottom"/>
          </w:tcPr>
          <w:p w14:paraId="468C839E"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rPr>
              <w:t>100,0</w:t>
            </w:r>
          </w:p>
        </w:tc>
      </w:tr>
      <w:tr w:rsidR="00C13713" w:rsidRPr="00C13713" w14:paraId="16FD38FB" w14:textId="77777777" w:rsidTr="00C13713">
        <w:trPr>
          <w:trHeight w:hRule="exact" w:val="268"/>
          <w:jc w:val="center"/>
        </w:trPr>
        <w:tc>
          <w:tcPr>
            <w:tcW w:w="4773" w:type="dxa"/>
            <w:tcBorders>
              <w:left w:val="single" w:sz="4" w:space="0" w:color="000000"/>
            </w:tcBorders>
            <w:shd w:val="clear" w:color="auto" w:fill="auto"/>
          </w:tcPr>
          <w:p w14:paraId="407A0E1E"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индивидуальная усадебная</w:t>
            </w:r>
          </w:p>
        </w:tc>
        <w:tc>
          <w:tcPr>
            <w:tcW w:w="1277" w:type="dxa"/>
            <w:tcBorders>
              <w:left w:val="single" w:sz="4" w:space="0" w:color="000000"/>
            </w:tcBorders>
            <w:shd w:val="clear" w:color="auto" w:fill="auto"/>
          </w:tcPr>
          <w:p w14:paraId="257C5B68" w14:textId="77777777" w:rsidR="00C13713" w:rsidRPr="00C13713" w:rsidRDefault="00C13713" w:rsidP="00C13713">
            <w:pPr>
              <w:widowControl w:val="0"/>
              <w:rPr>
                <w:rFonts w:ascii="Times New Roman" w:hAnsi="Times New Roman" w:cs="Times New Roman"/>
                <w:sz w:val="22"/>
              </w:rPr>
            </w:pPr>
          </w:p>
        </w:tc>
        <w:tc>
          <w:tcPr>
            <w:tcW w:w="1417" w:type="dxa"/>
            <w:tcBorders>
              <w:left w:val="single" w:sz="4" w:space="0" w:color="000000"/>
            </w:tcBorders>
            <w:shd w:val="clear" w:color="auto" w:fill="auto"/>
          </w:tcPr>
          <w:p w14:paraId="2ECB7BB3"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u w:val="single"/>
              </w:rPr>
              <w:t>29,4</w:t>
            </w:r>
          </w:p>
        </w:tc>
        <w:tc>
          <w:tcPr>
            <w:tcW w:w="2204" w:type="dxa"/>
            <w:tcBorders>
              <w:left w:val="single" w:sz="4" w:space="0" w:color="000000"/>
              <w:right w:val="single" w:sz="4" w:space="0" w:color="000000"/>
            </w:tcBorders>
            <w:shd w:val="clear" w:color="auto" w:fill="auto"/>
          </w:tcPr>
          <w:p w14:paraId="4F55507A"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u w:val="single"/>
              </w:rPr>
              <w:t>29,4</w:t>
            </w:r>
          </w:p>
        </w:tc>
      </w:tr>
      <w:tr w:rsidR="00C13713" w:rsidRPr="00C13713" w14:paraId="53D14972" w14:textId="77777777" w:rsidTr="00C13713">
        <w:trPr>
          <w:trHeight w:hRule="exact" w:val="247"/>
          <w:jc w:val="center"/>
        </w:trPr>
        <w:tc>
          <w:tcPr>
            <w:tcW w:w="4773" w:type="dxa"/>
            <w:tcBorders>
              <w:left w:val="single" w:sz="4" w:space="0" w:color="000000"/>
            </w:tcBorders>
            <w:shd w:val="clear" w:color="auto" w:fill="auto"/>
          </w:tcPr>
          <w:p w14:paraId="0B7FB4CD"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застройка,</w:t>
            </w:r>
          </w:p>
        </w:tc>
        <w:tc>
          <w:tcPr>
            <w:tcW w:w="1277" w:type="dxa"/>
            <w:tcBorders>
              <w:left w:val="single" w:sz="4" w:space="0" w:color="000000"/>
            </w:tcBorders>
            <w:shd w:val="clear" w:color="auto" w:fill="auto"/>
          </w:tcPr>
          <w:p w14:paraId="3D47D81E" w14:textId="77777777" w:rsidR="00C13713" w:rsidRPr="00C13713" w:rsidRDefault="00C13713" w:rsidP="00C13713">
            <w:pPr>
              <w:widowControl w:val="0"/>
              <w:rPr>
                <w:rFonts w:ascii="Times New Roman" w:hAnsi="Times New Roman" w:cs="Times New Roman"/>
                <w:sz w:val="22"/>
              </w:rPr>
            </w:pPr>
          </w:p>
        </w:tc>
        <w:tc>
          <w:tcPr>
            <w:tcW w:w="1417" w:type="dxa"/>
            <w:tcBorders>
              <w:left w:val="single" w:sz="4" w:space="0" w:color="000000"/>
            </w:tcBorders>
            <w:shd w:val="clear" w:color="auto" w:fill="auto"/>
          </w:tcPr>
          <w:p w14:paraId="083AC0DB"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rPr>
              <w:t>4,4</w:t>
            </w:r>
          </w:p>
        </w:tc>
        <w:tc>
          <w:tcPr>
            <w:tcW w:w="2204" w:type="dxa"/>
            <w:tcBorders>
              <w:left w:val="single" w:sz="4" w:space="0" w:color="000000"/>
              <w:right w:val="single" w:sz="4" w:space="0" w:color="000000"/>
            </w:tcBorders>
            <w:shd w:val="clear" w:color="auto" w:fill="auto"/>
          </w:tcPr>
          <w:p w14:paraId="51054FC0"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rPr>
              <w:t>4,4</w:t>
            </w:r>
          </w:p>
        </w:tc>
      </w:tr>
      <w:tr w:rsidR="00C13713" w:rsidRPr="00C13713" w14:paraId="27B26C37" w14:textId="77777777" w:rsidTr="00C13713">
        <w:trPr>
          <w:trHeight w:hRule="exact" w:val="247"/>
          <w:jc w:val="center"/>
        </w:trPr>
        <w:tc>
          <w:tcPr>
            <w:tcW w:w="4773" w:type="dxa"/>
            <w:tcBorders>
              <w:left w:val="single" w:sz="4" w:space="0" w:color="000000"/>
            </w:tcBorders>
            <w:shd w:val="clear" w:color="auto" w:fill="auto"/>
          </w:tcPr>
          <w:p w14:paraId="1EFB8C4F"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 многоэтажная застройка и 2х</w:t>
            </w:r>
          </w:p>
        </w:tc>
        <w:tc>
          <w:tcPr>
            <w:tcW w:w="1277" w:type="dxa"/>
            <w:tcBorders>
              <w:left w:val="single" w:sz="4" w:space="0" w:color="000000"/>
            </w:tcBorders>
            <w:shd w:val="clear" w:color="auto" w:fill="auto"/>
          </w:tcPr>
          <w:p w14:paraId="334269C6" w14:textId="77777777" w:rsidR="00C13713" w:rsidRPr="00C13713" w:rsidRDefault="00C13713" w:rsidP="00C13713">
            <w:pPr>
              <w:widowControl w:val="0"/>
              <w:rPr>
                <w:rFonts w:ascii="Times New Roman" w:hAnsi="Times New Roman" w:cs="Times New Roman"/>
                <w:sz w:val="22"/>
              </w:rPr>
            </w:pPr>
          </w:p>
        </w:tc>
        <w:tc>
          <w:tcPr>
            <w:tcW w:w="1417" w:type="dxa"/>
            <w:tcBorders>
              <w:left w:val="single" w:sz="4" w:space="0" w:color="000000"/>
            </w:tcBorders>
            <w:shd w:val="clear" w:color="auto" w:fill="auto"/>
          </w:tcPr>
          <w:p w14:paraId="15E097D1"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u w:val="single"/>
              </w:rPr>
              <w:t>633,9</w:t>
            </w:r>
          </w:p>
        </w:tc>
        <w:tc>
          <w:tcPr>
            <w:tcW w:w="2204" w:type="dxa"/>
            <w:tcBorders>
              <w:left w:val="single" w:sz="4" w:space="0" w:color="000000"/>
              <w:right w:val="single" w:sz="4" w:space="0" w:color="000000"/>
            </w:tcBorders>
            <w:shd w:val="clear" w:color="auto" w:fill="auto"/>
          </w:tcPr>
          <w:p w14:paraId="642CD9F5"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u w:val="single"/>
              </w:rPr>
              <w:t>633,9</w:t>
            </w:r>
          </w:p>
        </w:tc>
      </w:tr>
      <w:tr w:rsidR="00C13713" w:rsidRPr="00C13713" w14:paraId="3E853158" w14:textId="77777777" w:rsidTr="00C13713">
        <w:trPr>
          <w:trHeight w:hRule="exact" w:val="279"/>
          <w:jc w:val="center"/>
        </w:trPr>
        <w:tc>
          <w:tcPr>
            <w:tcW w:w="4773" w:type="dxa"/>
            <w:tcBorders>
              <w:left w:val="single" w:sz="4" w:space="0" w:color="000000"/>
            </w:tcBorders>
            <w:shd w:val="clear" w:color="auto" w:fill="auto"/>
          </w:tcPr>
          <w:p w14:paraId="02EE3627"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этажная застройка без участков</w:t>
            </w:r>
          </w:p>
        </w:tc>
        <w:tc>
          <w:tcPr>
            <w:tcW w:w="1277" w:type="dxa"/>
            <w:tcBorders>
              <w:left w:val="single" w:sz="4" w:space="0" w:color="000000"/>
            </w:tcBorders>
            <w:shd w:val="clear" w:color="auto" w:fill="auto"/>
          </w:tcPr>
          <w:p w14:paraId="07A0242D" w14:textId="77777777" w:rsidR="00C13713" w:rsidRPr="00C13713" w:rsidRDefault="00C13713" w:rsidP="00C13713">
            <w:pPr>
              <w:widowControl w:val="0"/>
              <w:rPr>
                <w:rFonts w:ascii="Times New Roman" w:hAnsi="Times New Roman" w:cs="Times New Roman"/>
                <w:sz w:val="22"/>
              </w:rPr>
            </w:pPr>
          </w:p>
        </w:tc>
        <w:tc>
          <w:tcPr>
            <w:tcW w:w="1417" w:type="dxa"/>
            <w:tcBorders>
              <w:left w:val="single" w:sz="4" w:space="0" w:color="000000"/>
            </w:tcBorders>
            <w:shd w:val="clear" w:color="auto" w:fill="auto"/>
          </w:tcPr>
          <w:p w14:paraId="25989A0F"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rPr>
              <w:t>95,6</w:t>
            </w:r>
          </w:p>
        </w:tc>
        <w:tc>
          <w:tcPr>
            <w:tcW w:w="2204" w:type="dxa"/>
            <w:tcBorders>
              <w:left w:val="single" w:sz="4" w:space="0" w:color="000000"/>
              <w:right w:val="single" w:sz="4" w:space="0" w:color="000000"/>
            </w:tcBorders>
            <w:shd w:val="clear" w:color="auto" w:fill="auto"/>
          </w:tcPr>
          <w:p w14:paraId="6A5AF566"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rPr>
              <w:t>95,6</w:t>
            </w:r>
          </w:p>
        </w:tc>
      </w:tr>
      <w:tr w:rsidR="00C13713" w:rsidRPr="00C13713" w14:paraId="56A4B166" w14:textId="77777777" w:rsidTr="00C13713">
        <w:trPr>
          <w:trHeight w:hRule="exact" w:val="223"/>
          <w:jc w:val="center"/>
        </w:trPr>
        <w:tc>
          <w:tcPr>
            <w:tcW w:w="4773" w:type="dxa"/>
            <w:tcBorders>
              <w:top w:val="single" w:sz="4" w:space="0" w:color="000000"/>
              <w:left w:val="single" w:sz="4" w:space="0" w:color="000000"/>
            </w:tcBorders>
            <w:shd w:val="clear" w:color="auto" w:fill="auto"/>
          </w:tcPr>
          <w:p w14:paraId="16C2D2B1"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6. Жилой фонд в новой застройке,</w:t>
            </w:r>
          </w:p>
        </w:tc>
        <w:tc>
          <w:tcPr>
            <w:tcW w:w="1277" w:type="dxa"/>
            <w:tcBorders>
              <w:top w:val="single" w:sz="4" w:space="0" w:color="000000"/>
              <w:left w:val="single" w:sz="4" w:space="0" w:color="000000"/>
            </w:tcBorders>
            <w:shd w:val="clear" w:color="auto" w:fill="auto"/>
          </w:tcPr>
          <w:p w14:paraId="4B197BFC" w14:textId="77777777" w:rsidR="00C13713" w:rsidRPr="00C13713" w:rsidRDefault="00C13713" w:rsidP="00C13713">
            <w:pPr>
              <w:pStyle w:val="aff4"/>
              <w:spacing w:after="0"/>
              <w:ind w:firstLine="0"/>
              <w:rPr>
                <w:rFonts w:ascii="Times New Roman" w:hAnsi="Times New Roman" w:cs="Times New Roman"/>
                <w:sz w:val="22"/>
                <w:szCs w:val="22"/>
              </w:rPr>
            </w:pPr>
            <w:proofErr w:type="spellStart"/>
            <w:r w:rsidRPr="00C13713">
              <w:rPr>
                <w:rFonts w:ascii="Times New Roman" w:hAnsi="Times New Roman" w:cs="Times New Roman"/>
                <w:sz w:val="22"/>
                <w:szCs w:val="22"/>
                <w:u w:val="single"/>
              </w:rPr>
              <w:t>тыс</w:t>
            </w:r>
            <w:proofErr w:type="spellEnd"/>
            <w:r w:rsidRPr="00C13713">
              <w:rPr>
                <w:rFonts w:ascii="Times New Roman" w:hAnsi="Times New Roman" w:cs="Times New Roman"/>
                <w:sz w:val="22"/>
                <w:szCs w:val="22"/>
                <w:u w:val="single"/>
              </w:rPr>
              <w:t>, м2</w:t>
            </w:r>
          </w:p>
        </w:tc>
        <w:tc>
          <w:tcPr>
            <w:tcW w:w="1417" w:type="dxa"/>
            <w:tcBorders>
              <w:top w:val="single" w:sz="4" w:space="0" w:color="000000"/>
              <w:left w:val="single" w:sz="4" w:space="0" w:color="000000"/>
            </w:tcBorders>
            <w:shd w:val="clear" w:color="auto" w:fill="auto"/>
          </w:tcPr>
          <w:p w14:paraId="2BB6486B" w14:textId="77777777" w:rsidR="00C13713" w:rsidRPr="00C13713" w:rsidRDefault="00C13713" w:rsidP="00C13713">
            <w:pPr>
              <w:widowControl w:val="0"/>
              <w:jc w:val="center"/>
              <w:rPr>
                <w:rFonts w:ascii="Times New Roman" w:hAnsi="Times New Roman" w:cs="Times New Roman"/>
                <w:sz w:val="22"/>
              </w:rPr>
            </w:pPr>
          </w:p>
        </w:tc>
        <w:tc>
          <w:tcPr>
            <w:tcW w:w="2204" w:type="dxa"/>
            <w:tcBorders>
              <w:top w:val="single" w:sz="4" w:space="0" w:color="000000"/>
              <w:left w:val="single" w:sz="4" w:space="0" w:color="000000"/>
              <w:right w:val="single" w:sz="4" w:space="0" w:color="000000"/>
            </w:tcBorders>
            <w:shd w:val="clear" w:color="auto" w:fill="auto"/>
          </w:tcPr>
          <w:p w14:paraId="0B04EA7F" w14:textId="77777777" w:rsidR="00C13713" w:rsidRPr="00C13713" w:rsidRDefault="00C13713" w:rsidP="00C13713">
            <w:pPr>
              <w:widowControl w:val="0"/>
              <w:jc w:val="center"/>
              <w:rPr>
                <w:rFonts w:ascii="Times New Roman" w:hAnsi="Times New Roman" w:cs="Times New Roman"/>
                <w:sz w:val="22"/>
              </w:rPr>
            </w:pPr>
          </w:p>
        </w:tc>
      </w:tr>
      <w:tr w:rsidR="00C13713" w:rsidRPr="00C13713" w14:paraId="33B8319B" w14:textId="77777777" w:rsidTr="00C13713">
        <w:trPr>
          <w:trHeight w:hRule="exact" w:val="241"/>
          <w:jc w:val="center"/>
        </w:trPr>
        <w:tc>
          <w:tcPr>
            <w:tcW w:w="4773" w:type="dxa"/>
            <w:tcBorders>
              <w:left w:val="single" w:sz="4" w:space="0" w:color="000000"/>
            </w:tcBorders>
            <w:shd w:val="clear" w:color="auto" w:fill="auto"/>
            <w:vAlign w:val="center"/>
          </w:tcPr>
          <w:p w14:paraId="073676CA"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всего</w:t>
            </w:r>
          </w:p>
        </w:tc>
        <w:tc>
          <w:tcPr>
            <w:tcW w:w="1277" w:type="dxa"/>
            <w:tcBorders>
              <w:left w:val="single" w:sz="4" w:space="0" w:color="000000"/>
            </w:tcBorders>
            <w:shd w:val="clear" w:color="auto" w:fill="auto"/>
            <w:vAlign w:val="center"/>
          </w:tcPr>
          <w:p w14:paraId="4F77E9F7"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w:t>
            </w:r>
          </w:p>
        </w:tc>
        <w:tc>
          <w:tcPr>
            <w:tcW w:w="1417" w:type="dxa"/>
            <w:tcBorders>
              <w:left w:val="single" w:sz="4" w:space="0" w:color="000000"/>
            </w:tcBorders>
            <w:shd w:val="clear" w:color="auto" w:fill="auto"/>
            <w:vAlign w:val="center"/>
          </w:tcPr>
          <w:p w14:paraId="4657869E"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u w:val="single"/>
              </w:rPr>
              <w:t>162,8</w:t>
            </w:r>
          </w:p>
        </w:tc>
        <w:tc>
          <w:tcPr>
            <w:tcW w:w="2204" w:type="dxa"/>
            <w:tcBorders>
              <w:left w:val="single" w:sz="4" w:space="0" w:color="000000"/>
              <w:right w:val="single" w:sz="4" w:space="0" w:color="000000"/>
            </w:tcBorders>
            <w:shd w:val="clear" w:color="auto" w:fill="auto"/>
            <w:vAlign w:val="center"/>
          </w:tcPr>
          <w:p w14:paraId="26D425BB"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u w:val="single"/>
              </w:rPr>
              <w:t>384,8</w:t>
            </w:r>
          </w:p>
        </w:tc>
      </w:tr>
      <w:tr w:rsidR="00C13713" w:rsidRPr="00C13713" w14:paraId="20B76B3B" w14:textId="77777777" w:rsidTr="00C13713">
        <w:trPr>
          <w:trHeight w:hRule="exact" w:val="255"/>
          <w:jc w:val="center"/>
        </w:trPr>
        <w:tc>
          <w:tcPr>
            <w:tcW w:w="4773" w:type="dxa"/>
            <w:tcBorders>
              <w:left w:val="single" w:sz="4" w:space="0" w:color="000000"/>
            </w:tcBorders>
            <w:shd w:val="clear" w:color="auto" w:fill="auto"/>
            <w:vAlign w:val="bottom"/>
          </w:tcPr>
          <w:p w14:paraId="3C53C367"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в том числе</w:t>
            </w:r>
          </w:p>
        </w:tc>
        <w:tc>
          <w:tcPr>
            <w:tcW w:w="1277" w:type="dxa"/>
            <w:tcBorders>
              <w:left w:val="single" w:sz="4" w:space="0" w:color="000000"/>
            </w:tcBorders>
            <w:shd w:val="clear" w:color="auto" w:fill="auto"/>
          </w:tcPr>
          <w:p w14:paraId="747C13D1" w14:textId="77777777" w:rsidR="00C13713" w:rsidRPr="00C13713" w:rsidRDefault="00C13713" w:rsidP="00C13713">
            <w:pPr>
              <w:widowControl w:val="0"/>
              <w:rPr>
                <w:rFonts w:ascii="Times New Roman" w:hAnsi="Times New Roman" w:cs="Times New Roman"/>
                <w:sz w:val="22"/>
              </w:rPr>
            </w:pPr>
          </w:p>
        </w:tc>
        <w:tc>
          <w:tcPr>
            <w:tcW w:w="1417" w:type="dxa"/>
            <w:tcBorders>
              <w:left w:val="single" w:sz="4" w:space="0" w:color="000000"/>
            </w:tcBorders>
            <w:shd w:val="clear" w:color="auto" w:fill="auto"/>
            <w:vAlign w:val="bottom"/>
          </w:tcPr>
          <w:p w14:paraId="57112B1E"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rPr>
              <w:t>100,0</w:t>
            </w:r>
          </w:p>
        </w:tc>
        <w:tc>
          <w:tcPr>
            <w:tcW w:w="2204" w:type="dxa"/>
            <w:tcBorders>
              <w:left w:val="single" w:sz="4" w:space="0" w:color="000000"/>
              <w:right w:val="single" w:sz="4" w:space="0" w:color="000000"/>
            </w:tcBorders>
            <w:shd w:val="clear" w:color="auto" w:fill="auto"/>
            <w:vAlign w:val="bottom"/>
          </w:tcPr>
          <w:p w14:paraId="48AFF0D8"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rPr>
              <w:t>100,0</w:t>
            </w:r>
          </w:p>
        </w:tc>
      </w:tr>
      <w:tr w:rsidR="00C13713" w:rsidRPr="00C13713" w14:paraId="5407BBA4" w14:textId="77777777" w:rsidTr="00C13713">
        <w:trPr>
          <w:trHeight w:hRule="exact" w:val="268"/>
          <w:jc w:val="center"/>
        </w:trPr>
        <w:tc>
          <w:tcPr>
            <w:tcW w:w="4773" w:type="dxa"/>
            <w:tcBorders>
              <w:left w:val="single" w:sz="4" w:space="0" w:color="000000"/>
            </w:tcBorders>
            <w:shd w:val="clear" w:color="auto" w:fill="auto"/>
          </w:tcPr>
          <w:p w14:paraId="37998B54"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индивидуальная усадебная</w:t>
            </w:r>
          </w:p>
        </w:tc>
        <w:tc>
          <w:tcPr>
            <w:tcW w:w="1277" w:type="dxa"/>
            <w:tcBorders>
              <w:left w:val="single" w:sz="4" w:space="0" w:color="000000"/>
            </w:tcBorders>
            <w:shd w:val="clear" w:color="auto" w:fill="auto"/>
          </w:tcPr>
          <w:p w14:paraId="1882E7A4" w14:textId="77777777" w:rsidR="00C13713" w:rsidRPr="00C13713" w:rsidRDefault="00C13713" w:rsidP="00C13713">
            <w:pPr>
              <w:widowControl w:val="0"/>
              <w:rPr>
                <w:rFonts w:ascii="Times New Roman" w:hAnsi="Times New Roman" w:cs="Times New Roman"/>
                <w:sz w:val="22"/>
              </w:rPr>
            </w:pPr>
          </w:p>
        </w:tc>
        <w:tc>
          <w:tcPr>
            <w:tcW w:w="1417" w:type="dxa"/>
            <w:tcBorders>
              <w:left w:val="single" w:sz="4" w:space="0" w:color="000000"/>
            </w:tcBorders>
            <w:shd w:val="clear" w:color="auto" w:fill="auto"/>
          </w:tcPr>
          <w:p w14:paraId="70FD350C"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u w:val="single"/>
              </w:rPr>
              <w:t>70,0</w:t>
            </w:r>
          </w:p>
        </w:tc>
        <w:tc>
          <w:tcPr>
            <w:tcW w:w="2204" w:type="dxa"/>
            <w:tcBorders>
              <w:left w:val="single" w:sz="4" w:space="0" w:color="000000"/>
              <w:right w:val="single" w:sz="4" w:space="0" w:color="000000"/>
            </w:tcBorders>
            <w:shd w:val="clear" w:color="auto" w:fill="auto"/>
          </w:tcPr>
          <w:p w14:paraId="3CE90F96"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u w:val="single"/>
              </w:rPr>
              <w:t>112,0</w:t>
            </w:r>
          </w:p>
        </w:tc>
      </w:tr>
      <w:tr w:rsidR="00C13713" w:rsidRPr="00C13713" w14:paraId="5167254A" w14:textId="77777777" w:rsidTr="00C13713">
        <w:trPr>
          <w:trHeight w:hRule="exact" w:val="250"/>
          <w:jc w:val="center"/>
        </w:trPr>
        <w:tc>
          <w:tcPr>
            <w:tcW w:w="4773" w:type="dxa"/>
            <w:tcBorders>
              <w:left w:val="single" w:sz="4" w:space="0" w:color="000000"/>
            </w:tcBorders>
            <w:shd w:val="clear" w:color="auto" w:fill="auto"/>
          </w:tcPr>
          <w:p w14:paraId="47B66DBA"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застройка,</w:t>
            </w:r>
          </w:p>
        </w:tc>
        <w:tc>
          <w:tcPr>
            <w:tcW w:w="1277" w:type="dxa"/>
            <w:tcBorders>
              <w:left w:val="single" w:sz="4" w:space="0" w:color="000000"/>
            </w:tcBorders>
            <w:shd w:val="clear" w:color="auto" w:fill="auto"/>
          </w:tcPr>
          <w:p w14:paraId="3C9C48AB" w14:textId="77777777" w:rsidR="00C13713" w:rsidRPr="00C13713" w:rsidRDefault="00C13713" w:rsidP="00C13713">
            <w:pPr>
              <w:widowControl w:val="0"/>
              <w:rPr>
                <w:rFonts w:ascii="Times New Roman" w:hAnsi="Times New Roman" w:cs="Times New Roman"/>
                <w:sz w:val="22"/>
              </w:rPr>
            </w:pPr>
          </w:p>
        </w:tc>
        <w:tc>
          <w:tcPr>
            <w:tcW w:w="1417" w:type="dxa"/>
            <w:tcBorders>
              <w:left w:val="single" w:sz="4" w:space="0" w:color="000000"/>
            </w:tcBorders>
            <w:shd w:val="clear" w:color="auto" w:fill="auto"/>
          </w:tcPr>
          <w:p w14:paraId="529CA8A1"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rPr>
              <w:t>43,0</w:t>
            </w:r>
          </w:p>
        </w:tc>
        <w:tc>
          <w:tcPr>
            <w:tcW w:w="2204" w:type="dxa"/>
            <w:tcBorders>
              <w:left w:val="single" w:sz="4" w:space="0" w:color="000000"/>
              <w:right w:val="single" w:sz="4" w:space="0" w:color="000000"/>
            </w:tcBorders>
            <w:shd w:val="clear" w:color="auto" w:fill="auto"/>
          </w:tcPr>
          <w:p w14:paraId="5EFE0087"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rPr>
              <w:t>29,1</w:t>
            </w:r>
          </w:p>
        </w:tc>
      </w:tr>
      <w:tr w:rsidR="00C13713" w:rsidRPr="00C13713" w14:paraId="70377EBD" w14:textId="77777777" w:rsidTr="00C13713">
        <w:trPr>
          <w:trHeight w:hRule="exact" w:val="244"/>
          <w:jc w:val="center"/>
        </w:trPr>
        <w:tc>
          <w:tcPr>
            <w:tcW w:w="4773" w:type="dxa"/>
            <w:tcBorders>
              <w:left w:val="single" w:sz="4" w:space="0" w:color="000000"/>
            </w:tcBorders>
            <w:shd w:val="clear" w:color="auto" w:fill="auto"/>
          </w:tcPr>
          <w:p w14:paraId="7D0E7773"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- 3-5 этажная застройка</w:t>
            </w:r>
          </w:p>
        </w:tc>
        <w:tc>
          <w:tcPr>
            <w:tcW w:w="1277" w:type="dxa"/>
            <w:tcBorders>
              <w:left w:val="single" w:sz="4" w:space="0" w:color="000000"/>
            </w:tcBorders>
            <w:shd w:val="clear" w:color="auto" w:fill="auto"/>
          </w:tcPr>
          <w:p w14:paraId="2F096260" w14:textId="77777777" w:rsidR="00C13713" w:rsidRPr="00C13713" w:rsidRDefault="00C13713" w:rsidP="00C13713">
            <w:pPr>
              <w:widowControl w:val="0"/>
              <w:rPr>
                <w:rFonts w:ascii="Times New Roman" w:hAnsi="Times New Roman" w:cs="Times New Roman"/>
                <w:sz w:val="22"/>
              </w:rPr>
            </w:pPr>
          </w:p>
        </w:tc>
        <w:tc>
          <w:tcPr>
            <w:tcW w:w="1417" w:type="dxa"/>
            <w:tcBorders>
              <w:left w:val="single" w:sz="4" w:space="0" w:color="000000"/>
            </w:tcBorders>
            <w:shd w:val="clear" w:color="auto" w:fill="auto"/>
          </w:tcPr>
          <w:p w14:paraId="160FD06C"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u w:val="single"/>
              </w:rPr>
              <w:t>92,8</w:t>
            </w:r>
          </w:p>
        </w:tc>
        <w:tc>
          <w:tcPr>
            <w:tcW w:w="2204" w:type="dxa"/>
            <w:tcBorders>
              <w:left w:val="single" w:sz="4" w:space="0" w:color="000000"/>
              <w:right w:val="single" w:sz="4" w:space="0" w:color="000000"/>
            </w:tcBorders>
            <w:shd w:val="clear" w:color="auto" w:fill="auto"/>
          </w:tcPr>
          <w:p w14:paraId="77BB8703"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u w:val="single"/>
              </w:rPr>
              <w:t>272,8</w:t>
            </w:r>
          </w:p>
        </w:tc>
      </w:tr>
      <w:tr w:rsidR="00C13713" w:rsidRPr="00C13713" w14:paraId="1FC7AD87" w14:textId="77777777" w:rsidTr="00A13494">
        <w:trPr>
          <w:trHeight w:hRule="exact" w:val="282"/>
          <w:jc w:val="center"/>
        </w:trPr>
        <w:tc>
          <w:tcPr>
            <w:tcW w:w="4773" w:type="dxa"/>
            <w:tcBorders>
              <w:left w:val="single" w:sz="4" w:space="0" w:color="000000"/>
              <w:bottom w:val="single" w:sz="4" w:space="0" w:color="000000"/>
            </w:tcBorders>
            <w:shd w:val="clear" w:color="auto" w:fill="auto"/>
          </w:tcPr>
          <w:p w14:paraId="1C061438" w14:textId="77777777" w:rsidR="00C13713" w:rsidRPr="00C13713" w:rsidRDefault="00C13713" w:rsidP="00C13713">
            <w:pPr>
              <w:widowControl w:val="0"/>
              <w:rPr>
                <w:rFonts w:ascii="Times New Roman" w:hAnsi="Times New Roman" w:cs="Times New Roman"/>
                <w:sz w:val="22"/>
              </w:rPr>
            </w:pPr>
          </w:p>
        </w:tc>
        <w:tc>
          <w:tcPr>
            <w:tcW w:w="1277" w:type="dxa"/>
            <w:tcBorders>
              <w:left w:val="single" w:sz="4" w:space="0" w:color="000000"/>
              <w:bottom w:val="single" w:sz="4" w:space="0" w:color="000000"/>
            </w:tcBorders>
            <w:shd w:val="clear" w:color="auto" w:fill="auto"/>
          </w:tcPr>
          <w:p w14:paraId="3042700D" w14:textId="77777777" w:rsidR="00C13713" w:rsidRPr="00C13713" w:rsidRDefault="00C13713" w:rsidP="00C13713">
            <w:pPr>
              <w:widowControl w:val="0"/>
              <w:rPr>
                <w:rFonts w:ascii="Times New Roman" w:hAnsi="Times New Roman" w:cs="Times New Roman"/>
                <w:sz w:val="22"/>
              </w:rPr>
            </w:pPr>
          </w:p>
        </w:tc>
        <w:tc>
          <w:tcPr>
            <w:tcW w:w="1417" w:type="dxa"/>
            <w:tcBorders>
              <w:left w:val="single" w:sz="4" w:space="0" w:color="000000"/>
              <w:bottom w:val="single" w:sz="4" w:space="0" w:color="000000"/>
            </w:tcBorders>
            <w:shd w:val="clear" w:color="auto" w:fill="auto"/>
          </w:tcPr>
          <w:p w14:paraId="7FD1760A"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rPr>
              <w:t>57,0</w:t>
            </w:r>
          </w:p>
        </w:tc>
        <w:tc>
          <w:tcPr>
            <w:tcW w:w="2204" w:type="dxa"/>
            <w:tcBorders>
              <w:left w:val="single" w:sz="4" w:space="0" w:color="000000"/>
              <w:bottom w:val="single" w:sz="4" w:space="0" w:color="000000"/>
              <w:right w:val="single" w:sz="4" w:space="0" w:color="000000"/>
            </w:tcBorders>
            <w:shd w:val="clear" w:color="auto" w:fill="auto"/>
          </w:tcPr>
          <w:p w14:paraId="21AA5D3D" w14:textId="77777777" w:rsidR="00C13713" w:rsidRPr="00C13713" w:rsidRDefault="00C13713" w:rsidP="00C13713">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rPr>
              <w:t>70,9</w:t>
            </w:r>
          </w:p>
        </w:tc>
      </w:tr>
      <w:tr w:rsidR="00C13713" w:rsidRPr="00C13713" w14:paraId="19A253D1" w14:textId="77777777" w:rsidTr="00A13494">
        <w:trPr>
          <w:trHeight w:hRule="exact" w:val="264"/>
          <w:jc w:val="center"/>
        </w:trPr>
        <w:tc>
          <w:tcPr>
            <w:tcW w:w="4773" w:type="dxa"/>
            <w:tcBorders>
              <w:top w:val="single" w:sz="4" w:space="0" w:color="000000"/>
              <w:left w:val="single" w:sz="4" w:space="0" w:color="000000"/>
            </w:tcBorders>
            <w:shd w:val="clear" w:color="auto" w:fill="auto"/>
          </w:tcPr>
          <w:p w14:paraId="4A58C8A4" w14:textId="77777777" w:rsidR="00C13713" w:rsidRPr="00C13713" w:rsidRDefault="00C13713"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7. Объем жилищного фонда в</w:t>
            </w:r>
          </w:p>
        </w:tc>
        <w:tc>
          <w:tcPr>
            <w:tcW w:w="1277" w:type="dxa"/>
            <w:tcBorders>
              <w:top w:val="single" w:sz="4" w:space="0" w:color="000000"/>
              <w:left w:val="single" w:sz="4" w:space="0" w:color="000000"/>
            </w:tcBorders>
            <w:shd w:val="clear" w:color="auto" w:fill="auto"/>
          </w:tcPr>
          <w:p w14:paraId="4B16290C" w14:textId="77777777" w:rsidR="00C13713" w:rsidRPr="00C13713" w:rsidRDefault="00C13713" w:rsidP="00C13713">
            <w:pPr>
              <w:pStyle w:val="aff4"/>
              <w:spacing w:after="0"/>
              <w:ind w:firstLine="0"/>
              <w:rPr>
                <w:rFonts w:ascii="Times New Roman" w:hAnsi="Times New Roman" w:cs="Times New Roman"/>
                <w:sz w:val="22"/>
                <w:szCs w:val="22"/>
              </w:rPr>
            </w:pPr>
            <w:proofErr w:type="spellStart"/>
            <w:r w:rsidRPr="00C13713">
              <w:rPr>
                <w:rFonts w:ascii="Times New Roman" w:hAnsi="Times New Roman" w:cs="Times New Roman"/>
                <w:sz w:val="22"/>
                <w:szCs w:val="22"/>
                <w:u w:val="single"/>
              </w:rPr>
              <w:t>тыс</w:t>
            </w:r>
            <w:proofErr w:type="spellEnd"/>
            <w:r w:rsidRPr="00C13713">
              <w:rPr>
                <w:rFonts w:ascii="Times New Roman" w:hAnsi="Times New Roman" w:cs="Times New Roman"/>
                <w:sz w:val="22"/>
                <w:szCs w:val="22"/>
                <w:u w:val="single"/>
              </w:rPr>
              <w:t>, м2</w:t>
            </w:r>
          </w:p>
        </w:tc>
        <w:tc>
          <w:tcPr>
            <w:tcW w:w="1417" w:type="dxa"/>
            <w:tcBorders>
              <w:top w:val="single" w:sz="4" w:space="0" w:color="000000"/>
              <w:left w:val="single" w:sz="4" w:space="0" w:color="000000"/>
            </w:tcBorders>
            <w:shd w:val="clear" w:color="auto" w:fill="auto"/>
          </w:tcPr>
          <w:p w14:paraId="2C3199A9" w14:textId="77777777" w:rsidR="00C13713" w:rsidRPr="00C13713" w:rsidRDefault="00C13713" w:rsidP="00C13713">
            <w:pPr>
              <w:widowControl w:val="0"/>
              <w:rPr>
                <w:rFonts w:ascii="Times New Roman" w:hAnsi="Times New Roman" w:cs="Times New Roman"/>
                <w:sz w:val="22"/>
              </w:rPr>
            </w:pPr>
          </w:p>
        </w:tc>
        <w:tc>
          <w:tcPr>
            <w:tcW w:w="2204" w:type="dxa"/>
            <w:tcBorders>
              <w:top w:val="single" w:sz="4" w:space="0" w:color="000000"/>
              <w:left w:val="single" w:sz="4" w:space="0" w:color="000000"/>
              <w:right w:val="single" w:sz="4" w:space="0" w:color="000000"/>
            </w:tcBorders>
            <w:shd w:val="clear" w:color="auto" w:fill="auto"/>
          </w:tcPr>
          <w:p w14:paraId="05E0BC3E" w14:textId="77777777" w:rsidR="00C13713" w:rsidRPr="00C13713" w:rsidRDefault="00C13713" w:rsidP="00C13713">
            <w:pPr>
              <w:widowControl w:val="0"/>
              <w:rPr>
                <w:rFonts w:ascii="Times New Roman" w:hAnsi="Times New Roman" w:cs="Times New Roman"/>
                <w:sz w:val="22"/>
              </w:rPr>
            </w:pPr>
          </w:p>
        </w:tc>
      </w:tr>
      <w:tr w:rsidR="00A13494" w:rsidRPr="00C13713" w14:paraId="54E512D2" w14:textId="77777777" w:rsidTr="00A13494">
        <w:trPr>
          <w:trHeight w:hRule="exact" w:val="1596"/>
          <w:jc w:val="center"/>
        </w:trPr>
        <w:tc>
          <w:tcPr>
            <w:tcW w:w="4773" w:type="dxa"/>
            <w:tcBorders>
              <w:left w:val="single" w:sz="4" w:space="0" w:color="000000"/>
              <w:bottom w:val="single" w:sz="4" w:space="0" w:color="auto"/>
            </w:tcBorders>
            <w:shd w:val="clear" w:color="auto" w:fill="auto"/>
          </w:tcPr>
          <w:p w14:paraId="7970C318" w14:textId="77777777" w:rsidR="00A13494" w:rsidRPr="00C13713" w:rsidRDefault="00A13494" w:rsidP="00A13494">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целом по городу, всего</w:t>
            </w:r>
          </w:p>
          <w:p w14:paraId="75F96AF9" w14:textId="77777777" w:rsidR="00A13494" w:rsidRPr="00C13713" w:rsidRDefault="00A13494" w:rsidP="00A13494">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в том числе</w:t>
            </w:r>
          </w:p>
          <w:p w14:paraId="7647715E" w14:textId="7C89CB03" w:rsidR="00A13494" w:rsidRPr="00C13713" w:rsidRDefault="00A13494" w:rsidP="00A13494">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индивидуальная усадебная застройка, - многоэтажная и 3-5 этажная застройка</w:t>
            </w:r>
          </w:p>
        </w:tc>
        <w:tc>
          <w:tcPr>
            <w:tcW w:w="1277" w:type="dxa"/>
            <w:tcBorders>
              <w:left w:val="single" w:sz="4" w:space="0" w:color="000000"/>
              <w:bottom w:val="single" w:sz="4" w:space="0" w:color="auto"/>
            </w:tcBorders>
            <w:shd w:val="clear" w:color="auto" w:fill="auto"/>
          </w:tcPr>
          <w:p w14:paraId="2DD527FF" w14:textId="512907DD" w:rsidR="00A13494" w:rsidRPr="00C13713" w:rsidRDefault="00A13494" w:rsidP="00C13713">
            <w:pPr>
              <w:pStyle w:val="aff4"/>
              <w:spacing w:after="0"/>
              <w:ind w:firstLine="0"/>
              <w:rPr>
                <w:rFonts w:ascii="Times New Roman" w:hAnsi="Times New Roman" w:cs="Times New Roman"/>
                <w:sz w:val="22"/>
                <w:szCs w:val="22"/>
                <w:u w:val="single"/>
              </w:rPr>
            </w:pPr>
            <w:r w:rsidRPr="00C13713">
              <w:rPr>
                <w:rFonts w:ascii="Times New Roman" w:hAnsi="Times New Roman" w:cs="Times New Roman"/>
                <w:sz w:val="22"/>
                <w:szCs w:val="22"/>
              </w:rPr>
              <w:t>%</w:t>
            </w:r>
          </w:p>
        </w:tc>
        <w:tc>
          <w:tcPr>
            <w:tcW w:w="1417" w:type="dxa"/>
            <w:tcBorders>
              <w:left w:val="single" w:sz="4" w:space="0" w:color="000000"/>
              <w:bottom w:val="single" w:sz="4" w:space="0" w:color="auto"/>
            </w:tcBorders>
            <w:shd w:val="clear" w:color="auto" w:fill="auto"/>
          </w:tcPr>
          <w:p w14:paraId="5E96081B" w14:textId="77777777" w:rsidR="00A13494" w:rsidRPr="00C13713" w:rsidRDefault="00A13494" w:rsidP="00A13494">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u w:val="single"/>
              </w:rPr>
              <w:t xml:space="preserve">826,1 </w:t>
            </w:r>
            <w:r w:rsidRPr="00C13713">
              <w:rPr>
                <w:rFonts w:ascii="Times New Roman" w:hAnsi="Times New Roman" w:cs="Times New Roman"/>
                <w:sz w:val="22"/>
                <w:szCs w:val="22"/>
              </w:rPr>
              <w:t>100,0</w:t>
            </w:r>
          </w:p>
          <w:p w14:paraId="7388F2CB" w14:textId="77777777" w:rsidR="00A13494" w:rsidRDefault="00A13494" w:rsidP="00A13494">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u w:val="single"/>
              </w:rPr>
              <w:t xml:space="preserve">99,4 </w:t>
            </w:r>
            <w:r w:rsidRPr="00C13713">
              <w:rPr>
                <w:rFonts w:ascii="Times New Roman" w:hAnsi="Times New Roman" w:cs="Times New Roman"/>
                <w:sz w:val="22"/>
                <w:szCs w:val="22"/>
              </w:rPr>
              <w:t>12,0</w:t>
            </w:r>
          </w:p>
          <w:p w14:paraId="656C3D6C" w14:textId="060E741B" w:rsidR="00A13494" w:rsidRPr="00A13494" w:rsidRDefault="00A13494" w:rsidP="00A13494">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u w:val="single"/>
              </w:rPr>
              <w:t xml:space="preserve">726,7 </w:t>
            </w:r>
            <w:r w:rsidRPr="00C13713">
              <w:rPr>
                <w:rFonts w:ascii="Times New Roman" w:hAnsi="Times New Roman" w:cs="Times New Roman"/>
                <w:sz w:val="22"/>
                <w:szCs w:val="22"/>
              </w:rPr>
              <w:t>87,0</w:t>
            </w:r>
          </w:p>
        </w:tc>
        <w:tc>
          <w:tcPr>
            <w:tcW w:w="2204" w:type="dxa"/>
            <w:tcBorders>
              <w:left w:val="single" w:sz="4" w:space="0" w:color="000000"/>
              <w:bottom w:val="single" w:sz="4" w:space="0" w:color="auto"/>
              <w:right w:val="single" w:sz="4" w:space="0" w:color="000000"/>
            </w:tcBorders>
            <w:shd w:val="clear" w:color="auto" w:fill="auto"/>
          </w:tcPr>
          <w:p w14:paraId="5377C77B" w14:textId="77777777" w:rsidR="00A13494" w:rsidRPr="00C13713" w:rsidRDefault="00A13494" w:rsidP="00A13494">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u w:val="single"/>
              </w:rPr>
              <w:t>1048,1</w:t>
            </w:r>
          </w:p>
          <w:p w14:paraId="352C9087" w14:textId="77777777" w:rsidR="00A13494" w:rsidRPr="00C13713" w:rsidRDefault="00A13494" w:rsidP="00A13494">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rPr>
              <w:t>100,0</w:t>
            </w:r>
          </w:p>
          <w:p w14:paraId="09B15287" w14:textId="77777777" w:rsidR="00A13494" w:rsidRPr="00C13713" w:rsidRDefault="00A13494" w:rsidP="00A13494">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u w:val="single"/>
              </w:rPr>
              <w:t>141,4</w:t>
            </w:r>
          </w:p>
          <w:p w14:paraId="72B7C375" w14:textId="77777777" w:rsidR="00A13494" w:rsidRPr="00C13713" w:rsidRDefault="00A13494" w:rsidP="00A13494">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rPr>
              <w:t>14,9</w:t>
            </w:r>
          </w:p>
          <w:p w14:paraId="177A6CEC" w14:textId="77777777" w:rsidR="00A13494" w:rsidRDefault="00A13494" w:rsidP="00A13494">
            <w:pPr>
              <w:pStyle w:val="aff4"/>
              <w:spacing w:after="0"/>
              <w:ind w:firstLine="0"/>
              <w:jc w:val="center"/>
              <w:rPr>
                <w:rFonts w:ascii="Times New Roman" w:hAnsi="Times New Roman" w:cs="Times New Roman"/>
                <w:sz w:val="22"/>
                <w:szCs w:val="22"/>
                <w:u w:val="single"/>
              </w:rPr>
            </w:pPr>
            <w:r w:rsidRPr="00C13713">
              <w:rPr>
                <w:rFonts w:ascii="Times New Roman" w:hAnsi="Times New Roman" w:cs="Times New Roman"/>
                <w:sz w:val="22"/>
                <w:szCs w:val="22"/>
                <w:u w:val="single"/>
              </w:rPr>
              <w:t>906,7</w:t>
            </w:r>
          </w:p>
          <w:p w14:paraId="047D45A2" w14:textId="3D80F66C" w:rsidR="00A13494" w:rsidRPr="00A13494" w:rsidRDefault="00A13494" w:rsidP="00A13494">
            <w:pPr>
              <w:pStyle w:val="aff4"/>
              <w:spacing w:after="0"/>
              <w:ind w:firstLine="0"/>
              <w:jc w:val="center"/>
              <w:rPr>
                <w:rFonts w:ascii="Times New Roman" w:hAnsi="Times New Roman" w:cs="Times New Roman"/>
                <w:sz w:val="22"/>
                <w:szCs w:val="22"/>
              </w:rPr>
            </w:pPr>
            <w:r w:rsidRPr="00C13713">
              <w:rPr>
                <w:rFonts w:ascii="Times New Roman" w:hAnsi="Times New Roman" w:cs="Times New Roman"/>
                <w:sz w:val="22"/>
                <w:szCs w:val="22"/>
              </w:rPr>
              <w:t>85,1</w:t>
            </w:r>
          </w:p>
        </w:tc>
      </w:tr>
      <w:tr w:rsidR="00A13494" w:rsidRPr="00C13713" w14:paraId="23373FAA" w14:textId="77777777" w:rsidTr="00A13494">
        <w:trPr>
          <w:trHeight w:hRule="exact" w:val="722"/>
          <w:jc w:val="center"/>
        </w:trPr>
        <w:tc>
          <w:tcPr>
            <w:tcW w:w="4773" w:type="dxa"/>
            <w:tcBorders>
              <w:top w:val="single" w:sz="4" w:space="0" w:color="auto"/>
              <w:left w:val="single" w:sz="4" w:space="0" w:color="000000"/>
              <w:bottom w:val="single" w:sz="4" w:space="0" w:color="000000"/>
            </w:tcBorders>
            <w:shd w:val="clear" w:color="auto" w:fill="auto"/>
          </w:tcPr>
          <w:p w14:paraId="72D1A7F0" w14:textId="460E2A1B" w:rsidR="00A13494" w:rsidRPr="00C13713" w:rsidRDefault="00A13494" w:rsidP="00A13494">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8. Средняя обеспеченность населения общей площадью</w:t>
            </w:r>
          </w:p>
        </w:tc>
        <w:tc>
          <w:tcPr>
            <w:tcW w:w="1277" w:type="dxa"/>
            <w:tcBorders>
              <w:top w:val="single" w:sz="4" w:space="0" w:color="auto"/>
              <w:left w:val="single" w:sz="4" w:space="0" w:color="000000"/>
              <w:bottom w:val="single" w:sz="4" w:space="0" w:color="000000"/>
            </w:tcBorders>
            <w:shd w:val="clear" w:color="auto" w:fill="auto"/>
          </w:tcPr>
          <w:p w14:paraId="70248DC8" w14:textId="0D225E66" w:rsidR="00A13494" w:rsidRPr="00C13713" w:rsidRDefault="00A13494" w:rsidP="00C13713">
            <w:pPr>
              <w:pStyle w:val="aff4"/>
              <w:spacing w:after="0"/>
              <w:ind w:firstLine="0"/>
              <w:rPr>
                <w:rFonts w:ascii="Times New Roman" w:hAnsi="Times New Roman" w:cs="Times New Roman"/>
                <w:sz w:val="22"/>
                <w:szCs w:val="22"/>
              </w:rPr>
            </w:pPr>
            <w:r w:rsidRPr="00C13713">
              <w:rPr>
                <w:rFonts w:ascii="Times New Roman" w:hAnsi="Times New Roman" w:cs="Times New Roman"/>
                <w:sz w:val="22"/>
                <w:szCs w:val="22"/>
              </w:rPr>
              <w:t>м2/чел</w:t>
            </w:r>
          </w:p>
        </w:tc>
        <w:tc>
          <w:tcPr>
            <w:tcW w:w="1417" w:type="dxa"/>
            <w:tcBorders>
              <w:top w:val="single" w:sz="4" w:space="0" w:color="auto"/>
              <w:left w:val="single" w:sz="4" w:space="0" w:color="000000"/>
              <w:bottom w:val="single" w:sz="4" w:space="0" w:color="000000"/>
            </w:tcBorders>
            <w:shd w:val="clear" w:color="auto" w:fill="auto"/>
          </w:tcPr>
          <w:p w14:paraId="45602B91" w14:textId="52820C46" w:rsidR="00A13494" w:rsidRPr="00C13713" w:rsidRDefault="00A13494" w:rsidP="00A13494">
            <w:pPr>
              <w:pStyle w:val="aff4"/>
              <w:spacing w:after="0"/>
              <w:ind w:firstLine="0"/>
              <w:jc w:val="center"/>
              <w:rPr>
                <w:rFonts w:ascii="Times New Roman" w:hAnsi="Times New Roman" w:cs="Times New Roman"/>
                <w:sz w:val="22"/>
                <w:szCs w:val="22"/>
                <w:u w:val="single"/>
              </w:rPr>
            </w:pPr>
            <w:r w:rsidRPr="00C13713">
              <w:rPr>
                <w:rFonts w:ascii="Times New Roman" w:hAnsi="Times New Roman" w:cs="Times New Roman"/>
                <w:sz w:val="22"/>
                <w:szCs w:val="22"/>
              </w:rPr>
              <w:t>34,6</w:t>
            </w:r>
          </w:p>
        </w:tc>
        <w:tc>
          <w:tcPr>
            <w:tcW w:w="2204" w:type="dxa"/>
            <w:tcBorders>
              <w:top w:val="single" w:sz="4" w:space="0" w:color="auto"/>
              <w:left w:val="single" w:sz="4" w:space="0" w:color="000000"/>
              <w:bottom w:val="single" w:sz="4" w:space="0" w:color="000000"/>
              <w:right w:val="single" w:sz="4" w:space="0" w:color="000000"/>
            </w:tcBorders>
            <w:shd w:val="clear" w:color="auto" w:fill="auto"/>
          </w:tcPr>
          <w:p w14:paraId="15742189" w14:textId="082DF43A" w:rsidR="00A13494" w:rsidRPr="00C13713" w:rsidRDefault="00A13494" w:rsidP="00A13494">
            <w:pPr>
              <w:pStyle w:val="aff4"/>
              <w:spacing w:after="0"/>
              <w:ind w:firstLine="0"/>
              <w:jc w:val="center"/>
              <w:rPr>
                <w:rFonts w:ascii="Times New Roman" w:hAnsi="Times New Roman" w:cs="Times New Roman"/>
                <w:sz w:val="22"/>
                <w:szCs w:val="22"/>
                <w:u w:val="single"/>
              </w:rPr>
            </w:pPr>
            <w:r w:rsidRPr="00C13713">
              <w:rPr>
                <w:rFonts w:ascii="Times New Roman" w:hAnsi="Times New Roman" w:cs="Times New Roman"/>
                <w:sz w:val="22"/>
                <w:szCs w:val="22"/>
              </w:rPr>
              <w:t>37,8</w:t>
            </w:r>
          </w:p>
        </w:tc>
      </w:tr>
      <w:bookmarkEnd w:id="18"/>
    </w:tbl>
    <w:p w14:paraId="037642BC" w14:textId="77777777" w:rsidR="004062E4" w:rsidRDefault="004062E4">
      <w:pPr>
        <w:spacing w:before="0" w:after="0"/>
        <w:ind w:firstLine="709"/>
        <w:rPr>
          <w:rFonts w:ascii="Times New Roman" w:hAnsi="Times New Roman" w:cs="Times New Roman"/>
          <w:color w:val="FF0000"/>
          <w:sz w:val="2"/>
          <w:szCs w:val="2"/>
        </w:rPr>
      </w:pPr>
    </w:p>
    <w:p w14:paraId="50309D7D" w14:textId="77777777" w:rsidR="004062E4" w:rsidRDefault="004062E4">
      <w:pPr>
        <w:pStyle w:val="15"/>
        <w:spacing w:after="0"/>
        <w:ind w:firstLine="709"/>
        <w:jc w:val="both"/>
        <w:rPr>
          <w:rFonts w:ascii="Times New Roman" w:hAnsi="Times New Roman" w:cs="Times New Roman"/>
        </w:rPr>
      </w:pPr>
    </w:p>
    <w:p w14:paraId="74169EFF" w14:textId="636B1D24" w:rsidR="004062E4" w:rsidRDefault="00BB6C95">
      <w:pPr>
        <w:pStyle w:val="18"/>
        <w:numPr>
          <w:ilvl w:val="1"/>
          <w:numId w:val="3"/>
        </w:numPr>
      </w:pPr>
      <w:r>
        <w:t xml:space="preserve"> </w:t>
      </w:r>
      <w:bookmarkStart w:id="19" w:name="_Toc56420681"/>
      <w:r>
        <w:t>Развитие транспортной инфраструктуры</w:t>
      </w:r>
      <w:bookmarkEnd w:id="19"/>
    </w:p>
    <w:p w14:paraId="22DE8DA1" w14:textId="77777777" w:rsidR="004062E4" w:rsidRDefault="004062E4">
      <w:pPr>
        <w:pStyle w:val="15"/>
        <w:spacing w:after="0"/>
        <w:ind w:firstLine="709"/>
        <w:jc w:val="both"/>
        <w:rPr>
          <w:rFonts w:ascii="Times New Roman" w:hAnsi="Times New Roman" w:cs="Times New Roman"/>
          <w:b/>
          <w:i/>
          <w:iCs/>
          <w:u w:val="single"/>
        </w:rPr>
      </w:pPr>
    </w:p>
    <w:p w14:paraId="4EEC3008" w14:textId="77777777" w:rsidR="004062E4" w:rsidRDefault="00BB6C95">
      <w:pPr>
        <w:pStyle w:val="15"/>
        <w:spacing w:after="0"/>
        <w:ind w:firstLine="709"/>
        <w:jc w:val="both"/>
        <w:rPr>
          <w:rFonts w:ascii="Times New Roman" w:hAnsi="Times New Roman" w:cs="Times New Roman"/>
          <w:b/>
          <w:bCs/>
          <w:iCs/>
        </w:rPr>
      </w:pPr>
      <w:r>
        <w:rPr>
          <w:rFonts w:ascii="Times New Roman" w:hAnsi="Times New Roman" w:cs="Times New Roman"/>
          <w:b/>
          <w:iCs/>
        </w:rPr>
        <w:t>Развитие</w:t>
      </w:r>
      <w:r>
        <w:rPr>
          <w:rFonts w:ascii="Times New Roman" w:hAnsi="Times New Roman" w:cs="Times New Roman"/>
          <w:b/>
          <w:bCs/>
          <w:iCs/>
        </w:rPr>
        <w:t xml:space="preserve"> внешнего транспорта.</w:t>
      </w:r>
    </w:p>
    <w:p w14:paraId="55FB74E0" w14:textId="60EBFB74"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Автомобильные связи города осуществляются по</w:t>
      </w:r>
      <w:r w:rsidR="00634CD8">
        <w:rPr>
          <w:rFonts w:ascii="Times New Roman" w:hAnsi="Times New Roman" w:cs="Times New Roman"/>
        </w:rPr>
        <w:t xml:space="preserve"> автомобильной дороге общего пользования федерального значения А-130 </w:t>
      </w:r>
      <w:r>
        <w:rPr>
          <w:rFonts w:ascii="Times New Roman" w:hAnsi="Times New Roman" w:cs="Times New Roman"/>
        </w:rPr>
        <w:t xml:space="preserve">Москва - Малоярославец </w:t>
      </w:r>
      <w:r w:rsidR="00634CD8">
        <w:rPr>
          <w:rFonts w:ascii="Times New Roman" w:hAnsi="Times New Roman" w:cs="Times New Roman"/>
        </w:rPr>
        <w:t>–</w:t>
      </w:r>
      <w:r>
        <w:rPr>
          <w:rFonts w:ascii="Times New Roman" w:hAnsi="Times New Roman" w:cs="Times New Roman"/>
        </w:rPr>
        <w:t xml:space="preserve"> Рославль</w:t>
      </w:r>
      <w:r w:rsidR="00634CD8">
        <w:rPr>
          <w:rFonts w:ascii="Times New Roman" w:hAnsi="Times New Roman" w:cs="Times New Roman"/>
        </w:rPr>
        <w:t xml:space="preserve"> – граница с Республикой Белоруссия</w:t>
      </w:r>
      <w:r>
        <w:rPr>
          <w:rFonts w:ascii="Times New Roman" w:hAnsi="Times New Roman" w:cs="Times New Roman"/>
        </w:rPr>
        <w:t>, расположенной в 5 км южнее города, и по автомобильной дороге общего пользования местного значения Екимовичи – Десногорск, а также по</w:t>
      </w:r>
      <w:r>
        <w:t xml:space="preserve"> </w:t>
      </w:r>
      <w:r>
        <w:rPr>
          <w:rFonts w:ascii="Times New Roman" w:hAnsi="Times New Roman" w:cs="Times New Roman"/>
        </w:rPr>
        <w:t xml:space="preserve">автомобильной дороге общего пользования Десногорск-Богданово, примыкающей к автодороге регионального значения Рославль - Ельня - Дорогобуж - Сафоново (Р-137). Автодороги регионального и местного значения связывают Десногорск с </w:t>
      </w:r>
      <w:proofErr w:type="spellStart"/>
      <w:r>
        <w:rPr>
          <w:rFonts w:ascii="Times New Roman" w:hAnsi="Times New Roman" w:cs="Times New Roman"/>
        </w:rPr>
        <w:t>северо</w:t>
      </w:r>
      <w:proofErr w:type="spellEnd"/>
      <w:r>
        <w:rPr>
          <w:rFonts w:ascii="Times New Roman" w:hAnsi="Times New Roman" w:cs="Times New Roman"/>
        </w:rPr>
        <w:t xml:space="preserve"> - восточными территориями, в направлении д. </w:t>
      </w:r>
      <w:proofErr w:type="spellStart"/>
      <w:r>
        <w:rPr>
          <w:rFonts w:ascii="Times New Roman" w:hAnsi="Times New Roman" w:cs="Times New Roman"/>
        </w:rPr>
        <w:t>Савеево</w:t>
      </w:r>
      <w:proofErr w:type="spellEnd"/>
      <w:r>
        <w:rPr>
          <w:rFonts w:ascii="Times New Roman" w:hAnsi="Times New Roman" w:cs="Times New Roman"/>
        </w:rPr>
        <w:t xml:space="preserve"> </w:t>
      </w:r>
      <w:proofErr w:type="spellStart"/>
      <w:r>
        <w:rPr>
          <w:rFonts w:ascii="Times New Roman" w:hAnsi="Times New Roman" w:cs="Times New Roman"/>
        </w:rPr>
        <w:t>Рославльского</w:t>
      </w:r>
      <w:proofErr w:type="spellEnd"/>
      <w:r>
        <w:rPr>
          <w:rFonts w:ascii="Times New Roman" w:hAnsi="Times New Roman" w:cs="Times New Roman"/>
        </w:rPr>
        <w:t xml:space="preserve"> района.</w:t>
      </w:r>
    </w:p>
    <w:p w14:paraId="2ABFAAA4"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Город связан автобусным сообщением с Москвой, Смоленском, Рославлем, Брянском и населенными пунктами Смоленской области. Через город проходит один транзитный </w:t>
      </w:r>
      <w:r w:rsidRPr="00BB6C95">
        <w:rPr>
          <w:rFonts w:ascii="Times New Roman" w:hAnsi="Times New Roman" w:cs="Times New Roman"/>
        </w:rPr>
        <w:t>маршрут Смоленск — Калуга 3 раза в неделю.</w:t>
      </w:r>
    </w:p>
    <w:p w14:paraId="30226D26" w14:textId="1F98E2D7" w:rsidR="00791B82" w:rsidRPr="00C93AAC" w:rsidRDefault="00BB6C95" w:rsidP="00C93AAC">
      <w:pPr>
        <w:pStyle w:val="15"/>
        <w:spacing w:after="0"/>
        <w:ind w:firstLine="709"/>
        <w:jc w:val="both"/>
        <w:rPr>
          <w:rFonts w:ascii="Times New Roman" w:hAnsi="Times New Roman" w:cs="Times New Roman"/>
        </w:rPr>
      </w:pPr>
      <w:r>
        <w:rPr>
          <w:rFonts w:ascii="Times New Roman" w:hAnsi="Times New Roman" w:cs="Times New Roman"/>
        </w:rPr>
        <w:t xml:space="preserve">Ниже в таблице </w:t>
      </w:r>
      <w:r w:rsidR="00561FB0">
        <w:rPr>
          <w:rFonts w:ascii="Times New Roman" w:hAnsi="Times New Roman" w:cs="Times New Roman"/>
        </w:rPr>
        <w:t>20</w:t>
      </w:r>
      <w:r>
        <w:rPr>
          <w:rFonts w:ascii="Times New Roman" w:hAnsi="Times New Roman" w:cs="Times New Roman"/>
        </w:rPr>
        <w:t xml:space="preserve"> приводится краткая характеристика внегородского автобусного сообщения:</w:t>
      </w:r>
    </w:p>
    <w:p w14:paraId="33C21FD9" w14:textId="161B7F89" w:rsidR="004062E4" w:rsidRDefault="00BB6C95">
      <w:pPr>
        <w:pStyle w:val="aff5"/>
        <w:ind w:firstLine="709"/>
        <w:jc w:val="right"/>
        <w:rPr>
          <w:rFonts w:ascii="Times New Roman" w:hAnsi="Times New Roman" w:cs="Times New Roman"/>
          <w:sz w:val="22"/>
          <w:szCs w:val="22"/>
        </w:rPr>
      </w:pPr>
      <w:r>
        <w:rPr>
          <w:rFonts w:ascii="Times New Roman" w:hAnsi="Times New Roman" w:cs="Times New Roman"/>
          <w:b w:val="0"/>
          <w:bCs w:val="0"/>
          <w:sz w:val="22"/>
          <w:szCs w:val="22"/>
        </w:rPr>
        <w:t xml:space="preserve">Таблица </w:t>
      </w:r>
      <w:r w:rsidR="00242615">
        <w:rPr>
          <w:rFonts w:ascii="Times New Roman" w:hAnsi="Times New Roman" w:cs="Times New Roman"/>
          <w:b w:val="0"/>
          <w:bCs w:val="0"/>
          <w:sz w:val="22"/>
          <w:szCs w:val="22"/>
        </w:rPr>
        <w:t>20</w:t>
      </w:r>
    </w:p>
    <w:tbl>
      <w:tblPr>
        <w:tblW w:w="10078" w:type="dxa"/>
        <w:jc w:val="center"/>
        <w:tblLayout w:type="fixed"/>
        <w:tblCellMar>
          <w:left w:w="10" w:type="dxa"/>
          <w:right w:w="10" w:type="dxa"/>
        </w:tblCellMar>
        <w:tblLook w:val="0000" w:firstRow="0" w:lastRow="0" w:firstColumn="0" w:lastColumn="0" w:noHBand="0" w:noVBand="0"/>
      </w:tblPr>
      <w:tblGrid>
        <w:gridCol w:w="722"/>
        <w:gridCol w:w="2997"/>
        <w:gridCol w:w="1949"/>
        <w:gridCol w:w="1915"/>
        <w:gridCol w:w="2495"/>
      </w:tblGrid>
      <w:tr w:rsidR="004062E4" w14:paraId="7DC0DEDC" w14:textId="77777777">
        <w:trPr>
          <w:trHeight w:hRule="exact" w:val="1027"/>
          <w:jc w:val="center"/>
        </w:trPr>
        <w:tc>
          <w:tcPr>
            <w:tcW w:w="722" w:type="dxa"/>
            <w:tcBorders>
              <w:top w:val="single" w:sz="4" w:space="0" w:color="000000"/>
              <w:left w:val="single" w:sz="4" w:space="0" w:color="000000"/>
            </w:tcBorders>
            <w:shd w:val="clear" w:color="auto" w:fill="auto"/>
            <w:textDirection w:val="btLr"/>
          </w:tcPr>
          <w:p w14:paraId="394CA7E4"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w:t>
            </w:r>
          </w:p>
          <w:p w14:paraId="4CD1AA6C"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маршрут</w:t>
            </w:r>
          </w:p>
        </w:tc>
        <w:tc>
          <w:tcPr>
            <w:tcW w:w="2997" w:type="dxa"/>
            <w:tcBorders>
              <w:top w:val="single" w:sz="4" w:space="0" w:color="000000"/>
              <w:left w:val="single" w:sz="4" w:space="0" w:color="000000"/>
            </w:tcBorders>
            <w:shd w:val="clear" w:color="auto" w:fill="auto"/>
          </w:tcPr>
          <w:p w14:paraId="2283CDD9"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Наименование маршрута</w:t>
            </w:r>
          </w:p>
        </w:tc>
        <w:tc>
          <w:tcPr>
            <w:tcW w:w="1949" w:type="dxa"/>
            <w:tcBorders>
              <w:top w:val="single" w:sz="4" w:space="0" w:color="000000"/>
              <w:left w:val="single" w:sz="4" w:space="0" w:color="000000"/>
            </w:tcBorders>
            <w:shd w:val="clear" w:color="auto" w:fill="auto"/>
          </w:tcPr>
          <w:p w14:paraId="357CC4CA"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Протяженность маршрута в км</w:t>
            </w:r>
          </w:p>
        </w:tc>
        <w:tc>
          <w:tcPr>
            <w:tcW w:w="1915" w:type="dxa"/>
            <w:tcBorders>
              <w:top w:val="single" w:sz="4" w:space="0" w:color="000000"/>
              <w:left w:val="single" w:sz="4" w:space="0" w:color="000000"/>
            </w:tcBorders>
            <w:shd w:val="clear" w:color="auto" w:fill="auto"/>
          </w:tcPr>
          <w:p w14:paraId="0E9653C0"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Число рейсов в сутки</w:t>
            </w:r>
          </w:p>
        </w:tc>
        <w:tc>
          <w:tcPr>
            <w:tcW w:w="2495" w:type="dxa"/>
            <w:tcBorders>
              <w:top w:val="single" w:sz="4" w:space="0" w:color="000000"/>
              <w:left w:val="single" w:sz="4" w:space="0" w:color="000000"/>
              <w:right w:val="single" w:sz="4" w:space="0" w:color="000000"/>
            </w:tcBorders>
            <w:shd w:val="clear" w:color="auto" w:fill="auto"/>
          </w:tcPr>
          <w:p w14:paraId="3817A279"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Сезон работы</w:t>
            </w:r>
          </w:p>
        </w:tc>
      </w:tr>
      <w:tr w:rsidR="004062E4" w14:paraId="48319111" w14:textId="77777777">
        <w:trPr>
          <w:trHeight w:hRule="exact" w:val="350"/>
          <w:jc w:val="center"/>
        </w:trPr>
        <w:tc>
          <w:tcPr>
            <w:tcW w:w="722" w:type="dxa"/>
            <w:tcBorders>
              <w:top w:val="single" w:sz="4" w:space="0" w:color="000000"/>
              <w:left w:val="single" w:sz="4" w:space="0" w:color="000000"/>
            </w:tcBorders>
            <w:shd w:val="clear" w:color="auto" w:fill="auto"/>
          </w:tcPr>
          <w:p w14:paraId="6B329521" w14:textId="77777777" w:rsidR="004062E4" w:rsidRDefault="004062E4">
            <w:pPr>
              <w:widowControl w:val="0"/>
              <w:rPr>
                <w:rFonts w:ascii="Times New Roman" w:hAnsi="Times New Roman" w:cs="Times New Roman"/>
                <w:color w:val="000000"/>
                <w:sz w:val="10"/>
                <w:szCs w:val="10"/>
              </w:rPr>
            </w:pPr>
          </w:p>
        </w:tc>
        <w:tc>
          <w:tcPr>
            <w:tcW w:w="9356" w:type="dxa"/>
            <w:gridSpan w:val="4"/>
            <w:tcBorders>
              <w:top w:val="single" w:sz="4" w:space="0" w:color="000000"/>
              <w:right w:val="single" w:sz="4" w:space="0" w:color="000000"/>
            </w:tcBorders>
            <w:shd w:val="clear" w:color="auto" w:fill="DFDCE1"/>
            <w:vAlign w:val="bottom"/>
          </w:tcPr>
          <w:p w14:paraId="0E9012E5" w14:textId="77777777" w:rsidR="004062E4" w:rsidRDefault="00BB6C95">
            <w:pPr>
              <w:pStyle w:val="aff4"/>
              <w:spacing w:after="0"/>
              <w:ind w:firstLine="0"/>
              <w:jc w:val="center"/>
              <w:rPr>
                <w:rFonts w:ascii="Times New Roman" w:hAnsi="Times New Roman" w:cs="Times New Roman"/>
                <w:color w:val="000000"/>
                <w:sz w:val="22"/>
                <w:szCs w:val="22"/>
              </w:rPr>
            </w:pPr>
            <w:r>
              <w:rPr>
                <w:rFonts w:ascii="Times New Roman" w:hAnsi="Times New Roman" w:cs="Times New Roman"/>
                <w:color w:val="000000"/>
                <w:sz w:val="22"/>
                <w:szCs w:val="22"/>
              </w:rPr>
              <w:t>межмуниципальные</w:t>
            </w:r>
          </w:p>
        </w:tc>
      </w:tr>
      <w:tr w:rsidR="004062E4" w14:paraId="4206CBC2" w14:textId="77777777">
        <w:trPr>
          <w:trHeight w:hRule="exact" w:val="562"/>
          <w:jc w:val="center"/>
        </w:trPr>
        <w:tc>
          <w:tcPr>
            <w:tcW w:w="722" w:type="dxa"/>
            <w:tcBorders>
              <w:top w:val="single" w:sz="4" w:space="0" w:color="000000"/>
              <w:left w:val="single" w:sz="4" w:space="0" w:color="000000"/>
            </w:tcBorders>
            <w:shd w:val="clear" w:color="auto" w:fill="auto"/>
          </w:tcPr>
          <w:p w14:paraId="309703A8"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502</w:t>
            </w:r>
          </w:p>
        </w:tc>
        <w:tc>
          <w:tcPr>
            <w:tcW w:w="2997" w:type="dxa"/>
            <w:tcBorders>
              <w:top w:val="single" w:sz="4" w:space="0" w:color="000000"/>
              <w:left w:val="single" w:sz="4" w:space="0" w:color="000000"/>
            </w:tcBorders>
            <w:shd w:val="clear" w:color="auto" w:fill="auto"/>
          </w:tcPr>
          <w:p w14:paraId="2C740CA3"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Десногорск - Смоленск</w:t>
            </w:r>
          </w:p>
        </w:tc>
        <w:tc>
          <w:tcPr>
            <w:tcW w:w="1949" w:type="dxa"/>
            <w:tcBorders>
              <w:top w:val="single" w:sz="4" w:space="0" w:color="000000"/>
              <w:left w:val="single" w:sz="4" w:space="0" w:color="000000"/>
            </w:tcBorders>
            <w:shd w:val="clear" w:color="auto" w:fill="auto"/>
          </w:tcPr>
          <w:p w14:paraId="7B15A36D"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155</w:t>
            </w:r>
          </w:p>
        </w:tc>
        <w:tc>
          <w:tcPr>
            <w:tcW w:w="1915" w:type="dxa"/>
            <w:tcBorders>
              <w:top w:val="single" w:sz="4" w:space="0" w:color="000000"/>
              <w:left w:val="single" w:sz="4" w:space="0" w:color="000000"/>
            </w:tcBorders>
            <w:shd w:val="clear" w:color="auto" w:fill="auto"/>
          </w:tcPr>
          <w:p w14:paraId="082B811D"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7</w:t>
            </w:r>
          </w:p>
        </w:tc>
        <w:tc>
          <w:tcPr>
            <w:tcW w:w="2495" w:type="dxa"/>
            <w:tcBorders>
              <w:top w:val="single" w:sz="4" w:space="0" w:color="000000"/>
              <w:left w:val="single" w:sz="4" w:space="0" w:color="000000"/>
              <w:right w:val="single" w:sz="4" w:space="0" w:color="000000"/>
            </w:tcBorders>
            <w:shd w:val="clear" w:color="auto" w:fill="auto"/>
          </w:tcPr>
          <w:p w14:paraId="0804FA66" w14:textId="77777777" w:rsidR="004062E4" w:rsidRDefault="00BB6C95">
            <w:pPr>
              <w:pStyle w:val="aff4"/>
              <w:spacing w:after="0"/>
              <w:ind w:firstLine="0"/>
              <w:rPr>
                <w:rFonts w:ascii="Times New Roman" w:hAnsi="Times New Roman" w:cs="Times New Roman"/>
                <w:color w:val="000000"/>
                <w:sz w:val="22"/>
                <w:szCs w:val="22"/>
              </w:rPr>
            </w:pPr>
            <w:proofErr w:type="spellStart"/>
            <w:r>
              <w:rPr>
                <w:rFonts w:ascii="Times New Roman" w:hAnsi="Times New Roman" w:cs="Times New Roman"/>
                <w:color w:val="000000"/>
                <w:sz w:val="22"/>
                <w:szCs w:val="22"/>
              </w:rPr>
              <w:t>Ежед</w:t>
            </w:r>
            <w:proofErr w:type="spellEnd"/>
            <w:r>
              <w:rPr>
                <w:rFonts w:ascii="Times New Roman" w:hAnsi="Times New Roman" w:cs="Times New Roman"/>
                <w:color w:val="000000"/>
                <w:sz w:val="22"/>
                <w:szCs w:val="22"/>
              </w:rPr>
              <w:t>.</w:t>
            </w:r>
          </w:p>
        </w:tc>
      </w:tr>
      <w:tr w:rsidR="004062E4" w14:paraId="0C66661D" w14:textId="77777777">
        <w:trPr>
          <w:trHeight w:hRule="exact" w:val="557"/>
          <w:jc w:val="center"/>
        </w:trPr>
        <w:tc>
          <w:tcPr>
            <w:tcW w:w="722" w:type="dxa"/>
            <w:tcBorders>
              <w:top w:val="single" w:sz="4" w:space="0" w:color="000000"/>
              <w:left w:val="single" w:sz="4" w:space="0" w:color="000000"/>
            </w:tcBorders>
            <w:shd w:val="clear" w:color="auto" w:fill="auto"/>
          </w:tcPr>
          <w:p w14:paraId="19C3ADDE"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531</w:t>
            </w:r>
          </w:p>
        </w:tc>
        <w:tc>
          <w:tcPr>
            <w:tcW w:w="2997" w:type="dxa"/>
            <w:tcBorders>
              <w:top w:val="single" w:sz="4" w:space="0" w:color="000000"/>
              <w:left w:val="single" w:sz="4" w:space="0" w:color="000000"/>
            </w:tcBorders>
            <w:shd w:val="clear" w:color="auto" w:fill="auto"/>
            <w:vAlign w:val="bottom"/>
          </w:tcPr>
          <w:p w14:paraId="02F1CFB4"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Десногорск - Ельня</w:t>
            </w:r>
          </w:p>
        </w:tc>
        <w:tc>
          <w:tcPr>
            <w:tcW w:w="1949" w:type="dxa"/>
            <w:tcBorders>
              <w:top w:val="single" w:sz="4" w:space="0" w:color="000000"/>
              <w:left w:val="single" w:sz="4" w:space="0" w:color="000000"/>
            </w:tcBorders>
            <w:shd w:val="clear" w:color="auto" w:fill="auto"/>
          </w:tcPr>
          <w:p w14:paraId="11B9ECC2"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61</w:t>
            </w:r>
          </w:p>
        </w:tc>
        <w:tc>
          <w:tcPr>
            <w:tcW w:w="1915" w:type="dxa"/>
            <w:tcBorders>
              <w:top w:val="single" w:sz="4" w:space="0" w:color="000000"/>
              <w:left w:val="single" w:sz="4" w:space="0" w:color="000000"/>
            </w:tcBorders>
            <w:shd w:val="clear" w:color="auto" w:fill="auto"/>
          </w:tcPr>
          <w:p w14:paraId="24BC8315"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2</w:t>
            </w:r>
          </w:p>
        </w:tc>
        <w:tc>
          <w:tcPr>
            <w:tcW w:w="2495" w:type="dxa"/>
            <w:tcBorders>
              <w:top w:val="single" w:sz="4" w:space="0" w:color="000000"/>
              <w:left w:val="single" w:sz="4" w:space="0" w:color="000000"/>
              <w:right w:val="single" w:sz="4" w:space="0" w:color="000000"/>
            </w:tcBorders>
            <w:shd w:val="clear" w:color="auto" w:fill="auto"/>
            <w:vAlign w:val="bottom"/>
          </w:tcPr>
          <w:p w14:paraId="6EFD745F"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2 раза в неделю</w:t>
            </w:r>
          </w:p>
        </w:tc>
      </w:tr>
      <w:tr w:rsidR="004062E4" w14:paraId="09B67839" w14:textId="77777777">
        <w:trPr>
          <w:trHeight w:hRule="exact" w:val="557"/>
          <w:jc w:val="center"/>
        </w:trPr>
        <w:tc>
          <w:tcPr>
            <w:tcW w:w="722" w:type="dxa"/>
            <w:tcBorders>
              <w:top w:val="single" w:sz="4" w:space="0" w:color="000000"/>
              <w:left w:val="single" w:sz="4" w:space="0" w:color="000000"/>
            </w:tcBorders>
            <w:shd w:val="clear" w:color="auto" w:fill="auto"/>
          </w:tcPr>
          <w:p w14:paraId="4F6814EA"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118</w:t>
            </w:r>
          </w:p>
        </w:tc>
        <w:tc>
          <w:tcPr>
            <w:tcW w:w="2997" w:type="dxa"/>
            <w:tcBorders>
              <w:top w:val="single" w:sz="4" w:space="0" w:color="000000"/>
              <w:left w:val="single" w:sz="4" w:space="0" w:color="000000"/>
            </w:tcBorders>
            <w:shd w:val="clear" w:color="auto" w:fill="auto"/>
            <w:vAlign w:val="bottom"/>
          </w:tcPr>
          <w:p w14:paraId="66F73F8E"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Десногорск - Богданово</w:t>
            </w:r>
          </w:p>
        </w:tc>
        <w:tc>
          <w:tcPr>
            <w:tcW w:w="1949" w:type="dxa"/>
            <w:tcBorders>
              <w:top w:val="single" w:sz="4" w:space="0" w:color="000000"/>
              <w:left w:val="single" w:sz="4" w:space="0" w:color="000000"/>
            </w:tcBorders>
            <w:shd w:val="clear" w:color="auto" w:fill="auto"/>
          </w:tcPr>
          <w:p w14:paraId="364E0FAA"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11</w:t>
            </w:r>
          </w:p>
        </w:tc>
        <w:tc>
          <w:tcPr>
            <w:tcW w:w="1915" w:type="dxa"/>
            <w:tcBorders>
              <w:top w:val="single" w:sz="4" w:space="0" w:color="000000"/>
              <w:left w:val="single" w:sz="4" w:space="0" w:color="000000"/>
            </w:tcBorders>
            <w:shd w:val="clear" w:color="auto" w:fill="auto"/>
          </w:tcPr>
          <w:p w14:paraId="6BBBC7DE"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2</w:t>
            </w:r>
          </w:p>
        </w:tc>
        <w:tc>
          <w:tcPr>
            <w:tcW w:w="2495" w:type="dxa"/>
            <w:tcBorders>
              <w:top w:val="single" w:sz="4" w:space="0" w:color="000000"/>
              <w:left w:val="single" w:sz="4" w:space="0" w:color="000000"/>
              <w:right w:val="single" w:sz="4" w:space="0" w:color="000000"/>
            </w:tcBorders>
            <w:shd w:val="clear" w:color="auto" w:fill="auto"/>
            <w:vAlign w:val="bottom"/>
          </w:tcPr>
          <w:p w14:paraId="1DEF8B0F"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2 раза в неделю</w:t>
            </w:r>
          </w:p>
        </w:tc>
      </w:tr>
      <w:tr w:rsidR="004062E4" w14:paraId="4A24C55D" w14:textId="77777777">
        <w:trPr>
          <w:trHeight w:hRule="exact" w:val="562"/>
          <w:jc w:val="center"/>
        </w:trPr>
        <w:tc>
          <w:tcPr>
            <w:tcW w:w="722" w:type="dxa"/>
            <w:tcBorders>
              <w:top w:val="single" w:sz="4" w:space="0" w:color="000000"/>
              <w:left w:val="single" w:sz="4" w:space="0" w:color="000000"/>
            </w:tcBorders>
            <w:shd w:val="clear" w:color="auto" w:fill="auto"/>
          </w:tcPr>
          <w:p w14:paraId="382ED7E8"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123</w:t>
            </w:r>
          </w:p>
        </w:tc>
        <w:tc>
          <w:tcPr>
            <w:tcW w:w="2997" w:type="dxa"/>
            <w:tcBorders>
              <w:top w:val="single" w:sz="4" w:space="0" w:color="000000"/>
              <w:left w:val="single" w:sz="4" w:space="0" w:color="000000"/>
            </w:tcBorders>
            <w:shd w:val="clear" w:color="auto" w:fill="auto"/>
            <w:vAlign w:val="bottom"/>
          </w:tcPr>
          <w:p w14:paraId="781DB7C5" w14:textId="77777777" w:rsidR="004062E4" w:rsidRDefault="00791B82" w:rsidP="00791B82">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Десногорск - Го</w:t>
            </w:r>
            <w:r w:rsidR="00BB6C95">
              <w:rPr>
                <w:rFonts w:ascii="Times New Roman" w:hAnsi="Times New Roman" w:cs="Times New Roman"/>
                <w:color w:val="000000"/>
                <w:sz w:val="22"/>
                <w:szCs w:val="22"/>
              </w:rPr>
              <w:t>родецкое</w:t>
            </w:r>
          </w:p>
        </w:tc>
        <w:tc>
          <w:tcPr>
            <w:tcW w:w="1949" w:type="dxa"/>
            <w:tcBorders>
              <w:top w:val="single" w:sz="4" w:space="0" w:color="000000"/>
              <w:left w:val="single" w:sz="4" w:space="0" w:color="000000"/>
            </w:tcBorders>
            <w:shd w:val="clear" w:color="auto" w:fill="auto"/>
          </w:tcPr>
          <w:p w14:paraId="271FEE43"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14</w:t>
            </w:r>
          </w:p>
        </w:tc>
        <w:tc>
          <w:tcPr>
            <w:tcW w:w="1915" w:type="dxa"/>
            <w:tcBorders>
              <w:top w:val="single" w:sz="4" w:space="0" w:color="000000"/>
              <w:left w:val="single" w:sz="4" w:space="0" w:color="000000"/>
            </w:tcBorders>
            <w:shd w:val="clear" w:color="auto" w:fill="auto"/>
          </w:tcPr>
          <w:p w14:paraId="0F04572F"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3</w:t>
            </w:r>
          </w:p>
        </w:tc>
        <w:tc>
          <w:tcPr>
            <w:tcW w:w="2495" w:type="dxa"/>
            <w:tcBorders>
              <w:top w:val="single" w:sz="4" w:space="0" w:color="000000"/>
              <w:left w:val="single" w:sz="4" w:space="0" w:color="000000"/>
              <w:right w:val="single" w:sz="4" w:space="0" w:color="000000"/>
            </w:tcBorders>
            <w:shd w:val="clear" w:color="auto" w:fill="auto"/>
            <w:vAlign w:val="bottom"/>
          </w:tcPr>
          <w:p w14:paraId="34916D8F" w14:textId="77777777" w:rsidR="004062E4" w:rsidRDefault="00BB6C95">
            <w:pPr>
              <w:pStyle w:val="aff4"/>
              <w:spacing w:after="0"/>
              <w:ind w:firstLine="0"/>
              <w:rPr>
                <w:rFonts w:ascii="Times New Roman" w:hAnsi="Times New Roman" w:cs="Times New Roman"/>
                <w:color w:val="000000"/>
                <w:sz w:val="22"/>
                <w:szCs w:val="22"/>
              </w:rPr>
            </w:pPr>
            <w:proofErr w:type="spellStart"/>
            <w:r>
              <w:rPr>
                <w:rFonts w:ascii="Times New Roman" w:hAnsi="Times New Roman" w:cs="Times New Roman"/>
                <w:color w:val="000000"/>
                <w:sz w:val="22"/>
                <w:szCs w:val="22"/>
              </w:rPr>
              <w:t>ежед</w:t>
            </w:r>
            <w:proofErr w:type="spellEnd"/>
            <w:r>
              <w:rPr>
                <w:rFonts w:ascii="Times New Roman" w:hAnsi="Times New Roman" w:cs="Times New Roman"/>
                <w:color w:val="000000"/>
                <w:sz w:val="22"/>
                <w:szCs w:val="22"/>
              </w:rPr>
              <w:t>.</w:t>
            </w:r>
          </w:p>
        </w:tc>
      </w:tr>
      <w:tr w:rsidR="004062E4" w14:paraId="2CA4B3B8" w14:textId="77777777">
        <w:trPr>
          <w:trHeight w:hRule="exact" w:val="557"/>
          <w:jc w:val="center"/>
        </w:trPr>
        <w:tc>
          <w:tcPr>
            <w:tcW w:w="722" w:type="dxa"/>
            <w:tcBorders>
              <w:top w:val="single" w:sz="4" w:space="0" w:color="000000"/>
              <w:left w:val="single" w:sz="4" w:space="0" w:color="000000"/>
            </w:tcBorders>
            <w:shd w:val="clear" w:color="auto" w:fill="auto"/>
          </w:tcPr>
          <w:p w14:paraId="7FB46662"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124</w:t>
            </w:r>
          </w:p>
        </w:tc>
        <w:tc>
          <w:tcPr>
            <w:tcW w:w="2997" w:type="dxa"/>
            <w:tcBorders>
              <w:top w:val="single" w:sz="4" w:space="0" w:color="000000"/>
              <w:left w:val="single" w:sz="4" w:space="0" w:color="000000"/>
            </w:tcBorders>
            <w:shd w:val="clear" w:color="auto" w:fill="auto"/>
            <w:vAlign w:val="bottom"/>
          </w:tcPr>
          <w:p w14:paraId="46C8C97E" w14:textId="77777777" w:rsidR="004062E4" w:rsidRDefault="00BB6C95">
            <w:pPr>
              <w:pStyle w:val="aff4"/>
              <w:spacing w:before="57" w:after="57"/>
              <w:ind w:firstLine="0"/>
              <w:rPr>
                <w:rFonts w:ascii="Times New Roman" w:hAnsi="Times New Roman" w:cs="Times New Roman"/>
                <w:color w:val="000000"/>
                <w:sz w:val="22"/>
                <w:szCs w:val="22"/>
              </w:rPr>
            </w:pPr>
            <w:r>
              <w:rPr>
                <w:rFonts w:ascii="Times New Roman" w:hAnsi="Times New Roman" w:cs="Times New Roman"/>
                <w:color w:val="000000"/>
                <w:sz w:val="22"/>
                <w:szCs w:val="22"/>
              </w:rPr>
              <w:t>Десногорск - Ивановское</w:t>
            </w:r>
          </w:p>
        </w:tc>
        <w:tc>
          <w:tcPr>
            <w:tcW w:w="1949" w:type="dxa"/>
            <w:tcBorders>
              <w:top w:val="single" w:sz="4" w:space="0" w:color="000000"/>
              <w:left w:val="single" w:sz="4" w:space="0" w:color="000000"/>
            </w:tcBorders>
            <w:shd w:val="clear" w:color="auto" w:fill="auto"/>
          </w:tcPr>
          <w:p w14:paraId="1FE6C569"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19</w:t>
            </w:r>
          </w:p>
        </w:tc>
        <w:tc>
          <w:tcPr>
            <w:tcW w:w="1915" w:type="dxa"/>
            <w:tcBorders>
              <w:top w:val="single" w:sz="4" w:space="0" w:color="000000"/>
              <w:left w:val="single" w:sz="4" w:space="0" w:color="000000"/>
            </w:tcBorders>
            <w:shd w:val="clear" w:color="auto" w:fill="auto"/>
          </w:tcPr>
          <w:p w14:paraId="7330106D"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2</w:t>
            </w:r>
          </w:p>
        </w:tc>
        <w:tc>
          <w:tcPr>
            <w:tcW w:w="2495" w:type="dxa"/>
            <w:tcBorders>
              <w:top w:val="single" w:sz="4" w:space="0" w:color="000000"/>
              <w:left w:val="single" w:sz="4" w:space="0" w:color="000000"/>
              <w:right w:val="single" w:sz="4" w:space="0" w:color="000000"/>
            </w:tcBorders>
            <w:shd w:val="clear" w:color="auto" w:fill="auto"/>
          </w:tcPr>
          <w:p w14:paraId="15F32A26" w14:textId="77777777" w:rsidR="004062E4" w:rsidRDefault="00BB6C95">
            <w:pPr>
              <w:pStyle w:val="aff4"/>
              <w:spacing w:after="0"/>
              <w:ind w:firstLine="0"/>
              <w:rPr>
                <w:rFonts w:ascii="Times New Roman" w:hAnsi="Times New Roman" w:cs="Times New Roman"/>
                <w:color w:val="000000"/>
                <w:sz w:val="22"/>
                <w:szCs w:val="22"/>
              </w:rPr>
            </w:pPr>
            <w:proofErr w:type="spellStart"/>
            <w:r>
              <w:rPr>
                <w:rFonts w:ascii="Times New Roman" w:hAnsi="Times New Roman" w:cs="Times New Roman"/>
                <w:color w:val="000000"/>
                <w:sz w:val="22"/>
                <w:szCs w:val="22"/>
              </w:rPr>
              <w:t>ежед</w:t>
            </w:r>
            <w:proofErr w:type="spellEnd"/>
            <w:r>
              <w:rPr>
                <w:rFonts w:ascii="Times New Roman" w:hAnsi="Times New Roman" w:cs="Times New Roman"/>
                <w:color w:val="000000"/>
                <w:sz w:val="22"/>
                <w:szCs w:val="22"/>
              </w:rPr>
              <w:t>.</w:t>
            </w:r>
          </w:p>
        </w:tc>
      </w:tr>
      <w:tr w:rsidR="004062E4" w14:paraId="67AE77EA" w14:textId="77777777">
        <w:trPr>
          <w:trHeight w:hRule="exact" w:val="557"/>
          <w:jc w:val="center"/>
        </w:trPr>
        <w:tc>
          <w:tcPr>
            <w:tcW w:w="722" w:type="dxa"/>
            <w:tcBorders>
              <w:left w:val="single" w:sz="4" w:space="0" w:color="000000"/>
            </w:tcBorders>
            <w:shd w:val="clear" w:color="auto" w:fill="auto"/>
          </w:tcPr>
          <w:p w14:paraId="458F715C"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101</w:t>
            </w:r>
          </w:p>
        </w:tc>
        <w:tc>
          <w:tcPr>
            <w:tcW w:w="2997" w:type="dxa"/>
            <w:tcBorders>
              <w:left w:val="single" w:sz="4" w:space="0" w:color="000000"/>
            </w:tcBorders>
            <w:shd w:val="clear" w:color="auto" w:fill="auto"/>
            <w:vAlign w:val="bottom"/>
          </w:tcPr>
          <w:p w14:paraId="2AFCB642"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Десногорск - Рославль</w:t>
            </w:r>
          </w:p>
        </w:tc>
        <w:tc>
          <w:tcPr>
            <w:tcW w:w="1949" w:type="dxa"/>
            <w:tcBorders>
              <w:left w:val="single" w:sz="4" w:space="0" w:color="000000"/>
            </w:tcBorders>
            <w:shd w:val="clear" w:color="auto" w:fill="auto"/>
          </w:tcPr>
          <w:p w14:paraId="3BE8C1AB"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41</w:t>
            </w:r>
          </w:p>
        </w:tc>
        <w:tc>
          <w:tcPr>
            <w:tcW w:w="1915" w:type="dxa"/>
            <w:tcBorders>
              <w:left w:val="single" w:sz="4" w:space="0" w:color="000000"/>
            </w:tcBorders>
            <w:shd w:val="clear" w:color="auto" w:fill="auto"/>
          </w:tcPr>
          <w:p w14:paraId="6B5A7FBB"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13</w:t>
            </w:r>
          </w:p>
        </w:tc>
        <w:tc>
          <w:tcPr>
            <w:tcW w:w="2495" w:type="dxa"/>
            <w:tcBorders>
              <w:left w:val="single" w:sz="4" w:space="0" w:color="000000"/>
              <w:right w:val="single" w:sz="4" w:space="0" w:color="000000"/>
            </w:tcBorders>
            <w:shd w:val="clear" w:color="auto" w:fill="auto"/>
          </w:tcPr>
          <w:p w14:paraId="09E31522" w14:textId="77777777" w:rsidR="004062E4" w:rsidRDefault="00BB6C95">
            <w:pPr>
              <w:pStyle w:val="aff4"/>
              <w:spacing w:after="0"/>
              <w:ind w:firstLine="0"/>
              <w:rPr>
                <w:rFonts w:ascii="Times New Roman" w:hAnsi="Times New Roman" w:cs="Times New Roman"/>
                <w:color w:val="000000"/>
                <w:sz w:val="22"/>
                <w:szCs w:val="22"/>
              </w:rPr>
            </w:pPr>
            <w:proofErr w:type="spellStart"/>
            <w:r>
              <w:rPr>
                <w:rFonts w:ascii="Times New Roman" w:hAnsi="Times New Roman" w:cs="Times New Roman"/>
                <w:color w:val="000000"/>
                <w:sz w:val="22"/>
                <w:szCs w:val="22"/>
              </w:rPr>
              <w:t>ежед</w:t>
            </w:r>
            <w:proofErr w:type="spellEnd"/>
            <w:r>
              <w:rPr>
                <w:rFonts w:ascii="Times New Roman" w:hAnsi="Times New Roman" w:cs="Times New Roman"/>
                <w:color w:val="000000"/>
                <w:sz w:val="22"/>
                <w:szCs w:val="22"/>
              </w:rPr>
              <w:t>.</w:t>
            </w:r>
          </w:p>
        </w:tc>
      </w:tr>
      <w:tr w:rsidR="004062E4" w14:paraId="266AFFCF" w14:textId="77777777">
        <w:trPr>
          <w:trHeight w:hRule="exact" w:val="557"/>
          <w:jc w:val="center"/>
        </w:trPr>
        <w:tc>
          <w:tcPr>
            <w:tcW w:w="722" w:type="dxa"/>
            <w:tcBorders>
              <w:left w:val="single" w:sz="4" w:space="0" w:color="000000"/>
            </w:tcBorders>
            <w:shd w:val="clear" w:color="auto" w:fill="auto"/>
          </w:tcPr>
          <w:p w14:paraId="2B3B3F8D"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103</w:t>
            </w:r>
          </w:p>
        </w:tc>
        <w:tc>
          <w:tcPr>
            <w:tcW w:w="2997" w:type="dxa"/>
            <w:tcBorders>
              <w:left w:val="single" w:sz="4" w:space="0" w:color="000000"/>
            </w:tcBorders>
            <w:shd w:val="clear" w:color="auto" w:fill="auto"/>
            <w:vAlign w:val="bottom"/>
          </w:tcPr>
          <w:p w14:paraId="1B01BB26"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 xml:space="preserve">Десногорск - </w:t>
            </w:r>
            <w:proofErr w:type="spellStart"/>
            <w:r>
              <w:rPr>
                <w:rFonts w:ascii="Times New Roman" w:hAnsi="Times New Roman" w:cs="Times New Roman"/>
                <w:color w:val="000000"/>
                <w:sz w:val="22"/>
                <w:szCs w:val="22"/>
              </w:rPr>
              <w:t>Крутогорка</w:t>
            </w:r>
            <w:proofErr w:type="spellEnd"/>
          </w:p>
        </w:tc>
        <w:tc>
          <w:tcPr>
            <w:tcW w:w="1949" w:type="dxa"/>
            <w:tcBorders>
              <w:left w:val="single" w:sz="4" w:space="0" w:color="000000"/>
            </w:tcBorders>
            <w:shd w:val="clear" w:color="auto" w:fill="auto"/>
          </w:tcPr>
          <w:p w14:paraId="2C7559C0"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12</w:t>
            </w:r>
          </w:p>
        </w:tc>
        <w:tc>
          <w:tcPr>
            <w:tcW w:w="1915" w:type="dxa"/>
            <w:tcBorders>
              <w:left w:val="single" w:sz="4" w:space="0" w:color="000000"/>
            </w:tcBorders>
            <w:shd w:val="clear" w:color="auto" w:fill="auto"/>
          </w:tcPr>
          <w:p w14:paraId="2D00F664"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39</w:t>
            </w:r>
          </w:p>
        </w:tc>
        <w:tc>
          <w:tcPr>
            <w:tcW w:w="2495" w:type="dxa"/>
            <w:tcBorders>
              <w:left w:val="single" w:sz="4" w:space="0" w:color="000000"/>
              <w:right w:val="single" w:sz="4" w:space="0" w:color="000000"/>
            </w:tcBorders>
            <w:shd w:val="clear" w:color="auto" w:fill="auto"/>
          </w:tcPr>
          <w:p w14:paraId="18F9136D" w14:textId="77777777" w:rsidR="004062E4" w:rsidRDefault="00BB6C95">
            <w:pPr>
              <w:pStyle w:val="aff4"/>
              <w:spacing w:after="0"/>
              <w:ind w:firstLine="0"/>
              <w:rPr>
                <w:rFonts w:ascii="Times New Roman" w:hAnsi="Times New Roman" w:cs="Times New Roman"/>
                <w:color w:val="000000"/>
                <w:sz w:val="22"/>
                <w:szCs w:val="22"/>
              </w:rPr>
            </w:pPr>
            <w:proofErr w:type="spellStart"/>
            <w:r>
              <w:rPr>
                <w:rFonts w:ascii="Times New Roman" w:hAnsi="Times New Roman" w:cs="Times New Roman"/>
                <w:color w:val="000000"/>
                <w:sz w:val="22"/>
                <w:szCs w:val="22"/>
              </w:rPr>
              <w:t>ежед</w:t>
            </w:r>
            <w:proofErr w:type="spellEnd"/>
            <w:r>
              <w:rPr>
                <w:rFonts w:ascii="Times New Roman" w:hAnsi="Times New Roman" w:cs="Times New Roman"/>
                <w:color w:val="000000"/>
                <w:sz w:val="22"/>
                <w:szCs w:val="22"/>
              </w:rPr>
              <w:t>.</w:t>
            </w:r>
          </w:p>
        </w:tc>
      </w:tr>
      <w:tr w:rsidR="004062E4" w14:paraId="2784DABE" w14:textId="77777777">
        <w:trPr>
          <w:trHeight w:hRule="exact" w:val="557"/>
          <w:jc w:val="center"/>
        </w:trPr>
        <w:tc>
          <w:tcPr>
            <w:tcW w:w="722" w:type="dxa"/>
            <w:tcBorders>
              <w:left w:val="single" w:sz="4" w:space="0" w:color="000000"/>
            </w:tcBorders>
            <w:shd w:val="clear" w:color="auto" w:fill="auto"/>
          </w:tcPr>
          <w:p w14:paraId="71E47F6A"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115</w:t>
            </w:r>
          </w:p>
        </w:tc>
        <w:tc>
          <w:tcPr>
            <w:tcW w:w="2997" w:type="dxa"/>
            <w:tcBorders>
              <w:left w:val="single" w:sz="4" w:space="0" w:color="000000"/>
            </w:tcBorders>
            <w:shd w:val="clear" w:color="auto" w:fill="auto"/>
            <w:vAlign w:val="bottom"/>
          </w:tcPr>
          <w:p w14:paraId="65F8EFD4"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 xml:space="preserve">Десногорск - </w:t>
            </w:r>
            <w:proofErr w:type="spellStart"/>
            <w:r>
              <w:rPr>
                <w:rFonts w:ascii="Times New Roman" w:hAnsi="Times New Roman" w:cs="Times New Roman"/>
                <w:color w:val="000000"/>
                <w:sz w:val="22"/>
                <w:szCs w:val="22"/>
              </w:rPr>
              <w:t>Сырокоренье</w:t>
            </w:r>
            <w:proofErr w:type="spellEnd"/>
          </w:p>
        </w:tc>
        <w:tc>
          <w:tcPr>
            <w:tcW w:w="1949" w:type="dxa"/>
            <w:tcBorders>
              <w:left w:val="single" w:sz="4" w:space="0" w:color="000000"/>
            </w:tcBorders>
            <w:shd w:val="clear" w:color="auto" w:fill="auto"/>
          </w:tcPr>
          <w:p w14:paraId="1A158EA1"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18</w:t>
            </w:r>
          </w:p>
        </w:tc>
        <w:tc>
          <w:tcPr>
            <w:tcW w:w="1915" w:type="dxa"/>
            <w:tcBorders>
              <w:left w:val="single" w:sz="4" w:space="0" w:color="000000"/>
            </w:tcBorders>
            <w:shd w:val="clear" w:color="auto" w:fill="auto"/>
          </w:tcPr>
          <w:p w14:paraId="480D7E92"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3</w:t>
            </w:r>
          </w:p>
        </w:tc>
        <w:tc>
          <w:tcPr>
            <w:tcW w:w="2495" w:type="dxa"/>
            <w:tcBorders>
              <w:left w:val="single" w:sz="4" w:space="0" w:color="000000"/>
              <w:right w:val="single" w:sz="4" w:space="0" w:color="000000"/>
            </w:tcBorders>
            <w:shd w:val="clear" w:color="auto" w:fill="auto"/>
          </w:tcPr>
          <w:p w14:paraId="48BD76D6"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5 раз в неделю</w:t>
            </w:r>
          </w:p>
        </w:tc>
      </w:tr>
      <w:tr w:rsidR="004062E4" w14:paraId="5E8F6105" w14:textId="77777777">
        <w:trPr>
          <w:trHeight w:hRule="exact" w:val="557"/>
          <w:jc w:val="center"/>
        </w:trPr>
        <w:tc>
          <w:tcPr>
            <w:tcW w:w="722" w:type="dxa"/>
            <w:tcBorders>
              <w:left w:val="single" w:sz="4" w:space="0" w:color="000000"/>
            </w:tcBorders>
            <w:shd w:val="clear" w:color="auto" w:fill="auto"/>
          </w:tcPr>
          <w:p w14:paraId="2EC86D30"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116</w:t>
            </w:r>
          </w:p>
        </w:tc>
        <w:tc>
          <w:tcPr>
            <w:tcW w:w="2997" w:type="dxa"/>
            <w:tcBorders>
              <w:left w:val="single" w:sz="4" w:space="0" w:color="000000"/>
            </w:tcBorders>
            <w:shd w:val="clear" w:color="auto" w:fill="auto"/>
            <w:vAlign w:val="bottom"/>
          </w:tcPr>
          <w:p w14:paraId="5A118CD3"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 xml:space="preserve">Десногорск - </w:t>
            </w:r>
            <w:proofErr w:type="spellStart"/>
            <w:r>
              <w:rPr>
                <w:rFonts w:ascii="Times New Roman" w:hAnsi="Times New Roman" w:cs="Times New Roman"/>
                <w:color w:val="000000"/>
                <w:sz w:val="22"/>
                <w:szCs w:val="22"/>
              </w:rPr>
              <w:t>Савеево</w:t>
            </w:r>
            <w:proofErr w:type="spellEnd"/>
          </w:p>
        </w:tc>
        <w:tc>
          <w:tcPr>
            <w:tcW w:w="1949" w:type="dxa"/>
            <w:tcBorders>
              <w:left w:val="single" w:sz="4" w:space="0" w:color="000000"/>
            </w:tcBorders>
            <w:shd w:val="clear" w:color="auto" w:fill="auto"/>
          </w:tcPr>
          <w:p w14:paraId="6E5451F1"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14</w:t>
            </w:r>
          </w:p>
        </w:tc>
        <w:tc>
          <w:tcPr>
            <w:tcW w:w="1915" w:type="dxa"/>
            <w:tcBorders>
              <w:left w:val="single" w:sz="4" w:space="0" w:color="000000"/>
            </w:tcBorders>
            <w:shd w:val="clear" w:color="auto" w:fill="auto"/>
          </w:tcPr>
          <w:p w14:paraId="33D87BD8"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5-6</w:t>
            </w:r>
          </w:p>
        </w:tc>
        <w:tc>
          <w:tcPr>
            <w:tcW w:w="2495" w:type="dxa"/>
            <w:tcBorders>
              <w:left w:val="single" w:sz="4" w:space="0" w:color="000000"/>
              <w:right w:val="single" w:sz="4" w:space="0" w:color="000000"/>
            </w:tcBorders>
            <w:shd w:val="clear" w:color="auto" w:fill="auto"/>
          </w:tcPr>
          <w:p w14:paraId="1313D986"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зима/лето</w:t>
            </w:r>
          </w:p>
          <w:p w14:paraId="7B8CAB2A" w14:textId="77777777" w:rsidR="004062E4" w:rsidRDefault="004062E4">
            <w:pPr>
              <w:pStyle w:val="aff4"/>
              <w:spacing w:after="0"/>
              <w:ind w:firstLine="0"/>
              <w:rPr>
                <w:rFonts w:ascii="Times New Roman" w:hAnsi="Times New Roman" w:cs="Times New Roman"/>
                <w:color w:val="000000"/>
                <w:sz w:val="22"/>
                <w:szCs w:val="22"/>
              </w:rPr>
            </w:pPr>
          </w:p>
        </w:tc>
      </w:tr>
      <w:tr w:rsidR="004062E4" w14:paraId="6818671A" w14:textId="77777777">
        <w:trPr>
          <w:trHeight w:hRule="exact" w:val="312"/>
          <w:jc w:val="center"/>
        </w:trPr>
        <w:tc>
          <w:tcPr>
            <w:tcW w:w="722" w:type="dxa"/>
            <w:tcBorders>
              <w:top w:val="single" w:sz="4" w:space="0" w:color="000000"/>
              <w:left w:val="single" w:sz="4" w:space="0" w:color="000000"/>
              <w:bottom w:val="single" w:sz="4" w:space="0" w:color="000000"/>
            </w:tcBorders>
            <w:shd w:val="clear" w:color="auto" w:fill="auto"/>
          </w:tcPr>
          <w:p w14:paraId="3D89D2E9" w14:textId="77777777" w:rsidR="004062E4" w:rsidRDefault="004062E4">
            <w:pPr>
              <w:widowControl w:val="0"/>
              <w:rPr>
                <w:rFonts w:ascii="Times New Roman" w:hAnsi="Times New Roman" w:cs="Times New Roman"/>
                <w:color w:val="000000"/>
                <w:sz w:val="10"/>
                <w:szCs w:val="10"/>
              </w:rPr>
            </w:pPr>
          </w:p>
        </w:tc>
        <w:tc>
          <w:tcPr>
            <w:tcW w:w="2997" w:type="dxa"/>
            <w:tcBorders>
              <w:top w:val="single" w:sz="4" w:space="0" w:color="000000"/>
              <w:left w:val="single" w:sz="4" w:space="0" w:color="000000"/>
              <w:bottom w:val="single" w:sz="4" w:space="0" w:color="000000"/>
            </w:tcBorders>
            <w:shd w:val="clear" w:color="auto" w:fill="auto"/>
          </w:tcPr>
          <w:p w14:paraId="6B6D032B"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Итого:</w:t>
            </w:r>
          </w:p>
        </w:tc>
        <w:tc>
          <w:tcPr>
            <w:tcW w:w="1949" w:type="dxa"/>
            <w:tcBorders>
              <w:top w:val="single" w:sz="4" w:space="0" w:color="000000"/>
              <w:left w:val="single" w:sz="4" w:space="0" w:color="000000"/>
              <w:bottom w:val="single" w:sz="4" w:space="0" w:color="000000"/>
            </w:tcBorders>
            <w:shd w:val="clear" w:color="auto" w:fill="auto"/>
          </w:tcPr>
          <w:p w14:paraId="501F703F"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345</w:t>
            </w:r>
          </w:p>
        </w:tc>
        <w:tc>
          <w:tcPr>
            <w:tcW w:w="1915" w:type="dxa"/>
            <w:tcBorders>
              <w:top w:val="single" w:sz="4" w:space="0" w:color="000000"/>
              <w:left w:val="single" w:sz="4" w:space="0" w:color="000000"/>
              <w:bottom w:val="single" w:sz="4" w:space="0" w:color="000000"/>
            </w:tcBorders>
            <w:shd w:val="clear" w:color="auto" w:fill="auto"/>
          </w:tcPr>
          <w:p w14:paraId="612202D1"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76/77</w:t>
            </w:r>
          </w:p>
        </w:tc>
        <w:tc>
          <w:tcPr>
            <w:tcW w:w="2495" w:type="dxa"/>
            <w:tcBorders>
              <w:top w:val="single" w:sz="4" w:space="0" w:color="000000"/>
              <w:left w:val="single" w:sz="4" w:space="0" w:color="000000"/>
              <w:bottom w:val="single" w:sz="4" w:space="0" w:color="000000"/>
              <w:right w:val="single" w:sz="4" w:space="0" w:color="000000"/>
            </w:tcBorders>
            <w:shd w:val="clear" w:color="auto" w:fill="auto"/>
          </w:tcPr>
          <w:p w14:paraId="70D2F546"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зима/лето</w:t>
            </w:r>
          </w:p>
        </w:tc>
      </w:tr>
      <w:tr w:rsidR="004062E4" w14:paraId="09109246" w14:textId="77777777">
        <w:trPr>
          <w:trHeight w:hRule="exact" w:val="350"/>
          <w:jc w:val="center"/>
        </w:trPr>
        <w:tc>
          <w:tcPr>
            <w:tcW w:w="10078" w:type="dxa"/>
            <w:gridSpan w:val="5"/>
            <w:tcBorders>
              <w:left w:val="single" w:sz="4" w:space="0" w:color="000000"/>
              <w:bottom w:val="single" w:sz="4" w:space="0" w:color="000000"/>
              <w:right w:val="single" w:sz="4" w:space="0" w:color="000000"/>
            </w:tcBorders>
            <w:shd w:val="clear" w:color="auto" w:fill="auto"/>
            <w:vAlign w:val="center"/>
          </w:tcPr>
          <w:p w14:paraId="0B384736" w14:textId="77777777" w:rsidR="004062E4" w:rsidRDefault="00BB6C95">
            <w:pPr>
              <w:pStyle w:val="aff4"/>
              <w:spacing w:after="0"/>
              <w:ind w:firstLine="0"/>
              <w:jc w:val="center"/>
              <w:rPr>
                <w:rFonts w:ascii="Times New Roman" w:hAnsi="Times New Roman" w:cs="Times New Roman"/>
                <w:color w:val="000000"/>
                <w:sz w:val="22"/>
                <w:szCs w:val="22"/>
              </w:rPr>
            </w:pPr>
            <w:r>
              <w:rPr>
                <w:rFonts w:ascii="Times New Roman" w:hAnsi="Times New Roman" w:cs="Times New Roman"/>
                <w:color w:val="000000"/>
                <w:sz w:val="22"/>
                <w:szCs w:val="22"/>
              </w:rPr>
              <w:t>межрегиональные</w:t>
            </w:r>
          </w:p>
        </w:tc>
      </w:tr>
      <w:tr w:rsidR="004062E4" w14:paraId="1DBAE8CA" w14:textId="77777777">
        <w:trPr>
          <w:trHeight w:hRule="exact" w:val="696"/>
          <w:jc w:val="center"/>
        </w:trPr>
        <w:tc>
          <w:tcPr>
            <w:tcW w:w="722" w:type="dxa"/>
            <w:tcBorders>
              <w:left w:val="single" w:sz="4" w:space="0" w:color="000000"/>
              <w:bottom w:val="single" w:sz="4" w:space="0" w:color="000000"/>
            </w:tcBorders>
            <w:shd w:val="clear" w:color="auto" w:fill="auto"/>
            <w:vAlign w:val="center"/>
          </w:tcPr>
          <w:p w14:paraId="5BC84EFC"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644</w:t>
            </w:r>
          </w:p>
        </w:tc>
        <w:tc>
          <w:tcPr>
            <w:tcW w:w="2997" w:type="dxa"/>
            <w:tcBorders>
              <w:left w:val="single" w:sz="4" w:space="0" w:color="000000"/>
              <w:bottom w:val="single" w:sz="4" w:space="0" w:color="000000"/>
            </w:tcBorders>
            <w:shd w:val="clear" w:color="auto" w:fill="auto"/>
            <w:vAlign w:val="bottom"/>
          </w:tcPr>
          <w:p w14:paraId="2E8B054C"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Десногорск - Москва</w:t>
            </w:r>
          </w:p>
        </w:tc>
        <w:tc>
          <w:tcPr>
            <w:tcW w:w="1949" w:type="dxa"/>
            <w:tcBorders>
              <w:left w:val="single" w:sz="4" w:space="0" w:color="000000"/>
              <w:bottom w:val="single" w:sz="4" w:space="0" w:color="000000"/>
            </w:tcBorders>
            <w:shd w:val="clear" w:color="auto" w:fill="auto"/>
            <w:vAlign w:val="center"/>
          </w:tcPr>
          <w:p w14:paraId="2656EFBB"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402</w:t>
            </w:r>
          </w:p>
        </w:tc>
        <w:tc>
          <w:tcPr>
            <w:tcW w:w="1915" w:type="dxa"/>
            <w:tcBorders>
              <w:left w:val="single" w:sz="4" w:space="0" w:color="000000"/>
              <w:bottom w:val="single" w:sz="4" w:space="0" w:color="000000"/>
            </w:tcBorders>
            <w:shd w:val="clear" w:color="auto" w:fill="auto"/>
            <w:vAlign w:val="center"/>
          </w:tcPr>
          <w:p w14:paraId="70379878"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3</w:t>
            </w:r>
          </w:p>
        </w:tc>
        <w:tc>
          <w:tcPr>
            <w:tcW w:w="2495" w:type="dxa"/>
            <w:tcBorders>
              <w:left w:val="single" w:sz="4" w:space="0" w:color="000000"/>
              <w:bottom w:val="single" w:sz="4" w:space="0" w:color="000000"/>
              <w:right w:val="single" w:sz="4" w:space="0" w:color="000000"/>
            </w:tcBorders>
            <w:shd w:val="clear" w:color="auto" w:fill="auto"/>
            <w:vAlign w:val="center"/>
          </w:tcPr>
          <w:p w14:paraId="1FE134FF" w14:textId="77777777" w:rsidR="004062E4" w:rsidRDefault="00BB6C95">
            <w:pPr>
              <w:pStyle w:val="aff4"/>
              <w:spacing w:after="0"/>
              <w:ind w:firstLine="0"/>
              <w:rPr>
                <w:rFonts w:ascii="Times New Roman" w:hAnsi="Times New Roman" w:cs="Times New Roman"/>
                <w:color w:val="000000"/>
                <w:sz w:val="22"/>
                <w:szCs w:val="22"/>
              </w:rPr>
            </w:pPr>
            <w:proofErr w:type="spellStart"/>
            <w:r>
              <w:rPr>
                <w:rFonts w:ascii="Times New Roman" w:hAnsi="Times New Roman" w:cs="Times New Roman"/>
                <w:color w:val="000000"/>
                <w:sz w:val="22"/>
                <w:szCs w:val="22"/>
              </w:rPr>
              <w:t>ежед</w:t>
            </w:r>
            <w:proofErr w:type="spellEnd"/>
            <w:r>
              <w:rPr>
                <w:rFonts w:ascii="Times New Roman" w:hAnsi="Times New Roman" w:cs="Times New Roman"/>
                <w:color w:val="000000"/>
                <w:sz w:val="22"/>
                <w:szCs w:val="22"/>
              </w:rPr>
              <w:t>.</w:t>
            </w:r>
          </w:p>
        </w:tc>
      </w:tr>
      <w:tr w:rsidR="004062E4" w14:paraId="3474F011" w14:textId="77777777">
        <w:trPr>
          <w:trHeight w:hRule="exact" w:val="557"/>
          <w:jc w:val="center"/>
        </w:trPr>
        <w:tc>
          <w:tcPr>
            <w:tcW w:w="722" w:type="dxa"/>
            <w:tcBorders>
              <w:top w:val="single" w:sz="4" w:space="0" w:color="000000"/>
              <w:left w:val="single" w:sz="4" w:space="0" w:color="000000"/>
              <w:bottom w:val="single" w:sz="4" w:space="0" w:color="000000"/>
            </w:tcBorders>
            <w:shd w:val="clear" w:color="auto" w:fill="auto"/>
          </w:tcPr>
          <w:p w14:paraId="2681522B"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641</w:t>
            </w:r>
          </w:p>
        </w:tc>
        <w:tc>
          <w:tcPr>
            <w:tcW w:w="2997" w:type="dxa"/>
            <w:tcBorders>
              <w:top w:val="single" w:sz="4" w:space="0" w:color="000000"/>
              <w:left w:val="single" w:sz="4" w:space="0" w:color="000000"/>
              <w:bottom w:val="single" w:sz="4" w:space="0" w:color="000000"/>
            </w:tcBorders>
            <w:shd w:val="clear" w:color="auto" w:fill="auto"/>
            <w:vAlign w:val="bottom"/>
          </w:tcPr>
          <w:p w14:paraId="4A3A0BB8"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Десногорск - Брянск</w:t>
            </w:r>
          </w:p>
        </w:tc>
        <w:tc>
          <w:tcPr>
            <w:tcW w:w="1949" w:type="dxa"/>
            <w:tcBorders>
              <w:top w:val="single" w:sz="4" w:space="0" w:color="000000"/>
              <w:left w:val="single" w:sz="4" w:space="0" w:color="000000"/>
              <w:bottom w:val="single" w:sz="4" w:space="0" w:color="000000"/>
            </w:tcBorders>
            <w:shd w:val="clear" w:color="auto" w:fill="auto"/>
          </w:tcPr>
          <w:p w14:paraId="2FE0725A"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177</w:t>
            </w:r>
          </w:p>
        </w:tc>
        <w:tc>
          <w:tcPr>
            <w:tcW w:w="1915" w:type="dxa"/>
            <w:tcBorders>
              <w:top w:val="single" w:sz="4" w:space="0" w:color="000000"/>
              <w:left w:val="single" w:sz="4" w:space="0" w:color="000000"/>
              <w:bottom w:val="single" w:sz="4" w:space="0" w:color="000000"/>
            </w:tcBorders>
            <w:shd w:val="clear" w:color="auto" w:fill="auto"/>
          </w:tcPr>
          <w:p w14:paraId="508FBEBC"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2</w:t>
            </w:r>
          </w:p>
        </w:tc>
        <w:tc>
          <w:tcPr>
            <w:tcW w:w="2495" w:type="dxa"/>
            <w:tcBorders>
              <w:top w:val="single" w:sz="4" w:space="0" w:color="000000"/>
              <w:left w:val="single" w:sz="4" w:space="0" w:color="000000"/>
              <w:bottom w:val="single" w:sz="4" w:space="0" w:color="000000"/>
              <w:right w:val="single" w:sz="4" w:space="0" w:color="000000"/>
            </w:tcBorders>
            <w:shd w:val="clear" w:color="auto" w:fill="auto"/>
          </w:tcPr>
          <w:p w14:paraId="35951C8C" w14:textId="77777777" w:rsidR="004062E4" w:rsidRDefault="00BB6C95">
            <w:pPr>
              <w:pStyle w:val="aff4"/>
              <w:spacing w:after="0"/>
              <w:ind w:firstLine="0"/>
              <w:rPr>
                <w:color w:val="000000"/>
              </w:rPr>
            </w:pPr>
            <w:r>
              <w:rPr>
                <w:rFonts w:ascii="Times New Roman" w:hAnsi="Times New Roman" w:cs="Times New Roman"/>
                <w:color w:val="000000"/>
                <w:sz w:val="22"/>
                <w:szCs w:val="22"/>
              </w:rPr>
              <w:t>5 раза в неделю</w:t>
            </w:r>
          </w:p>
        </w:tc>
      </w:tr>
      <w:tr w:rsidR="004062E4" w14:paraId="20D1E770" w14:textId="77777777">
        <w:trPr>
          <w:trHeight w:hRule="exact" w:val="557"/>
          <w:jc w:val="center"/>
        </w:trPr>
        <w:tc>
          <w:tcPr>
            <w:tcW w:w="722" w:type="dxa"/>
            <w:tcBorders>
              <w:left w:val="single" w:sz="4" w:space="0" w:color="000000"/>
              <w:bottom w:val="single" w:sz="4" w:space="0" w:color="000000"/>
            </w:tcBorders>
            <w:shd w:val="clear" w:color="auto" w:fill="auto"/>
          </w:tcPr>
          <w:p w14:paraId="052A816A"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639</w:t>
            </w:r>
          </w:p>
        </w:tc>
        <w:tc>
          <w:tcPr>
            <w:tcW w:w="2997" w:type="dxa"/>
            <w:tcBorders>
              <w:left w:val="single" w:sz="4" w:space="0" w:color="000000"/>
              <w:bottom w:val="single" w:sz="4" w:space="0" w:color="000000"/>
            </w:tcBorders>
            <w:shd w:val="clear" w:color="auto" w:fill="auto"/>
            <w:vAlign w:val="bottom"/>
          </w:tcPr>
          <w:p w14:paraId="4AB36CB0"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Десногорск - Спас-Деменск</w:t>
            </w:r>
          </w:p>
        </w:tc>
        <w:tc>
          <w:tcPr>
            <w:tcW w:w="1949" w:type="dxa"/>
            <w:tcBorders>
              <w:left w:val="single" w:sz="4" w:space="0" w:color="000000"/>
              <w:bottom w:val="single" w:sz="4" w:space="0" w:color="000000"/>
            </w:tcBorders>
            <w:shd w:val="clear" w:color="auto" w:fill="auto"/>
          </w:tcPr>
          <w:p w14:paraId="605D8A15"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72</w:t>
            </w:r>
          </w:p>
        </w:tc>
        <w:tc>
          <w:tcPr>
            <w:tcW w:w="1915" w:type="dxa"/>
            <w:tcBorders>
              <w:left w:val="single" w:sz="4" w:space="0" w:color="000000"/>
              <w:bottom w:val="single" w:sz="4" w:space="0" w:color="000000"/>
            </w:tcBorders>
            <w:shd w:val="clear" w:color="auto" w:fill="auto"/>
          </w:tcPr>
          <w:p w14:paraId="7F8721EA"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2495" w:type="dxa"/>
            <w:tcBorders>
              <w:left w:val="single" w:sz="4" w:space="0" w:color="000000"/>
              <w:bottom w:val="single" w:sz="4" w:space="0" w:color="000000"/>
              <w:right w:val="single" w:sz="4" w:space="0" w:color="000000"/>
            </w:tcBorders>
            <w:shd w:val="clear" w:color="auto" w:fill="auto"/>
          </w:tcPr>
          <w:p w14:paraId="7E2D097C"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2 раза в неделю</w:t>
            </w:r>
          </w:p>
        </w:tc>
      </w:tr>
      <w:tr w:rsidR="004062E4" w14:paraId="19D6377C" w14:textId="77777777">
        <w:trPr>
          <w:trHeight w:hRule="exact" w:val="562"/>
          <w:jc w:val="center"/>
        </w:trPr>
        <w:tc>
          <w:tcPr>
            <w:tcW w:w="722" w:type="dxa"/>
            <w:tcBorders>
              <w:top w:val="single" w:sz="4" w:space="0" w:color="000000"/>
              <w:left w:val="single" w:sz="4" w:space="0" w:color="000000"/>
            </w:tcBorders>
            <w:shd w:val="clear" w:color="auto" w:fill="auto"/>
          </w:tcPr>
          <w:p w14:paraId="2FA8843D"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108</w:t>
            </w:r>
          </w:p>
        </w:tc>
        <w:tc>
          <w:tcPr>
            <w:tcW w:w="2997" w:type="dxa"/>
            <w:tcBorders>
              <w:top w:val="single" w:sz="4" w:space="0" w:color="000000"/>
              <w:left w:val="single" w:sz="4" w:space="0" w:color="000000"/>
            </w:tcBorders>
            <w:shd w:val="clear" w:color="auto" w:fill="auto"/>
            <w:vAlign w:val="bottom"/>
          </w:tcPr>
          <w:p w14:paraId="6EE5D5C0"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Десногорск - Кузьминичи</w:t>
            </w:r>
          </w:p>
        </w:tc>
        <w:tc>
          <w:tcPr>
            <w:tcW w:w="1949" w:type="dxa"/>
            <w:tcBorders>
              <w:top w:val="single" w:sz="4" w:space="0" w:color="000000"/>
              <w:left w:val="single" w:sz="4" w:space="0" w:color="000000"/>
            </w:tcBorders>
            <w:shd w:val="clear" w:color="auto" w:fill="auto"/>
          </w:tcPr>
          <w:p w14:paraId="02460C6F"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36</w:t>
            </w:r>
          </w:p>
        </w:tc>
        <w:tc>
          <w:tcPr>
            <w:tcW w:w="1915" w:type="dxa"/>
            <w:tcBorders>
              <w:top w:val="single" w:sz="4" w:space="0" w:color="000000"/>
              <w:left w:val="single" w:sz="4" w:space="0" w:color="000000"/>
            </w:tcBorders>
            <w:shd w:val="clear" w:color="auto" w:fill="auto"/>
          </w:tcPr>
          <w:p w14:paraId="54579E2B"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2</w:t>
            </w:r>
          </w:p>
        </w:tc>
        <w:tc>
          <w:tcPr>
            <w:tcW w:w="2495" w:type="dxa"/>
            <w:tcBorders>
              <w:top w:val="single" w:sz="4" w:space="0" w:color="000000"/>
              <w:left w:val="single" w:sz="4" w:space="0" w:color="000000"/>
              <w:right w:val="single" w:sz="4" w:space="0" w:color="000000"/>
            </w:tcBorders>
            <w:shd w:val="clear" w:color="auto" w:fill="auto"/>
          </w:tcPr>
          <w:p w14:paraId="405BB908"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4 раза в неделю</w:t>
            </w:r>
          </w:p>
        </w:tc>
      </w:tr>
      <w:tr w:rsidR="004062E4" w14:paraId="454ACEBD" w14:textId="77777777">
        <w:trPr>
          <w:trHeight w:hRule="exact" w:val="283"/>
          <w:jc w:val="center"/>
        </w:trPr>
        <w:tc>
          <w:tcPr>
            <w:tcW w:w="722" w:type="dxa"/>
            <w:tcBorders>
              <w:top w:val="single" w:sz="4" w:space="0" w:color="000000"/>
              <w:left w:val="single" w:sz="4" w:space="0" w:color="000000"/>
            </w:tcBorders>
            <w:shd w:val="clear" w:color="auto" w:fill="auto"/>
          </w:tcPr>
          <w:p w14:paraId="4A1B3FC7" w14:textId="77777777" w:rsidR="004062E4" w:rsidRDefault="004062E4">
            <w:pPr>
              <w:widowControl w:val="0"/>
              <w:rPr>
                <w:rFonts w:ascii="Times New Roman" w:hAnsi="Times New Roman" w:cs="Times New Roman"/>
                <w:color w:val="000000"/>
                <w:sz w:val="10"/>
                <w:szCs w:val="10"/>
              </w:rPr>
            </w:pPr>
          </w:p>
        </w:tc>
        <w:tc>
          <w:tcPr>
            <w:tcW w:w="2997" w:type="dxa"/>
            <w:tcBorders>
              <w:top w:val="single" w:sz="4" w:space="0" w:color="000000"/>
              <w:left w:val="single" w:sz="4" w:space="0" w:color="000000"/>
            </w:tcBorders>
            <w:shd w:val="clear" w:color="auto" w:fill="auto"/>
          </w:tcPr>
          <w:p w14:paraId="126A83D2"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Итого:</w:t>
            </w:r>
          </w:p>
        </w:tc>
        <w:tc>
          <w:tcPr>
            <w:tcW w:w="1949" w:type="dxa"/>
            <w:tcBorders>
              <w:top w:val="single" w:sz="4" w:space="0" w:color="000000"/>
              <w:left w:val="single" w:sz="4" w:space="0" w:color="000000"/>
            </w:tcBorders>
            <w:shd w:val="clear" w:color="auto" w:fill="auto"/>
          </w:tcPr>
          <w:p w14:paraId="1B4FD08E"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687</w:t>
            </w:r>
          </w:p>
        </w:tc>
        <w:tc>
          <w:tcPr>
            <w:tcW w:w="1915" w:type="dxa"/>
            <w:tcBorders>
              <w:top w:val="single" w:sz="4" w:space="0" w:color="000000"/>
              <w:left w:val="single" w:sz="4" w:space="0" w:color="000000"/>
            </w:tcBorders>
            <w:shd w:val="clear" w:color="auto" w:fill="auto"/>
          </w:tcPr>
          <w:p w14:paraId="60009314"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8</w:t>
            </w:r>
          </w:p>
        </w:tc>
        <w:tc>
          <w:tcPr>
            <w:tcW w:w="2495" w:type="dxa"/>
            <w:tcBorders>
              <w:top w:val="single" w:sz="4" w:space="0" w:color="000000"/>
              <w:left w:val="single" w:sz="4" w:space="0" w:color="000000"/>
              <w:right w:val="single" w:sz="4" w:space="0" w:color="000000"/>
            </w:tcBorders>
            <w:shd w:val="clear" w:color="auto" w:fill="auto"/>
          </w:tcPr>
          <w:p w14:paraId="111748A6"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зима/лето</w:t>
            </w:r>
          </w:p>
        </w:tc>
      </w:tr>
      <w:tr w:rsidR="004062E4" w14:paraId="3B1BC5EE" w14:textId="77777777">
        <w:trPr>
          <w:trHeight w:hRule="exact" w:val="293"/>
          <w:jc w:val="center"/>
        </w:trPr>
        <w:tc>
          <w:tcPr>
            <w:tcW w:w="722" w:type="dxa"/>
            <w:tcBorders>
              <w:top w:val="single" w:sz="4" w:space="0" w:color="000000"/>
              <w:left w:val="single" w:sz="4" w:space="0" w:color="000000"/>
              <w:bottom w:val="single" w:sz="4" w:space="0" w:color="000000"/>
            </w:tcBorders>
            <w:shd w:val="clear" w:color="auto" w:fill="auto"/>
          </w:tcPr>
          <w:p w14:paraId="61E9F89B" w14:textId="77777777" w:rsidR="004062E4" w:rsidRDefault="004062E4">
            <w:pPr>
              <w:widowControl w:val="0"/>
              <w:rPr>
                <w:rFonts w:ascii="Times New Roman" w:hAnsi="Times New Roman" w:cs="Times New Roman"/>
                <w:color w:val="000000"/>
                <w:sz w:val="10"/>
                <w:szCs w:val="10"/>
              </w:rPr>
            </w:pPr>
          </w:p>
        </w:tc>
        <w:tc>
          <w:tcPr>
            <w:tcW w:w="2997" w:type="dxa"/>
            <w:tcBorders>
              <w:top w:val="single" w:sz="4" w:space="0" w:color="000000"/>
              <w:left w:val="single" w:sz="4" w:space="0" w:color="000000"/>
              <w:bottom w:val="single" w:sz="4" w:space="0" w:color="000000"/>
            </w:tcBorders>
            <w:shd w:val="clear" w:color="auto" w:fill="auto"/>
          </w:tcPr>
          <w:p w14:paraId="67F34B3E" w14:textId="77777777" w:rsidR="004062E4" w:rsidRDefault="00BB6C95">
            <w:pPr>
              <w:pStyle w:val="aff4"/>
              <w:spacing w:after="0"/>
              <w:ind w:firstLine="0"/>
              <w:rPr>
                <w:rFonts w:ascii="Times New Roman" w:hAnsi="Times New Roman" w:cs="Times New Roman"/>
                <w:color w:val="000000"/>
                <w:sz w:val="24"/>
                <w:szCs w:val="24"/>
              </w:rPr>
            </w:pPr>
            <w:r>
              <w:rPr>
                <w:rFonts w:ascii="Times New Roman" w:hAnsi="Times New Roman" w:cs="Times New Roman"/>
                <w:b/>
                <w:bCs/>
                <w:color w:val="000000"/>
                <w:sz w:val="24"/>
                <w:szCs w:val="24"/>
              </w:rPr>
              <w:t>Всего</w:t>
            </w:r>
          </w:p>
        </w:tc>
        <w:tc>
          <w:tcPr>
            <w:tcW w:w="1949" w:type="dxa"/>
            <w:tcBorders>
              <w:top w:val="single" w:sz="4" w:space="0" w:color="000000"/>
              <w:left w:val="single" w:sz="4" w:space="0" w:color="000000"/>
              <w:bottom w:val="single" w:sz="4" w:space="0" w:color="000000"/>
            </w:tcBorders>
            <w:shd w:val="clear" w:color="auto" w:fill="auto"/>
          </w:tcPr>
          <w:p w14:paraId="7B9A69CE" w14:textId="77777777" w:rsidR="004062E4" w:rsidRDefault="00BB6C95">
            <w:pPr>
              <w:pStyle w:val="aff4"/>
              <w:spacing w:after="0"/>
              <w:ind w:firstLine="0"/>
              <w:rPr>
                <w:rFonts w:ascii="Times New Roman" w:hAnsi="Times New Roman" w:cs="Times New Roman"/>
                <w:color w:val="000000"/>
                <w:sz w:val="24"/>
                <w:szCs w:val="24"/>
              </w:rPr>
            </w:pPr>
            <w:r>
              <w:rPr>
                <w:rFonts w:ascii="Times New Roman" w:hAnsi="Times New Roman" w:cs="Times New Roman"/>
                <w:b/>
                <w:bCs/>
                <w:color w:val="000000"/>
                <w:sz w:val="24"/>
                <w:szCs w:val="24"/>
              </w:rPr>
              <w:t>1032</w:t>
            </w:r>
          </w:p>
        </w:tc>
        <w:tc>
          <w:tcPr>
            <w:tcW w:w="1915" w:type="dxa"/>
            <w:tcBorders>
              <w:top w:val="single" w:sz="4" w:space="0" w:color="000000"/>
              <w:bottom w:val="single" w:sz="4" w:space="0" w:color="000000"/>
            </w:tcBorders>
            <w:shd w:val="clear" w:color="auto" w:fill="auto"/>
          </w:tcPr>
          <w:p w14:paraId="6DD9ED55" w14:textId="77777777" w:rsidR="004062E4" w:rsidRDefault="00BB6C95">
            <w:pPr>
              <w:pStyle w:val="aff4"/>
              <w:spacing w:after="0"/>
              <w:ind w:firstLine="0"/>
              <w:rPr>
                <w:rFonts w:ascii="Times New Roman" w:hAnsi="Times New Roman" w:cs="Times New Roman"/>
                <w:color w:val="000000"/>
                <w:sz w:val="24"/>
                <w:szCs w:val="24"/>
              </w:rPr>
            </w:pPr>
            <w:r>
              <w:rPr>
                <w:rFonts w:ascii="Times New Roman" w:hAnsi="Times New Roman" w:cs="Times New Roman"/>
                <w:b/>
                <w:bCs/>
                <w:color w:val="000000"/>
                <w:sz w:val="24"/>
                <w:szCs w:val="24"/>
              </w:rPr>
              <w:t>84/85</w:t>
            </w:r>
          </w:p>
        </w:tc>
        <w:tc>
          <w:tcPr>
            <w:tcW w:w="2495" w:type="dxa"/>
            <w:tcBorders>
              <w:top w:val="single" w:sz="4" w:space="0" w:color="000000"/>
              <w:bottom w:val="single" w:sz="4" w:space="0" w:color="000000"/>
              <w:right w:val="single" w:sz="4" w:space="0" w:color="000000"/>
            </w:tcBorders>
            <w:shd w:val="clear" w:color="auto" w:fill="auto"/>
          </w:tcPr>
          <w:p w14:paraId="5C72CC7D" w14:textId="77777777" w:rsidR="004062E4" w:rsidRDefault="00BB6C95">
            <w:pPr>
              <w:pStyle w:val="aff4"/>
              <w:spacing w:after="0"/>
              <w:ind w:firstLine="0"/>
              <w:rPr>
                <w:rFonts w:ascii="Times New Roman" w:hAnsi="Times New Roman" w:cs="Times New Roman"/>
                <w:color w:val="000000"/>
                <w:sz w:val="22"/>
                <w:szCs w:val="22"/>
              </w:rPr>
            </w:pPr>
            <w:r>
              <w:rPr>
                <w:rFonts w:ascii="Times New Roman" w:hAnsi="Times New Roman" w:cs="Times New Roman"/>
                <w:color w:val="000000"/>
                <w:sz w:val="22"/>
                <w:szCs w:val="22"/>
              </w:rPr>
              <w:t>зима/лето</w:t>
            </w:r>
          </w:p>
        </w:tc>
      </w:tr>
    </w:tbl>
    <w:p w14:paraId="3385123B"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Серьезными недостатками, связанными </w:t>
      </w:r>
      <w:proofErr w:type="gramStart"/>
      <w:r>
        <w:rPr>
          <w:rFonts w:ascii="Times New Roman" w:hAnsi="Times New Roman" w:cs="Times New Roman"/>
        </w:rPr>
        <w:t>с внешним транспортом</w:t>
      </w:r>
      <w:proofErr w:type="gramEnd"/>
      <w:r>
        <w:rPr>
          <w:rFonts w:ascii="Times New Roman" w:hAnsi="Times New Roman" w:cs="Times New Roman"/>
        </w:rPr>
        <w:t xml:space="preserve"> являются:</w:t>
      </w:r>
    </w:p>
    <w:p w14:paraId="131921F3" w14:textId="77777777" w:rsidR="004062E4" w:rsidRDefault="00BB6C95">
      <w:pPr>
        <w:pStyle w:val="15"/>
        <w:tabs>
          <w:tab w:val="left" w:pos="1958"/>
        </w:tabs>
        <w:spacing w:after="0"/>
        <w:ind w:firstLine="709"/>
        <w:jc w:val="both"/>
        <w:rPr>
          <w:rFonts w:ascii="Times New Roman" w:hAnsi="Times New Roman" w:cs="Times New Roman"/>
        </w:rPr>
      </w:pPr>
      <w:r>
        <w:rPr>
          <w:rFonts w:ascii="Times New Roman" w:hAnsi="Times New Roman" w:cs="Times New Roman"/>
        </w:rPr>
        <w:t>- наличие только одной связи города с левым берегом Десны;</w:t>
      </w:r>
    </w:p>
    <w:p w14:paraId="463829D0" w14:textId="77777777" w:rsidR="004062E4" w:rsidRDefault="00BB6C95">
      <w:pPr>
        <w:pStyle w:val="15"/>
        <w:tabs>
          <w:tab w:val="left" w:pos="1118"/>
        </w:tabs>
        <w:spacing w:after="0"/>
        <w:ind w:firstLine="709"/>
        <w:jc w:val="both"/>
        <w:rPr>
          <w:rFonts w:ascii="Times New Roman" w:hAnsi="Times New Roman" w:cs="Times New Roman"/>
        </w:rPr>
      </w:pPr>
      <w:r>
        <w:rPr>
          <w:rFonts w:ascii="Times New Roman" w:hAnsi="Times New Roman" w:cs="Times New Roman"/>
        </w:rPr>
        <w:t>- низкая степень благоустройства местной дорожной сети на связях города с пригородной зоной;</w:t>
      </w:r>
    </w:p>
    <w:p w14:paraId="73A8F5CA" w14:textId="77777777" w:rsidR="004062E4" w:rsidRDefault="00BB6C95">
      <w:pPr>
        <w:pStyle w:val="15"/>
        <w:tabs>
          <w:tab w:val="left" w:pos="1958"/>
        </w:tabs>
        <w:spacing w:after="0"/>
        <w:ind w:left="709" w:firstLine="0"/>
        <w:jc w:val="both"/>
        <w:rPr>
          <w:rFonts w:ascii="Times New Roman" w:hAnsi="Times New Roman" w:cs="Times New Roman"/>
        </w:rPr>
      </w:pPr>
      <w:r>
        <w:rPr>
          <w:rFonts w:ascii="Times New Roman" w:hAnsi="Times New Roman" w:cs="Times New Roman"/>
        </w:rPr>
        <w:t>- прохождение федеральной дороги через село Екимовичи.</w:t>
      </w:r>
    </w:p>
    <w:p w14:paraId="33EA2F6F" w14:textId="77777777" w:rsidR="004062E4" w:rsidRDefault="00BB6C95">
      <w:pPr>
        <w:pStyle w:val="15"/>
        <w:spacing w:after="0"/>
        <w:ind w:firstLine="709"/>
        <w:jc w:val="both"/>
        <w:rPr>
          <w:rFonts w:ascii="Times New Roman" w:hAnsi="Times New Roman" w:cs="Times New Roman"/>
          <w:b/>
        </w:rPr>
      </w:pPr>
      <w:bookmarkStart w:id="20" w:name="bookmark57"/>
      <w:r>
        <w:rPr>
          <w:rFonts w:ascii="Times New Roman" w:hAnsi="Times New Roman" w:cs="Times New Roman"/>
          <w:b/>
          <w:iCs/>
        </w:rPr>
        <w:t>Развитие городской улично-дорожной сети</w:t>
      </w:r>
      <w:bookmarkEnd w:id="20"/>
    </w:p>
    <w:p w14:paraId="3A2A8247" w14:textId="22DB231F"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Уличная дорожная сеть имеет в основном прямоугольную конфигурацию и ориентирована прежде всего на автомобильную дорогу, по которой осуществляется въезд в город, связывающую муниципальное образование с пос. Екимовичи </w:t>
      </w:r>
      <w:proofErr w:type="spellStart"/>
      <w:r>
        <w:rPr>
          <w:rFonts w:ascii="Times New Roman" w:hAnsi="Times New Roman" w:cs="Times New Roman"/>
        </w:rPr>
        <w:t>Рославльского</w:t>
      </w:r>
      <w:proofErr w:type="spellEnd"/>
      <w:r>
        <w:rPr>
          <w:rFonts w:ascii="Times New Roman" w:hAnsi="Times New Roman" w:cs="Times New Roman"/>
        </w:rPr>
        <w:t xml:space="preserve"> </w:t>
      </w:r>
      <w:r w:rsidR="00D62F49">
        <w:rPr>
          <w:rFonts w:ascii="Times New Roman" w:hAnsi="Times New Roman" w:cs="Times New Roman"/>
        </w:rPr>
        <w:t xml:space="preserve">района </w:t>
      </w:r>
      <w:r>
        <w:rPr>
          <w:rFonts w:ascii="Times New Roman" w:hAnsi="Times New Roman" w:cs="Times New Roman"/>
        </w:rPr>
        <w:t xml:space="preserve">и </w:t>
      </w:r>
      <w:r w:rsidR="00634CD8">
        <w:rPr>
          <w:rFonts w:ascii="Times New Roman" w:hAnsi="Times New Roman" w:cs="Times New Roman"/>
        </w:rPr>
        <w:t>автомобильной дорогой общего пользования федерального значения</w:t>
      </w:r>
      <w:r>
        <w:rPr>
          <w:rFonts w:ascii="Times New Roman" w:hAnsi="Times New Roman" w:cs="Times New Roman"/>
        </w:rPr>
        <w:t xml:space="preserve"> </w:t>
      </w:r>
      <w:r w:rsidR="00634CD8">
        <w:rPr>
          <w:rFonts w:ascii="Times New Roman" w:hAnsi="Times New Roman" w:cs="Times New Roman"/>
        </w:rPr>
        <w:t xml:space="preserve">А-130 Москва – </w:t>
      </w:r>
      <w:r>
        <w:rPr>
          <w:rFonts w:ascii="Times New Roman" w:hAnsi="Times New Roman" w:cs="Times New Roman"/>
        </w:rPr>
        <w:t>Москва - Малоярославец – Рославль.</w:t>
      </w:r>
    </w:p>
    <w:p w14:paraId="0BD4A62D" w14:textId="480F6FF6" w:rsidR="004062E4" w:rsidRDefault="00D62F49">
      <w:pPr>
        <w:pStyle w:val="15"/>
        <w:spacing w:after="0"/>
        <w:ind w:firstLine="709"/>
        <w:jc w:val="both"/>
        <w:rPr>
          <w:rFonts w:ascii="Times New Roman" w:hAnsi="Times New Roman" w:cs="Times New Roman"/>
        </w:rPr>
      </w:pPr>
      <w:r>
        <w:rPr>
          <w:rFonts w:ascii="Times New Roman" w:hAnsi="Times New Roman" w:cs="Times New Roman"/>
        </w:rPr>
        <w:t>Ниже, в таблице</w:t>
      </w:r>
      <w:r w:rsidR="00BB6C95">
        <w:rPr>
          <w:rFonts w:ascii="Times New Roman" w:hAnsi="Times New Roman" w:cs="Times New Roman"/>
        </w:rPr>
        <w:t xml:space="preserve"> приводится краткая характеристика существующей уличной сети:</w:t>
      </w:r>
    </w:p>
    <w:p w14:paraId="77F7D1A7" w14:textId="12240292" w:rsidR="004062E4" w:rsidRDefault="00BB6C95">
      <w:pPr>
        <w:pStyle w:val="aff5"/>
        <w:ind w:firstLine="709"/>
        <w:jc w:val="right"/>
        <w:rPr>
          <w:rFonts w:ascii="Times New Roman" w:hAnsi="Times New Roman" w:cs="Times New Roman"/>
          <w:sz w:val="22"/>
          <w:szCs w:val="22"/>
        </w:rPr>
      </w:pPr>
      <w:r>
        <w:rPr>
          <w:rFonts w:ascii="Times New Roman" w:hAnsi="Times New Roman" w:cs="Times New Roman"/>
          <w:b w:val="0"/>
          <w:bCs w:val="0"/>
          <w:sz w:val="22"/>
          <w:szCs w:val="22"/>
        </w:rPr>
        <w:t>Таблица</w:t>
      </w:r>
      <w:r w:rsidR="00242615">
        <w:rPr>
          <w:rFonts w:ascii="Times New Roman" w:hAnsi="Times New Roman" w:cs="Times New Roman"/>
          <w:b w:val="0"/>
          <w:bCs w:val="0"/>
          <w:sz w:val="22"/>
          <w:szCs w:val="22"/>
        </w:rPr>
        <w:t xml:space="preserve"> 21</w:t>
      </w:r>
      <w:r>
        <w:rPr>
          <w:rFonts w:ascii="Times New Roman" w:hAnsi="Times New Roman" w:cs="Times New Roman"/>
          <w:b w:val="0"/>
          <w:bCs w:val="0"/>
          <w:sz w:val="22"/>
          <w:szCs w:val="22"/>
        </w:rPr>
        <w:t xml:space="preserve"> </w:t>
      </w:r>
    </w:p>
    <w:tbl>
      <w:tblPr>
        <w:tblW w:w="9880" w:type="dxa"/>
        <w:jc w:val="center"/>
        <w:tblLayout w:type="fixed"/>
        <w:tblCellMar>
          <w:left w:w="10" w:type="dxa"/>
          <w:right w:w="10" w:type="dxa"/>
        </w:tblCellMar>
        <w:tblLook w:val="0000" w:firstRow="0" w:lastRow="0" w:firstColumn="0" w:lastColumn="0" w:noHBand="0" w:noVBand="0"/>
      </w:tblPr>
      <w:tblGrid>
        <w:gridCol w:w="849"/>
        <w:gridCol w:w="3455"/>
        <w:gridCol w:w="1906"/>
        <w:gridCol w:w="1629"/>
        <w:gridCol w:w="2041"/>
      </w:tblGrid>
      <w:tr w:rsidR="00C93AAC" w:rsidRPr="00C93AAC" w14:paraId="105A1CF9" w14:textId="77777777">
        <w:trPr>
          <w:trHeight w:hRule="exact" w:val="315"/>
          <w:jc w:val="center"/>
        </w:trPr>
        <w:tc>
          <w:tcPr>
            <w:tcW w:w="849" w:type="dxa"/>
            <w:vMerge w:val="restart"/>
            <w:tcBorders>
              <w:top w:val="single" w:sz="4" w:space="0" w:color="000000"/>
              <w:left w:val="single" w:sz="4" w:space="0" w:color="000000"/>
            </w:tcBorders>
            <w:shd w:val="clear" w:color="auto" w:fill="auto"/>
            <w:vAlign w:val="center"/>
          </w:tcPr>
          <w:p w14:paraId="7932F48B" w14:textId="77777777" w:rsidR="004062E4" w:rsidRPr="00C93AAC" w:rsidRDefault="00BB6C95">
            <w:pPr>
              <w:pStyle w:val="aff4"/>
              <w:spacing w:after="0"/>
              <w:ind w:firstLine="0"/>
              <w:jc w:val="center"/>
              <w:rPr>
                <w:rFonts w:ascii="Times New Roman" w:hAnsi="Times New Roman" w:cs="Times New Roman"/>
              </w:rPr>
            </w:pPr>
            <w:r w:rsidRPr="00C93AAC">
              <w:rPr>
                <w:rFonts w:ascii="Times New Roman" w:hAnsi="Times New Roman" w:cs="Times New Roman"/>
              </w:rPr>
              <w:t>№</w:t>
            </w:r>
          </w:p>
        </w:tc>
        <w:tc>
          <w:tcPr>
            <w:tcW w:w="3455" w:type="dxa"/>
            <w:vMerge w:val="restart"/>
            <w:tcBorders>
              <w:top w:val="single" w:sz="4" w:space="0" w:color="000000"/>
              <w:left w:val="single" w:sz="4" w:space="0" w:color="000000"/>
            </w:tcBorders>
            <w:shd w:val="clear" w:color="auto" w:fill="auto"/>
            <w:vAlign w:val="center"/>
          </w:tcPr>
          <w:p w14:paraId="32DC6285"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Местоположение улицы</w:t>
            </w:r>
          </w:p>
        </w:tc>
        <w:tc>
          <w:tcPr>
            <w:tcW w:w="1906" w:type="dxa"/>
            <w:vMerge w:val="restart"/>
            <w:tcBorders>
              <w:top w:val="single" w:sz="4" w:space="0" w:color="000000"/>
              <w:left w:val="single" w:sz="4" w:space="0" w:color="000000"/>
            </w:tcBorders>
            <w:shd w:val="clear" w:color="auto" w:fill="auto"/>
            <w:vAlign w:val="center"/>
          </w:tcPr>
          <w:p w14:paraId="4BBC630E"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Протяженность улицы в км.</w:t>
            </w:r>
          </w:p>
        </w:tc>
        <w:tc>
          <w:tcPr>
            <w:tcW w:w="3670" w:type="dxa"/>
            <w:gridSpan w:val="2"/>
            <w:tcBorders>
              <w:top w:val="single" w:sz="4" w:space="0" w:color="000000"/>
              <w:left w:val="single" w:sz="4" w:space="0" w:color="000000"/>
              <w:right w:val="single" w:sz="4" w:space="0" w:color="000000"/>
            </w:tcBorders>
            <w:shd w:val="clear" w:color="auto" w:fill="auto"/>
            <w:vAlign w:val="center"/>
          </w:tcPr>
          <w:p w14:paraId="1530E8A7"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Ширина улицы</w:t>
            </w:r>
          </w:p>
        </w:tc>
      </w:tr>
      <w:tr w:rsidR="00C93AAC" w:rsidRPr="00C93AAC" w14:paraId="76086F47" w14:textId="77777777">
        <w:trPr>
          <w:trHeight w:hRule="exact" w:val="603"/>
          <w:jc w:val="center"/>
        </w:trPr>
        <w:tc>
          <w:tcPr>
            <w:tcW w:w="849" w:type="dxa"/>
            <w:vMerge/>
            <w:tcBorders>
              <w:left w:val="single" w:sz="4" w:space="0" w:color="000000"/>
            </w:tcBorders>
            <w:shd w:val="clear" w:color="auto" w:fill="auto"/>
            <w:vAlign w:val="center"/>
          </w:tcPr>
          <w:p w14:paraId="6C1628D0" w14:textId="77777777" w:rsidR="004062E4" w:rsidRPr="00C93AAC" w:rsidRDefault="004062E4">
            <w:pPr>
              <w:widowControl w:val="0"/>
              <w:jc w:val="center"/>
              <w:rPr>
                <w:rFonts w:ascii="Times New Roman" w:hAnsi="Times New Roman" w:cs="Times New Roman"/>
              </w:rPr>
            </w:pPr>
          </w:p>
        </w:tc>
        <w:tc>
          <w:tcPr>
            <w:tcW w:w="3455" w:type="dxa"/>
            <w:vMerge/>
            <w:tcBorders>
              <w:left w:val="single" w:sz="4" w:space="0" w:color="000000"/>
            </w:tcBorders>
            <w:shd w:val="clear" w:color="auto" w:fill="auto"/>
            <w:vAlign w:val="center"/>
          </w:tcPr>
          <w:p w14:paraId="2928A1C9" w14:textId="77777777" w:rsidR="004062E4" w:rsidRPr="00C93AAC" w:rsidRDefault="004062E4">
            <w:pPr>
              <w:widowControl w:val="0"/>
              <w:jc w:val="center"/>
              <w:rPr>
                <w:rFonts w:ascii="Times New Roman" w:hAnsi="Times New Roman" w:cs="Times New Roman"/>
              </w:rPr>
            </w:pPr>
          </w:p>
        </w:tc>
        <w:tc>
          <w:tcPr>
            <w:tcW w:w="1906" w:type="dxa"/>
            <w:vMerge/>
            <w:tcBorders>
              <w:left w:val="single" w:sz="4" w:space="0" w:color="000000"/>
            </w:tcBorders>
            <w:shd w:val="clear" w:color="auto" w:fill="auto"/>
            <w:vAlign w:val="center"/>
          </w:tcPr>
          <w:p w14:paraId="16D356FE" w14:textId="77777777" w:rsidR="004062E4" w:rsidRPr="00C93AAC" w:rsidRDefault="004062E4">
            <w:pPr>
              <w:widowControl w:val="0"/>
              <w:jc w:val="center"/>
              <w:rPr>
                <w:rFonts w:ascii="Times New Roman" w:hAnsi="Times New Roman" w:cs="Times New Roman"/>
              </w:rPr>
            </w:pPr>
          </w:p>
        </w:tc>
        <w:tc>
          <w:tcPr>
            <w:tcW w:w="1629" w:type="dxa"/>
            <w:tcBorders>
              <w:top w:val="single" w:sz="4" w:space="0" w:color="000000"/>
              <w:left w:val="single" w:sz="4" w:space="0" w:color="000000"/>
            </w:tcBorders>
            <w:shd w:val="clear" w:color="auto" w:fill="auto"/>
            <w:vAlign w:val="center"/>
          </w:tcPr>
          <w:p w14:paraId="44BCFFE0"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В красных линиях</w:t>
            </w:r>
          </w:p>
        </w:tc>
        <w:tc>
          <w:tcPr>
            <w:tcW w:w="2041" w:type="dxa"/>
            <w:tcBorders>
              <w:top w:val="single" w:sz="4" w:space="0" w:color="000000"/>
              <w:left w:val="single" w:sz="4" w:space="0" w:color="000000"/>
              <w:right w:val="single" w:sz="4" w:space="0" w:color="000000"/>
            </w:tcBorders>
            <w:shd w:val="clear" w:color="auto" w:fill="auto"/>
            <w:vAlign w:val="center"/>
          </w:tcPr>
          <w:p w14:paraId="21B117A8"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Проезжей</w:t>
            </w:r>
          </w:p>
          <w:p w14:paraId="21E5555C"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части</w:t>
            </w:r>
          </w:p>
        </w:tc>
      </w:tr>
      <w:tr w:rsidR="00C93AAC" w:rsidRPr="00C93AAC" w14:paraId="277CE648" w14:textId="77777777">
        <w:trPr>
          <w:trHeight w:hRule="exact" w:val="305"/>
          <w:jc w:val="center"/>
        </w:trPr>
        <w:tc>
          <w:tcPr>
            <w:tcW w:w="849" w:type="dxa"/>
            <w:tcBorders>
              <w:top w:val="single" w:sz="4" w:space="0" w:color="000000"/>
              <w:left w:val="single" w:sz="4" w:space="0" w:color="000000"/>
            </w:tcBorders>
            <w:shd w:val="clear" w:color="auto" w:fill="auto"/>
            <w:vAlign w:val="center"/>
          </w:tcPr>
          <w:p w14:paraId="3CA1F439"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1</w:t>
            </w:r>
          </w:p>
        </w:tc>
        <w:tc>
          <w:tcPr>
            <w:tcW w:w="3455" w:type="dxa"/>
            <w:tcBorders>
              <w:top w:val="single" w:sz="4" w:space="0" w:color="000000"/>
              <w:left w:val="single" w:sz="4" w:space="0" w:color="000000"/>
            </w:tcBorders>
            <w:shd w:val="clear" w:color="auto" w:fill="auto"/>
            <w:vAlign w:val="center"/>
          </w:tcPr>
          <w:p w14:paraId="2C230B3F"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Между МКР 1 и МКР 2</w:t>
            </w:r>
          </w:p>
        </w:tc>
        <w:tc>
          <w:tcPr>
            <w:tcW w:w="1906" w:type="dxa"/>
            <w:tcBorders>
              <w:top w:val="single" w:sz="4" w:space="0" w:color="000000"/>
              <w:left w:val="single" w:sz="4" w:space="0" w:color="000000"/>
            </w:tcBorders>
            <w:shd w:val="clear" w:color="auto" w:fill="auto"/>
            <w:vAlign w:val="center"/>
          </w:tcPr>
          <w:p w14:paraId="57732FE0"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0,80</w:t>
            </w:r>
          </w:p>
        </w:tc>
        <w:tc>
          <w:tcPr>
            <w:tcW w:w="1629" w:type="dxa"/>
            <w:tcBorders>
              <w:top w:val="single" w:sz="4" w:space="0" w:color="000000"/>
              <w:left w:val="single" w:sz="4" w:space="0" w:color="000000"/>
            </w:tcBorders>
            <w:shd w:val="clear" w:color="auto" w:fill="auto"/>
            <w:vAlign w:val="center"/>
          </w:tcPr>
          <w:p w14:paraId="790082DB"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33,0-35,0</w:t>
            </w:r>
          </w:p>
        </w:tc>
        <w:tc>
          <w:tcPr>
            <w:tcW w:w="2041" w:type="dxa"/>
            <w:tcBorders>
              <w:top w:val="single" w:sz="4" w:space="0" w:color="000000"/>
              <w:left w:val="single" w:sz="4" w:space="0" w:color="000000"/>
              <w:right w:val="single" w:sz="4" w:space="0" w:color="000000"/>
            </w:tcBorders>
            <w:shd w:val="clear" w:color="auto" w:fill="auto"/>
            <w:vAlign w:val="center"/>
          </w:tcPr>
          <w:p w14:paraId="23A90DA3"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12,0</w:t>
            </w:r>
          </w:p>
        </w:tc>
      </w:tr>
      <w:tr w:rsidR="00C93AAC" w:rsidRPr="00C93AAC" w14:paraId="65C384AE" w14:textId="77777777">
        <w:trPr>
          <w:trHeight w:hRule="exact" w:val="302"/>
          <w:jc w:val="center"/>
        </w:trPr>
        <w:tc>
          <w:tcPr>
            <w:tcW w:w="849" w:type="dxa"/>
            <w:tcBorders>
              <w:top w:val="single" w:sz="4" w:space="0" w:color="000000"/>
              <w:left w:val="single" w:sz="4" w:space="0" w:color="000000"/>
            </w:tcBorders>
            <w:shd w:val="clear" w:color="auto" w:fill="auto"/>
            <w:vAlign w:val="center"/>
          </w:tcPr>
          <w:p w14:paraId="7D9B173E"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2</w:t>
            </w:r>
          </w:p>
        </w:tc>
        <w:tc>
          <w:tcPr>
            <w:tcW w:w="3455" w:type="dxa"/>
            <w:tcBorders>
              <w:top w:val="single" w:sz="4" w:space="0" w:color="000000"/>
              <w:left w:val="single" w:sz="4" w:space="0" w:color="000000"/>
            </w:tcBorders>
            <w:shd w:val="clear" w:color="auto" w:fill="auto"/>
            <w:vAlign w:val="center"/>
          </w:tcPr>
          <w:p w14:paraId="41D7A37A"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Севернее МКР 1</w:t>
            </w:r>
          </w:p>
        </w:tc>
        <w:tc>
          <w:tcPr>
            <w:tcW w:w="1906" w:type="dxa"/>
            <w:tcBorders>
              <w:top w:val="single" w:sz="4" w:space="0" w:color="000000"/>
              <w:left w:val="single" w:sz="4" w:space="0" w:color="000000"/>
            </w:tcBorders>
            <w:shd w:val="clear" w:color="auto" w:fill="auto"/>
            <w:vAlign w:val="center"/>
          </w:tcPr>
          <w:p w14:paraId="08A76633"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1,21</w:t>
            </w:r>
          </w:p>
        </w:tc>
        <w:tc>
          <w:tcPr>
            <w:tcW w:w="1629" w:type="dxa"/>
            <w:tcBorders>
              <w:top w:val="single" w:sz="4" w:space="0" w:color="000000"/>
              <w:left w:val="single" w:sz="4" w:space="0" w:color="000000"/>
            </w:tcBorders>
            <w:shd w:val="clear" w:color="auto" w:fill="auto"/>
            <w:vAlign w:val="center"/>
          </w:tcPr>
          <w:p w14:paraId="19087511"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35,0</w:t>
            </w:r>
          </w:p>
        </w:tc>
        <w:tc>
          <w:tcPr>
            <w:tcW w:w="2041" w:type="dxa"/>
            <w:tcBorders>
              <w:top w:val="single" w:sz="4" w:space="0" w:color="000000"/>
              <w:left w:val="single" w:sz="4" w:space="0" w:color="000000"/>
              <w:right w:val="single" w:sz="4" w:space="0" w:color="000000"/>
            </w:tcBorders>
            <w:shd w:val="clear" w:color="auto" w:fill="auto"/>
            <w:vAlign w:val="center"/>
          </w:tcPr>
          <w:p w14:paraId="747FCC0A"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7,5-8,0</w:t>
            </w:r>
          </w:p>
        </w:tc>
      </w:tr>
      <w:tr w:rsidR="00C93AAC" w:rsidRPr="00C93AAC" w14:paraId="77C2FFFD" w14:textId="77777777">
        <w:trPr>
          <w:trHeight w:hRule="exact" w:val="305"/>
          <w:jc w:val="center"/>
        </w:trPr>
        <w:tc>
          <w:tcPr>
            <w:tcW w:w="849" w:type="dxa"/>
            <w:tcBorders>
              <w:top w:val="single" w:sz="4" w:space="0" w:color="000000"/>
              <w:left w:val="single" w:sz="4" w:space="0" w:color="000000"/>
            </w:tcBorders>
            <w:shd w:val="clear" w:color="auto" w:fill="auto"/>
            <w:vAlign w:val="center"/>
          </w:tcPr>
          <w:p w14:paraId="18C5FA87"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3</w:t>
            </w:r>
          </w:p>
        </w:tc>
        <w:tc>
          <w:tcPr>
            <w:tcW w:w="3455" w:type="dxa"/>
            <w:tcBorders>
              <w:top w:val="single" w:sz="4" w:space="0" w:color="000000"/>
              <w:left w:val="single" w:sz="4" w:space="0" w:color="000000"/>
            </w:tcBorders>
            <w:shd w:val="clear" w:color="auto" w:fill="auto"/>
            <w:vAlign w:val="center"/>
          </w:tcPr>
          <w:p w14:paraId="7E28D56C"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Севернее МКР 2</w:t>
            </w:r>
          </w:p>
        </w:tc>
        <w:tc>
          <w:tcPr>
            <w:tcW w:w="1906" w:type="dxa"/>
            <w:tcBorders>
              <w:top w:val="single" w:sz="4" w:space="0" w:color="000000"/>
              <w:left w:val="single" w:sz="4" w:space="0" w:color="000000"/>
            </w:tcBorders>
            <w:shd w:val="clear" w:color="auto" w:fill="auto"/>
            <w:vAlign w:val="center"/>
          </w:tcPr>
          <w:p w14:paraId="7F907BE7"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0,56</w:t>
            </w:r>
          </w:p>
        </w:tc>
        <w:tc>
          <w:tcPr>
            <w:tcW w:w="1629" w:type="dxa"/>
            <w:tcBorders>
              <w:top w:val="single" w:sz="4" w:space="0" w:color="000000"/>
              <w:left w:val="single" w:sz="4" w:space="0" w:color="000000"/>
            </w:tcBorders>
            <w:shd w:val="clear" w:color="auto" w:fill="auto"/>
            <w:vAlign w:val="center"/>
          </w:tcPr>
          <w:p w14:paraId="64EE4DDE"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35,0</w:t>
            </w:r>
          </w:p>
        </w:tc>
        <w:tc>
          <w:tcPr>
            <w:tcW w:w="2041" w:type="dxa"/>
            <w:tcBorders>
              <w:top w:val="single" w:sz="4" w:space="0" w:color="000000"/>
              <w:left w:val="single" w:sz="4" w:space="0" w:color="000000"/>
              <w:right w:val="single" w:sz="4" w:space="0" w:color="000000"/>
            </w:tcBorders>
            <w:shd w:val="clear" w:color="auto" w:fill="auto"/>
            <w:vAlign w:val="center"/>
          </w:tcPr>
          <w:p w14:paraId="252E2EB8"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8,2</w:t>
            </w:r>
          </w:p>
        </w:tc>
      </w:tr>
      <w:tr w:rsidR="00C93AAC" w:rsidRPr="00C93AAC" w14:paraId="4F16CB23" w14:textId="77777777">
        <w:trPr>
          <w:trHeight w:hRule="exact" w:val="305"/>
          <w:jc w:val="center"/>
        </w:trPr>
        <w:tc>
          <w:tcPr>
            <w:tcW w:w="849" w:type="dxa"/>
            <w:tcBorders>
              <w:top w:val="single" w:sz="4" w:space="0" w:color="000000"/>
              <w:left w:val="single" w:sz="4" w:space="0" w:color="000000"/>
            </w:tcBorders>
            <w:shd w:val="clear" w:color="auto" w:fill="auto"/>
            <w:vAlign w:val="center"/>
          </w:tcPr>
          <w:p w14:paraId="0EE38121"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4</w:t>
            </w:r>
          </w:p>
        </w:tc>
        <w:tc>
          <w:tcPr>
            <w:tcW w:w="3455" w:type="dxa"/>
            <w:tcBorders>
              <w:top w:val="single" w:sz="4" w:space="0" w:color="000000"/>
              <w:left w:val="single" w:sz="4" w:space="0" w:color="000000"/>
            </w:tcBorders>
            <w:shd w:val="clear" w:color="auto" w:fill="auto"/>
            <w:vAlign w:val="center"/>
          </w:tcPr>
          <w:p w14:paraId="48DD77F9"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Между МКР 2 и МКР 6</w:t>
            </w:r>
          </w:p>
        </w:tc>
        <w:tc>
          <w:tcPr>
            <w:tcW w:w="1906" w:type="dxa"/>
            <w:tcBorders>
              <w:top w:val="single" w:sz="4" w:space="0" w:color="000000"/>
              <w:left w:val="single" w:sz="4" w:space="0" w:color="000000"/>
            </w:tcBorders>
            <w:shd w:val="clear" w:color="auto" w:fill="auto"/>
            <w:vAlign w:val="center"/>
          </w:tcPr>
          <w:p w14:paraId="73507301"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0,56</w:t>
            </w:r>
          </w:p>
        </w:tc>
        <w:tc>
          <w:tcPr>
            <w:tcW w:w="1629" w:type="dxa"/>
            <w:tcBorders>
              <w:top w:val="single" w:sz="4" w:space="0" w:color="000000"/>
              <w:left w:val="single" w:sz="4" w:space="0" w:color="000000"/>
            </w:tcBorders>
            <w:shd w:val="clear" w:color="auto" w:fill="auto"/>
            <w:vAlign w:val="center"/>
          </w:tcPr>
          <w:p w14:paraId="7058EE9D"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40,0</w:t>
            </w:r>
          </w:p>
        </w:tc>
        <w:tc>
          <w:tcPr>
            <w:tcW w:w="2041" w:type="dxa"/>
            <w:tcBorders>
              <w:top w:val="single" w:sz="4" w:space="0" w:color="000000"/>
              <w:left w:val="single" w:sz="4" w:space="0" w:color="000000"/>
              <w:right w:val="single" w:sz="4" w:space="0" w:color="000000"/>
            </w:tcBorders>
            <w:shd w:val="clear" w:color="auto" w:fill="auto"/>
            <w:vAlign w:val="center"/>
          </w:tcPr>
          <w:p w14:paraId="1EC6E39D"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10,5</w:t>
            </w:r>
          </w:p>
        </w:tc>
      </w:tr>
      <w:tr w:rsidR="00C93AAC" w:rsidRPr="00C93AAC" w14:paraId="61CA0ED1" w14:textId="77777777">
        <w:trPr>
          <w:trHeight w:hRule="exact" w:val="302"/>
          <w:jc w:val="center"/>
        </w:trPr>
        <w:tc>
          <w:tcPr>
            <w:tcW w:w="849" w:type="dxa"/>
            <w:tcBorders>
              <w:top w:val="single" w:sz="4" w:space="0" w:color="000000"/>
              <w:left w:val="single" w:sz="4" w:space="0" w:color="000000"/>
            </w:tcBorders>
            <w:shd w:val="clear" w:color="auto" w:fill="auto"/>
            <w:vAlign w:val="center"/>
          </w:tcPr>
          <w:p w14:paraId="387BD408"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5</w:t>
            </w:r>
          </w:p>
        </w:tc>
        <w:tc>
          <w:tcPr>
            <w:tcW w:w="3455" w:type="dxa"/>
            <w:tcBorders>
              <w:top w:val="single" w:sz="4" w:space="0" w:color="000000"/>
              <w:left w:val="single" w:sz="4" w:space="0" w:color="000000"/>
            </w:tcBorders>
            <w:shd w:val="clear" w:color="auto" w:fill="auto"/>
            <w:vAlign w:val="center"/>
          </w:tcPr>
          <w:p w14:paraId="01821A57"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Между МКР 1 и МКР 3</w:t>
            </w:r>
          </w:p>
        </w:tc>
        <w:tc>
          <w:tcPr>
            <w:tcW w:w="1906" w:type="dxa"/>
            <w:tcBorders>
              <w:top w:val="single" w:sz="4" w:space="0" w:color="000000"/>
              <w:left w:val="single" w:sz="4" w:space="0" w:color="000000"/>
            </w:tcBorders>
            <w:shd w:val="clear" w:color="auto" w:fill="auto"/>
            <w:vAlign w:val="center"/>
          </w:tcPr>
          <w:p w14:paraId="77393080"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0,62</w:t>
            </w:r>
          </w:p>
        </w:tc>
        <w:tc>
          <w:tcPr>
            <w:tcW w:w="1629" w:type="dxa"/>
            <w:tcBorders>
              <w:top w:val="single" w:sz="4" w:space="0" w:color="000000"/>
              <w:left w:val="single" w:sz="4" w:space="0" w:color="000000"/>
            </w:tcBorders>
            <w:shd w:val="clear" w:color="auto" w:fill="auto"/>
            <w:vAlign w:val="center"/>
          </w:tcPr>
          <w:p w14:paraId="6806A7D8"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50,0</w:t>
            </w:r>
          </w:p>
        </w:tc>
        <w:tc>
          <w:tcPr>
            <w:tcW w:w="2041" w:type="dxa"/>
            <w:tcBorders>
              <w:top w:val="single" w:sz="4" w:space="0" w:color="000000"/>
              <w:left w:val="single" w:sz="4" w:space="0" w:color="000000"/>
              <w:right w:val="single" w:sz="4" w:space="0" w:color="000000"/>
            </w:tcBorders>
            <w:shd w:val="clear" w:color="auto" w:fill="auto"/>
            <w:vAlign w:val="center"/>
          </w:tcPr>
          <w:p w14:paraId="6261ECE6"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6,0</w:t>
            </w:r>
          </w:p>
        </w:tc>
      </w:tr>
      <w:tr w:rsidR="00C93AAC" w:rsidRPr="00C93AAC" w14:paraId="65BA13EF" w14:textId="77777777">
        <w:trPr>
          <w:trHeight w:hRule="exact" w:val="305"/>
          <w:jc w:val="center"/>
        </w:trPr>
        <w:tc>
          <w:tcPr>
            <w:tcW w:w="849" w:type="dxa"/>
            <w:tcBorders>
              <w:top w:val="single" w:sz="4" w:space="0" w:color="000000"/>
              <w:left w:val="single" w:sz="4" w:space="0" w:color="000000"/>
            </w:tcBorders>
            <w:shd w:val="clear" w:color="auto" w:fill="auto"/>
            <w:vAlign w:val="center"/>
          </w:tcPr>
          <w:p w14:paraId="1FA74AE9"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6</w:t>
            </w:r>
          </w:p>
        </w:tc>
        <w:tc>
          <w:tcPr>
            <w:tcW w:w="3455" w:type="dxa"/>
            <w:tcBorders>
              <w:top w:val="single" w:sz="4" w:space="0" w:color="000000"/>
              <w:left w:val="single" w:sz="4" w:space="0" w:color="000000"/>
            </w:tcBorders>
            <w:shd w:val="clear" w:color="auto" w:fill="auto"/>
            <w:vAlign w:val="center"/>
          </w:tcPr>
          <w:p w14:paraId="6FF17E18"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Между МКР 2 и МКР 4</w:t>
            </w:r>
          </w:p>
        </w:tc>
        <w:tc>
          <w:tcPr>
            <w:tcW w:w="1906" w:type="dxa"/>
            <w:tcBorders>
              <w:top w:val="single" w:sz="4" w:space="0" w:color="000000"/>
              <w:left w:val="single" w:sz="4" w:space="0" w:color="000000"/>
            </w:tcBorders>
            <w:shd w:val="clear" w:color="auto" w:fill="auto"/>
            <w:vAlign w:val="center"/>
          </w:tcPr>
          <w:p w14:paraId="1E7F5A6E"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0,56</w:t>
            </w:r>
          </w:p>
        </w:tc>
        <w:tc>
          <w:tcPr>
            <w:tcW w:w="1629" w:type="dxa"/>
            <w:tcBorders>
              <w:top w:val="single" w:sz="4" w:space="0" w:color="000000"/>
              <w:left w:val="single" w:sz="4" w:space="0" w:color="000000"/>
            </w:tcBorders>
            <w:shd w:val="clear" w:color="auto" w:fill="auto"/>
            <w:vAlign w:val="center"/>
          </w:tcPr>
          <w:p w14:paraId="16BCDD3E"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40,0</w:t>
            </w:r>
          </w:p>
        </w:tc>
        <w:tc>
          <w:tcPr>
            <w:tcW w:w="2041" w:type="dxa"/>
            <w:tcBorders>
              <w:top w:val="single" w:sz="4" w:space="0" w:color="000000"/>
              <w:left w:val="single" w:sz="4" w:space="0" w:color="000000"/>
              <w:right w:val="single" w:sz="4" w:space="0" w:color="000000"/>
            </w:tcBorders>
            <w:shd w:val="clear" w:color="auto" w:fill="auto"/>
            <w:vAlign w:val="center"/>
          </w:tcPr>
          <w:p w14:paraId="66805E99"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12,0</w:t>
            </w:r>
          </w:p>
        </w:tc>
      </w:tr>
      <w:tr w:rsidR="00C93AAC" w:rsidRPr="00C93AAC" w14:paraId="34ABA70E" w14:textId="77777777">
        <w:trPr>
          <w:trHeight w:hRule="exact" w:val="302"/>
          <w:jc w:val="center"/>
        </w:trPr>
        <w:tc>
          <w:tcPr>
            <w:tcW w:w="849" w:type="dxa"/>
            <w:tcBorders>
              <w:top w:val="single" w:sz="4" w:space="0" w:color="000000"/>
              <w:left w:val="single" w:sz="4" w:space="0" w:color="000000"/>
            </w:tcBorders>
            <w:shd w:val="clear" w:color="auto" w:fill="auto"/>
            <w:vAlign w:val="center"/>
          </w:tcPr>
          <w:p w14:paraId="2E9B976F"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7</w:t>
            </w:r>
          </w:p>
        </w:tc>
        <w:tc>
          <w:tcPr>
            <w:tcW w:w="3455" w:type="dxa"/>
            <w:tcBorders>
              <w:top w:val="single" w:sz="4" w:space="0" w:color="000000"/>
              <w:left w:val="single" w:sz="4" w:space="0" w:color="000000"/>
            </w:tcBorders>
            <w:shd w:val="clear" w:color="auto" w:fill="auto"/>
            <w:vAlign w:val="center"/>
          </w:tcPr>
          <w:p w14:paraId="220D4E79"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Между МКР 4 и МКР 6</w:t>
            </w:r>
          </w:p>
        </w:tc>
        <w:tc>
          <w:tcPr>
            <w:tcW w:w="1906" w:type="dxa"/>
            <w:tcBorders>
              <w:top w:val="single" w:sz="4" w:space="0" w:color="000000"/>
              <w:left w:val="single" w:sz="4" w:space="0" w:color="000000"/>
            </w:tcBorders>
            <w:shd w:val="clear" w:color="auto" w:fill="auto"/>
            <w:vAlign w:val="center"/>
          </w:tcPr>
          <w:p w14:paraId="738846EE"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0,45</w:t>
            </w:r>
          </w:p>
        </w:tc>
        <w:tc>
          <w:tcPr>
            <w:tcW w:w="1629" w:type="dxa"/>
            <w:tcBorders>
              <w:top w:val="single" w:sz="4" w:space="0" w:color="000000"/>
              <w:left w:val="single" w:sz="4" w:space="0" w:color="000000"/>
            </w:tcBorders>
            <w:shd w:val="clear" w:color="auto" w:fill="auto"/>
            <w:vAlign w:val="center"/>
          </w:tcPr>
          <w:p w14:paraId="4E160388"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35,0</w:t>
            </w:r>
          </w:p>
        </w:tc>
        <w:tc>
          <w:tcPr>
            <w:tcW w:w="2041" w:type="dxa"/>
            <w:tcBorders>
              <w:top w:val="single" w:sz="4" w:space="0" w:color="000000"/>
              <w:left w:val="single" w:sz="4" w:space="0" w:color="000000"/>
              <w:right w:val="single" w:sz="4" w:space="0" w:color="000000"/>
            </w:tcBorders>
            <w:shd w:val="clear" w:color="auto" w:fill="auto"/>
            <w:vAlign w:val="center"/>
          </w:tcPr>
          <w:p w14:paraId="3D9267FA"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10,5</w:t>
            </w:r>
          </w:p>
        </w:tc>
      </w:tr>
      <w:tr w:rsidR="00C93AAC" w:rsidRPr="00C93AAC" w14:paraId="4C944146" w14:textId="77777777">
        <w:trPr>
          <w:trHeight w:hRule="exact" w:val="302"/>
          <w:jc w:val="center"/>
        </w:trPr>
        <w:tc>
          <w:tcPr>
            <w:tcW w:w="849" w:type="dxa"/>
            <w:tcBorders>
              <w:top w:val="single" w:sz="4" w:space="0" w:color="000000"/>
              <w:left w:val="single" w:sz="4" w:space="0" w:color="000000"/>
            </w:tcBorders>
            <w:shd w:val="clear" w:color="auto" w:fill="auto"/>
            <w:vAlign w:val="center"/>
          </w:tcPr>
          <w:p w14:paraId="383497A2"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8</w:t>
            </w:r>
          </w:p>
        </w:tc>
        <w:tc>
          <w:tcPr>
            <w:tcW w:w="3455" w:type="dxa"/>
            <w:tcBorders>
              <w:top w:val="single" w:sz="4" w:space="0" w:color="000000"/>
              <w:left w:val="single" w:sz="4" w:space="0" w:color="000000"/>
            </w:tcBorders>
            <w:shd w:val="clear" w:color="auto" w:fill="auto"/>
            <w:vAlign w:val="center"/>
          </w:tcPr>
          <w:p w14:paraId="54A9E9A2"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Между МКР 3 и МКР 4</w:t>
            </w:r>
          </w:p>
        </w:tc>
        <w:tc>
          <w:tcPr>
            <w:tcW w:w="1906" w:type="dxa"/>
            <w:tcBorders>
              <w:top w:val="single" w:sz="4" w:space="0" w:color="000000"/>
              <w:left w:val="single" w:sz="4" w:space="0" w:color="000000"/>
            </w:tcBorders>
            <w:shd w:val="clear" w:color="auto" w:fill="auto"/>
            <w:vAlign w:val="center"/>
          </w:tcPr>
          <w:p w14:paraId="1574C625"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0,65</w:t>
            </w:r>
          </w:p>
        </w:tc>
        <w:tc>
          <w:tcPr>
            <w:tcW w:w="1629" w:type="dxa"/>
            <w:tcBorders>
              <w:top w:val="single" w:sz="4" w:space="0" w:color="000000"/>
              <w:left w:val="single" w:sz="4" w:space="0" w:color="000000"/>
            </w:tcBorders>
            <w:shd w:val="clear" w:color="auto" w:fill="auto"/>
            <w:vAlign w:val="center"/>
          </w:tcPr>
          <w:p w14:paraId="3BE22832"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35,0</w:t>
            </w:r>
          </w:p>
        </w:tc>
        <w:tc>
          <w:tcPr>
            <w:tcW w:w="2041" w:type="dxa"/>
            <w:tcBorders>
              <w:top w:val="single" w:sz="4" w:space="0" w:color="000000"/>
              <w:left w:val="single" w:sz="4" w:space="0" w:color="000000"/>
              <w:right w:val="single" w:sz="4" w:space="0" w:color="000000"/>
            </w:tcBorders>
            <w:shd w:val="clear" w:color="auto" w:fill="auto"/>
            <w:vAlign w:val="center"/>
          </w:tcPr>
          <w:p w14:paraId="6E2CED30"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8,0</w:t>
            </w:r>
          </w:p>
        </w:tc>
      </w:tr>
      <w:tr w:rsidR="00C93AAC" w:rsidRPr="00C93AAC" w14:paraId="06B14F11" w14:textId="77777777">
        <w:trPr>
          <w:trHeight w:hRule="exact" w:val="305"/>
          <w:jc w:val="center"/>
        </w:trPr>
        <w:tc>
          <w:tcPr>
            <w:tcW w:w="849" w:type="dxa"/>
            <w:tcBorders>
              <w:top w:val="single" w:sz="4" w:space="0" w:color="000000"/>
              <w:left w:val="single" w:sz="4" w:space="0" w:color="000000"/>
            </w:tcBorders>
            <w:shd w:val="clear" w:color="auto" w:fill="auto"/>
            <w:vAlign w:val="center"/>
          </w:tcPr>
          <w:p w14:paraId="6E98F790"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9</w:t>
            </w:r>
          </w:p>
        </w:tc>
        <w:tc>
          <w:tcPr>
            <w:tcW w:w="3455" w:type="dxa"/>
            <w:tcBorders>
              <w:top w:val="single" w:sz="4" w:space="0" w:color="000000"/>
              <w:left w:val="single" w:sz="4" w:space="0" w:color="000000"/>
            </w:tcBorders>
            <w:shd w:val="clear" w:color="auto" w:fill="auto"/>
            <w:vAlign w:val="center"/>
          </w:tcPr>
          <w:p w14:paraId="7D5E470B"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Восточнее МКР 4</w:t>
            </w:r>
          </w:p>
        </w:tc>
        <w:tc>
          <w:tcPr>
            <w:tcW w:w="1906" w:type="dxa"/>
            <w:tcBorders>
              <w:top w:val="single" w:sz="4" w:space="0" w:color="000000"/>
              <w:left w:val="single" w:sz="4" w:space="0" w:color="000000"/>
            </w:tcBorders>
            <w:shd w:val="clear" w:color="auto" w:fill="auto"/>
            <w:vAlign w:val="center"/>
          </w:tcPr>
          <w:p w14:paraId="24D87B64"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0,60</w:t>
            </w:r>
          </w:p>
        </w:tc>
        <w:tc>
          <w:tcPr>
            <w:tcW w:w="1629" w:type="dxa"/>
            <w:tcBorders>
              <w:top w:val="single" w:sz="4" w:space="0" w:color="000000"/>
              <w:left w:val="single" w:sz="4" w:space="0" w:color="000000"/>
            </w:tcBorders>
            <w:shd w:val="clear" w:color="auto" w:fill="auto"/>
            <w:vAlign w:val="center"/>
          </w:tcPr>
          <w:p w14:paraId="200271B0"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35,0</w:t>
            </w:r>
          </w:p>
        </w:tc>
        <w:tc>
          <w:tcPr>
            <w:tcW w:w="2041" w:type="dxa"/>
            <w:tcBorders>
              <w:top w:val="single" w:sz="4" w:space="0" w:color="000000"/>
              <w:left w:val="single" w:sz="4" w:space="0" w:color="000000"/>
              <w:right w:val="single" w:sz="4" w:space="0" w:color="000000"/>
            </w:tcBorders>
            <w:shd w:val="clear" w:color="auto" w:fill="auto"/>
            <w:vAlign w:val="center"/>
          </w:tcPr>
          <w:p w14:paraId="18D035EC"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7,0</w:t>
            </w:r>
          </w:p>
        </w:tc>
      </w:tr>
      <w:tr w:rsidR="00C93AAC" w:rsidRPr="00C93AAC" w14:paraId="72966907" w14:textId="77777777">
        <w:trPr>
          <w:trHeight w:hRule="exact" w:val="305"/>
          <w:jc w:val="center"/>
        </w:trPr>
        <w:tc>
          <w:tcPr>
            <w:tcW w:w="849" w:type="dxa"/>
            <w:tcBorders>
              <w:top w:val="single" w:sz="4" w:space="0" w:color="000000"/>
              <w:left w:val="single" w:sz="4" w:space="0" w:color="000000"/>
            </w:tcBorders>
            <w:shd w:val="clear" w:color="auto" w:fill="auto"/>
            <w:vAlign w:val="center"/>
          </w:tcPr>
          <w:p w14:paraId="5B32F8B8"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10</w:t>
            </w:r>
          </w:p>
        </w:tc>
        <w:tc>
          <w:tcPr>
            <w:tcW w:w="3455" w:type="dxa"/>
            <w:tcBorders>
              <w:top w:val="single" w:sz="4" w:space="0" w:color="000000"/>
              <w:left w:val="single" w:sz="4" w:space="0" w:color="000000"/>
            </w:tcBorders>
            <w:shd w:val="clear" w:color="auto" w:fill="auto"/>
            <w:vAlign w:val="center"/>
          </w:tcPr>
          <w:p w14:paraId="4D7C97DD"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Южнее МКР 3</w:t>
            </w:r>
          </w:p>
        </w:tc>
        <w:tc>
          <w:tcPr>
            <w:tcW w:w="1906" w:type="dxa"/>
            <w:tcBorders>
              <w:top w:val="single" w:sz="4" w:space="0" w:color="000000"/>
              <w:left w:val="single" w:sz="4" w:space="0" w:color="000000"/>
            </w:tcBorders>
            <w:shd w:val="clear" w:color="auto" w:fill="auto"/>
            <w:vAlign w:val="center"/>
          </w:tcPr>
          <w:p w14:paraId="3FDADE24"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0,85</w:t>
            </w:r>
          </w:p>
        </w:tc>
        <w:tc>
          <w:tcPr>
            <w:tcW w:w="1629" w:type="dxa"/>
            <w:tcBorders>
              <w:top w:val="single" w:sz="4" w:space="0" w:color="000000"/>
              <w:left w:val="single" w:sz="4" w:space="0" w:color="000000"/>
            </w:tcBorders>
            <w:shd w:val="clear" w:color="auto" w:fill="auto"/>
            <w:vAlign w:val="center"/>
          </w:tcPr>
          <w:p w14:paraId="4A88D149"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35,0</w:t>
            </w:r>
          </w:p>
        </w:tc>
        <w:tc>
          <w:tcPr>
            <w:tcW w:w="2041" w:type="dxa"/>
            <w:tcBorders>
              <w:top w:val="single" w:sz="4" w:space="0" w:color="000000"/>
              <w:left w:val="single" w:sz="4" w:space="0" w:color="000000"/>
              <w:right w:val="single" w:sz="4" w:space="0" w:color="000000"/>
            </w:tcBorders>
            <w:shd w:val="clear" w:color="auto" w:fill="auto"/>
            <w:vAlign w:val="center"/>
          </w:tcPr>
          <w:p w14:paraId="7DD1BEEC"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7,0</w:t>
            </w:r>
          </w:p>
        </w:tc>
      </w:tr>
      <w:tr w:rsidR="00C93AAC" w:rsidRPr="00C93AAC" w14:paraId="39F2CF55" w14:textId="77777777">
        <w:trPr>
          <w:trHeight w:hRule="exact" w:val="315"/>
          <w:jc w:val="center"/>
        </w:trPr>
        <w:tc>
          <w:tcPr>
            <w:tcW w:w="849" w:type="dxa"/>
            <w:tcBorders>
              <w:top w:val="single" w:sz="4" w:space="0" w:color="000000"/>
              <w:left w:val="single" w:sz="4" w:space="0" w:color="000000"/>
              <w:bottom w:val="single" w:sz="4" w:space="0" w:color="000000"/>
            </w:tcBorders>
            <w:shd w:val="clear" w:color="auto" w:fill="auto"/>
            <w:vAlign w:val="center"/>
          </w:tcPr>
          <w:p w14:paraId="0F483725"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11</w:t>
            </w:r>
          </w:p>
        </w:tc>
        <w:tc>
          <w:tcPr>
            <w:tcW w:w="3455" w:type="dxa"/>
            <w:tcBorders>
              <w:top w:val="single" w:sz="4" w:space="0" w:color="000000"/>
              <w:left w:val="single" w:sz="4" w:space="0" w:color="000000"/>
              <w:bottom w:val="single" w:sz="4" w:space="0" w:color="000000"/>
            </w:tcBorders>
            <w:shd w:val="clear" w:color="auto" w:fill="auto"/>
            <w:vAlign w:val="center"/>
          </w:tcPr>
          <w:p w14:paraId="607834D2"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Западнее МКР 3</w:t>
            </w:r>
          </w:p>
        </w:tc>
        <w:tc>
          <w:tcPr>
            <w:tcW w:w="1906" w:type="dxa"/>
            <w:tcBorders>
              <w:top w:val="single" w:sz="4" w:space="0" w:color="000000"/>
              <w:left w:val="single" w:sz="4" w:space="0" w:color="000000"/>
              <w:bottom w:val="single" w:sz="4" w:space="0" w:color="000000"/>
            </w:tcBorders>
            <w:shd w:val="clear" w:color="auto" w:fill="auto"/>
            <w:vAlign w:val="center"/>
          </w:tcPr>
          <w:p w14:paraId="7E8F46D5"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0,45</w:t>
            </w:r>
          </w:p>
        </w:tc>
        <w:tc>
          <w:tcPr>
            <w:tcW w:w="1629" w:type="dxa"/>
            <w:tcBorders>
              <w:top w:val="single" w:sz="4" w:space="0" w:color="000000"/>
              <w:left w:val="single" w:sz="4" w:space="0" w:color="000000"/>
              <w:bottom w:val="single" w:sz="4" w:space="0" w:color="000000"/>
            </w:tcBorders>
            <w:shd w:val="clear" w:color="auto" w:fill="auto"/>
            <w:vAlign w:val="center"/>
          </w:tcPr>
          <w:p w14:paraId="599D64D2"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35,0</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1A77B"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7,0</w:t>
            </w:r>
          </w:p>
        </w:tc>
      </w:tr>
      <w:tr w:rsidR="00C93AAC" w:rsidRPr="00C93AAC" w14:paraId="3D278F9F" w14:textId="77777777">
        <w:trPr>
          <w:trHeight w:hRule="exact" w:val="326"/>
          <w:jc w:val="center"/>
        </w:trPr>
        <w:tc>
          <w:tcPr>
            <w:tcW w:w="849" w:type="dxa"/>
            <w:tcBorders>
              <w:top w:val="single" w:sz="4" w:space="0" w:color="000000"/>
              <w:left w:val="single" w:sz="4" w:space="0" w:color="000000"/>
            </w:tcBorders>
            <w:shd w:val="clear" w:color="auto" w:fill="auto"/>
            <w:vAlign w:val="center"/>
          </w:tcPr>
          <w:p w14:paraId="3308CBD1"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12</w:t>
            </w:r>
          </w:p>
        </w:tc>
        <w:tc>
          <w:tcPr>
            <w:tcW w:w="3455" w:type="dxa"/>
            <w:tcBorders>
              <w:top w:val="single" w:sz="4" w:space="0" w:color="000000"/>
              <w:left w:val="single" w:sz="4" w:space="0" w:color="000000"/>
            </w:tcBorders>
            <w:shd w:val="clear" w:color="auto" w:fill="auto"/>
            <w:vAlign w:val="center"/>
          </w:tcPr>
          <w:p w14:paraId="737FE5E4"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Западнее МКР 5</w:t>
            </w:r>
          </w:p>
        </w:tc>
        <w:tc>
          <w:tcPr>
            <w:tcW w:w="1906" w:type="dxa"/>
            <w:tcBorders>
              <w:top w:val="single" w:sz="4" w:space="0" w:color="000000"/>
              <w:left w:val="single" w:sz="4" w:space="0" w:color="000000"/>
            </w:tcBorders>
            <w:shd w:val="clear" w:color="auto" w:fill="auto"/>
            <w:vAlign w:val="center"/>
          </w:tcPr>
          <w:p w14:paraId="0CA35B49"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1,0</w:t>
            </w:r>
          </w:p>
        </w:tc>
        <w:tc>
          <w:tcPr>
            <w:tcW w:w="1629" w:type="dxa"/>
            <w:tcBorders>
              <w:top w:val="single" w:sz="4" w:space="0" w:color="000000"/>
              <w:left w:val="single" w:sz="4" w:space="0" w:color="000000"/>
            </w:tcBorders>
            <w:shd w:val="clear" w:color="auto" w:fill="auto"/>
            <w:vAlign w:val="center"/>
          </w:tcPr>
          <w:p w14:paraId="71F1B1F2"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45,0</w:t>
            </w:r>
          </w:p>
        </w:tc>
        <w:tc>
          <w:tcPr>
            <w:tcW w:w="2041" w:type="dxa"/>
            <w:tcBorders>
              <w:top w:val="single" w:sz="4" w:space="0" w:color="000000"/>
              <w:left w:val="single" w:sz="4" w:space="0" w:color="000000"/>
              <w:right w:val="single" w:sz="4" w:space="0" w:color="000000"/>
            </w:tcBorders>
            <w:shd w:val="clear" w:color="auto" w:fill="auto"/>
            <w:vAlign w:val="center"/>
          </w:tcPr>
          <w:p w14:paraId="6044741E"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10,5</w:t>
            </w:r>
          </w:p>
        </w:tc>
      </w:tr>
      <w:tr w:rsidR="00C93AAC" w:rsidRPr="00C93AAC" w14:paraId="4CA5EDA0" w14:textId="77777777">
        <w:trPr>
          <w:trHeight w:hRule="exact" w:val="593"/>
          <w:jc w:val="center"/>
        </w:trPr>
        <w:tc>
          <w:tcPr>
            <w:tcW w:w="849" w:type="dxa"/>
            <w:tcBorders>
              <w:top w:val="single" w:sz="4" w:space="0" w:color="000000"/>
              <w:left w:val="single" w:sz="4" w:space="0" w:color="000000"/>
            </w:tcBorders>
            <w:shd w:val="clear" w:color="auto" w:fill="auto"/>
            <w:vAlign w:val="center"/>
          </w:tcPr>
          <w:p w14:paraId="31BD8FBE"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13</w:t>
            </w:r>
          </w:p>
        </w:tc>
        <w:tc>
          <w:tcPr>
            <w:tcW w:w="3455" w:type="dxa"/>
            <w:tcBorders>
              <w:top w:val="single" w:sz="4" w:space="0" w:color="000000"/>
              <w:left w:val="single" w:sz="4" w:space="0" w:color="000000"/>
            </w:tcBorders>
            <w:shd w:val="clear" w:color="auto" w:fill="auto"/>
            <w:vAlign w:val="center"/>
          </w:tcPr>
          <w:p w14:paraId="504042B7"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Северо-восточнее коммунальной зоны</w:t>
            </w:r>
          </w:p>
        </w:tc>
        <w:tc>
          <w:tcPr>
            <w:tcW w:w="1906" w:type="dxa"/>
            <w:tcBorders>
              <w:top w:val="single" w:sz="4" w:space="0" w:color="000000"/>
              <w:left w:val="single" w:sz="4" w:space="0" w:color="000000"/>
            </w:tcBorders>
            <w:shd w:val="clear" w:color="auto" w:fill="auto"/>
            <w:vAlign w:val="center"/>
          </w:tcPr>
          <w:p w14:paraId="4C4C4663"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1,10</w:t>
            </w:r>
          </w:p>
        </w:tc>
        <w:tc>
          <w:tcPr>
            <w:tcW w:w="1629" w:type="dxa"/>
            <w:tcBorders>
              <w:top w:val="single" w:sz="4" w:space="0" w:color="000000"/>
              <w:left w:val="single" w:sz="4" w:space="0" w:color="000000"/>
            </w:tcBorders>
            <w:shd w:val="clear" w:color="auto" w:fill="auto"/>
            <w:vAlign w:val="center"/>
          </w:tcPr>
          <w:p w14:paraId="253530FD"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35,0</w:t>
            </w:r>
          </w:p>
        </w:tc>
        <w:tc>
          <w:tcPr>
            <w:tcW w:w="2041" w:type="dxa"/>
            <w:tcBorders>
              <w:top w:val="single" w:sz="4" w:space="0" w:color="000000"/>
              <w:left w:val="single" w:sz="4" w:space="0" w:color="000000"/>
              <w:right w:val="single" w:sz="4" w:space="0" w:color="000000"/>
            </w:tcBorders>
            <w:shd w:val="clear" w:color="auto" w:fill="auto"/>
            <w:vAlign w:val="center"/>
          </w:tcPr>
          <w:p w14:paraId="04A51868"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8,5</w:t>
            </w:r>
          </w:p>
        </w:tc>
      </w:tr>
      <w:tr w:rsidR="00C93AAC" w:rsidRPr="00C93AAC" w14:paraId="2DA8F302" w14:textId="77777777">
        <w:trPr>
          <w:trHeight w:hRule="exact" w:val="305"/>
          <w:jc w:val="center"/>
        </w:trPr>
        <w:tc>
          <w:tcPr>
            <w:tcW w:w="849" w:type="dxa"/>
            <w:tcBorders>
              <w:top w:val="single" w:sz="4" w:space="0" w:color="000000"/>
              <w:left w:val="single" w:sz="4" w:space="0" w:color="000000"/>
            </w:tcBorders>
            <w:shd w:val="clear" w:color="auto" w:fill="auto"/>
            <w:vAlign w:val="center"/>
          </w:tcPr>
          <w:p w14:paraId="1499F489"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14</w:t>
            </w:r>
          </w:p>
        </w:tc>
        <w:tc>
          <w:tcPr>
            <w:tcW w:w="3455" w:type="dxa"/>
            <w:tcBorders>
              <w:top w:val="single" w:sz="4" w:space="0" w:color="000000"/>
              <w:left w:val="single" w:sz="4" w:space="0" w:color="000000"/>
            </w:tcBorders>
            <w:shd w:val="clear" w:color="auto" w:fill="auto"/>
            <w:vAlign w:val="center"/>
          </w:tcPr>
          <w:p w14:paraId="7146E456"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Восточнее МКР 6</w:t>
            </w:r>
          </w:p>
        </w:tc>
        <w:tc>
          <w:tcPr>
            <w:tcW w:w="1906" w:type="dxa"/>
            <w:tcBorders>
              <w:top w:val="single" w:sz="4" w:space="0" w:color="000000"/>
              <w:left w:val="single" w:sz="4" w:space="0" w:color="000000"/>
            </w:tcBorders>
            <w:shd w:val="clear" w:color="auto" w:fill="auto"/>
            <w:vAlign w:val="center"/>
          </w:tcPr>
          <w:p w14:paraId="47B2BCC4"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1,8</w:t>
            </w:r>
          </w:p>
        </w:tc>
        <w:tc>
          <w:tcPr>
            <w:tcW w:w="1629" w:type="dxa"/>
            <w:tcBorders>
              <w:top w:val="single" w:sz="4" w:space="0" w:color="000000"/>
              <w:left w:val="single" w:sz="4" w:space="0" w:color="000000"/>
            </w:tcBorders>
            <w:shd w:val="clear" w:color="auto" w:fill="auto"/>
            <w:vAlign w:val="center"/>
          </w:tcPr>
          <w:p w14:paraId="2F00790E"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35,0</w:t>
            </w:r>
          </w:p>
        </w:tc>
        <w:tc>
          <w:tcPr>
            <w:tcW w:w="2041" w:type="dxa"/>
            <w:tcBorders>
              <w:top w:val="single" w:sz="4" w:space="0" w:color="000000"/>
              <w:left w:val="single" w:sz="4" w:space="0" w:color="000000"/>
              <w:right w:val="single" w:sz="4" w:space="0" w:color="000000"/>
            </w:tcBorders>
            <w:shd w:val="clear" w:color="auto" w:fill="auto"/>
            <w:vAlign w:val="center"/>
          </w:tcPr>
          <w:p w14:paraId="4030DD5C"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7,0</w:t>
            </w:r>
          </w:p>
        </w:tc>
      </w:tr>
      <w:tr w:rsidR="00C93AAC" w:rsidRPr="00C93AAC" w14:paraId="496318B0" w14:textId="77777777">
        <w:trPr>
          <w:trHeight w:hRule="exact" w:val="305"/>
          <w:jc w:val="center"/>
        </w:trPr>
        <w:tc>
          <w:tcPr>
            <w:tcW w:w="849" w:type="dxa"/>
            <w:tcBorders>
              <w:top w:val="single" w:sz="4" w:space="0" w:color="000000"/>
              <w:left w:val="single" w:sz="4" w:space="0" w:color="000000"/>
            </w:tcBorders>
            <w:shd w:val="clear" w:color="auto" w:fill="auto"/>
            <w:vAlign w:val="center"/>
          </w:tcPr>
          <w:p w14:paraId="457F4C5F"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15</w:t>
            </w:r>
          </w:p>
        </w:tc>
        <w:tc>
          <w:tcPr>
            <w:tcW w:w="3455" w:type="dxa"/>
            <w:tcBorders>
              <w:top w:val="single" w:sz="4" w:space="0" w:color="000000"/>
              <w:left w:val="single" w:sz="4" w:space="0" w:color="000000"/>
            </w:tcBorders>
            <w:shd w:val="clear" w:color="auto" w:fill="auto"/>
            <w:vAlign w:val="center"/>
          </w:tcPr>
          <w:p w14:paraId="3FA1BEA4"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Южнее коммунальной зоны</w:t>
            </w:r>
          </w:p>
        </w:tc>
        <w:tc>
          <w:tcPr>
            <w:tcW w:w="1906" w:type="dxa"/>
            <w:tcBorders>
              <w:top w:val="single" w:sz="4" w:space="0" w:color="000000"/>
              <w:left w:val="single" w:sz="4" w:space="0" w:color="000000"/>
            </w:tcBorders>
            <w:shd w:val="clear" w:color="auto" w:fill="auto"/>
            <w:vAlign w:val="center"/>
          </w:tcPr>
          <w:p w14:paraId="3B1B6329"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1,6</w:t>
            </w:r>
          </w:p>
        </w:tc>
        <w:tc>
          <w:tcPr>
            <w:tcW w:w="1629" w:type="dxa"/>
            <w:tcBorders>
              <w:top w:val="single" w:sz="4" w:space="0" w:color="000000"/>
              <w:left w:val="single" w:sz="4" w:space="0" w:color="000000"/>
            </w:tcBorders>
            <w:shd w:val="clear" w:color="auto" w:fill="auto"/>
            <w:vAlign w:val="center"/>
          </w:tcPr>
          <w:p w14:paraId="24B7DD9C"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40,0</w:t>
            </w:r>
          </w:p>
        </w:tc>
        <w:tc>
          <w:tcPr>
            <w:tcW w:w="2041" w:type="dxa"/>
            <w:tcBorders>
              <w:top w:val="single" w:sz="4" w:space="0" w:color="000000"/>
              <w:left w:val="single" w:sz="4" w:space="0" w:color="000000"/>
              <w:right w:val="single" w:sz="4" w:space="0" w:color="000000"/>
            </w:tcBorders>
            <w:shd w:val="clear" w:color="auto" w:fill="auto"/>
            <w:vAlign w:val="center"/>
          </w:tcPr>
          <w:p w14:paraId="3CBD689D"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7,0</w:t>
            </w:r>
          </w:p>
        </w:tc>
      </w:tr>
      <w:tr w:rsidR="00C93AAC" w:rsidRPr="00C93AAC" w14:paraId="3C289EDA" w14:textId="77777777">
        <w:trPr>
          <w:trHeight w:hRule="exact" w:val="305"/>
          <w:jc w:val="center"/>
        </w:trPr>
        <w:tc>
          <w:tcPr>
            <w:tcW w:w="849" w:type="dxa"/>
            <w:tcBorders>
              <w:top w:val="single" w:sz="4" w:space="0" w:color="000000"/>
              <w:left w:val="single" w:sz="4" w:space="0" w:color="000000"/>
            </w:tcBorders>
            <w:shd w:val="clear" w:color="auto" w:fill="auto"/>
            <w:vAlign w:val="center"/>
          </w:tcPr>
          <w:p w14:paraId="79B706FA"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16</w:t>
            </w:r>
          </w:p>
        </w:tc>
        <w:tc>
          <w:tcPr>
            <w:tcW w:w="3455" w:type="dxa"/>
            <w:tcBorders>
              <w:top w:val="single" w:sz="4" w:space="0" w:color="000000"/>
              <w:left w:val="single" w:sz="4" w:space="0" w:color="000000"/>
            </w:tcBorders>
            <w:shd w:val="clear" w:color="auto" w:fill="auto"/>
            <w:vAlign w:val="center"/>
          </w:tcPr>
          <w:p w14:paraId="7D93AC5D"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итого</w:t>
            </w:r>
          </w:p>
        </w:tc>
        <w:tc>
          <w:tcPr>
            <w:tcW w:w="1906" w:type="dxa"/>
            <w:tcBorders>
              <w:top w:val="single" w:sz="4" w:space="0" w:color="000000"/>
              <w:left w:val="single" w:sz="4" w:space="0" w:color="000000"/>
            </w:tcBorders>
            <w:shd w:val="clear" w:color="auto" w:fill="auto"/>
            <w:vAlign w:val="center"/>
          </w:tcPr>
          <w:p w14:paraId="25485C41"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12,8</w:t>
            </w:r>
          </w:p>
        </w:tc>
        <w:tc>
          <w:tcPr>
            <w:tcW w:w="1629" w:type="dxa"/>
            <w:tcBorders>
              <w:top w:val="single" w:sz="4" w:space="0" w:color="000000"/>
              <w:left w:val="single" w:sz="4" w:space="0" w:color="000000"/>
            </w:tcBorders>
            <w:shd w:val="clear" w:color="auto" w:fill="auto"/>
            <w:vAlign w:val="center"/>
          </w:tcPr>
          <w:p w14:paraId="6407F5D0"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w:t>
            </w:r>
          </w:p>
        </w:tc>
        <w:tc>
          <w:tcPr>
            <w:tcW w:w="2041" w:type="dxa"/>
            <w:tcBorders>
              <w:top w:val="single" w:sz="4" w:space="0" w:color="000000"/>
              <w:left w:val="single" w:sz="4" w:space="0" w:color="000000"/>
              <w:right w:val="single" w:sz="4" w:space="0" w:color="000000"/>
            </w:tcBorders>
            <w:shd w:val="clear" w:color="auto" w:fill="auto"/>
            <w:vAlign w:val="center"/>
          </w:tcPr>
          <w:p w14:paraId="206E225A"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w:t>
            </w:r>
          </w:p>
        </w:tc>
      </w:tr>
      <w:tr w:rsidR="00C93AAC" w:rsidRPr="00C93AAC" w14:paraId="0A93C161" w14:textId="77777777">
        <w:trPr>
          <w:trHeight w:hRule="exact" w:val="599"/>
          <w:jc w:val="center"/>
        </w:trPr>
        <w:tc>
          <w:tcPr>
            <w:tcW w:w="849" w:type="dxa"/>
            <w:tcBorders>
              <w:top w:val="single" w:sz="4" w:space="0" w:color="000000"/>
              <w:left w:val="single" w:sz="4" w:space="0" w:color="000000"/>
            </w:tcBorders>
            <w:shd w:val="clear" w:color="auto" w:fill="auto"/>
            <w:vAlign w:val="center"/>
          </w:tcPr>
          <w:p w14:paraId="7D62E7F5"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17</w:t>
            </w:r>
          </w:p>
        </w:tc>
        <w:tc>
          <w:tcPr>
            <w:tcW w:w="3455" w:type="dxa"/>
            <w:tcBorders>
              <w:top w:val="single" w:sz="4" w:space="0" w:color="000000"/>
              <w:left w:val="single" w:sz="4" w:space="0" w:color="000000"/>
            </w:tcBorders>
            <w:shd w:val="clear" w:color="auto" w:fill="auto"/>
            <w:vAlign w:val="center"/>
          </w:tcPr>
          <w:p w14:paraId="5669AF3E"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 xml:space="preserve">Плотина автодорога </w:t>
            </w:r>
            <w:proofErr w:type="gramStart"/>
            <w:r w:rsidRPr="00C93AAC">
              <w:rPr>
                <w:rFonts w:ascii="Times New Roman" w:hAnsi="Times New Roman" w:cs="Times New Roman"/>
                <w:sz w:val="22"/>
                <w:szCs w:val="22"/>
              </w:rPr>
              <w:t>на пионер</w:t>
            </w:r>
            <w:proofErr w:type="gramEnd"/>
            <w:r w:rsidRPr="00C93AAC">
              <w:rPr>
                <w:rFonts w:ascii="Times New Roman" w:hAnsi="Times New Roman" w:cs="Times New Roman"/>
                <w:sz w:val="22"/>
                <w:szCs w:val="22"/>
              </w:rPr>
              <w:t xml:space="preserve"> - лагерь</w:t>
            </w:r>
          </w:p>
        </w:tc>
        <w:tc>
          <w:tcPr>
            <w:tcW w:w="1906" w:type="dxa"/>
            <w:tcBorders>
              <w:top w:val="single" w:sz="4" w:space="0" w:color="000000"/>
              <w:left w:val="single" w:sz="4" w:space="0" w:color="000000"/>
            </w:tcBorders>
            <w:shd w:val="clear" w:color="auto" w:fill="auto"/>
            <w:vAlign w:val="center"/>
          </w:tcPr>
          <w:p w14:paraId="2F74C680"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13,0</w:t>
            </w:r>
          </w:p>
        </w:tc>
        <w:tc>
          <w:tcPr>
            <w:tcW w:w="1629" w:type="dxa"/>
            <w:tcBorders>
              <w:top w:val="single" w:sz="4" w:space="0" w:color="000000"/>
              <w:left w:val="single" w:sz="4" w:space="0" w:color="000000"/>
            </w:tcBorders>
            <w:shd w:val="clear" w:color="auto" w:fill="auto"/>
            <w:vAlign w:val="center"/>
          </w:tcPr>
          <w:p w14:paraId="2DEFE256" w14:textId="77777777" w:rsidR="004062E4" w:rsidRPr="00C93AAC" w:rsidRDefault="00BB6C95">
            <w:pPr>
              <w:pStyle w:val="aff4"/>
              <w:spacing w:after="0"/>
              <w:ind w:firstLine="0"/>
              <w:jc w:val="center"/>
              <w:rPr>
                <w:rFonts w:ascii="Times New Roman" w:hAnsi="Times New Roman" w:cs="Times New Roman"/>
                <w:sz w:val="17"/>
                <w:szCs w:val="17"/>
              </w:rPr>
            </w:pPr>
            <w:r w:rsidRPr="00C93AAC">
              <w:rPr>
                <w:rFonts w:ascii="Times New Roman" w:eastAsia="Times New Roman" w:hAnsi="Times New Roman" w:cs="Times New Roman"/>
                <w:b/>
                <w:bCs/>
                <w:i/>
                <w:iCs/>
                <w:sz w:val="17"/>
                <w:szCs w:val="17"/>
              </w:rPr>
              <w:t>-</w:t>
            </w:r>
          </w:p>
        </w:tc>
        <w:tc>
          <w:tcPr>
            <w:tcW w:w="2041" w:type="dxa"/>
            <w:tcBorders>
              <w:top w:val="single" w:sz="4" w:space="0" w:color="000000"/>
              <w:left w:val="single" w:sz="4" w:space="0" w:color="000000"/>
              <w:right w:val="single" w:sz="4" w:space="0" w:color="000000"/>
            </w:tcBorders>
            <w:shd w:val="clear" w:color="auto" w:fill="auto"/>
            <w:vAlign w:val="center"/>
          </w:tcPr>
          <w:p w14:paraId="66CABBCE"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7,0</w:t>
            </w:r>
          </w:p>
        </w:tc>
      </w:tr>
      <w:tr w:rsidR="00C93AAC" w:rsidRPr="00C93AAC" w14:paraId="0E296D1F" w14:textId="77777777">
        <w:trPr>
          <w:trHeight w:hRule="exact" w:val="302"/>
          <w:jc w:val="center"/>
        </w:trPr>
        <w:tc>
          <w:tcPr>
            <w:tcW w:w="849" w:type="dxa"/>
            <w:tcBorders>
              <w:top w:val="single" w:sz="4" w:space="0" w:color="000000"/>
              <w:left w:val="single" w:sz="4" w:space="0" w:color="000000"/>
            </w:tcBorders>
            <w:shd w:val="clear" w:color="auto" w:fill="auto"/>
            <w:vAlign w:val="center"/>
          </w:tcPr>
          <w:p w14:paraId="616E5D29"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18</w:t>
            </w:r>
          </w:p>
        </w:tc>
        <w:tc>
          <w:tcPr>
            <w:tcW w:w="3455" w:type="dxa"/>
            <w:tcBorders>
              <w:top w:val="single" w:sz="4" w:space="0" w:color="000000"/>
              <w:left w:val="single" w:sz="4" w:space="0" w:color="000000"/>
            </w:tcBorders>
            <w:shd w:val="clear" w:color="auto" w:fill="auto"/>
            <w:vAlign w:val="center"/>
          </w:tcPr>
          <w:p w14:paraId="61F8CD34"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Автодорога на САЭС</w:t>
            </w:r>
          </w:p>
        </w:tc>
        <w:tc>
          <w:tcPr>
            <w:tcW w:w="1906" w:type="dxa"/>
            <w:tcBorders>
              <w:top w:val="single" w:sz="4" w:space="0" w:color="000000"/>
              <w:left w:val="single" w:sz="4" w:space="0" w:color="000000"/>
            </w:tcBorders>
            <w:shd w:val="clear" w:color="auto" w:fill="auto"/>
            <w:vAlign w:val="center"/>
          </w:tcPr>
          <w:p w14:paraId="20E51F88"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7,0</w:t>
            </w:r>
          </w:p>
        </w:tc>
        <w:tc>
          <w:tcPr>
            <w:tcW w:w="1629" w:type="dxa"/>
            <w:tcBorders>
              <w:top w:val="single" w:sz="4" w:space="0" w:color="000000"/>
              <w:left w:val="single" w:sz="4" w:space="0" w:color="000000"/>
            </w:tcBorders>
            <w:shd w:val="clear" w:color="auto" w:fill="auto"/>
            <w:vAlign w:val="center"/>
          </w:tcPr>
          <w:p w14:paraId="10F75D81" w14:textId="77777777" w:rsidR="004062E4" w:rsidRPr="00C93AAC" w:rsidRDefault="00BB6C95">
            <w:pPr>
              <w:pStyle w:val="aff4"/>
              <w:spacing w:after="0"/>
              <w:ind w:firstLine="0"/>
              <w:jc w:val="center"/>
              <w:rPr>
                <w:rFonts w:ascii="Times New Roman" w:hAnsi="Times New Roman" w:cs="Times New Roman"/>
                <w:sz w:val="17"/>
                <w:szCs w:val="17"/>
              </w:rPr>
            </w:pPr>
            <w:r w:rsidRPr="00C93AAC">
              <w:rPr>
                <w:rFonts w:ascii="Times New Roman" w:eastAsia="Times New Roman" w:hAnsi="Times New Roman" w:cs="Times New Roman"/>
                <w:b/>
                <w:bCs/>
                <w:i/>
                <w:iCs/>
                <w:sz w:val="17"/>
                <w:szCs w:val="17"/>
              </w:rPr>
              <w:t>-</w:t>
            </w:r>
          </w:p>
        </w:tc>
        <w:tc>
          <w:tcPr>
            <w:tcW w:w="2041" w:type="dxa"/>
            <w:tcBorders>
              <w:top w:val="single" w:sz="4" w:space="0" w:color="000000"/>
              <w:left w:val="single" w:sz="4" w:space="0" w:color="000000"/>
              <w:right w:val="single" w:sz="4" w:space="0" w:color="000000"/>
            </w:tcBorders>
            <w:shd w:val="clear" w:color="auto" w:fill="auto"/>
            <w:vAlign w:val="center"/>
          </w:tcPr>
          <w:p w14:paraId="7CCAE112"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8,0</w:t>
            </w:r>
          </w:p>
        </w:tc>
      </w:tr>
      <w:tr w:rsidR="00C93AAC" w:rsidRPr="00C93AAC" w14:paraId="5A890C65" w14:textId="77777777">
        <w:trPr>
          <w:trHeight w:hRule="exact" w:val="312"/>
          <w:jc w:val="center"/>
        </w:trPr>
        <w:tc>
          <w:tcPr>
            <w:tcW w:w="849" w:type="dxa"/>
            <w:tcBorders>
              <w:top w:val="single" w:sz="4" w:space="0" w:color="000000"/>
              <w:left w:val="single" w:sz="4" w:space="0" w:color="000000"/>
              <w:bottom w:val="single" w:sz="4" w:space="0" w:color="000000"/>
            </w:tcBorders>
            <w:shd w:val="clear" w:color="auto" w:fill="auto"/>
            <w:vAlign w:val="center"/>
          </w:tcPr>
          <w:p w14:paraId="664C0238"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19</w:t>
            </w:r>
          </w:p>
        </w:tc>
        <w:tc>
          <w:tcPr>
            <w:tcW w:w="3455" w:type="dxa"/>
            <w:tcBorders>
              <w:top w:val="single" w:sz="4" w:space="0" w:color="000000"/>
              <w:left w:val="single" w:sz="4" w:space="0" w:color="000000"/>
              <w:bottom w:val="single" w:sz="4" w:space="0" w:color="000000"/>
            </w:tcBorders>
            <w:shd w:val="clear" w:color="auto" w:fill="auto"/>
            <w:vAlign w:val="center"/>
          </w:tcPr>
          <w:p w14:paraId="0CFE14E2"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всего</w:t>
            </w:r>
          </w:p>
        </w:tc>
        <w:tc>
          <w:tcPr>
            <w:tcW w:w="1906" w:type="dxa"/>
            <w:tcBorders>
              <w:top w:val="single" w:sz="4" w:space="0" w:color="000000"/>
              <w:left w:val="single" w:sz="4" w:space="0" w:color="000000"/>
              <w:bottom w:val="single" w:sz="4" w:space="0" w:color="000000"/>
            </w:tcBorders>
            <w:shd w:val="clear" w:color="auto" w:fill="auto"/>
            <w:vAlign w:val="center"/>
          </w:tcPr>
          <w:p w14:paraId="0A73E338"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32,81</w:t>
            </w:r>
          </w:p>
        </w:tc>
        <w:tc>
          <w:tcPr>
            <w:tcW w:w="1629" w:type="dxa"/>
            <w:tcBorders>
              <w:top w:val="single" w:sz="4" w:space="0" w:color="000000"/>
              <w:left w:val="single" w:sz="4" w:space="0" w:color="000000"/>
              <w:bottom w:val="single" w:sz="4" w:space="0" w:color="000000"/>
            </w:tcBorders>
            <w:shd w:val="clear" w:color="auto" w:fill="auto"/>
            <w:vAlign w:val="center"/>
          </w:tcPr>
          <w:p w14:paraId="1AE088E7"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0CA2E" w14:textId="77777777" w:rsidR="004062E4" w:rsidRPr="00C93AAC" w:rsidRDefault="00BB6C95">
            <w:pPr>
              <w:pStyle w:val="aff4"/>
              <w:spacing w:after="0"/>
              <w:ind w:firstLine="0"/>
              <w:jc w:val="center"/>
              <w:rPr>
                <w:rFonts w:ascii="Times New Roman" w:hAnsi="Times New Roman" w:cs="Times New Roman"/>
                <w:sz w:val="22"/>
                <w:szCs w:val="22"/>
              </w:rPr>
            </w:pPr>
            <w:r w:rsidRPr="00C93AAC">
              <w:rPr>
                <w:rFonts w:ascii="Times New Roman" w:hAnsi="Times New Roman" w:cs="Times New Roman"/>
                <w:sz w:val="22"/>
                <w:szCs w:val="22"/>
              </w:rPr>
              <w:t>-</w:t>
            </w:r>
          </w:p>
        </w:tc>
      </w:tr>
    </w:tbl>
    <w:p w14:paraId="56AD55AF" w14:textId="77777777" w:rsidR="004062E4" w:rsidRPr="00C93AAC" w:rsidRDefault="00BB6C95">
      <w:pPr>
        <w:pStyle w:val="15"/>
        <w:spacing w:after="0"/>
        <w:ind w:firstLine="709"/>
        <w:jc w:val="both"/>
        <w:rPr>
          <w:rFonts w:ascii="Times New Roman" w:hAnsi="Times New Roman" w:cs="Times New Roman"/>
        </w:rPr>
      </w:pPr>
      <w:r w:rsidRPr="00C93AAC">
        <w:rPr>
          <w:rFonts w:ascii="Times New Roman" w:hAnsi="Times New Roman" w:cs="Times New Roman"/>
        </w:rPr>
        <w:t>Плотность магистральной сети составляет 2,3 км/кв. км. при площади селитебной части города 290 га.</w:t>
      </w:r>
    </w:p>
    <w:p w14:paraId="52BCEFFE" w14:textId="5300D45E" w:rsidR="004062E4" w:rsidRPr="00C93AAC" w:rsidRDefault="00BB6C95">
      <w:pPr>
        <w:pStyle w:val="15"/>
        <w:spacing w:after="0"/>
        <w:ind w:firstLine="709"/>
        <w:jc w:val="both"/>
        <w:rPr>
          <w:rFonts w:ascii="Times New Roman" w:hAnsi="Times New Roman" w:cs="Times New Roman"/>
        </w:rPr>
      </w:pPr>
      <w:r w:rsidRPr="00C93AAC">
        <w:rPr>
          <w:rFonts w:ascii="Times New Roman" w:hAnsi="Times New Roman" w:cs="Times New Roman"/>
        </w:rPr>
        <w:t xml:space="preserve">Загрузка городских магистралей автотранспортом составила: по общегородской магистрали - (улица № 2) около 600 приведенных авт.; по автодороге на САЭС (улица №4) - 900 </w:t>
      </w:r>
      <w:proofErr w:type="spellStart"/>
      <w:r w:rsidRPr="00C93AAC">
        <w:rPr>
          <w:rFonts w:ascii="Times New Roman" w:hAnsi="Times New Roman" w:cs="Times New Roman"/>
        </w:rPr>
        <w:t>привед</w:t>
      </w:r>
      <w:proofErr w:type="spellEnd"/>
      <w:r w:rsidRPr="00C93AAC">
        <w:rPr>
          <w:rFonts w:ascii="Times New Roman" w:hAnsi="Times New Roman" w:cs="Times New Roman"/>
        </w:rPr>
        <w:t xml:space="preserve">. авт.; по въездной автодороге - порядка 800 </w:t>
      </w:r>
      <w:proofErr w:type="spellStart"/>
      <w:r w:rsidRPr="00C93AAC">
        <w:rPr>
          <w:rFonts w:ascii="Times New Roman" w:hAnsi="Times New Roman" w:cs="Times New Roman"/>
        </w:rPr>
        <w:t>привед</w:t>
      </w:r>
      <w:proofErr w:type="spellEnd"/>
      <w:r w:rsidRPr="00C93AAC">
        <w:rPr>
          <w:rFonts w:ascii="Times New Roman" w:hAnsi="Times New Roman" w:cs="Times New Roman"/>
        </w:rPr>
        <w:t>. авт. в час. При этом в сост</w:t>
      </w:r>
      <w:r w:rsidR="00C93AAC">
        <w:rPr>
          <w:rFonts w:ascii="Times New Roman" w:hAnsi="Times New Roman" w:cs="Times New Roman"/>
        </w:rPr>
        <w:t>а</w:t>
      </w:r>
      <w:r w:rsidRPr="00C93AAC">
        <w:rPr>
          <w:rFonts w:ascii="Times New Roman" w:hAnsi="Times New Roman" w:cs="Times New Roman"/>
        </w:rPr>
        <w:t>ве потоков более 70% легковых автомобилей, 13-17% грузовых автомобилей, 15 % - автобусного транспорта.</w:t>
      </w:r>
    </w:p>
    <w:p w14:paraId="354FBFD0" w14:textId="77777777" w:rsidR="004062E4" w:rsidRPr="00C93AAC" w:rsidRDefault="00BB6C95">
      <w:pPr>
        <w:pStyle w:val="15"/>
        <w:spacing w:after="0"/>
        <w:ind w:firstLine="709"/>
        <w:jc w:val="both"/>
        <w:rPr>
          <w:rFonts w:ascii="Times New Roman" w:hAnsi="Times New Roman" w:cs="Times New Roman"/>
        </w:rPr>
      </w:pPr>
      <w:r w:rsidRPr="00C93AAC">
        <w:rPr>
          <w:rFonts w:ascii="Times New Roman" w:hAnsi="Times New Roman" w:cs="Times New Roman"/>
        </w:rPr>
        <w:t>Основными недостатками сложившейся улично-дорожной сети города являются:</w:t>
      </w:r>
    </w:p>
    <w:p w14:paraId="4F7E4E8D" w14:textId="77777777" w:rsidR="004062E4" w:rsidRPr="00C93AAC" w:rsidRDefault="00BB6C95">
      <w:pPr>
        <w:pStyle w:val="15"/>
        <w:numPr>
          <w:ilvl w:val="0"/>
          <w:numId w:val="5"/>
        </w:numPr>
        <w:tabs>
          <w:tab w:val="left" w:pos="987"/>
        </w:tabs>
        <w:spacing w:after="0"/>
        <w:ind w:firstLine="709"/>
        <w:jc w:val="both"/>
        <w:rPr>
          <w:rFonts w:ascii="Times New Roman" w:hAnsi="Times New Roman" w:cs="Times New Roman"/>
        </w:rPr>
      </w:pPr>
      <w:r w:rsidRPr="00C93AAC">
        <w:rPr>
          <w:rFonts w:ascii="Times New Roman" w:hAnsi="Times New Roman" w:cs="Times New Roman"/>
        </w:rPr>
        <w:t>отсутствие второго выхода из города на федеральную автодорогу;</w:t>
      </w:r>
    </w:p>
    <w:p w14:paraId="3B9855B5" w14:textId="77777777" w:rsidR="004062E4" w:rsidRPr="00C93AAC" w:rsidRDefault="00BB6C95">
      <w:pPr>
        <w:pStyle w:val="15"/>
        <w:numPr>
          <w:ilvl w:val="0"/>
          <w:numId w:val="5"/>
        </w:numPr>
        <w:tabs>
          <w:tab w:val="left" w:pos="987"/>
        </w:tabs>
        <w:spacing w:after="0"/>
        <w:ind w:firstLine="709"/>
        <w:jc w:val="both"/>
        <w:rPr>
          <w:rFonts w:ascii="Times New Roman" w:hAnsi="Times New Roman" w:cs="Times New Roman"/>
        </w:rPr>
      </w:pPr>
      <w:r w:rsidRPr="00C93AAC">
        <w:rPr>
          <w:rFonts w:ascii="Times New Roman" w:hAnsi="Times New Roman" w:cs="Times New Roman"/>
        </w:rPr>
        <w:t>недостаточная ширина проезжей части некоторых улиц.</w:t>
      </w:r>
    </w:p>
    <w:p w14:paraId="5E1CDC77" w14:textId="77777777" w:rsidR="004062E4" w:rsidRPr="00C93AAC" w:rsidRDefault="00BB6C95">
      <w:pPr>
        <w:pStyle w:val="15"/>
        <w:spacing w:after="0"/>
        <w:ind w:firstLine="709"/>
        <w:jc w:val="both"/>
        <w:rPr>
          <w:rFonts w:ascii="Times New Roman" w:hAnsi="Times New Roman" w:cs="Times New Roman"/>
        </w:rPr>
      </w:pPr>
      <w:r w:rsidRPr="00C93AAC">
        <w:rPr>
          <w:rFonts w:ascii="Times New Roman" w:hAnsi="Times New Roman" w:cs="Times New Roman"/>
        </w:rPr>
        <w:t>При разработке проектных предложений по транспортной инфраструктуре города, исходя из анализа существующего положения, были поставлены следующие задачи:</w:t>
      </w:r>
    </w:p>
    <w:p w14:paraId="1442A7A9" w14:textId="2C685B8E" w:rsidR="004062E4" w:rsidRPr="00C93AAC" w:rsidRDefault="00BB6C95">
      <w:pPr>
        <w:pStyle w:val="15"/>
        <w:numPr>
          <w:ilvl w:val="0"/>
          <w:numId w:val="5"/>
        </w:numPr>
        <w:tabs>
          <w:tab w:val="left" w:pos="968"/>
        </w:tabs>
        <w:spacing w:after="0"/>
        <w:ind w:firstLine="709"/>
        <w:jc w:val="both"/>
        <w:rPr>
          <w:rFonts w:ascii="Times New Roman" w:hAnsi="Times New Roman" w:cs="Times New Roman"/>
        </w:rPr>
      </w:pPr>
      <w:r w:rsidRPr="00C93AAC">
        <w:rPr>
          <w:rFonts w:ascii="Times New Roman" w:hAnsi="Times New Roman" w:cs="Times New Roman"/>
        </w:rPr>
        <w:t>создание единой транспортной сети всей территории города, включая существующие селитебные и промышленно-ко</w:t>
      </w:r>
      <w:r w:rsidR="00C93AAC">
        <w:rPr>
          <w:rFonts w:ascii="Times New Roman" w:hAnsi="Times New Roman" w:cs="Times New Roman"/>
        </w:rPr>
        <w:t>м</w:t>
      </w:r>
      <w:r w:rsidRPr="00C93AAC">
        <w:rPr>
          <w:rFonts w:ascii="Times New Roman" w:hAnsi="Times New Roman" w:cs="Times New Roman"/>
        </w:rPr>
        <w:t>мунальные зоны, рекреационную зону и резервные территории с учетом перспектив развития города;</w:t>
      </w:r>
    </w:p>
    <w:p w14:paraId="5C26BD7C" w14:textId="3A8D1F91" w:rsidR="004062E4" w:rsidRPr="00C93AAC" w:rsidRDefault="00BB6C95">
      <w:pPr>
        <w:pStyle w:val="15"/>
        <w:numPr>
          <w:ilvl w:val="0"/>
          <w:numId w:val="5"/>
        </w:numPr>
        <w:tabs>
          <w:tab w:val="left" w:pos="968"/>
        </w:tabs>
        <w:spacing w:after="0"/>
        <w:ind w:firstLine="709"/>
        <w:jc w:val="both"/>
        <w:rPr>
          <w:rFonts w:ascii="Times New Roman" w:hAnsi="Times New Roman" w:cs="Times New Roman"/>
        </w:rPr>
      </w:pPr>
      <w:r w:rsidRPr="00C93AAC">
        <w:rPr>
          <w:rFonts w:ascii="Times New Roman" w:hAnsi="Times New Roman" w:cs="Times New Roman"/>
        </w:rPr>
        <w:t xml:space="preserve">организация дополнительных транспортных выходов из города с учетом его </w:t>
      </w:r>
      <w:proofErr w:type="spellStart"/>
      <w:r w:rsidRPr="00C93AAC">
        <w:rPr>
          <w:rFonts w:ascii="Times New Roman" w:hAnsi="Times New Roman" w:cs="Times New Roman"/>
        </w:rPr>
        <w:t>категорийности</w:t>
      </w:r>
      <w:proofErr w:type="spellEnd"/>
      <w:r w:rsidRPr="00C93AAC">
        <w:rPr>
          <w:rFonts w:ascii="Times New Roman" w:hAnsi="Times New Roman" w:cs="Times New Roman"/>
        </w:rPr>
        <w:t xml:space="preserve"> и особенностями функционирования в условиях чрезвычайной ситуации;</w:t>
      </w:r>
    </w:p>
    <w:p w14:paraId="554015A3" w14:textId="77777777" w:rsidR="004062E4" w:rsidRPr="00C93AAC" w:rsidRDefault="00BB6C95">
      <w:pPr>
        <w:pStyle w:val="15"/>
        <w:numPr>
          <w:ilvl w:val="0"/>
          <w:numId w:val="5"/>
        </w:numPr>
        <w:tabs>
          <w:tab w:val="left" w:pos="913"/>
        </w:tabs>
        <w:spacing w:after="0"/>
        <w:ind w:firstLine="709"/>
        <w:jc w:val="both"/>
        <w:rPr>
          <w:rFonts w:ascii="Times New Roman" w:hAnsi="Times New Roman" w:cs="Times New Roman"/>
        </w:rPr>
      </w:pPr>
      <w:r w:rsidRPr="00C93AAC">
        <w:rPr>
          <w:rFonts w:ascii="Times New Roman" w:hAnsi="Times New Roman" w:cs="Times New Roman"/>
        </w:rPr>
        <w:t>увязка улично-дорожной сети года с дорожной сетью прилегающего района;</w:t>
      </w:r>
    </w:p>
    <w:p w14:paraId="168AF505" w14:textId="77777777" w:rsidR="004062E4" w:rsidRPr="00C93AAC" w:rsidRDefault="00BB6C95">
      <w:pPr>
        <w:pStyle w:val="15"/>
        <w:numPr>
          <w:ilvl w:val="0"/>
          <w:numId w:val="5"/>
        </w:numPr>
        <w:tabs>
          <w:tab w:val="left" w:pos="968"/>
        </w:tabs>
        <w:spacing w:after="0"/>
        <w:ind w:firstLine="709"/>
        <w:jc w:val="both"/>
        <w:rPr>
          <w:rFonts w:ascii="Times New Roman" w:hAnsi="Times New Roman" w:cs="Times New Roman"/>
        </w:rPr>
      </w:pPr>
      <w:r w:rsidRPr="00C93AAC">
        <w:rPr>
          <w:rFonts w:ascii="Times New Roman" w:hAnsi="Times New Roman" w:cs="Times New Roman"/>
        </w:rPr>
        <w:t>создание планировочных предпосылок для повышения качества транспортного обслуживания населения во всех видах передвижений, включая полный охват территории пассажирским транспортом, повышение скорости его движения и снижения интервала движения по сети.</w:t>
      </w:r>
    </w:p>
    <w:p w14:paraId="6BE67C62" w14:textId="77777777" w:rsidR="004062E4" w:rsidRPr="00C93AAC" w:rsidRDefault="00BB6C95">
      <w:pPr>
        <w:pStyle w:val="15"/>
        <w:spacing w:after="0"/>
        <w:ind w:firstLine="709"/>
        <w:jc w:val="both"/>
        <w:rPr>
          <w:rFonts w:ascii="Times New Roman" w:hAnsi="Times New Roman" w:cs="Times New Roman"/>
        </w:rPr>
      </w:pPr>
      <w:r w:rsidRPr="00C93AAC">
        <w:rPr>
          <w:rFonts w:ascii="Times New Roman" w:hAnsi="Times New Roman" w:cs="Times New Roman"/>
        </w:rPr>
        <w:t>Конфигурация и состав проектной улично-дорожной сети предопределены необходимостью обеспечения нормативной доступности и транспортного обслуживания всех функциональных зон и объектов в границах городской черты, а также связей с пригородной зоной и дорогами общей сети. Проектная сеть базируется на основе существующих магистральных улиц и дорог, дорог местного значения с частичным изменением их роли в общей сети и устройством дублирующих участков.</w:t>
      </w:r>
    </w:p>
    <w:p w14:paraId="043EA4F4" w14:textId="77777777" w:rsidR="004062E4" w:rsidRPr="00C93AAC" w:rsidRDefault="00BB6C95">
      <w:pPr>
        <w:pStyle w:val="15"/>
        <w:spacing w:after="0"/>
        <w:ind w:firstLine="709"/>
        <w:jc w:val="both"/>
        <w:rPr>
          <w:rFonts w:ascii="Times New Roman" w:hAnsi="Times New Roman" w:cs="Times New Roman"/>
        </w:rPr>
      </w:pPr>
      <w:r w:rsidRPr="00C93AAC">
        <w:rPr>
          <w:rFonts w:ascii="Times New Roman" w:hAnsi="Times New Roman" w:cs="Times New Roman"/>
        </w:rPr>
        <w:t xml:space="preserve">Проектная улично-дорожная сеть города </w:t>
      </w:r>
      <w:proofErr w:type="spellStart"/>
      <w:r w:rsidRPr="00C93AAC">
        <w:rPr>
          <w:rFonts w:ascii="Times New Roman" w:hAnsi="Times New Roman" w:cs="Times New Roman"/>
        </w:rPr>
        <w:t>деферинцирована</w:t>
      </w:r>
      <w:proofErr w:type="spellEnd"/>
      <w:r w:rsidRPr="00C93AAC">
        <w:rPr>
          <w:rFonts w:ascii="Times New Roman" w:hAnsi="Times New Roman" w:cs="Times New Roman"/>
        </w:rPr>
        <w:t xml:space="preserve"> по назначению в общей сети и включает:</w:t>
      </w:r>
    </w:p>
    <w:p w14:paraId="724AE719" w14:textId="77777777" w:rsidR="004062E4" w:rsidRPr="00C93AAC" w:rsidRDefault="00BB6C95">
      <w:pPr>
        <w:pStyle w:val="15"/>
        <w:numPr>
          <w:ilvl w:val="0"/>
          <w:numId w:val="5"/>
        </w:numPr>
        <w:tabs>
          <w:tab w:val="left" w:pos="932"/>
        </w:tabs>
        <w:spacing w:after="0"/>
        <w:ind w:firstLine="709"/>
        <w:jc w:val="both"/>
        <w:rPr>
          <w:rFonts w:ascii="Times New Roman" w:hAnsi="Times New Roman" w:cs="Times New Roman"/>
        </w:rPr>
      </w:pPr>
      <w:r w:rsidRPr="00C93AAC">
        <w:rPr>
          <w:rFonts w:ascii="Times New Roman" w:hAnsi="Times New Roman" w:cs="Times New Roman"/>
        </w:rPr>
        <w:t>городские магистральные улицы и дороги;</w:t>
      </w:r>
    </w:p>
    <w:p w14:paraId="3E90AEB5" w14:textId="77777777" w:rsidR="004062E4" w:rsidRPr="00C93AAC" w:rsidRDefault="00BB6C95">
      <w:pPr>
        <w:pStyle w:val="15"/>
        <w:numPr>
          <w:ilvl w:val="0"/>
          <w:numId w:val="5"/>
        </w:numPr>
        <w:tabs>
          <w:tab w:val="left" w:pos="927"/>
        </w:tabs>
        <w:spacing w:after="0"/>
        <w:ind w:firstLine="709"/>
        <w:jc w:val="both"/>
        <w:rPr>
          <w:rFonts w:ascii="Times New Roman" w:hAnsi="Times New Roman" w:cs="Times New Roman"/>
        </w:rPr>
      </w:pPr>
      <w:r w:rsidRPr="00C93AAC">
        <w:rPr>
          <w:rFonts w:ascii="Times New Roman" w:hAnsi="Times New Roman" w:cs="Times New Roman"/>
        </w:rPr>
        <w:t>улицы районного и местного значения;</w:t>
      </w:r>
    </w:p>
    <w:p w14:paraId="4F8B1CB6" w14:textId="77777777" w:rsidR="004062E4" w:rsidRPr="00C93AAC" w:rsidRDefault="00BB6C95">
      <w:pPr>
        <w:pStyle w:val="15"/>
        <w:numPr>
          <w:ilvl w:val="0"/>
          <w:numId w:val="5"/>
        </w:numPr>
        <w:tabs>
          <w:tab w:val="left" w:pos="922"/>
        </w:tabs>
        <w:spacing w:after="0"/>
        <w:ind w:firstLine="709"/>
        <w:jc w:val="both"/>
        <w:rPr>
          <w:rFonts w:ascii="Times New Roman" w:hAnsi="Times New Roman" w:cs="Times New Roman"/>
        </w:rPr>
      </w:pPr>
      <w:r w:rsidRPr="00C93AAC">
        <w:rPr>
          <w:rFonts w:ascii="Times New Roman" w:hAnsi="Times New Roman" w:cs="Times New Roman"/>
        </w:rPr>
        <w:t>жилые улицы и проезды в жилой и промышленно-коммунальной зоне.</w:t>
      </w:r>
    </w:p>
    <w:p w14:paraId="26D94C7C" w14:textId="77777777" w:rsidR="004062E4" w:rsidRPr="00C93AAC" w:rsidRDefault="00BB6C95">
      <w:pPr>
        <w:pStyle w:val="15"/>
        <w:spacing w:after="0"/>
        <w:ind w:firstLine="709"/>
        <w:jc w:val="both"/>
        <w:rPr>
          <w:rFonts w:ascii="Times New Roman" w:hAnsi="Times New Roman" w:cs="Times New Roman"/>
        </w:rPr>
      </w:pPr>
      <w:r w:rsidRPr="00C93AAC">
        <w:rPr>
          <w:rFonts w:ascii="Times New Roman" w:hAnsi="Times New Roman" w:cs="Times New Roman"/>
        </w:rPr>
        <w:t>Система городских магистральных улиц и дорог является основой всей улично-дорожной сети, она пронизывает весь город, обеспечивая связи между всеми функциональными зонами города и дорогами общей сети.</w:t>
      </w:r>
    </w:p>
    <w:p w14:paraId="7957E6C4" w14:textId="691AFB06" w:rsidR="004062E4" w:rsidRPr="00C93AAC" w:rsidRDefault="00BB6C95">
      <w:pPr>
        <w:pStyle w:val="15"/>
        <w:spacing w:after="0"/>
        <w:ind w:firstLine="709"/>
        <w:jc w:val="both"/>
        <w:rPr>
          <w:rFonts w:ascii="Times New Roman" w:hAnsi="Times New Roman" w:cs="Times New Roman"/>
        </w:rPr>
      </w:pPr>
      <w:r w:rsidRPr="00C93AAC">
        <w:rPr>
          <w:rFonts w:ascii="Times New Roman" w:hAnsi="Times New Roman" w:cs="Times New Roman"/>
        </w:rPr>
        <w:t>К городским магистральным улицам относятся: меридиональная магистраль, проходящая между МКР 1 и МКР 2, а также между МКР 3 и МКР 4 с выходом к южному берегу водохранилища и далее вдоль водохранилища до плотины. С юга она примыкает к</w:t>
      </w:r>
      <w:r w:rsidR="00D62F49">
        <w:rPr>
          <w:rFonts w:ascii="Times New Roman" w:hAnsi="Times New Roman" w:cs="Times New Roman"/>
        </w:rPr>
        <w:t xml:space="preserve"> автомобильной дороге общего пользования федерального значения А-</w:t>
      </w:r>
      <w:r w:rsidRPr="00C93AAC">
        <w:rPr>
          <w:rFonts w:ascii="Times New Roman" w:hAnsi="Times New Roman" w:cs="Times New Roman"/>
        </w:rPr>
        <w:t>130</w:t>
      </w:r>
      <w:r w:rsidR="00D62F49">
        <w:rPr>
          <w:rFonts w:ascii="Times New Roman" w:hAnsi="Times New Roman" w:cs="Times New Roman"/>
        </w:rPr>
        <w:t xml:space="preserve"> Москва – Малоярославец – Рославль</w:t>
      </w:r>
      <w:r w:rsidR="00D55996">
        <w:rPr>
          <w:rFonts w:ascii="Times New Roman" w:hAnsi="Times New Roman" w:cs="Times New Roman"/>
        </w:rPr>
        <w:t xml:space="preserve"> – граница с Республикой Белоруссия.</w:t>
      </w:r>
      <w:r w:rsidRPr="00C93AAC">
        <w:rPr>
          <w:rFonts w:ascii="Times New Roman" w:hAnsi="Times New Roman" w:cs="Times New Roman"/>
        </w:rPr>
        <w:t xml:space="preserve"> Другая меридиональная магистраль проходит от плотины водохранилища с выходом на главную меридиональную магистраль. В широтном направлении от западной обходной дороги до второй меридиональной магистрали проходит также важная общегородская магистраль. В широтном направлении от второй меридиональной магистрали намечается новая магистраль, идущая параллельно береговой линии с выходом на восточную обходную дорогу.</w:t>
      </w:r>
    </w:p>
    <w:p w14:paraId="3C3CF679" w14:textId="6888D81B" w:rsidR="004062E4" w:rsidRPr="00C93AAC" w:rsidRDefault="00BB6C95">
      <w:pPr>
        <w:pStyle w:val="15"/>
        <w:spacing w:after="0"/>
        <w:ind w:firstLine="709"/>
        <w:jc w:val="both"/>
        <w:rPr>
          <w:rFonts w:ascii="Times New Roman" w:hAnsi="Times New Roman" w:cs="Times New Roman"/>
        </w:rPr>
      </w:pPr>
      <w:r w:rsidRPr="00C93AAC">
        <w:rPr>
          <w:rFonts w:ascii="Times New Roman" w:hAnsi="Times New Roman" w:cs="Times New Roman"/>
        </w:rPr>
        <w:t>В восточной части города широтная магистраль является транспортно-планировочной осью, к которой примыкают местные дороги с</w:t>
      </w:r>
      <w:r w:rsidR="00C93AAC" w:rsidRPr="00C93AAC">
        <w:rPr>
          <w:rFonts w:ascii="Times New Roman" w:hAnsi="Times New Roman" w:cs="Times New Roman"/>
        </w:rPr>
        <w:t>а</w:t>
      </w:r>
      <w:r w:rsidRPr="00C93AAC">
        <w:rPr>
          <w:rFonts w:ascii="Times New Roman" w:hAnsi="Times New Roman" w:cs="Times New Roman"/>
        </w:rPr>
        <w:t>дово-огородных кооперативов, а также ближайших деревень в границах муниципального округа и за его пределами, что позволит улучшить транспортную доступность этих территорий.</w:t>
      </w:r>
    </w:p>
    <w:p w14:paraId="09C850CF" w14:textId="77777777" w:rsidR="004062E4" w:rsidRPr="00C93AAC" w:rsidRDefault="00BB6C95">
      <w:pPr>
        <w:pStyle w:val="15"/>
        <w:spacing w:after="0"/>
        <w:ind w:firstLine="709"/>
        <w:jc w:val="both"/>
        <w:rPr>
          <w:rFonts w:ascii="Times New Roman" w:hAnsi="Times New Roman" w:cs="Times New Roman"/>
        </w:rPr>
      </w:pPr>
      <w:r w:rsidRPr="00C93AAC">
        <w:rPr>
          <w:rFonts w:ascii="Times New Roman" w:hAnsi="Times New Roman" w:cs="Times New Roman"/>
        </w:rPr>
        <w:t>На улицах общегородского значения концентрируются объекты городско центра культурно-бытового и торгового назначения, по ним осуществляется выход в городскую прибрежную парковую зону.</w:t>
      </w:r>
    </w:p>
    <w:p w14:paraId="64D0C84C" w14:textId="77777777" w:rsidR="004062E4" w:rsidRPr="00C93AAC" w:rsidRDefault="00BB6C95">
      <w:pPr>
        <w:pStyle w:val="15"/>
        <w:spacing w:after="0"/>
        <w:ind w:firstLine="709"/>
        <w:jc w:val="both"/>
        <w:rPr>
          <w:rFonts w:ascii="Times New Roman" w:hAnsi="Times New Roman" w:cs="Times New Roman"/>
        </w:rPr>
      </w:pPr>
      <w:r w:rsidRPr="00C93AAC">
        <w:rPr>
          <w:rFonts w:ascii="Times New Roman" w:hAnsi="Times New Roman" w:cs="Times New Roman"/>
        </w:rPr>
        <w:t>Ширина проезжей части магистральной улично-дорожной сети составляет 12-16 м, ширина в красных линиях 30-50 м.</w:t>
      </w:r>
    </w:p>
    <w:p w14:paraId="38A1072B" w14:textId="77777777" w:rsidR="004062E4" w:rsidRPr="00C93AAC" w:rsidRDefault="00BB6C95">
      <w:pPr>
        <w:pStyle w:val="15"/>
        <w:spacing w:after="0"/>
        <w:ind w:firstLine="709"/>
        <w:jc w:val="both"/>
        <w:rPr>
          <w:rFonts w:ascii="Times New Roman" w:hAnsi="Times New Roman" w:cs="Times New Roman"/>
        </w:rPr>
      </w:pPr>
      <w:r w:rsidRPr="00C93AAC">
        <w:rPr>
          <w:rFonts w:ascii="Times New Roman" w:hAnsi="Times New Roman" w:cs="Times New Roman"/>
        </w:rPr>
        <w:t>Улицы районного и местного значения осуществляют транспортное обслуживание отдельных городских районов. Это существующие улицы центрального селитебного района, проектная сеть районов территориального развития, проезды промышленно-коммунальных зон.</w:t>
      </w:r>
    </w:p>
    <w:p w14:paraId="149CC441" w14:textId="77777777" w:rsidR="004062E4" w:rsidRPr="00C93AAC" w:rsidRDefault="00BB6C95">
      <w:pPr>
        <w:pStyle w:val="15"/>
        <w:spacing w:after="0"/>
        <w:ind w:firstLine="709"/>
        <w:jc w:val="both"/>
        <w:rPr>
          <w:rFonts w:ascii="Times New Roman" w:hAnsi="Times New Roman" w:cs="Times New Roman"/>
        </w:rPr>
      </w:pPr>
      <w:r w:rsidRPr="00C93AAC">
        <w:rPr>
          <w:rFonts w:ascii="Times New Roman" w:hAnsi="Times New Roman" w:cs="Times New Roman"/>
        </w:rPr>
        <w:t>Ширина проезжей части улиц 9-12 м</w:t>
      </w:r>
    </w:p>
    <w:p w14:paraId="5D21BDF7" w14:textId="77777777" w:rsidR="004062E4" w:rsidRPr="00C93AAC" w:rsidRDefault="00BB6C95">
      <w:pPr>
        <w:pStyle w:val="15"/>
        <w:spacing w:after="0"/>
        <w:ind w:firstLine="709"/>
        <w:jc w:val="both"/>
        <w:rPr>
          <w:rFonts w:ascii="Times New Roman" w:hAnsi="Times New Roman" w:cs="Times New Roman"/>
        </w:rPr>
      </w:pPr>
      <w:r w:rsidRPr="00C93AAC">
        <w:rPr>
          <w:rFonts w:ascii="Times New Roman" w:hAnsi="Times New Roman" w:cs="Times New Roman"/>
        </w:rPr>
        <w:t>Ширина в красных линиях 25-35 м.</w:t>
      </w:r>
    </w:p>
    <w:p w14:paraId="72818A17" w14:textId="77777777" w:rsidR="004062E4" w:rsidRPr="00C93AAC" w:rsidRDefault="00BB6C95">
      <w:pPr>
        <w:pStyle w:val="15"/>
        <w:spacing w:after="0"/>
        <w:ind w:firstLine="709"/>
        <w:jc w:val="both"/>
      </w:pPr>
      <w:r w:rsidRPr="00C93AAC">
        <w:rPr>
          <w:rFonts w:ascii="Times New Roman" w:hAnsi="Times New Roman" w:cs="Times New Roman"/>
        </w:rPr>
        <w:t xml:space="preserve">Общая протяженность магистральной сети на перспективу - 41,3км; на расчетный срок - 35,8 </w:t>
      </w:r>
      <w:proofErr w:type="gramStart"/>
      <w:r w:rsidRPr="00C93AAC">
        <w:rPr>
          <w:rFonts w:ascii="Times New Roman" w:hAnsi="Times New Roman" w:cs="Times New Roman"/>
        </w:rPr>
        <w:t>км.;</w:t>
      </w:r>
      <w:proofErr w:type="gramEnd"/>
      <w:r w:rsidRPr="00C93AAC">
        <w:rPr>
          <w:rFonts w:ascii="Times New Roman" w:hAnsi="Times New Roman" w:cs="Times New Roman"/>
        </w:rPr>
        <w:t xml:space="preserve"> на первую очередь - 32,3 км.</w:t>
      </w:r>
    </w:p>
    <w:p w14:paraId="6E9B7AA1" w14:textId="77777777" w:rsidR="004062E4" w:rsidRPr="00C93AAC" w:rsidRDefault="00BB6C95">
      <w:pPr>
        <w:pStyle w:val="15"/>
        <w:spacing w:after="0"/>
        <w:ind w:firstLine="709"/>
        <w:jc w:val="both"/>
        <w:rPr>
          <w:rFonts w:ascii="Times New Roman" w:hAnsi="Times New Roman" w:cs="Times New Roman"/>
        </w:rPr>
      </w:pPr>
      <w:r w:rsidRPr="00C93AAC">
        <w:rPr>
          <w:rFonts w:ascii="Times New Roman" w:hAnsi="Times New Roman" w:cs="Times New Roman"/>
        </w:rPr>
        <w:t xml:space="preserve">В том числе магистральных улиц и дорог общегородского значения на перспективу и расчетный срок 28,5 </w:t>
      </w:r>
      <w:proofErr w:type="gramStart"/>
      <w:r w:rsidRPr="00C93AAC">
        <w:rPr>
          <w:rFonts w:ascii="Times New Roman" w:hAnsi="Times New Roman" w:cs="Times New Roman"/>
        </w:rPr>
        <w:t>км.;</w:t>
      </w:r>
      <w:proofErr w:type="gramEnd"/>
      <w:r w:rsidRPr="00C93AAC">
        <w:rPr>
          <w:rFonts w:ascii="Times New Roman" w:hAnsi="Times New Roman" w:cs="Times New Roman"/>
        </w:rPr>
        <w:t xml:space="preserve"> на первую очередь 25,0 км.</w:t>
      </w:r>
    </w:p>
    <w:p w14:paraId="5DBC7071" w14:textId="77777777" w:rsidR="004062E4" w:rsidRPr="00C93AAC" w:rsidRDefault="00BB6C95">
      <w:pPr>
        <w:pStyle w:val="15"/>
        <w:spacing w:after="0"/>
        <w:ind w:firstLine="709"/>
        <w:jc w:val="both"/>
        <w:rPr>
          <w:rFonts w:ascii="Times New Roman" w:hAnsi="Times New Roman" w:cs="Times New Roman"/>
        </w:rPr>
      </w:pPr>
      <w:r w:rsidRPr="00C93AAC">
        <w:rPr>
          <w:rFonts w:ascii="Times New Roman" w:hAnsi="Times New Roman" w:cs="Times New Roman"/>
        </w:rPr>
        <w:t xml:space="preserve">Магистралей районного значения на перспективу 12,8 </w:t>
      </w:r>
      <w:proofErr w:type="gramStart"/>
      <w:r w:rsidRPr="00C93AAC">
        <w:rPr>
          <w:rFonts w:ascii="Times New Roman" w:hAnsi="Times New Roman" w:cs="Times New Roman"/>
        </w:rPr>
        <w:t>км.;</w:t>
      </w:r>
      <w:proofErr w:type="gramEnd"/>
      <w:r w:rsidRPr="00C93AAC">
        <w:rPr>
          <w:rFonts w:ascii="Times New Roman" w:hAnsi="Times New Roman" w:cs="Times New Roman"/>
        </w:rPr>
        <w:t xml:space="preserve"> на расчетный срок и 1 очередь 7,3 км.</w:t>
      </w:r>
    </w:p>
    <w:p w14:paraId="213285EE" w14:textId="77777777" w:rsidR="004062E4" w:rsidRPr="00C93AAC" w:rsidRDefault="00BB6C95">
      <w:pPr>
        <w:pStyle w:val="15"/>
        <w:spacing w:after="0"/>
        <w:ind w:firstLine="709"/>
        <w:jc w:val="both"/>
        <w:rPr>
          <w:rFonts w:ascii="Times New Roman" w:hAnsi="Times New Roman" w:cs="Times New Roman"/>
        </w:rPr>
      </w:pPr>
      <w:r w:rsidRPr="00C93AAC">
        <w:rPr>
          <w:rFonts w:ascii="Times New Roman" w:hAnsi="Times New Roman" w:cs="Times New Roman"/>
        </w:rPr>
        <w:t>Плотность магистрально</w:t>
      </w:r>
      <w:bookmarkStart w:id="21" w:name="bookmark59"/>
      <w:r w:rsidRPr="00C93AAC">
        <w:rPr>
          <w:rFonts w:ascii="Times New Roman" w:hAnsi="Times New Roman" w:cs="Times New Roman"/>
        </w:rPr>
        <w:t>й сети в среднем 2,5 км/кв. км.</w:t>
      </w:r>
    </w:p>
    <w:p w14:paraId="2A48BE00" w14:textId="77777777" w:rsidR="004062E4" w:rsidRPr="00C93AAC" w:rsidRDefault="00BB6C95">
      <w:pPr>
        <w:pStyle w:val="15"/>
        <w:spacing w:after="0"/>
        <w:ind w:firstLine="709"/>
        <w:jc w:val="both"/>
        <w:rPr>
          <w:rFonts w:ascii="Times New Roman" w:hAnsi="Times New Roman" w:cs="Times New Roman"/>
          <w:b/>
        </w:rPr>
      </w:pPr>
      <w:r w:rsidRPr="00C93AAC">
        <w:rPr>
          <w:rFonts w:ascii="Times New Roman" w:hAnsi="Times New Roman" w:cs="Times New Roman"/>
          <w:b/>
        </w:rPr>
        <w:t xml:space="preserve"> </w:t>
      </w:r>
      <w:r w:rsidRPr="00C93AAC">
        <w:rPr>
          <w:rFonts w:ascii="Times New Roman" w:hAnsi="Times New Roman" w:cs="Times New Roman"/>
          <w:b/>
          <w:bCs/>
          <w:iCs/>
        </w:rPr>
        <w:t>Развитие сети городского пассажирского транспорта</w:t>
      </w:r>
      <w:bookmarkEnd w:id="21"/>
    </w:p>
    <w:p w14:paraId="43ADC4DD" w14:textId="77777777" w:rsidR="004062E4" w:rsidRPr="00C93AAC" w:rsidRDefault="00BB6C95">
      <w:pPr>
        <w:pStyle w:val="15"/>
        <w:spacing w:after="0"/>
        <w:ind w:firstLine="709"/>
        <w:jc w:val="both"/>
        <w:rPr>
          <w:rFonts w:ascii="Times New Roman" w:hAnsi="Times New Roman" w:cs="Times New Roman"/>
        </w:rPr>
      </w:pPr>
      <w:r w:rsidRPr="00C93AAC">
        <w:rPr>
          <w:rFonts w:ascii="Times New Roman" w:hAnsi="Times New Roman" w:cs="Times New Roman"/>
        </w:rPr>
        <w:t>В настоящее время город обслуживается единственным видом массового общественного транспорта - автобусом.</w:t>
      </w:r>
    </w:p>
    <w:p w14:paraId="7C663B55" w14:textId="77777777" w:rsidR="004062E4" w:rsidRPr="00C93AAC" w:rsidRDefault="00BB6C95">
      <w:pPr>
        <w:pStyle w:val="15"/>
        <w:spacing w:after="0"/>
        <w:ind w:firstLine="709"/>
        <w:jc w:val="both"/>
        <w:rPr>
          <w:rFonts w:ascii="Times New Roman" w:hAnsi="Times New Roman" w:cs="Times New Roman"/>
        </w:rPr>
      </w:pPr>
      <w:r w:rsidRPr="00C93AAC">
        <w:rPr>
          <w:rFonts w:ascii="Times New Roman" w:hAnsi="Times New Roman" w:cs="Times New Roman"/>
        </w:rPr>
        <w:t>Годовая работа городского транспорта составляет 18,63 млн. пас. км.</w:t>
      </w:r>
    </w:p>
    <w:p w14:paraId="78FF1F0A" w14:textId="77777777" w:rsidR="004062E4" w:rsidRPr="00C93AAC" w:rsidRDefault="00BB6C95">
      <w:pPr>
        <w:pStyle w:val="15"/>
        <w:spacing w:after="0"/>
        <w:ind w:firstLine="709"/>
        <w:jc w:val="both"/>
        <w:rPr>
          <w:rFonts w:ascii="Times New Roman" w:hAnsi="Times New Roman" w:cs="Times New Roman"/>
        </w:rPr>
      </w:pPr>
      <w:r w:rsidRPr="00C93AAC">
        <w:rPr>
          <w:rFonts w:ascii="Times New Roman" w:hAnsi="Times New Roman" w:cs="Times New Roman"/>
        </w:rPr>
        <w:t xml:space="preserve">Количество пассажиров, перевезенных городскими автобусами - 2,52 </w:t>
      </w:r>
      <w:proofErr w:type="spellStart"/>
      <w:r w:rsidRPr="00C93AAC">
        <w:rPr>
          <w:rFonts w:ascii="Times New Roman" w:hAnsi="Times New Roman" w:cs="Times New Roman"/>
        </w:rPr>
        <w:t>млн.пас</w:t>
      </w:r>
      <w:proofErr w:type="spellEnd"/>
      <w:r w:rsidRPr="00C93AAC">
        <w:rPr>
          <w:rFonts w:ascii="Times New Roman" w:hAnsi="Times New Roman" w:cs="Times New Roman"/>
        </w:rPr>
        <w:t>. в год.</w:t>
      </w:r>
    </w:p>
    <w:p w14:paraId="6E56C9E0" w14:textId="77777777" w:rsidR="004062E4" w:rsidRPr="00C93AAC" w:rsidRDefault="00BB6C95">
      <w:pPr>
        <w:pStyle w:val="15"/>
        <w:spacing w:after="0"/>
        <w:ind w:firstLine="709"/>
        <w:jc w:val="both"/>
        <w:rPr>
          <w:rFonts w:ascii="Times New Roman" w:hAnsi="Times New Roman" w:cs="Times New Roman"/>
        </w:rPr>
      </w:pPr>
      <w:r w:rsidRPr="00C93AAC">
        <w:rPr>
          <w:rFonts w:ascii="Times New Roman" w:hAnsi="Times New Roman" w:cs="Times New Roman"/>
        </w:rPr>
        <w:t>Подвижность населения на городском транспорте составляет - 78,5 поездок в год</w:t>
      </w:r>
    </w:p>
    <w:p w14:paraId="128B9156" w14:textId="77777777" w:rsidR="004062E4" w:rsidRPr="00C93AAC" w:rsidRDefault="00BB6C95">
      <w:pPr>
        <w:pStyle w:val="15"/>
        <w:spacing w:after="0"/>
        <w:ind w:firstLine="709"/>
        <w:jc w:val="both"/>
        <w:rPr>
          <w:rFonts w:ascii="Times New Roman" w:hAnsi="Times New Roman" w:cs="Times New Roman"/>
        </w:rPr>
      </w:pPr>
      <w:r w:rsidRPr="00C93AAC">
        <w:rPr>
          <w:rFonts w:ascii="Times New Roman" w:hAnsi="Times New Roman" w:cs="Times New Roman"/>
        </w:rPr>
        <w:t>Коэффициент использования парка - 0,64</w:t>
      </w:r>
    </w:p>
    <w:p w14:paraId="0F534692" w14:textId="77777777" w:rsidR="004062E4" w:rsidRPr="00C93AAC" w:rsidRDefault="00BB6C95">
      <w:pPr>
        <w:pStyle w:val="15"/>
        <w:spacing w:after="0"/>
        <w:ind w:firstLine="709"/>
        <w:jc w:val="both"/>
        <w:rPr>
          <w:rFonts w:ascii="Times New Roman" w:hAnsi="Times New Roman" w:cs="Times New Roman"/>
        </w:rPr>
      </w:pPr>
      <w:r w:rsidRPr="00C93AAC">
        <w:rPr>
          <w:rFonts w:ascii="Times New Roman" w:hAnsi="Times New Roman" w:cs="Times New Roman"/>
        </w:rPr>
        <w:t>Коэффициент использования вместимости - 0,91</w:t>
      </w:r>
    </w:p>
    <w:p w14:paraId="08C6F69B" w14:textId="77777777" w:rsidR="004062E4" w:rsidRPr="00C93AAC" w:rsidRDefault="00BB6C95">
      <w:pPr>
        <w:pStyle w:val="15"/>
        <w:spacing w:after="0"/>
        <w:ind w:firstLine="709"/>
        <w:jc w:val="both"/>
        <w:rPr>
          <w:rFonts w:ascii="Times New Roman" w:hAnsi="Times New Roman" w:cs="Times New Roman"/>
        </w:rPr>
      </w:pPr>
      <w:r w:rsidRPr="00C93AAC">
        <w:rPr>
          <w:rFonts w:ascii="Times New Roman" w:hAnsi="Times New Roman" w:cs="Times New Roman"/>
        </w:rPr>
        <w:t>Средняя эксплуатационная скорость - 11,0 км/час</w:t>
      </w:r>
    </w:p>
    <w:p w14:paraId="53EF4830" w14:textId="77777777" w:rsidR="004062E4" w:rsidRPr="00C93AAC" w:rsidRDefault="00BB6C95">
      <w:pPr>
        <w:pStyle w:val="15"/>
        <w:spacing w:after="0"/>
        <w:ind w:firstLine="709"/>
        <w:jc w:val="both"/>
        <w:rPr>
          <w:rFonts w:ascii="Times New Roman" w:hAnsi="Times New Roman" w:cs="Times New Roman"/>
        </w:rPr>
      </w:pPr>
      <w:r w:rsidRPr="00C93AAC">
        <w:rPr>
          <w:rFonts w:ascii="Times New Roman" w:hAnsi="Times New Roman" w:cs="Times New Roman"/>
        </w:rPr>
        <w:t>Среднесуточная продолжительность работы 1 автобуса - 10,3 час.</w:t>
      </w:r>
    </w:p>
    <w:p w14:paraId="1DB135E7" w14:textId="77777777" w:rsidR="004062E4" w:rsidRPr="00C93AAC" w:rsidRDefault="00BB6C95">
      <w:pPr>
        <w:pStyle w:val="15"/>
        <w:spacing w:after="0"/>
        <w:ind w:firstLine="709"/>
        <w:jc w:val="both"/>
        <w:rPr>
          <w:rFonts w:ascii="Times New Roman" w:hAnsi="Times New Roman" w:cs="Times New Roman"/>
        </w:rPr>
      </w:pPr>
      <w:r w:rsidRPr="00C93AAC">
        <w:rPr>
          <w:rFonts w:ascii="Times New Roman" w:hAnsi="Times New Roman" w:cs="Times New Roman"/>
        </w:rPr>
        <w:t>Следует отметить низкую подвижность населения, высокий коэффициент использования вместимости и очень низкую эксплуатационную скорость. Что связано с узкими проезжими частями улиц, почти полным отсутствием развязок движения транспорта.</w:t>
      </w:r>
    </w:p>
    <w:p w14:paraId="326D97F1" w14:textId="77777777" w:rsidR="004062E4" w:rsidRPr="00C93AAC" w:rsidRDefault="00BB6C95">
      <w:pPr>
        <w:pStyle w:val="15"/>
        <w:spacing w:after="0"/>
        <w:ind w:firstLine="709"/>
        <w:jc w:val="both"/>
        <w:rPr>
          <w:rFonts w:ascii="Times New Roman" w:hAnsi="Times New Roman" w:cs="Times New Roman"/>
        </w:rPr>
      </w:pPr>
      <w:r w:rsidRPr="00C93AAC">
        <w:rPr>
          <w:rFonts w:ascii="Times New Roman" w:hAnsi="Times New Roman" w:cs="Times New Roman"/>
        </w:rPr>
        <w:t>На перспективу основным видом общественного транспорта остается автобус, дополнительным - микроавтобус. Протяженность маршрутной сети автобуса составит:</w:t>
      </w:r>
    </w:p>
    <w:p w14:paraId="316AB4CB" w14:textId="3307F0BB" w:rsidR="004062E4" w:rsidRPr="00C93AAC" w:rsidRDefault="00BB6C95">
      <w:pPr>
        <w:pStyle w:val="15"/>
        <w:spacing w:after="0"/>
        <w:ind w:firstLine="709"/>
        <w:jc w:val="both"/>
        <w:rPr>
          <w:rFonts w:ascii="Times New Roman" w:hAnsi="Times New Roman" w:cs="Times New Roman"/>
        </w:rPr>
      </w:pPr>
      <w:r w:rsidRPr="00C93AAC">
        <w:rPr>
          <w:rFonts w:ascii="Times New Roman" w:hAnsi="Times New Roman" w:cs="Times New Roman"/>
        </w:rPr>
        <w:t xml:space="preserve">На расчетный срок </w:t>
      </w:r>
      <w:r w:rsidR="00C93AAC" w:rsidRPr="00C93AAC">
        <w:rPr>
          <w:rFonts w:ascii="Times New Roman" w:hAnsi="Times New Roman" w:cs="Times New Roman"/>
        </w:rPr>
        <w:t>–</w:t>
      </w:r>
      <w:r w:rsidRPr="00C93AAC">
        <w:rPr>
          <w:rFonts w:ascii="Times New Roman" w:hAnsi="Times New Roman" w:cs="Times New Roman"/>
        </w:rPr>
        <w:t xml:space="preserve"> </w:t>
      </w:r>
      <w:r w:rsidR="00C93AAC" w:rsidRPr="00C93AAC">
        <w:rPr>
          <w:rFonts w:ascii="Times New Roman" w:hAnsi="Times New Roman" w:cs="Times New Roman"/>
        </w:rPr>
        <w:t>57,9</w:t>
      </w:r>
      <w:r w:rsidRPr="00C93AAC">
        <w:rPr>
          <w:rFonts w:ascii="Times New Roman" w:hAnsi="Times New Roman" w:cs="Times New Roman"/>
        </w:rPr>
        <w:t xml:space="preserve"> км.</w:t>
      </w:r>
    </w:p>
    <w:p w14:paraId="65A6AB15" w14:textId="5395A93E" w:rsidR="004062E4" w:rsidRPr="00C93AAC" w:rsidRDefault="00BB6C95">
      <w:pPr>
        <w:pStyle w:val="15"/>
        <w:spacing w:after="0"/>
        <w:ind w:firstLine="709"/>
        <w:jc w:val="both"/>
        <w:rPr>
          <w:rFonts w:ascii="Times New Roman" w:hAnsi="Times New Roman" w:cs="Times New Roman"/>
        </w:rPr>
      </w:pPr>
      <w:r w:rsidRPr="00C93AAC">
        <w:rPr>
          <w:rFonts w:ascii="Times New Roman" w:hAnsi="Times New Roman" w:cs="Times New Roman"/>
        </w:rPr>
        <w:t xml:space="preserve">На 1 очередь - </w:t>
      </w:r>
      <w:r w:rsidR="00C93AAC" w:rsidRPr="00C93AAC">
        <w:rPr>
          <w:rFonts w:ascii="Times New Roman" w:hAnsi="Times New Roman" w:cs="Times New Roman"/>
        </w:rPr>
        <w:t>32</w:t>
      </w:r>
      <w:r w:rsidRPr="00C93AAC">
        <w:rPr>
          <w:rFonts w:ascii="Times New Roman" w:hAnsi="Times New Roman" w:cs="Times New Roman"/>
        </w:rPr>
        <w:t>,5 км.</w:t>
      </w:r>
    </w:p>
    <w:p w14:paraId="45FE2E94" w14:textId="0580A803" w:rsidR="004062E4" w:rsidRPr="00C93AAC" w:rsidRDefault="00BB6C95">
      <w:pPr>
        <w:pStyle w:val="15"/>
        <w:spacing w:after="0"/>
        <w:ind w:firstLine="709"/>
        <w:jc w:val="both"/>
        <w:rPr>
          <w:rFonts w:ascii="Times New Roman" w:hAnsi="Times New Roman" w:cs="Times New Roman"/>
        </w:rPr>
      </w:pPr>
      <w:r w:rsidRPr="00C93AAC">
        <w:rPr>
          <w:rFonts w:ascii="Times New Roman" w:hAnsi="Times New Roman" w:cs="Times New Roman"/>
        </w:rPr>
        <w:t xml:space="preserve">На перспективу - </w:t>
      </w:r>
      <w:r w:rsidR="00C93AAC" w:rsidRPr="00C93AAC">
        <w:rPr>
          <w:rFonts w:ascii="Times New Roman" w:hAnsi="Times New Roman" w:cs="Times New Roman"/>
        </w:rPr>
        <w:t>7</w:t>
      </w:r>
      <w:r w:rsidRPr="00C93AAC">
        <w:rPr>
          <w:rFonts w:ascii="Times New Roman" w:hAnsi="Times New Roman" w:cs="Times New Roman"/>
        </w:rPr>
        <w:t>0,3 км.</w:t>
      </w:r>
    </w:p>
    <w:p w14:paraId="434DB776" w14:textId="77777777" w:rsidR="004062E4" w:rsidRPr="00C93AAC" w:rsidRDefault="00BB6C95">
      <w:pPr>
        <w:pStyle w:val="15"/>
        <w:spacing w:after="0"/>
        <w:ind w:firstLine="709"/>
        <w:jc w:val="both"/>
        <w:rPr>
          <w:rFonts w:ascii="Times New Roman" w:hAnsi="Times New Roman" w:cs="Times New Roman"/>
        </w:rPr>
      </w:pPr>
      <w:r w:rsidRPr="00C93AAC">
        <w:rPr>
          <w:rFonts w:ascii="Times New Roman" w:hAnsi="Times New Roman" w:cs="Times New Roman"/>
        </w:rPr>
        <w:t>Маршрутная сеть автобусов проходит по существующим и предлагаемым магистралям города и дорогам пригородной зоны.</w:t>
      </w:r>
    </w:p>
    <w:p w14:paraId="1783FF97" w14:textId="77777777" w:rsidR="004062E4" w:rsidRPr="00C93AAC" w:rsidRDefault="00BB6C95">
      <w:pPr>
        <w:pStyle w:val="15"/>
        <w:spacing w:after="0"/>
        <w:ind w:firstLine="709"/>
        <w:jc w:val="both"/>
        <w:rPr>
          <w:rFonts w:ascii="Times New Roman" w:hAnsi="Times New Roman" w:cs="Times New Roman"/>
        </w:rPr>
      </w:pPr>
      <w:r w:rsidRPr="00C93AAC">
        <w:rPr>
          <w:rFonts w:ascii="Times New Roman" w:hAnsi="Times New Roman" w:cs="Times New Roman"/>
        </w:rPr>
        <w:t>В настоящее время транспортная подвижность населения на городском транспорте достаточно низкая - около 80 поездок в год на 1 жителя. При увеличении маршрутной подвижности до 120 поездок в год в связи с территориальным ростом города, дислокацией мест приложения, развитием рекреационной инфраструктуры, возникает необходимость в увеличении парка городского маршрутного транспорта, с учетом коэффициентом использования парка общее количество составит:</w:t>
      </w:r>
    </w:p>
    <w:p w14:paraId="3DF0EF8A" w14:textId="4F3CF261" w:rsidR="004062E4" w:rsidRPr="00353445" w:rsidRDefault="00BB6C95">
      <w:pPr>
        <w:pStyle w:val="15"/>
        <w:spacing w:after="0"/>
        <w:ind w:firstLine="709"/>
        <w:jc w:val="both"/>
        <w:rPr>
          <w:rFonts w:ascii="Times New Roman" w:hAnsi="Times New Roman" w:cs="Times New Roman"/>
        </w:rPr>
      </w:pPr>
      <w:r w:rsidRPr="00353445">
        <w:rPr>
          <w:rFonts w:ascii="Times New Roman" w:hAnsi="Times New Roman" w:cs="Times New Roman"/>
        </w:rPr>
        <w:t xml:space="preserve">На расчетный срок - до </w:t>
      </w:r>
      <w:r w:rsidR="00353445" w:rsidRPr="00353445">
        <w:rPr>
          <w:rFonts w:ascii="Times New Roman" w:hAnsi="Times New Roman" w:cs="Times New Roman"/>
        </w:rPr>
        <w:t>24</w:t>
      </w:r>
      <w:r w:rsidRPr="00353445">
        <w:rPr>
          <w:rFonts w:ascii="Times New Roman" w:hAnsi="Times New Roman" w:cs="Times New Roman"/>
        </w:rPr>
        <w:t xml:space="preserve"> единиц </w:t>
      </w:r>
    </w:p>
    <w:p w14:paraId="5F225700" w14:textId="04444637" w:rsidR="004062E4" w:rsidRPr="00353445" w:rsidRDefault="00BB6C95">
      <w:pPr>
        <w:pStyle w:val="15"/>
        <w:spacing w:after="0"/>
        <w:ind w:firstLine="709"/>
        <w:jc w:val="both"/>
        <w:rPr>
          <w:rFonts w:ascii="Times New Roman" w:hAnsi="Times New Roman" w:cs="Times New Roman"/>
        </w:rPr>
      </w:pPr>
      <w:r w:rsidRPr="00353445">
        <w:rPr>
          <w:rFonts w:ascii="Times New Roman" w:hAnsi="Times New Roman" w:cs="Times New Roman"/>
        </w:rPr>
        <w:t xml:space="preserve">На 1 очередь - до </w:t>
      </w:r>
      <w:r w:rsidR="00353445" w:rsidRPr="00353445">
        <w:rPr>
          <w:rFonts w:ascii="Times New Roman" w:hAnsi="Times New Roman" w:cs="Times New Roman"/>
        </w:rPr>
        <w:t>20</w:t>
      </w:r>
      <w:r w:rsidRPr="00353445">
        <w:rPr>
          <w:rFonts w:ascii="Times New Roman" w:hAnsi="Times New Roman" w:cs="Times New Roman"/>
        </w:rPr>
        <w:t xml:space="preserve"> единиц</w:t>
      </w:r>
    </w:p>
    <w:p w14:paraId="43707AFC" w14:textId="46F3F88D" w:rsidR="004062E4" w:rsidRPr="00353445" w:rsidRDefault="00BB6C95">
      <w:pPr>
        <w:pStyle w:val="15"/>
        <w:spacing w:after="0"/>
        <w:ind w:firstLine="709"/>
        <w:jc w:val="both"/>
        <w:rPr>
          <w:rFonts w:ascii="Times New Roman" w:hAnsi="Times New Roman" w:cs="Times New Roman"/>
        </w:rPr>
      </w:pPr>
      <w:r w:rsidRPr="00353445">
        <w:rPr>
          <w:rFonts w:ascii="Times New Roman" w:hAnsi="Times New Roman" w:cs="Times New Roman"/>
        </w:rPr>
        <w:t xml:space="preserve">На перспективу - до </w:t>
      </w:r>
      <w:r w:rsidR="00353445" w:rsidRPr="00353445">
        <w:rPr>
          <w:rFonts w:ascii="Times New Roman" w:hAnsi="Times New Roman" w:cs="Times New Roman"/>
        </w:rPr>
        <w:t>4</w:t>
      </w:r>
      <w:r w:rsidRPr="00353445">
        <w:rPr>
          <w:rFonts w:ascii="Times New Roman" w:hAnsi="Times New Roman" w:cs="Times New Roman"/>
        </w:rPr>
        <w:t>4 единиц</w:t>
      </w:r>
    </w:p>
    <w:p w14:paraId="4D2AE32C" w14:textId="77777777" w:rsidR="004062E4" w:rsidRPr="00353445" w:rsidRDefault="00BB6C95">
      <w:pPr>
        <w:pStyle w:val="15"/>
        <w:spacing w:after="0"/>
        <w:ind w:firstLine="709"/>
        <w:jc w:val="both"/>
        <w:rPr>
          <w:rFonts w:ascii="Times New Roman" w:hAnsi="Times New Roman" w:cs="Times New Roman"/>
        </w:rPr>
      </w:pPr>
      <w:r w:rsidRPr="00353445">
        <w:rPr>
          <w:rFonts w:ascii="Times New Roman" w:hAnsi="Times New Roman" w:cs="Times New Roman"/>
        </w:rPr>
        <w:t>С учетом перспективы требуемый участок для размещения автобусного хозяйства должен составлять порядка 3.0 га.</w:t>
      </w:r>
    </w:p>
    <w:p w14:paraId="0159EFB9" w14:textId="77777777" w:rsidR="004062E4" w:rsidRPr="00353445" w:rsidRDefault="00BB6C95">
      <w:pPr>
        <w:pStyle w:val="15"/>
        <w:spacing w:after="0"/>
        <w:ind w:firstLine="709"/>
        <w:jc w:val="both"/>
        <w:rPr>
          <w:rFonts w:ascii="Times New Roman" w:hAnsi="Times New Roman" w:cs="Times New Roman"/>
        </w:rPr>
      </w:pPr>
      <w:r w:rsidRPr="00353445">
        <w:rPr>
          <w:rFonts w:ascii="Times New Roman" w:hAnsi="Times New Roman" w:cs="Times New Roman"/>
        </w:rPr>
        <w:t>В настоящее время в городе имеется большое количество гаражей для машин индивидуальных владельцев. Ниже приводится краткая характеристика этих гаражей:</w:t>
      </w:r>
    </w:p>
    <w:p w14:paraId="724E2C6C" w14:textId="68FDD9A6" w:rsidR="004062E4" w:rsidRPr="00BB6C95" w:rsidRDefault="00BB6C95">
      <w:pPr>
        <w:pStyle w:val="aff5"/>
        <w:ind w:firstLine="709"/>
        <w:jc w:val="right"/>
        <w:rPr>
          <w:rFonts w:ascii="Times New Roman" w:hAnsi="Times New Roman" w:cs="Times New Roman"/>
          <w:sz w:val="22"/>
          <w:szCs w:val="22"/>
        </w:rPr>
      </w:pPr>
      <w:r w:rsidRPr="00BB6C95">
        <w:rPr>
          <w:rFonts w:ascii="Times New Roman" w:hAnsi="Times New Roman" w:cs="Times New Roman"/>
          <w:b w:val="0"/>
          <w:bCs w:val="0"/>
          <w:sz w:val="22"/>
          <w:szCs w:val="22"/>
        </w:rPr>
        <w:t>Таблица</w:t>
      </w:r>
      <w:r w:rsidR="00242615">
        <w:rPr>
          <w:rFonts w:ascii="Times New Roman" w:hAnsi="Times New Roman" w:cs="Times New Roman"/>
          <w:b w:val="0"/>
          <w:bCs w:val="0"/>
          <w:sz w:val="22"/>
          <w:szCs w:val="22"/>
        </w:rPr>
        <w:t xml:space="preserve"> 22</w:t>
      </w:r>
      <w:r w:rsidRPr="00BB6C95">
        <w:rPr>
          <w:rFonts w:ascii="Times New Roman" w:hAnsi="Times New Roman" w:cs="Times New Roman"/>
          <w:b w:val="0"/>
          <w:bCs w:val="0"/>
          <w:sz w:val="22"/>
          <w:szCs w:val="22"/>
        </w:rPr>
        <w:t xml:space="preserve"> </w:t>
      </w:r>
    </w:p>
    <w:tbl>
      <w:tblPr>
        <w:tblW w:w="0" w:type="auto"/>
        <w:tblCellMar>
          <w:left w:w="10" w:type="dxa"/>
          <w:right w:w="10" w:type="dxa"/>
        </w:tblCellMar>
        <w:tblLook w:val="0000" w:firstRow="0" w:lastRow="0" w:firstColumn="0" w:lastColumn="0" w:noHBand="0" w:noVBand="0"/>
      </w:tblPr>
      <w:tblGrid>
        <w:gridCol w:w="260"/>
        <w:gridCol w:w="2850"/>
        <w:gridCol w:w="1399"/>
        <w:gridCol w:w="1372"/>
        <w:gridCol w:w="3849"/>
      </w:tblGrid>
      <w:tr w:rsidR="00585827" w:rsidRPr="008F2717" w14:paraId="39B05106" w14:textId="77777777" w:rsidTr="00585827">
        <w:trPr>
          <w:trHeight w:hRule="exact" w:val="739"/>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C0B2F7C" w14:textId="77777777" w:rsidR="00585827" w:rsidRPr="008F2717" w:rsidRDefault="00585827" w:rsidP="00585827">
            <w:pPr>
              <w:pStyle w:val="aff4"/>
              <w:spacing w:after="0"/>
              <w:ind w:firstLine="0"/>
              <w:jc w:val="center"/>
              <w:rPr>
                <w:rFonts w:ascii="Times New Roman" w:hAnsi="Times New Roman" w:cs="Times New Roman"/>
                <w:sz w:val="24"/>
                <w:szCs w:val="24"/>
              </w:rPr>
            </w:pPr>
            <w:r w:rsidRPr="008F2717">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4297DFE" w14:textId="77777777" w:rsidR="00585827" w:rsidRPr="008F2717" w:rsidRDefault="00585827" w:rsidP="00585827">
            <w:pPr>
              <w:pStyle w:val="aff4"/>
              <w:spacing w:after="0"/>
              <w:ind w:firstLine="0"/>
              <w:jc w:val="center"/>
              <w:rPr>
                <w:rFonts w:ascii="Times New Roman" w:hAnsi="Times New Roman" w:cs="Times New Roman"/>
                <w:sz w:val="24"/>
                <w:szCs w:val="24"/>
              </w:rPr>
            </w:pPr>
            <w:r w:rsidRPr="008F2717">
              <w:rPr>
                <w:rFonts w:ascii="Times New Roman" w:hAnsi="Times New Roman" w:cs="Times New Roman"/>
                <w:sz w:val="24"/>
                <w:szCs w:val="24"/>
              </w:rPr>
              <w:t>Наименование кооператива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6D339DD" w14:textId="77777777" w:rsidR="00585827" w:rsidRPr="008F2717" w:rsidRDefault="00585827" w:rsidP="00585827">
            <w:pPr>
              <w:pStyle w:val="aff4"/>
              <w:spacing w:after="0"/>
              <w:ind w:firstLine="0"/>
              <w:jc w:val="center"/>
              <w:rPr>
                <w:rFonts w:ascii="Times New Roman" w:hAnsi="Times New Roman" w:cs="Times New Roman"/>
                <w:sz w:val="24"/>
                <w:szCs w:val="24"/>
              </w:rPr>
            </w:pPr>
            <w:r w:rsidRPr="008F2717">
              <w:rPr>
                <w:rFonts w:ascii="Times New Roman" w:hAnsi="Times New Roman" w:cs="Times New Roman"/>
                <w:sz w:val="24"/>
                <w:szCs w:val="24"/>
              </w:rPr>
              <w:t>Территория в</w:t>
            </w:r>
          </w:p>
          <w:p w14:paraId="405F9CCA" w14:textId="77777777" w:rsidR="00585827" w:rsidRPr="008F2717" w:rsidRDefault="00585827" w:rsidP="00585827">
            <w:pPr>
              <w:pStyle w:val="aff4"/>
              <w:spacing w:after="0"/>
              <w:ind w:firstLine="0"/>
              <w:jc w:val="center"/>
              <w:rPr>
                <w:rFonts w:ascii="Times New Roman" w:hAnsi="Times New Roman" w:cs="Times New Roman"/>
                <w:sz w:val="24"/>
                <w:szCs w:val="24"/>
              </w:rPr>
            </w:pPr>
            <w:r w:rsidRPr="008F2717">
              <w:rPr>
                <w:rFonts w:ascii="Times New Roman" w:hAnsi="Times New Roman" w:cs="Times New Roman"/>
                <w:sz w:val="24"/>
                <w:szCs w:val="24"/>
              </w:rPr>
              <w:t>тыс. кв. м.</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F0ED27E" w14:textId="77777777" w:rsidR="00585827" w:rsidRPr="008F2717" w:rsidRDefault="00585827" w:rsidP="00585827">
            <w:pPr>
              <w:pStyle w:val="aff4"/>
              <w:spacing w:after="0"/>
              <w:ind w:firstLine="0"/>
              <w:jc w:val="center"/>
              <w:rPr>
                <w:rFonts w:ascii="Times New Roman" w:hAnsi="Times New Roman" w:cs="Times New Roman"/>
                <w:sz w:val="24"/>
                <w:szCs w:val="24"/>
              </w:rPr>
            </w:pPr>
            <w:r>
              <w:rPr>
                <w:rFonts w:ascii="Times New Roman" w:hAnsi="Times New Roman" w:cs="Times New Roman"/>
                <w:sz w:val="24"/>
                <w:szCs w:val="24"/>
              </w:rPr>
              <w:t>В</w:t>
            </w:r>
            <w:r w:rsidRPr="008F2717">
              <w:rPr>
                <w:rFonts w:ascii="Times New Roman" w:hAnsi="Times New Roman" w:cs="Times New Roman"/>
                <w:sz w:val="24"/>
                <w:szCs w:val="24"/>
              </w:rPr>
              <w:t>местимость</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6ADEED5" w14:textId="77777777" w:rsidR="00585827" w:rsidRPr="008F2717" w:rsidRDefault="00585827" w:rsidP="00585827">
            <w:pPr>
              <w:pStyle w:val="aff4"/>
              <w:spacing w:after="0"/>
              <w:ind w:firstLine="0"/>
              <w:jc w:val="center"/>
              <w:rPr>
                <w:rFonts w:ascii="Times New Roman" w:hAnsi="Times New Roman" w:cs="Times New Roman"/>
                <w:sz w:val="24"/>
                <w:szCs w:val="24"/>
              </w:rPr>
            </w:pPr>
            <w:r>
              <w:rPr>
                <w:rFonts w:ascii="Times New Roman" w:hAnsi="Times New Roman" w:cs="Times New Roman"/>
                <w:sz w:val="24"/>
                <w:szCs w:val="24"/>
              </w:rPr>
              <w:t>М</w:t>
            </w:r>
            <w:r w:rsidRPr="008F2717">
              <w:rPr>
                <w:rFonts w:ascii="Times New Roman" w:hAnsi="Times New Roman" w:cs="Times New Roman"/>
                <w:sz w:val="24"/>
                <w:szCs w:val="24"/>
              </w:rPr>
              <w:t>естоположение</w:t>
            </w:r>
          </w:p>
        </w:tc>
      </w:tr>
      <w:tr w:rsidR="00585827" w:rsidRPr="008F2717" w14:paraId="4AD4BDBC" w14:textId="77777777" w:rsidTr="00585827">
        <w:trPr>
          <w:trHeight w:hRule="exact" w:val="528"/>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C211F62"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DBDC206"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 xml:space="preserve">Энергетик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3C94EB3"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74,8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CDCFFCB"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1230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4DF59F"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Коммунально-складская зона</w:t>
            </w:r>
          </w:p>
        </w:tc>
      </w:tr>
      <w:tr w:rsidR="00585827" w:rsidRPr="008F2717" w14:paraId="1D3D1765" w14:textId="77777777" w:rsidTr="00585827">
        <w:trPr>
          <w:trHeight w:hRule="exact" w:val="427"/>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E7FC191"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631C392"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Энергетик - 2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E28A776"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46,9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8AD112B"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773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278540C"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Коммунально-складская зона</w:t>
            </w:r>
          </w:p>
        </w:tc>
      </w:tr>
      <w:tr w:rsidR="00585827" w:rsidRPr="008F2717" w14:paraId="1C3C3076" w14:textId="77777777" w:rsidTr="00585827">
        <w:trPr>
          <w:trHeight w:hRule="exact" w:val="422"/>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BB738A9"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F05835C"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Энергетик - 3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18D43B4"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42,0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36B1DB7"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685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F5FE0B3"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Коммунально-складская зона</w:t>
            </w:r>
          </w:p>
        </w:tc>
      </w:tr>
      <w:tr w:rsidR="00585827" w:rsidRPr="008F2717" w14:paraId="3FC7B91B" w14:textId="77777777" w:rsidTr="00585827">
        <w:trPr>
          <w:trHeight w:hRule="exact" w:val="422"/>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C1BD50A"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2C8C6FC"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Мотор</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B869008"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33,3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4505E9F"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582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A4AB9D4"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Коммунально-складская зона</w:t>
            </w:r>
          </w:p>
        </w:tc>
      </w:tr>
      <w:tr w:rsidR="00585827" w:rsidRPr="008F2717" w14:paraId="357798A9" w14:textId="77777777" w:rsidTr="00585827">
        <w:trPr>
          <w:trHeight w:hRule="exact" w:val="418"/>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C151866"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055E7DC"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Металлист</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AAC9E7D"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21,0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B490AC3"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450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C2EAB8A"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Коммунально-складская зона</w:t>
            </w:r>
          </w:p>
        </w:tc>
      </w:tr>
      <w:tr w:rsidR="00585827" w:rsidRPr="008F2717" w14:paraId="730E490F" w14:textId="77777777" w:rsidTr="00585827">
        <w:trPr>
          <w:trHeight w:hRule="exact" w:val="418"/>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82868D4"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14A7A43"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Лада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1412FBC"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62,8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CD11F82"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1050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DB27A64"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Коммунально-складская зона</w:t>
            </w:r>
          </w:p>
        </w:tc>
      </w:tr>
      <w:tr w:rsidR="00585827" w:rsidRPr="008F2717" w14:paraId="3331C56F" w14:textId="77777777" w:rsidTr="00585827">
        <w:trPr>
          <w:trHeight w:hRule="exact" w:val="418"/>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615B2AC"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9742B75"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Десна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8B3D91B"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38,4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69CC417"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546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71B73AF"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Производственно-общественная зона</w:t>
            </w:r>
          </w:p>
        </w:tc>
      </w:tr>
      <w:tr w:rsidR="00585827" w:rsidRPr="008F2717" w14:paraId="7F875158" w14:textId="77777777" w:rsidTr="00585827">
        <w:trPr>
          <w:trHeight w:hRule="exact" w:val="845"/>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7700A65"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04B7AB7" w14:textId="77777777" w:rsidR="00585827" w:rsidRPr="008F2717" w:rsidRDefault="00585827" w:rsidP="00585827">
            <w:pPr>
              <w:pStyle w:val="aff4"/>
              <w:spacing w:after="0"/>
              <w:ind w:firstLine="0"/>
              <w:rPr>
                <w:rFonts w:ascii="Times New Roman" w:hAnsi="Times New Roman" w:cs="Times New Roman"/>
                <w:color w:val="FF0000"/>
                <w:sz w:val="24"/>
                <w:szCs w:val="24"/>
              </w:rPr>
            </w:pPr>
            <w:r w:rsidRPr="008F2717">
              <w:rPr>
                <w:rFonts w:ascii="Times New Roman" w:hAnsi="Times New Roman" w:cs="Times New Roman"/>
                <w:sz w:val="24"/>
                <w:szCs w:val="24"/>
              </w:rPr>
              <w:t>Склон</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AAF96E6" w14:textId="77777777" w:rsidR="00585827" w:rsidRPr="008F2717" w:rsidRDefault="00585827" w:rsidP="00585827">
            <w:pPr>
              <w:pStyle w:val="aff4"/>
              <w:spacing w:after="0"/>
              <w:ind w:firstLine="0"/>
              <w:rPr>
                <w:rFonts w:ascii="Times New Roman" w:hAnsi="Times New Roman" w:cs="Times New Roman"/>
                <w:sz w:val="24"/>
                <w:szCs w:val="24"/>
              </w:rPr>
            </w:pPr>
            <w:r>
              <w:rPr>
                <w:rFonts w:ascii="Times New Roman" w:hAnsi="Times New Roman" w:cs="Times New Roman"/>
                <w:sz w:val="24"/>
                <w:szCs w:val="24"/>
              </w:rPr>
              <w:t>11</w:t>
            </w:r>
            <w:r w:rsidRPr="008F2717">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D3CB5EB" w14:textId="77777777" w:rsidR="00585827" w:rsidRPr="008F2717" w:rsidRDefault="00585827" w:rsidP="00585827">
            <w:pPr>
              <w:pStyle w:val="aff4"/>
              <w:spacing w:after="0"/>
              <w:ind w:firstLine="0"/>
              <w:rPr>
                <w:rFonts w:ascii="Times New Roman" w:hAnsi="Times New Roman" w:cs="Times New Roman"/>
                <w:sz w:val="24"/>
                <w:szCs w:val="24"/>
              </w:rPr>
            </w:pPr>
            <w:r>
              <w:rPr>
                <w:rFonts w:ascii="Times New Roman" w:hAnsi="Times New Roman" w:cs="Times New Roman"/>
                <w:sz w:val="24"/>
                <w:szCs w:val="24"/>
              </w:rPr>
              <w:t>2</w:t>
            </w:r>
            <w:r w:rsidRPr="008F2717">
              <w:rPr>
                <w:rFonts w:ascii="Times New Roman" w:hAnsi="Times New Roman" w:cs="Times New Roman"/>
                <w:sz w:val="24"/>
                <w:szCs w:val="24"/>
              </w:rPr>
              <w:t>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1BD356"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МКР-5</w:t>
            </w:r>
          </w:p>
        </w:tc>
      </w:tr>
      <w:tr w:rsidR="00585827" w:rsidRPr="008F2717" w14:paraId="2A0237AF" w14:textId="77777777" w:rsidTr="00585827">
        <w:trPr>
          <w:trHeight w:hRule="exact" w:val="418"/>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48ABA3"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FED39B2" w14:textId="77777777" w:rsidR="00585827" w:rsidRPr="008F2717" w:rsidRDefault="00585827" w:rsidP="00585827">
            <w:pPr>
              <w:pStyle w:val="aff4"/>
              <w:spacing w:after="0"/>
              <w:ind w:firstLine="0"/>
              <w:rPr>
                <w:rFonts w:ascii="Times New Roman" w:hAnsi="Times New Roman" w:cs="Times New Roman"/>
                <w:color w:val="FF0000"/>
                <w:sz w:val="24"/>
                <w:szCs w:val="24"/>
              </w:rPr>
            </w:pPr>
            <w:r w:rsidRPr="008F2717">
              <w:rPr>
                <w:rFonts w:ascii="Times New Roman" w:hAnsi="Times New Roman" w:cs="Times New Roman"/>
                <w:sz w:val="24"/>
                <w:szCs w:val="24"/>
              </w:rPr>
              <w:t>Протон</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CB4551"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32F2498"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29BB1D7"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Коммунально-складская зона</w:t>
            </w:r>
          </w:p>
        </w:tc>
      </w:tr>
      <w:tr w:rsidR="00585827" w:rsidRPr="008F2717" w14:paraId="6355E339" w14:textId="77777777" w:rsidTr="00585827">
        <w:trPr>
          <w:trHeight w:hRule="exact" w:val="422"/>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21EFF5B"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A371B2D" w14:textId="77777777" w:rsidR="00585827" w:rsidRPr="008F2717" w:rsidRDefault="00585827" w:rsidP="00585827">
            <w:pPr>
              <w:pStyle w:val="aff4"/>
              <w:spacing w:after="0"/>
              <w:ind w:firstLine="0"/>
              <w:rPr>
                <w:rFonts w:ascii="Times New Roman" w:hAnsi="Times New Roman" w:cs="Times New Roman"/>
                <w:color w:val="FF0000"/>
                <w:sz w:val="24"/>
                <w:szCs w:val="24"/>
              </w:rPr>
            </w:pPr>
            <w:r w:rsidRPr="008F2717">
              <w:rPr>
                <w:rFonts w:ascii="Times New Roman" w:hAnsi="Times New Roman" w:cs="Times New Roman"/>
                <w:sz w:val="24"/>
                <w:szCs w:val="24"/>
              </w:rPr>
              <w:t>НКП «Сосновка»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F1A745F"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6,2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4EF575A"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104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CF6CE52"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МКР - 5</w:t>
            </w:r>
          </w:p>
        </w:tc>
      </w:tr>
      <w:tr w:rsidR="00585827" w:rsidRPr="008F2717" w14:paraId="7C0C6B30" w14:textId="77777777" w:rsidTr="00585827">
        <w:trPr>
          <w:trHeight w:hRule="exact" w:val="432"/>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0FAEDD3" w14:textId="77777777" w:rsidR="00585827" w:rsidRPr="008F2717" w:rsidRDefault="00585827" w:rsidP="00585827">
            <w:pPr>
              <w:pStyle w:val="aff4"/>
              <w:spacing w:after="0"/>
              <w:ind w:firstLine="0"/>
              <w:rPr>
                <w:rFonts w:ascii="Times New Roman" w:hAnsi="Times New Roman" w:cs="Times New Roman"/>
                <w:sz w:val="24"/>
                <w:szCs w:val="24"/>
              </w:rPr>
            </w:pPr>
            <w:r w:rsidRPr="008F2717">
              <w:rPr>
                <w:rFonts w:ascii="Times New Roman" w:hAnsi="Times New Roman" w:cs="Times New Roman"/>
                <w:sz w:val="24"/>
                <w:szCs w:val="24"/>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582BBF9" w14:textId="77777777" w:rsidR="00585827" w:rsidRPr="008F2717" w:rsidRDefault="00585827" w:rsidP="00585827">
            <w:pPr>
              <w:pStyle w:val="aff4"/>
              <w:spacing w:after="0"/>
              <w:ind w:firstLine="0"/>
              <w:rPr>
                <w:rFonts w:ascii="Times New Roman" w:hAnsi="Times New Roman" w:cs="Times New Roman"/>
                <w:color w:val="FF0000"/>
                <w:sz w:val="24"/>
                <w:szCs w:val="24"/>
              </w:rPr>
            </w:pPr>
            <w:r w:rsidRPr="008F2717">
              <w:rPr>
                <w:rFonts w:ascii="Times New Roman" w:hAnsi="Times New Roman" w:cs="Times New Roman"/>
                <w:sz w:val="24"/>
                <w:szCs w:val="24"/>
              </w:rPr>
              <w:t>итого</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3723744" w14:textId="77777777" w:rsidR="00585827" w:rsidRPr="008F2717" w:rsidRDefault="00585827" w:rsidP="00585827">
            <w:pPr>
              <w:pStyle w:val="aff4"/>
              <w:spacing w:after="0"/>
              <w:ind w:firstLine="0"/>
              <w:rPr>
                <w:rFonts w:ascii="Times New Roman" w:hAnsi="Times New Roman" w:cs="Times New Roman"/>
                <w:sz w:val="24"/>
                <w:szCs w:val="24"/>
              </w:rPr>
            </w:pPr>
            <w:r>
              <w:rPr>
                <w:rFonts w:ascii="Times New Roman" w:hAnsi="Times New Roman" w:cs="Times New Roman"/>
                <w:sz w:val="24"/>
                <w:szCs w:val="24"/>
              </w:rPr>
              <w:t>337</w:t>
            </w:r>
            <w:r w:rsidRPr="008F2717">
              <w:rPr>
                <w:rFonts w:ascii="Times New Roman" w:hAnsi="Times New Roman" w:cs="Times New Roman"/>
                <w:sz w:val="24"/>
                <w:szCs w:val="24"/>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FBF168D" w14:textId="77777777" w:rsidR="00585827" w:rsidRPr="008F2717" w:rsidRDefault="00585827" w:rsidP="00585827">
            <w:pPr>
              <w:pStyle w:val="aff4"/>
              <w:spacing w:after="0"/>
              <w:ind w:firstLine="0"/>
              <w:rPr>
                <w:rFonts w:ascii="Times New Roman" w:hAnsi="Times New Roman" w:cs="Times New Roman"/>
                <w:sz w:val="24"/>
                <w:szCs w:val="24"/>
              </w:rPr>
            </w:pPr>
            <w:r>
              <w:rPr>
                <w:rFonts w:ascii="Times New Roman" w:hAnsi="Times New Roman" w:cs="Times New Roman"/>
                <w:sz w:val="24"/>
                <w:szCs w:val="24"/>
              </w:rPr>
              <w:t>57</w:t>
            </w:r>
            <w:r w:rsidRPr="008F2717">
              <w:rPr>
                <w:rFonts w:ascii="Times New Roman" w:hAnsi="Times New Roman" w:cs="Times New Roman"/>
                <w:sz w:val="24"/>
                <w:szCs w:val="24"/>
              </w:rPr>
              <w:t>04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0D0F9CF" w14:textId="77777777" w:rsidR="00585827" w:rsidRPr="008F2717" w:rsidRDefault="00585827" w:rsidP="00585827">
            <w:pPr>
              <w:widowControl w:val="0"/>
              <w:jc w:val="left"/>
              <w:rPr>
                <w:rFonts w:ascii="Times New Roman" w:hAnsi="Times New Roman" w:cs="Times New Roman"/>
                <w:color w:val="FF0000"/>
                <w:sz w:val="24"/>
                <w:szCs w:val="24"/>
              </w:rPr>
            </w:pPr>
          </w:p>
        </w:tc>
      </w:tr>
    </w:tbl>
    <w:p w14:paraId="03790D59" w14:textId="77777777" w:rsidR="00585827" w:rsidRPr="002E653A" w:rsidRDefault="00585827" w:rsidP="00585827">
      <w:pPr>
        <w:pStyle w:val="15"/>
        <w:spacing w:after="0"/>
        <w:ind w:firstLine="709"/>
        <w:jc w:val="both"/>
        <w:rPr>
          <w:rFonts w:ascii="Times New Roman" w:hAnsi="Times New Roman" w:cs="Times New Roman"/>
        </w:rPr>
      </w:pPr>
      <w:r w:rsidRPr="002E653A">
        <w:rPr>
          <w:rFonts w:ascii="Times New Roman" w:hAnsi="Times New Roman" w:cs="Times New Roman"/>
        </w:rPr>
        <w:t>Общая т</w:t>
      </w:r>
      <w:r>
        <w:rPr>
          <w:rFonts w:ascii="Times New Roman" w:hAnsi="Times New Roman" w:cs="Times New Roman"/>
        </w:rPr>
        <w:t>ерритория, занятая гаражами – 33,7</w:t>
      </w:r>
      <w:r w:rsidRPr="002E653A">
        <w:rPr>
          <w:rFonts w:ascii="Times New Roman" w:hAnsi="Times New Roman" w:cs="Times New Roman"/>
        </w:rPr>
        <w:t xml:space="preserve">8га. Все гаражи боксовые </w:t>
      </w:r>
    </w:p>
    <w:p w14:paraId="5601BB04" w14:textId="77777777" w:rsidR="00585827" w:rsidRPr="002E653A" w:rsidRDefault="00585827" w:rsidP="00585827">
      <w:pPr>
        <w:pStyle w:val="15"/>
        <w:spacing w:after="0"/>
        <w:ind w:firstLine="709"/>
        <w:jc w:val="both"/>
        <w:rPr>
          <w:rFonts w:ascii="Times New Roman" w:hAnsi="Times New Roman" w:cs="Times New Roman"/>
        </w:rPr>
      </w:pPr>
      <w:r w:rsidRPr="002E653A">
        <w:rPr>
          <w:rFonts w:ascii="Times New Roman" w:hAnsi="Times New Roman" w:cs="Times New Roman"/>
        </w:rPr>
        <w:t>В соответствии Нормативами градостроительного проектирования Смоленской области уровень автомобилизации принимается 450 легковых автомобилей на 1000 жителей. При современной численности населения 27 259 человек парк легковых автомобилей составляет 12 266 единиц.</w:t>
      </w:r>
    </w:p>
    <w:p w14:paraId="1B705E53" w14:textId="77777777" w:rsidR="00585827" w:rsidRPr="002E653A" w:rsidRDefault="00585827" w:rsidP="00585827">
      <w:pPr>
        <w:pStyle w:val="15"/>
        <w:spacing w:after="0"/>
        <w:ind w:firstLine="709"/>
        <w:jc w:val="both"/>
        <w:rPr>
          <w:rFonts w:ascii="Times New Roman" w:hAnsi="Times New Roman" w:cs="Times New Roman"/>
        </w:rPr>
      </w:pPr>
      <w:r w:rsidRPr="002E653A">
        <w:rPr>
          <w:rFonts w:ascii="Times New Roman" w:hAnsi="Times New Roman" w:cs="Times New Roman"/>
        </w:rPr>
        <w:t>Для постоянного хранения автомобилей в проекте предложена сеть наземных гаражей манежного типа в жилых микрорайонах и коммунальной зоне города. Автомобили владельцев, проживающих в индивидуальной застройке, размещаются непосредственно на участке владения.</w:t>
      </w:r>
    </w:p>
    <w:p w14:paraId="40DF4FC6" w14:textId="77777777" w:rsidR="00585827" w:rsidRPr="002E653A" w:rsidRDefault="00585827" w:rsidP="00585827">
      <w:pPr>
        <w:pStyle w:val="15"/>
        <w:spacing w:after="0"/>
        <w:ind w:firstLine="709"/>
        <w:jc w:val="both"/>
        <w:rPr>
          <w:rFonts w:ascii="Times New Roman" w:hAnsi="Times New Roman" w:cs="Times New Roman"/>
        </w:rPr>
      </w:pPr>
      <w:r w:rsidRPr="002E653A">
        <w:rPr>
          <w:rFonts w:ascii="Times New Roman" w:hAnsi="Times New Roman" w:cs="Times New Roman"/>
        </w:rPr>
        <w:t>Для размещения на временное хранение автомобилей предусматриваются открытые стоянки в жилой зоне общей площадью:</w:t>
      </w:r>
    </w:p>
    <w:p w14:paraId="52042C8E" w14:textId="77777777" w:rsidR="00585827" w:rsidRPr="002E653A" w:rsidRDefault="00585827" w:rsidP="00585827">
      <w:pPr>
        <w:pStyle w:val="15"/>
        <w:spacing w:after="0"/>
        <w:ind w:firstLine="709"/>
        <w:jc w:val="both"/>
        <w:rPr>
          <w:rFonts w:ascii="Times New Roman" w:hAnsi="Times New Roman" w:cs="Times New Roman"/>
        </w:rPr>
      </w:pPr>
      <w:r w:rsidRPr="002E653A">
        <w:rPr>
          <w:rFonts w:ascii="Times New Roman" w:hAnsi="Times New Roman" w:cs="Times New Roman"/>
        </w:rPr>
        <w:t>На расчетный срок - 5,6 га;</w:t>
      </w:r>
    </w:p>
    <w:p w14:paraId="052E2453" w14:textId="77777777" w:rsidR="00585827" w:rsidRPr="002E653A" w:rsidRDefault="00585827" w:rsidP="00585827">
      <w:pPr>
        <w:pStyle w:val="15"/>
        <w:spacing w:after="0"/>
        <w:ind w:firstLine="709"/>
        <w:jc w:val="both"/>
        <w:rPr>
          <w:rFonts w:ascii="Times New Roman" w:hAnsi="Times New Roman" w:cs="Times New Roman"/>
        </w:rPr>
      </w:pPr>
      <w:r w:rsidRPr="002E653A">
        <w:rPr>
          <w:rFonts w:ascii="Times New Roman" w:hAnsi="Times New Roman" w:cs="Times New Roman"/>
        </w:rPr>
        <w:t>На 1 очередь - 4,2 га;</w:t>
      </w:r>
    </w:p>
    <w:p w14:paraId="5634245F" w14:textId="77777777" w:rsidR="00585827" w:rsidRPr="002E653A" w:rsidRDefault="00585827" w:rsidP="00585827">
      <w:pPr>
        <w:pStyle w:val="15"/>
        <w:spacing w:after="0"/>
        <w:ind w:firstLine="709"/>
        <w:jc w:val="both"/>
        <w:rPr>
          <w:rFonts w:ascii="Times New Roman" w:hAnsi="Times New Roman" w:cs="Times New Roman"/>
        </w:rPr>
      </w:pPr>
      <w:r w:rsidRPr="002E653A">
        <w:rPr>
          <w:rFonts w:ascii="Times New Roman" w:hAnsi="Times New Roman" w:cs="Times New Roman"/>
        </w:rPr>
        <w:t>На перспективу - 9,3 га.</w:t>
      </w:r>
    </w:p>
    <w:p w14:paraId="29642E66" w14:textId="77777777" w:rsidR="00585827" w:rsidRPr="002E653A" w:rsidRDefault="00585827" w:rsidP="00585827">
      <w:pPr>
        <w:pStyle w:val="15"/>
        <w:spacing w:after="0"/>
        <w:ind w:firstLine="709"/>
        <w:jc w:val="both"/>
        <w:rPr>
          <w:rFonts w:ascii="Times New Roman" w:hAnsi="Times New Roman" w:cs="Times New Roman"/>
        </w:rPr>
      </w:pPr>
      <w:r w:rsidRPr="002E653A">
        <w:rPr>
          <w:rFonts w:ascii="Times New Roman" w:hAnsi="Times New Roman" w:cs="Times New Roman"/>
        </w:rPr>
        <w:t>Кроме того, стоянки предусматриваются у отдельных объектов культурно-бытового и рекреационного назначения.</w:t>
      </w:r>
    </w:p>
    <w:p w14:paraId="0354C963" w14:textId="77777777" w:rsidR="00585827" w:rsidRPr="002E653A" w:rsidRDefault="00585827" w:rsidP="00585827">
      <w:pPr>
        <w:pStyle w:val="15"/>
        <w:spacing w:after="0"/>
        <w:ind w:firstLine="709"/>
        <w:jc w:val="both"/>
        <w:rPr>
          <w:rFonts w:ascii="Times New Roman" w:hAnsi="Times New Roman" w:cs="Times New Roman"/>
        </w:rPr>
      </w:pPr>
      <w:r w:rsidRPr="002E653A">
        <w:rPr>
          <w:rFonts w:ascii="Times New Roman" w:hAnsi="Times New Roman" w:cs="Times New Roman"/>
        </w:rPr>
        <w:t>Для технического обслуживания автомобилей понадобятся станции технического обслуживания с общем количеством постов 75 (при норме 1 пост на 200 автомобилей) и автозаправочные станции с общем количеством колонок 15 (при норме 1 колонка на 1200 автомобилей) на перспективу; 45 постов СТО и 8 колонок на расчетный срок; 33 поста СТО и 6 колонок на1 очередь.</w:t>
      </w:r>
    </w:p>
    <w:p w14:paraId="66BE95A2" w14:textId="77777777" w:rsidR="00585827" w:rsidRPr="002E653A" w:rsidRDefault="00585827" w:rsidP="00585827">
      <w:pPr>
        <w:pStyle w:val="15"/>
        <w:spacing w:after="0"/>
        <w:ind w:firstLine="709"/>
        <w:jc w:val="both"/>
        <w:rPr>
          <w:rFonts w:ascii="Times New Roman" w:hAnsi="Times New Roman" w:cs="Times New Roman"/>
        </w:rPr>
      </w:pPr>
      <w:r w:rsidRPr="002E653A">
        <w:rPr>
          <w:rFonts w:ascii="Times New Roman" w:hAnsi="Times New Roman" w:cs="Times New Roman"/>
        </w:rPr>
        <w:t xml:space="preserve">Таким образом, в городе предлагается разместить крупную станцию технического обслуживания на 25 постов (2 га) на 1 очередь и такую же станцию на расчетный срок. </w:t>
      </w:r>
      <w:proofErr w:type="gramStart"/>
      <w:r w:rsidRPr="002E653A">
        <w:rPr>
          <w:rFonts w:ascii="Times New Roman" w:hAnsi="Times New Roman" w:cs="Times New Roman"/>
        </w:rPr>
        <w:t>Кроме того</w:t>
      </w:r>
      <w:proofErr w:type="gramEnd"/>
      <w:r w:rsidRPr="002E653A">
        <w:rPr>
          <w:rFonts w:ascii="Times New Roman" w:hAnsi="Times New Roman" w:cs="Times New Roman"/>
        </w:rPr>
        <w:t xml:space="preserve"> дополнительная АЗС размещается на въезде в существующую часть города, а на перспективу - на въезде в восточный жилой район.</w:t>
      </w:r>
    </w:p>
    <w:p w14:paraId="387F4A4F" w14:textId="6056FB63" w:rsidR="004062E4" w:rsidRDefault="00BB6C95">
      <w:pPr>
        <w:pStyle w:val="18"/>
        <w:numPr>
          <w:ilvl w:val="1"/>
          <w:numId w:val="3"/>
        </w:numPr>
      </w:pPr>
      <w:r>
        <w:t xml:space="preserve"> </w:t>
      </w:r>
      <w:bookmarkStart w:id="22" w:name="_Toc56420682"/>
      <w:r>
        <w:t>Объекты инженерной инфраструктуры</w:t>
      </w:r>
      <w:bookmarkEnd w:id="22"/>
    </w:p>
    <w:p w14:paraId="06529D1B" w14:textId="77777777" w:rsidR="004062E4" w:rsidRDefault="004062E4">
      <w:pPr>
        <w:pStyle w:val="15"/>
        <w:spacing w:after="0"/>
        <w:ind w:firstLine="709"/>
        <w:jc w:val="both"/>
        <w:rPr>
          <w:rFonts w:ascii="Times New Roman" w:hAnsi="Times New Roman" w:cs="Times New Roman"/>
        </w:rPr>
      </w:pPr>
    </w:p>
    <w:p w14:paraId="2A61D792" w14:textId="77777777" w:rsidR="004062E4" w:rsidRPr="00353445" w:rsidRDefault="00BB6C95">
      <w:pPr>
        <w:pStyle w:val="15"/>
        <w:spacing w:after="0"/>
        <w:ind w:firstLine="709"/>
        <w:jc w:val="both"/>
        <w:rPr>
          <w:rFonts w:ascii="Times New Roman" w:hAnsi="Times New Roman" w:cs="Times New Roman"/>
        </w:rPr>
      </w:pPr>
      <w:r w:rsidRPr="00353445">
        <w:rPr>
          <w:rFonts w:ascii="Times New Roman" w:hAnsi="Times New Roman" w:cs="Times New Roman"/>
        </w:rPr>
        <w:t xml:space="preserve">Обеспеченность коммунальными услугами (водоснабжение и водоотведение, горячее водоснабжение, отопление) на 2020 год составляет 100 %. </w:t>
      </w:r>
    </w:p>
    <w:p w14:paraId="0697CFD0" w14:textId="7B2E6F88" w:rsidR="004062E4" w:rsidRDefault="00BB6C95">
      <w:pPr>
        <w:pStyle w:val="10"/>
        <w:numPr>
          <w:ilvl w:val="2"/>
          <w:numId w:val="3"/>
        </w:numPr>
      </w:pPr>
      <w:r>
        <w:t xml:space="preserve"> </w:t>
      </w:r>
      <w:bookmarkStart w:id="23" w:name="_Toc56420683"/>
      <w:r>
        <w:t>Теплоснабжение</w:t>
      </w:r>
      <w:bookmarkEnd w:id="23"/>
    </w:p>
    <w:p w14:paraId="090C14E4" w14:textId="77777777" w:rsidR="004062E4" w:rsidRPr="00353445" w:rsidRDefault="00BB6C95">
      <w:pPr>
        <w:pStyle w:val="15"/>
        <w:spacing w:after="0"/>
        <w:ind w:firstLine="851"/>
        <w:jc w:val="both"/>
        <w:rPr>
          <w:rFonts w:ascii="Times New Roman" w:hAnsi="Times New Roman" w:cs="Times New Roman"/>
        </w:rPr>
      </w:pPr>
      <w:r w:rsidRPr="00353445">
        <w:rPr>
          <w:rFonts w:ascii="Times New Roman" w:hAnsi="Times New Roman" w:cs="Times New Roman"/>
        </w:rPr>
        <w:t>Источником теплоснабжения города Десногорска является Смоленская АЭС.</w:t>
      </w:r>
    </w:p>
    <w:p w14:paraId="2F8A1664" w14:textId="77777777" w:rsidR="004062E4" w:rsidRPr="00353445" w:rsidRDefault="00BB6C95">
      <w:pPr>
        <w:pStyle w:val="15"/>
        <w:spacing w:after="0"/>
        <w:ind w:firstLine="851"/>
        <w:jc w:val="both"/>
        <w:rPr>
          <w:rFonts w:ascii="Times New Roman" w:hAnsi="Times New Roman" w:cs="Times New Roman"/>
        </w:rPr>
      </w:pPr>
      <w:r w:rsidRPr="00353445">
        <w:rPr>
          <w:rFonts w:ascii="Times New Roman" w:hAnsi="Times New Roman" w:cs="Times New Roman"/>
        </w:rPr>
        <w:t>Централизованное теплоснабжение обеспечивает 100% потребностей населения.</w:t>
      </w:r>
    </w:p>
    <w:p w14:paraId="5F89D092" w14:textId="77777777" w:rsidR="004062E4" w:rsidRPr="00353445" w:rsidRDefault="00BB6C95">
      <w:pPr>
        <w:pStyle w:val="15"/>
        <w:spacing w:after="0"/>
        <w:ind w:firstLine="851"/>
        <w:jc w:val="both"/>
        <w:rPr>
          <w:rFonts w:ascii="Times New Roman" w:hAnsi="Times New Roman" w:cs="Times New Roman"/>
        </w:rPr>
      </w:pPr>
      <w:r w:rsidRPr="00353445">
        <w:rPr>
          <w:rFonts w:ascii="Times New Roman" w:hAnsi="Times New Roman" w:cs="Times New Roman"/>
        </w:rPr>
        <w:t xml:space="preserve">Схема теплоснабжения - открытая, двухтрубная. Теплоноситель - вода с температурным графиком 130-70°С. Вода системы горячего водоснабжения готовится в квартальных центральных тепловых пунктах (ЦТП). Магистральные теплопроводы от АЭС до города проложены </w:t>
      </w:r>
      <w:proofErr w:type="spellStart"/>
      <w:r w:rsidRPr="00353445">
        <w:rPr>
          <w:rFonts w:ascii="Times New Roman" w:hAnsi="Times New Roman" w:cs="Times New Roman"/>
        </w:rPr>
        <w:t>надземно</w:t>
      </w:r>
      <w:proofErr w:type="spellEnd"/>
      <w:r w:rsidRPr="00353445">
        <w:rPr>
          <w:rFonts w:ascii="Times New Roman" w:hAnsi="Times New Roman" w:cs="Times New Roman"/>
        </w:rPr>
        <w:t>, на низких опорах. Протяженность трассы № 1 диаметром Ду500 мм составляет 5,6 км, протяженность трассы № 2 диаметром Дy800 мм составляет 7,2 км.</w:t>
      </w:r>
    </w:p>
    <w:p w14:paraId="45134D80" w14:textId="77777777" w:rsidR="004062E4" w:rsidRPr="00353445" w:rsidRDefault="00BB6C95">
      <w:pPr>
        <w:pStyle w:val="15"/>
        <w:spacing w:after="0"/>
        <w:ind w:firstLine="851"/>
        <w:jc w:val="both"/>
        <w:rPr>
          <w:rFonts w:ascii="Times New Roman" w:hAnsi="Times New Roman" w:cs="Times New Roman"/>
        </w:rPr>
      </w:pPr>
      <w:r w:rsidRPr="00353445">
        <w:rPr>
          <w:rFonts w:ascii="Times New Roman" w:hAnsi="Times New Roman" w:cs="Times New Roman"/>
        </w:rPr>
        <w:t xml:space="preserve">Магистральные теплопроводы от АЭС до города проложены </w:t>
      </w:r>
      <w:proofErr w:type="spellStart"/>
      <w:r w:rsidRPr="00353445">
        <w:rPr>
          <w:rFonts w:ascii="Times New Roman" w:hAnsi="Times New Roman" w:cs="Times New Roman"/>
        </w:rPr>
        <w:t>надземно</w:t>
      </w:r>
      <w:proofErr w:type="spellEnd"/>
      <w:r w:rsidRPr="00353445">
        <w:rPr>
          <w:rFonts w:ascii="Times New Roman" w:hAnsi="Times New Roman" w:cs="Times New Roman"/>
        </w:rPr>
        <w:t xml:space="preserve">, на низких опорах. Протяженность трассы № 1 диаметром Ду500 мм составляет 5,6 км, протяженность трассы № 2 диаметром Дy800 мм составляет 7,2 км. Прокладка трубопроводов теплоснабжения по городу выполнена в непроходных каналах. </w:t>
      </w:r>
    </w:p>
    <w:p w14:paraId="109106E3" w14:textId="34FC3BB2" w:rsidR="004062E4" w:rsidRPr="00353445" w:rsidRDefault="00BB6C95">
      <w:pPr>
        <w:pStyle w:val="15"/>
        <w:spacing w:after="0"/>
        <w:ind w:firstLine="851"/>
        <w:jc w:val="both"/>
        <w:rPr>
          <w:rFonts w:ascii="Times New Roman" w:hAnsi="Times New Roman" w:cs="Times New Roman"/>
        </w:rPr>
      </w:pPr>
      <w:r w:rsidRPr="00353445">
        <w:rPr>
          <w:rFonts w:ascii="Times New Roman" w:hAnsi="Times New Roman" w:cs="Times New Roman"/>
        </w:rPr>
        <w:t xml:space="preserve">Тепловые сети муниципального образования имеют протяженность 45,2 км. В том числе 54% проложены </w:t>
      </w:r>
      <w:proofErr w:type="spellStart"/>
      <w:r w:rsidRPr="00353445">
        <w:rPr>
          <w:rFonts w:ascii="Times New Roman" w:hAnsi="Times New Roman" w:cs="Times New Roman"/>
        </w:rPr>
        <w:t>подземно</w:t>
      </w:r>
      <w:proofErr w:type="spellEnd"/>
      <w:r w:rsidRPr="00353445">
        <w:rPr>
          <w:rFonts w:ascii="Times New Roman" w:hAnsi="Times New Roman" w:cs="Times New Roman"/>
        </w:rPr>
        <w:t>. Свыше 65% (28,2км) тепловых сетей со сроком службы более 10 лет и требуют реконструкции.</w:t>
      </w:r>
      <w:r w:rsidR="00C12A8D">
        <w:rPr>
          <w:rFonts w:ascii="Times New Roman" w:hAnsi="Times New Roman" w:cs="Times New Roman"/>
        </w:rPr>
        <w:t xml:space="preserve"> </w:t>
      </w:r>
      <w:r w:rsidRPr="00353445">
        <w:rPr>
          <w:rFonts w:ascii="Times New Roman" w:hAnsi="Times New Roman" w:cs="Times New Roman"/>
        </w:rPr>
        <w:t>Техническое состояние системы теплоснабжения удовлетворительное и гарантированно обеспечивает теплом г. Десногорск при температурном графике 130-70°С.</w:t>
      </w:r>
    </w:p>
    <w:p w14:paraId="26C1EEB6" w14:textId="77777777" w:rsidR="004062E4" w:rsidRPr="00353445" w:rsidRDefault="00BB6C95">
      <w:pPr>
        <w:pStyle w:val="15"/>
        <w:spacing w:after="0"/>
        <w:ind w:firstLine="851"/>
        <w:jc w:val="both"/>
        <w:rPr>
          <w:rFonts w:ascii="Times New Roman" w:hAnsi="Times New Roman" w:cs="Times New Roman"/>
        </w:rPr>
      </w:pPr>
      <w:r w:rsidRPr="00353445">
        <w:rPr>
          <w:rFonts w:ascii="Times New Roman" w:hAnsi="Times New Roman" w:cs="Times New Roman"/>
        </w:rPr>
        <w:t>Проблемами энергопотребления бюджетной сферы муниципального образования являются: неполная укомплектованность приборами учета потребления тепловой энергии и воды; изношенность инженерных коммуникаций, которые приводят к сверхнормативной потере теплоносителей в сетях, что в свою очередь ведет к увеличению расходов на оплату коммунальных услуг в бюджетных учреждениях.</w:t>
      </w:r>
    </w:p>
    <w:p w14:paraId="78EF7117" w14:textId="77777777" w:rsidR="004062E4" w:rsidRPr="00353445" w:rsidRDefault="00BB6C95">
      <w:pPr>
        <w:pStyle w:val="15"/>
        <w:spacing w:after="0"/>
        <w:ind w:firstLine="851"/>
        <w:jc w:val="both"/>
        <w:rPr>
          <w:rFonts w:ascii="Times New Roman" w:hAnsi="Times New Roman" w:cs="Times New Roman"/>
        </w:rPr>
      </w:pPr>
      <w:r w:rsidRPr="00353445">
        <w:rPr>
          <w:rFonts w:ascii="Times New Roman" w:hAnsi="Times New Roman" w:cs="Times New Roman"/>
        </w:rPr>
        <w:t>Удельная величина потребления тепловой энергии в многоквартирных домах города Десногорска лишь в 2017 году превысила показатель в 0,2 Гкал на 1 кв. метр общей площади и составила 0,212, в остальные же годы показатель колебался, достигнув минимума в 2013 году (0,155). На 01.01.2019 значение показателя составляло 0,18 Гкал на 1 кв. метр общей площади.</w:t>
      </w:r>
    </w:p>
    <w:p w14:paraId="14D2694F" w14:textId="77777777" w:rsidR="004062E4" w:rsidRPr="00353445" w:rsidRDefault="00BB6C95">
      <w:pPr>
        <w:pStyle w:val="15"/>
        <w:spacing w:after="0"/>
        <w:ind w:firstLine="851"/>
        <w:jc w:val="both"/>
        <w:rPr>
          <w:rFonts w:ascii="Times New Roman" w:hAnsi="Times New Roman" w:cs="Times New Roman"/>
        </w:rPr>
      </w:pPr>
      <w:r w:rsidRPr="00353445">
        <w:rPr>
          <w:rFonts w:ascii="Times New Roman" w:hAnsi="Times New Roman" w:cs="Times New Roman"/>
        </w:rPr>
        <w:t xml:space="preserve">Основной проблемой муниципального образования является необходимость поиска альтернативного источника теплоснабжения. </w:t>
      </w:r>
    </w:p>
    <w:p w14:paraId="671EA92E" w14:textId="77777777" w:rsidR="004062E4" w:rsidRPr="00353445" w:rsidRDefault="00BB6C95">
      <w:pPr>
        <w:pStyle w:val="15"/>
        <w:spacing w:after="0"/>
        <w:jc w:val="both"/>
        <w:rPr>
          <w:rFonts w:ascii="Times New Roman" w:hAnsi="Times New Roman" w:cs="Times New Roman"/>
        </w:rPr>
      </w:pPr>
      <w:r w:rsidRPr="00353445">
        <w:rPr>
          <w:rFonts w:ascii="Times New Roman" w:hAnsi="Times New Roman" w:cs="Times New Roman"/>
        </w:rPr>
        <w:t>Ожидается снижение тепловой нагрузки на САЭС в связи с остановкой энергоблоков:</w:t>
      </w:r>
    </w:p>
    <w:p w14:paraId="1E4D2D5E" w14:textId="77777777" w:rsidR="004062E4" w:rsidRPr="00353445" w:rsidRDefault="00BB6C95">
      <w:pPr>
        <w:pStyle w:val="15"/>
        <w:spacing w:after="0"/>
        <w:rPr>
          <w:rFonts w:ascii="Times New Roman" w:hAnsi="Times New Roman" w:cs="Times New Roman"/>
        </w:rPr>
      </w:pPr>
      <w:r w:rsidRPr="00353445">
        <w:rPr>
          <w:rFonts w:ascii="Times New Roman" w:hAnsi="Times New Roman" w:cs="Times New Roman"/>
        </w:rPr>
        <w:t>1 энергоблок в 2027 году,</w:t>
      </w:r>
    </w:p>
    <w:p w14:paraId="11D238F5" w14:textId="77777777" w:rsidR="004062E4" w:rsidRPr="00353445" w:rsidRDefault="00BB6C95">
      <w:pPr>
        <w:pStyle w:val="15"/>
        <w:spacing w:after="0"/>
        <w:rPr>
          <w:rFonts w:ascii="Times New Roman" w:hAnsi="Times New Roman" w:cs="Times New Roman"/>
        </w:rPr>
      </w:pPr>
      <w:r w:rsidRPr="00353445">
        <w:rPr>
          <w:rFonts w:ascii="Times New Roman" w:hAnsi="Times New Roman" w:cs="Times New Roman"/>
        </w:rPr>
        <w:t>2 энергоблок в 2030 году,</w:t>
      </w:r>
    </w:p>
    <w:p w14:paraId="48DFBF42" w14:textId="77777777" w:rsidR="004062E4" w:rsidRPr="00353445" w:rsidRDefault="00BB6C95">
      <w:pPr>
        <w:pStyle w:val="15"/>
        <w:spacing w:after="0"/>
        <w:rPr>
          <w:rFonts w:ascii="Times New Roman" w:hAnsi="Times New Roman" w:cs="Times New Roman"/>
        </w:rPr>
      </w:pPr>
      <w:r w:rsidRPr="00353445">
        <w:rPr>
          <w:rFonts w:ascii="Times New Roman" w:hAnsi="Times New Roman" w:cs="Times New Roman"/>
        </w:rPr>
        <w:t>3 энергоблок в 2034 году.</w:t>
      </w:r>
    </w:p>
    <w:p w14:paraId="4AB91FEB" w14:textId="77777777" w:rsidR="004062E4" w:rsidRPr="00353445" w:rsidRDefault="00BB6C95">
      <w:pPr>
        <w:pStyle w:val="15"/>
        <w:spacing w:after="0"/>
        <w:ind w:firstLine="851"/>
        <w:jc w:val="both"/>
        <w:rPr>
          <w:rFonts w:ascii="Times New Roman" w:hAnsi="Times New Roman" w:cs="Times New Roman"/>
        </w:rPr>
      </w:pPr>
      <w:r w:rsidRPr="00353445">
        <w:rPr>
          <w:rFonts w:ascii="Times New Roman" w:hAnsi="Times New Roman" w:cs="Times New Roman"/>
        </w:rPr>
        <w:t>Необходимо предусмотреть строительство новых источников тепловой энергии до 2025 года. К этому времени должна быть введена в эксплуатацию замещающая Смоленская АЭС-2. Инженерные изыскания для строительства САЭС-2 были завершены в ноябре 2014 года.</w:t>
      </w:r>
    </w:p>
    <w:p w14:paraId="3B0A4526" w14:textId="77777777" w:rsidR="004062E4" w:rsidRPr="00353445" w:rsidRDefault="00BB6C95">
      <w:pPr>
        <w:pStyle w:val="15"/>
        <w:spacing w:after="0"/>
        <w:ind w:firstLine="709"/>
        <w:jc w:val="both"/>
        <w:rPr>
          <w:rFonts w:ascii="Times New Roman" w:hAnsi="Times New Roman" w:cs="Times New Roman"/>
          <w:b/>
          <w:bCs/>
          <w:iCs/>
        </w:rPr>
      </w:pPr>
      <w:r w:rsidRPr="00353445">
        <w:rPr>
          <w:rFonts w:ascii="Times New Roman" w:hAnsi="Times New Roman" w:cs="Times New Roman"/>
          <w:b/>
          <w:bCs/>
          <w:iCs/>
        </w:rPr>
        <w:t>Развитие системы теплоснабжения.</w:t>
      </w:r>
    </w:p>
    <w:p w14:paraId="140BA749" w14:textId="77777777" w:rsidR="004062E4" w:rsidRPr="00353445" w:rsidRDefault="00BB6C95">
      <w:pPr>
        <w:pStyle w:val="15"/>
        <w:spacing w:after="0"/>
        <w:ind w:firstLine="709"/>
        <w:jc w:val="both"/>
        <w:rPr>
          <w:rFonts w:ascii="Times New Roman" w:hAnsi="Times New Roman" w:cs="Times New Roman"/>
        </w:rPr>
      </w:pPr>
      <w:r w:rsidRPr="00353445">
        <w:rPr>
          <w:rFonts w:ascii="Times New Roman" w:hAnsi="Times New Roman" w:cs="Times New Roman"/>
        </w:rPr>
        <w:t>Целью разработки основных направлений развития системы тепло</w:t>
      </w:r>
      <w:r w:rsidRPr="00353445">
        <w:rPr>
          <w:rFonts w:ascii="Times New Roman" w:hAnsi="Times New Roman" w:cs="Times New Roman"/>
        </w:rPr>
        <w:softHyphen/>
        <w:t>снабжения города Десногорска является:</w:t>
      </w:r>
    </w:p>
    <w:p w14:paraId="1E1D6540" w14:textId="77777777" w:rsidR="004062E4" w:rsidRPr="00353445" w:rsidRDefault="00BB6C95">
      <w:pPr>
        <w:pStyle w:val="15"/>
        <w:numPr>
          <w:ilvl w:val="0"/>
          <w:numId w:val="10"/>
        </w:numPr>
        <w:tabs>
          <w:tab w:val="left" w:pos="530"/>
        </w:tabs>
        <w:spacing w:after="0"/>
        <w:ind w:firstLine="709"/>
        <w:jc w:val="both"/>
        <w:rPr>
          <w:rFonts w:ascii="Times New Roman" w:hAnsi="Times New Roman" w:cs="Times New Roman"/>
        </w:rPr>
      </w:pPr>
      <w:r w:rsidRPr="00353445">
        <w:rPr>
          <w:rFonts w:ascii="Times New Roman" w:hAnsi="Times New Roman" w:cs="Times New Roman"/>
        </w:rPr>
        <w:t xml:space="preserve">определение тепловых потоков на отопление, вентиляцию и горячее водоснабжение жилых, общественных и производственных зданий города </w:t>
      </w:r>
      <w:proofErr w:type="gramStart"/>
      <w:r w:rsidRPr="00353445">
        <w:rPr>
          <w:rFonts w:ascii="Times New Roman" w:hAnsi="Times New Roman" w:cs="Times New Roman"/>
        </w:rPr>
        <w:t>Десногорска ;</w:t>
      </w:r>
      <w:proofErr w:type="gramEnd"/>
    </w:p>
    <w:p w14:paraId="68C217E6" w14:textId="77777777" w:rsidR="004062E4" w:rsidRPr="00353445" w:rsidRDefault="00BB6C95">
      <w:pPr>
        <w:pStyle w:val="15"/>
        <w:numPr>
          <w:ilvl w:val="0"/>
          <w:numId w:val="10"/>
        </w:numPr>
        <w:tabs>
          <w:tab w:val="left" w:pos="530"/>
        </w:tabs>
        <w:spacing w:after="0"/>
        <w:ind w:firstLine="709"/>
        <w:rPr>
          <w:rFonts w:ascii="Times New Roman" w:hAnsi="Times New Roman" w:cs="Times New Roman"/>
        </w:rPr>
      </w:pPr>
      <w:r w:rsidRPr="00353445">
        <w:rPr>
          <w:rFonts w:ascii="Times New Roman" w:hAnsi="Times New Roman" w:cs="Times New Roman"/>
        </w:rPr>
        <w:t>разработка схемы теплоснабжения и тепловых сетей.</w:t>
      </w:r>
    </w:p>
    <w:p w14:paraId="791BAF9D" w14:textId="77777777" w:rsidR="004062E4" w:rsidRPr="00353445" w:rsidRDefault="00BB6C95">
      <w:pPr>
        <w:pStyle w:val="15"/>
        <w:spacing w:after="0"/>
        <w:ind w:firstLine="709"/>
        <w:jc w:val="both"/>
        <w:rPr>
          <w:rFonts w:ascii="Times New Roman" w:hAnsi="Times New Roman" w:cs="Times New Roman"/>
        </w:rPr>
      </w:pPr>
      <w:r w:rsidRPr="00353445">
        <w:rPr>
          <w:rFonts w:ascii="Times New Roman" w:hAnsi="Times New Roman" w:cs="Times New Roman"/>
        </w:rPr>
        <w:t>Генеральным планом города Десногорска предусматривается освоение новых территорий города жилой застройкой 3-5-этажных жилых домов квартирного типа, 2-3-этажных жилых домов блокированного типа, жилых домов усадебного типа, а также строительство объектов городского, районного назначения и объектов, определяющих развитие города.</w:t>
      </w:r>
    </w:p>
    <w:p w14:paraId="362D0ACE" w14:textId="77777777" w:rsidR="004062E4" w:rsidRPr="00353445" w:rsidRDefault="00BB6C95">
      <w:pPr>
        <w:pStyle w:val="15"/>
        <w:spacing w:after="0"/>
        <w:ind w:firstLine="709"/>
        <w:jc w:val="both"/>
        <w:rPr>
          <w:rFonts w:ascii="Times New Roman" w:hAnsi="Times New Roman" w:cs="Times New Roman"/>
        </w:rPr>
      </w:pPr>
      <w:r w:rsidRPr="00353445">
        <w:rPr>
          <w:rFonts w:ascii="Times New Roman" w:hAnsi="Times New Roman" w:cs="Times New Roman"/>
        </w:rPr>
        <w:t>Тепловые потоки на теплоснабжение города определены по укрупненным показателям на основании СП 50.13330.2012, «Тепловая защита зданий» (Актуализированная редакция  СНиП 23-02-2003), «Методики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а также эксплуатационных показателей объектов-аналогов в соответствии с архитектурно-планировочными решениями и технико-экономическими показателями.</w:t>
      </w:r>
    </w:p>
    <w:p w14:paraId="7904428B" w14:textId="77777777" w:rsidR="004062E4" w:rsidRPr="00353445" w:rsidRDefault="00BB6C95">
      <w:pPr>
        <w:pStyle w:val="15"/>
        <w:spacing w:after="0"/>
        <w:ind w:firstLine="709"/>
        <w:rPr>
          <w:rFonts w:ascii="Times New Roman" w:hAnsi="Times New Roman" w:cs="Times New Roman"/>
        </w:rPr>
      </w:pPr>
      <w:r w:rsidRPr="00353445">
        <w:rPr>
          <w:rFonts w:ascii="Times New Roman" w:hAnsi="Times New Roman" w:cs="Times New Roman"/>
        </w:rPr>
        <w:t>Основные температурные данные принять по СП 131.13330.2012 «Строительная климатология» (Актуализированная редакция СНиП 23-01-99*)</w:t>
      </w:r>
    </w:p>
    <w:p w14:paraId="3379DA2A" w14:textId="77777777" w:rsidR="004062E4" w:rsidRPr="00353445" w:rsidRDefault="00BB6C95">
      <w:pPr>
        <w:pStyle w:val="15"/>
        <w:spacing w:after="0"/>
        <w:ind w:firstLine="709"/>
        <w:rPr>
          <w:rFonts w:ascii="Times New Roman" w:hAnsi="Times New Roman" w:cs="Times New Roman"/>
        </w:rPr>
      </w:pPr>
      <w:r w:rsidRPr="00353445">
        <w:rPr>
          <w:rFonts w:ascii="Times New Roman" w:hAnsi="Times New Roman" w:cs="Times New Roman"/>
        </w:rPr>
        <w:t xml:space="preserve">- Температура воздуха наиболее холодной пятидневки </w:t>
      </w:r>
      <w:proofErr w:type="spellStart"/>
      <w:r w:rsidRPr="00353445">
        <w:rPr>
          <w:rFonts w:ascii="Times New Roman" w:hAnsi="Times New Roman" w:cs="Times New Roman"/>
        </w:rPr>
        <w:t>tн.в</w:t>
      </w:r>
      <w:proofErr w:type="spellEnd"/>
      <w:r w:rsidRPr="00353445">
        <w:rPr>
          <w:rFonts w:ascii="Times New Roman" w:hAnsi="Times New Roman" w:cs="Times New Roman"/>
        </w:rPr>
        <w:t xml:space="preserve"> = -25оС.</w:t>
      </w:r>
    </w:p>
    <w:p w14:paraId="64B346E9" w14:textId="77777777" w:rsidR="004062E4" w:rsidRPr="00353445" w:rsidRDefault="00BB6C95">
      <w:pPr>
        <w:pStyle w:val="15"/>
        <w:spacing w:after="0"/>
        <w:ind w:firstLine="709"/>
        <w:rPr>
          <w:rFonts w:ascii="Times New Roman" w:hAnsi="Times New Roman" w:cs="Times New Roman"/>
        </w:rPr>
      </w:pPr>
      <w:r w:rsidRPr="00353445">
        <w:rPr>
          <w:rFonts w:ascii="Times New Roman" w:hAnsi="Times New Roman" w:cs="Times New Roman"/>
        </w:rPr>
        <w:t xml:space="preserve">- Средняя температура за отопительный период </w:t>
      </w:r>
      <w:proofErr w:type="spellStart"/>
      <w:r w:rsidRPr="00353445">
        <w:rPr>
          <w:rFonts w:ascii="Times New Roman" w:hAnsi="Times New Roman" w:cs="Times New Roman"/>
        </w:rPr>
        <w:t>tн.в</w:t>
      </w:r>
      <w:proofErr w:type="spellEnd"/>
      <w:r w:rsidRPr="00353445">
        <w:rPr>
          <w:rFonts w:ascii="Times New Roman" w:hAnsi="Times New Roman" w:cs="Times New Roman"/>
        </w:rPr>
        <w:t xml:space="preserve"> = -2,0оС.</w:t>
      </w:r>
    </w:p>
    <w:p w14:paraId="4CB447B0" w14:textId="77777777" w:rsidR="004062E4" w:rsidRPr="00353445" w:rsidRDefault="00BB6C95">
      <w:pPr>
        <w:pStyle w:val="15"/>
        <w:spacing w:after="0"/>
        <w:ind w:firstLine="709"/>
        <w:rPr>
          <w:rFonts w:ascii="Times New Roman" w:hAnsi="Times New Roman" w:cs="Times New Roman"/>
        </w:rPr>
      </w:pPr>
      <w:r w:rsidRPr="00353445">
        <w:rPr>
          <w:rFonts w:ascii="Times New Roman" w:hAnsi="Times New Roman" w:cs="Times New Roman"/>
        </w:rPr>
        <w:t>- Продолжительность отопительного периода n = 209 суток.</w:t>
      </w:r>
    </w:p>
    <w:p w14:paraId="3B2F0C1F" w14:textId="77777777" w:rsidR="004062E4" w:rsidRPr="00353445" w:rsidRDefault="00BB6C95">
      <w:pPr>
        <w:pStyle w:val="15"/>
        <w:spacing w:after="0"/>
        <w:ind w:firstLine="709"/>
        <w:jc w:val="both"/>
        <w:rPr>
          <w:rFonts w:ascii="Times New Roman" w:hAnsi="Times New Roman" w:cs="Times New Roman"/>
        </w:rPr>
      </w:pPr>
      <w:r w:rsidRPr="00353445">
        <w:rPr>
          <w:rFonts w:ascii="Times New Roman" w:hAnsi="Times New Roman" w:cs="Times New Roman"/>
        </w:rPr>
        <w:t>Предполагается, что существующие и возрастающие тепловые нагрузки города на перспективу будут обеспечены новыми источниками теплоты на газовом топливе.</w:t>
      </w:r>
    </w:p>
    <w:p w14:paraId="16F0CB4B" w14:textId="77777777" w:rsidR="004062E4" w:rsidRPr="00353445" w:rsidRDefault="00BB6C95">
      <w:pPr>
        <w:pStyle w:val="15"/>
        <w:spacing w:after="0"/>
        <w:ind w:firstLine="709"/>
        <w:jc w:val="both"/>
        <w:rPr>
          <w:rFonts w:ascii="Times New Roman" w:hAnsi="Times New Roman" w:cs="Times New Roman"/>
        </w:rPr>
      </w:pPr>
      <w:r w:rsidRPr="00353445">
        <w:rPr>
          <w:rFonts w:ascii="Times New Roman" w:hAnsi="Times New Roman" w:cs="Times New Roman"/>
        </w:rPr>
        <w:t xml:space="preserve">Вновь проектируемые трубопроводы системы теплоснабжения предлагается прокладывать </w:t>
      </w:r>
      <w:proofErr w:type="spellStart"/>
      <w:r w:rsidRPr="00353445">
        <w:rPr>
          <w:rFonts w:ascii="Times New Roman" w:hAnsi="Times New Roman" w:cs="Times New Roman"/>
        </w:rPr>
        <w:t>подземно</w:t>
      </w:r>
      <w:proofErr w:type="spellEnd"/>
      <w:r w:rsidRPr="00353445">
        <w:rPr>
          <w:rFonts w:ascii="Times New Roman" w:hAnsi="Times New Roman" w:cs="Times New Roman"/>
        </w:rPr>
        <w:t xml:space="preserve">, </w:t>
      </w:r>
      <w:proofErr w:type="spellStart"/>
      <w:r w:rsidRPr="00353445">
        <w:rPr>
          <w:rFonts w:ascii="Times New Roman" w:hAnsi="Times New Roman" w:cs="Times New Roman"/>
        </w:rPr>
        <w:t>бесканально</w:t>
      </w:r>
      <w:proofErr w:type="spellEnd"/>
      <w:r w:rsidRPr="00353445">
        <w:rPr>
          <w:rFonts w:ascii="Times New Roman" w:hAnsi="Times New Roman" w:cs="Times New Roman"/>
        </w:rPr>
        <w:t>, из стальных трубопроводов в пенополиуретановой (ППУ) изоляции, что позволяет эксплуатировать их с температурой теплоносителя до 150оС. В районах нового строительства следует предусмотреть автономное теплоснабжение потребителей.</w:t>
      </w:r>
    </w:p>
    <w:p w14:paraId="2EB3C168" w14:textId="77777777" w:rsidR="004062E4" w:rsidRPr="00353445" w:rsidRDefault="00BB6C95">
      <w:pPr>
        <w:pStyle w:val="15"/>
        <w:spacing w:after="0"/>
        <w:ind w:firstLine="709"/>
        <w:jc w:val="both"/>
        <w:sectPr w:rsidR="004062E4" w:rsidRPr="00353445">
          <w:headerReference w:type="default" r:id="rId18"/>
          <w:footerReference w:type="default" r:id="rId19"/>
          <w:pgSz w:w="11906" w:h="16838"/>
          <w:pgMar w:top="1261" w:right="560" w:bottom="1439" w:left="1285" w:header="0" w:footer="1011" w:gutter="0"/>
          <w:cols w:space="720"/>
          <w:formProt w:val="0"/>
          <w:docGrid w:linePitch="360"/>
        </w:sectPr>
      </w:pPr>
      <w:r w:rsidRPr="00353445">
        <w:rPr>
          <w:rFonts w:ascii="Times New Roman" w:hAnsi="Times New Roman" w:cs="Times New Roman"/>
        </w:rPr>
        <w:t xml:space="preserve">Проектируемые системы теплоснабжения являются тупиковыми с перемычками, объединяющими трубопроводы с целью повышения надежности теплоснабжения. </w:t>
      </w:r>
    </w:p>
    <w:p w14:paraId="410F7F5C" w14:textId="77777777" w:rsidR="004062E4" w:rsidRPr="00353445" w:rsidRDefault="00BB6C95">
      <w:pPr>
        <w:rPr>
          <w:rFonts w:ascii="Times New Roman" w:hAnsi="Times New Roman" w:cs="Times New Roman"/>
        </w:rPr>
      </w:pPr>
      <w:r w:rsidRPr="00353445">
        <w:rPr>
          <w:rFonts w:ascii="Times New Roman" w:hAnsi="Times New Roman" w:cs="Times New Roman"/>
        </w:rPr>
        <w:t>Расходы тепла жилищно-коммунальными и промышленными потребителями:</w:t>
      </w:r>
    </w:p>
    <w:p w14:paraId="0A95B854" w14:textId="0007FE67" w:rsidR="004062E4" w:rsidRPr="00353445" w:rsidRDefault="00BB6C95">
      <w:pPr>
        <w:pStyle w:val="aff5"/>
        <w:ind w:firstLine="709"/>
        <w:jc w:val="right"/>
        <w:rPr>
          <w:rFonts w:ascii="Times New Roman" w:hAnsi="Times New Roman" w:cs="Times New Roman"/>
        </w:rPr>
      </w:pPr>
      <w:r w:rsidRPr="00353445">
        <w:rPr>
          <w:rFonts w:ascii="Times New Roman" w:hAnsi="Times New Roman" w:cs="Times New Roman"/>
          <w:b w:val="0"/>
          <w:bCs w:val="0"/>
        </w:rPr>
        <w:t>Таблица</w:t>
      </w:r>
      <w:r w:rsidR="00242615">
        <w:rPr>
          <w:rFonts w:ascii="Times New Roman" w:hAnsi="Times New Roman" w:cs="Times New Roman"/>
          <w:b w:val="0"/>
          <w:bCs w:val="0"/>
        </w:rPr>
        <w:t xml:space="preserve"> 23</w:t>
      </w:r>
      <w:r w:rsidRPr="00353445">
        <w:rPr>
          <w:rFonts w:ascii="Times New Roman" w:hAnsi="Times New Roman" w:cs="Times New Roman"/>
          <w:b w:val="0"/>
          <w:bCs w:val="0"/>
        </w:rPr>
        <w:t xml:space="preserve"> </w:t>
      </w:r>
    </w:p>
    <w:tbl>
      <w:tblPr>
        <w:tblW w:w="15310" w:type="dxa"/>
        <w:tblInd w:w="109" w:type="dxa"/>
        <w:tblLayout w:type="fixed"/>
        <w:tblLook w:val="0000" w:firstRow="0" w:lastRow="0" w:firstColumn="0" w:lastColumn="0" w:noHBand="0" w:noVBand="0"/>
      </w:tblPr>
      <w:tblGrid>
        <w:gridCol w:w="709"/>
        <w:gridCol w:w="3971"/>
        <w:gridCol w:w="1418"/>
        <w:gridCol w:w="1416"/>
        <w:gridCol w:w="1135"/>
        <w:gridCol w:w="1134"/>
        <w:gridCol w:w="1133"/>
        <w:gridCol w:w="992"/>
        <w:gridCol w:w="1135"/>
        <w:gridCol w:w="1134"/>
        <w:gridCol w:w="1133"/>
      </w:tblGrid>
      <w:tr w:rsidR="00353445" w:rsidRPr="00353445" w14:paraId="51DB186F" w14:textId="77777777">
        <w:trPr>
          <w:tblHeader/>
        </w:trPr>
        <w:tc>
          <w:tcPr>
            <w:tcW w:w="708" w:type="dxa"/>
            <w:vMerge w:val="restart"/>
            <w:tcBorders>
              <w:top w:val="single" w:sz="4" w:space="0" w:color="000000"/>
              <w:left w:val="single" w:sz="4" w:space="0" w:color="000000"/>
              <w:bottom w:val="single" w:sz="4" w:space="0" w:color="000000"/>
            </w:tcBorders>
            <w:vAlign w:val="center"/>
          </w:tcPr>
          <w:p w14:paraId="2CCD2211"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 п/п</w:t>
            </w:r>
          </w:p>
        </w:tc>
        <w:tc>
          <w:tcPr>
            <w:tcW w:w="3970" w:type="dxa"/>
            <w:vMerge w:val="restart"/>
            <w:tcBorders>
              <w:top w:val="single" w:sz="4" w:space="0" w:color="000000"/>
              <w:left w:val="single" w:sz="4" w:space="0" w:color="000000"/>
              <w:bottom w:val="single" w:sz="4" w:space="0" w:color="000000"/>
            </w:tcBorders>
            <w:vAlign w:val="center"/>
          </w:tcPr>
          <w:p w14:paraId="54A0BED1"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Наименование показателя</w:t>
            </w:r>
          </w:p>
        </w:tc>
        <w:tc>
          <w:tcPr>
            <w:tcW w:w="1418" w:type="dxa"/>
            <w:vMerge w:val="restart"/>
            <w:tcBorders>
              <w:top w:val="single" w:sz="4" w:space="0" w:color="000000"/>
              <w:left w:val="single" w:sz="4" w:space="0" w:color="000000"/>
              <w:bottom w:val="single" w:sz="4" w:space="0" w:color="000000"/>
            </w:tcBorders>
            <w:vAlign w:val="center"/>
          </w:tcPr>
          <w:p w14:paraId="35C52D32"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Единицы измерения</w:t>
            </w:r>
          </w:p>
        </w:tc>
        <w:tc>
          <w:tcPr>
            <w:tcW w:w="9212" w:type="dxa"/>
            <w:gridSpan w:val="8"/>
            <w:tcBorders>
              <w:top w:val="single" w:sz="4" w:space="0" w:color="000000"/>
              <w:left w:val="single" w:sz="4" w:space="0" w:color="000000"/>
              <w:bottom w:val="single" w:sz="4" w:space="0" w:color="000000"/>
              <w:right w:val="single" w:sz="4" w:space="0" w:color="000000"/>
            </w:tcBorders>
          </w:tcPr>
          <w:p w14:paraId="6863A5C3"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Характеристика по годам (этапам)</w:t>
            </w:r>
          </w:p>
        </w:tc>
      </w:tr>
      <w:tr w:rsidR="00353445" w:rsidRPr="00353445" w14:paraId="1E6E1761" w14:textId="77777777">
        <w:trPr>
          <w:trHeight w:val="486"/>
          <w:tblHeader/>
        </w:trPr>
        <w:tc>
          <w:tcPr>
            <w:tcW w:w="708" w:type="dxa"/>
            <w:vMerge/>
            <w:tcBorders>
              <w:top w:val="single" w:sz="4" w:space="0" w:color="000000"/>
              <w:left w:val="single" w:sz="4" w:space="0" w:color="000000"/>
              <w:bottom w:val="single" w:sz="4" w:space="0" w:color="000000"/>
            </w:tcBorders>
          </w:tcPr>
          <w:p w14:paraId="5D45380F" w14:textId="77777777" w:rsidR="004062E4" w:rsidRPr="00353445" w:rsidRDefault="004062E4">
            <w:pPr>
              <w:pStyle w:val="ConsPlusNormal"/>
              <w:snapToGrid w:val="0"/>
              <w:ind w:firstLine="0"/>
              <w:jc w:val="both"/>
              <w:rPr>
                <w:rFonts w:ascii="Times New Roman" w:hAnsi="Times New Roman" w:cs="Times New Roman"/>
                <w:sz w:val="22"/>
                <w:szCs w:val="22"/>
              </w:rPr>
            </w:pPr>
          </w:p>
        </w:tc>
        <w:tc>
          <w:tcPr>
            <w:tcW w:w="3970" w:type="dxa"/>
            <w:vMerge/>
            <w:tcBorders>
              <w:top w:val="single" w:sz="4" w:space="0" w:color="000000"/>
              <w:left w:val="single" w:sz="4" w:space="0" w:color="000000"/>
              <w:bottom w:val="single" w:sz="4" w:space="0" w:color="000000"/>
            </w:tcBorders>
          </w:tcPr>
          <w:p w14:paraId="43847A34" w14:textId="77777777" w:rsidR="004062E4" w:rsidRPr="00353445" w:rsidRDefault="004062E4">
            <w:pPr>
              <w:pStyle w:val="ConsPlusNormal"/>
              <w:snapToGrid w:val="0"/>
              <w:ind w:firstLine="0"/>
              <w:jc w:val="both"/>
              <w:rPr>
                <w:rFonts w:ascii="Times New Roman" w:hAnsi="Times New Roman" w:cs="Times New Roman"/>
                <w:sz w:val="22"/>
                <w:szCs w:val="22"/>
              </w:rPr>
            </w:pPr>
          </w:p>
        </w:tc>
        <w:tc>
          <w:tcPr>
            <w:tcW w:w="1418" w:type="dxa"/>
            <w:vMerge/>
            <w:tcBorders>
              <w:top w:val="single" w:sz="4" w:space="0" w:color="000000"/>
              <w:left w:val="single" w:sz="4" w:space="0" w:color="000000"/>
              <w:bottom w:val="single" w:sz="4" w:space="0" w:color="000000"/>
            </w:tcBorders>
          </w:tcPr>
          <w:p w14:paraId="4C51062A" w14:textId="77777777" w:rsidR="004062E4" w:rsidRPr="00353445" w:rsidRDefault="004062E4">
            <w:pPr>
              <w:pStyle w:val="ConsPlusNormal"/>
              <w:snapToGrid w:val="0"/>
              <w:ind w:firstLine="0"/>
              <w:jc w:val="both"/>
              <w:rPr>
                <w:rFonts w:ascii="Times New Roman" w:hAnsi="Times New Roman" w:cs="Times New Roman"/>
                <w:sz w:val="22"/>
                <w:szCs w:val="22"/>
              </w:rPr>
            </w:pPr>
          </w:p>
        </w:tc>
        <w:tc>
          <w:tcPr>
            <w:tcW w:w="1416" w:type="dxa"/>
            <w:tcBorders>
              <w:top w:val="single" w:sz="4" w:space="0" w:color="000000"/>
              <w:left w:val="single" w:sz="4" w:space="0" w:color="000000"/>
              <w:bottom w:val="single" w:sz="4" w:space="0" w:color="000000"/>
            </w:tcBorders>
            <w:vAlign w:val="center"/>
          </w:tcPr>
          <w:p w14:paraId="5B665AF7"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2014</w:t>
            </w:r>
          </w:p>
        </w:tc>
        <w:tc>
          <w:tcPr>
            <w:tcW w:w="1135" w:type="dxa"/>
            <w:tcBorders>
              <w:top w:val="single" w:sz="4" w:space="0" w:color="000000"/>
              <w:left w:val="single" w:sz="4" w:space="0" w:color="000000"/>
              <w:bottom w:val="single" w:sz="4" w:space="0" w:color="000000"/>
            </w:tcBorders>
            <w:vAlign w:val="center"/>
          </w:tcPr>
          <w:p w14:paraId="00BC8A2E"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2015</w:t>
            </w:r>
          </w:p>
        </w:tc>
        <w:tc>
          <w:tcPr>
            <w:tcW w:w="1134" w:type="dxa"/>
            <w:tcBorders>
              <w:top w:val="single" w:sz="4" w:space="0" w:color="000000"/>
              <w:left w:val="single" w:sz="4" w:space="0" w:color="000000"/>
              <w:bottom w:val="single" w:sz="4" w:space="0" w:color="000000"/>
            </w:tcBorders>
            <w:vAlign w:val="center"/>
          </w:tcPr>
          <w:p w14:paraId="5C0DAF05"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2016</w:t>
            </w:r>
          </w:p>
        </w:tc>
        <w:tc>
          <w:tcPr>
            <w:tcW w:w="1133" w:type="dxa"/>
            <w:tcBorders>
              <w:top w:val="single" w:sz="4" w:space="0" w:color="000000"/>
              <w:left w:val="single" w:sz="4" w:space="0" w:color="000000"/>
              <w:bottom w:val="single" w:sz="4" w:space="0" w:color="000000"/>
            </w:tcBorders>
            <w:vAlign w:val="center"/>
          </w:tcPr>
          <w:p w14:paraId="14004862"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2017</w:t>
            </w:r>
          </w:p>
        </w:tc>
        <w:tc>
          <w:tcPr>
            <w:tcW w:w="992" w:type="dxa"/>
            <w:tcBorders>
              <w:top w:val="single" w:sz="4" w:space="0" w:color="000000"/>
              <w:left w:val="single" w:sz="4" w:space="0" w:color="000000"/>
              <w:bottom w:val="single" w:sz="4" w:space="0" w:color="000000"/>
            </w:tcBorders>
            <w:vAlign w:val="center"/>
          </w:tcPr>
          <w:p w14:paraId="69E59650"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2018</w:t>
            </w:r>
          </w:p>
        </w:tc>
        <w:tc>
          <w:tcPr>
            <w:tcW w:w="1135" w:type="dxa"/>
            <w:tcBorders>
              <w:top w:val="single" w:sz="4" w:space="0" w:color="000000"/>
              <w:left w:val="single" w:sz="4" w:space="0" w:color="000000"/>
              <w:bottom w:val="single" w:sz="4" w:space="0" w:color="000000"/>
            </w:tcBorders>
            <w:vAlign w:val="center"/>
          </w:tcPr>
          <w:p w14:paraId="27C47C8A"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2023</w:t>
            </w:r>
          </w:p>
        </w:tc>
        <w:tc>
          <w:tcPr>
            <w:tcW w:w="1134" w:type="dxa"/>
            <w:tcBorders>
              <w:top w:val="single" w:sz="4" w:space="0" w:color="000000"/>
              <w:left w:val="single" w:sz="4" w:space="0" w:color="000000"/>
              <w:bottom w:val="single" w:sz="4" w:space="0" w:color="000000"/>
            </w:tcBorders>
            <w:vAlign w:val="center"/>
          </w:tcPr>
          <w:p w14:paraId="37EA8F2D"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2028</w:t>
            </w:r>
          </w:p>
        </w:tc>
        <w:tc>
          <w:tcPr>
            <w:tcW w:w="1133" w:type="dxa"/>
            <w:tcBorders>
              <w:top w:val="single" w:sz="4" w:space="0" w:color="000000"/>
              <w:left w:val="single" w:sz="4" w:space="0" w:color="000000"/>
              <w:bottom w:val="single" w:sz="4" w:space="0" w:color="000000"/>
              <w:right w:val="single" w:sz="4" w:space="0" w:color="000000"/>
            </w:tcBorders>
            <w:vAlign w:val="center"/>
          </w:tcPr>
          <w:p w14:paraId="3C839168"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2033</w:t>
            </w:r>
          </w:p>
        </w:tc>
      </w:tr>
      <w:tr w:rsidR="00353445" w:rsidRPr="00353445" w14:paraId="6340C8A0" w14:textId="77777777">
        <w:tc>
          <w:tcPr>
            <w:tcW w:w="708" w:type="dxa"/>
            <w:tcBorders>
              <w:top w:val="single" w:sz="4" w:space="0" w:color="000000"/>
              <w:left w:val="single" w:sz="4" w:space="0" w:color="000000"/>
              <w:bottom w:val="single" w:sz="4" w:space="0" w:color="000000"/>
            </w:tcBorders>
          </w:tcPr>
          <w:p w14:paraId="00839A7E"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w:t>
            </w:r>
          </w:p>
        </w:tc>
        <w:tc>
          <w:tcPr>
            <w:tcW w:w="3970" w:type="dxa"/>
            <w:tcBorders>
              <w:top w:val="single" w:sz="4" w:space="0" w:color="000000"/>
              <w:left w:val="single" w:sz="4" w:space="0" w:color="000000"/>
              <w:bottom w:val="single" w:sz="4" w:space="0" w:color="000000"/>
            </w:tcBorders>
          </w:tcPr>
          <w:p w14:paraId="53CA745E" w14:textId="77777777" w:rsidR="004062E4" w:rsidRPr="00353445" w:rsidRDefault="00BB6C95">
            <w:pPr>
              <w:pStyle w:val="ConsPlusNormal"/>
              <w:ind w:firstLine="0"/>
              <w:rPr>
                <w:rFonts w:ascii="Times New Roman" w:hAnsi="Times New Roman" w:cs="Times New Roman"/>
                <w:sz w:val="22"/>
                <w:szCs w:val="22"/>
              </w:rPr>
            </w:pPr>
            <w:r w:rsidRPr="00353445">
              <w:rPr>
                <w:rFonts w:ascii="Times New Roman" w:hAnsi="Times New Roman" w:cs="Times New Roman"/>
                <w:sz w:val="22"/>
                <w:szCs w:val="22"/>
              </w:rPr>
              <w:t>Жилой фонд</w:t>
            </w:r>
          </w:p>
        </w:tc>
        <w:tc>
          <w:tcPr>
            <w:tcW w:w="1418" w:type="dxa"/>
            <w:tcBorders>
              <w:top w:val="single" w:sz="4" w:space="0" w:color="000000"/>
              <w:left w:val="single" w:sz="4" w:space="0" w:color="000000"/>
              <w:bottom w:val="single" w:sz="4" w:space="0" w:color="000000"/>
            </w:tcBorders>
            <w:vAlign w:val="center"/>
          </w:tcPr>
          <w:p w14:paraId="18DF1484" w14:textId="77777777" w:rsidR="004062E4" w:rsidRPr="00353445" w:rsidRDefault="00BB6C95">
            <w:pPr>
              <w:pStyle w:val="ConsPlusNormal"/>
              <w:ind w:firstLine="0"/>
              <w:jc w:val="center"/>
              <w:rPr>
                <w:rFonts w:ascii="Times New Roman" w:hAnsi="Times New Roman" w:cs="Times New Roman"/>
                <w:i/>
                <w:sz w:val="22"/>
                <w:szCs w:val="22"/>
              </w:rPr>
            </w:pPr>
            <w:r w:rsidRPr="00353445">
              <w:rPr>
                <w:rFonts w:ascii="Times New Roman" w:hAnsi="Times New Roman" w:cs="Times New Roman"/>
                <w:i/>
                <w:sz w:val="22"/>
                <w:szCs w:val="22"/>
              </w:rPr>
              <w:t xml:space="preserve">тыс. </w:t>
            </w:r>
            <w:proofErr w:type="spellStart"/>
            <w:r w:rsidRPr="00353445">
              <w:rPr>
                <w:rFonts w:ascii="Times New Roman" w:hAnsi="Times New Roman" w:cs="Times New Roman"/>
                <w:i/>
                <w:sz w:val="22"/>
                <w:szCs w:val="22"/>
              </w:rPr>
              <w:t>кв.м</w:t>
            </w:r>
            <w:proofErr w:type="spellEnd"/>
            <w:r w:rsidRPr="00353445">
              <w:rPr>
                <w:rFonts w:ascii="Times New Roman" w:hAnsi="Times New Roman" w:cs="Times New Roman"/>
                <w:i/>
                <w:sz w:val="22"/>
                <w:szCs w:val="22"/>
              </w:rPr>
              <w:t>.</w:t>
            </w:r>
          </w:p>
        </w:tc>
        <w:tc>
          <w:tcPr>
            <w:tcW w:w="1416" w:type="dxa"/>
            <w:tcBorders>
              <w:top w:val="single" w:sz="4" w:space="0" w:color="000000"/>
              <w:left w:val="single" w:sz="4" w:space="0" w:color="000000"/>
              <w:bottom w:val="single" w:sz="4" w:space="0" w:color="000000"/>
            </w:tcBorders>
            <w:vAlign w:val="center"/>
          </w:tcPr>
          <w:p w14:paraId="4122CD24" w14:textId="77777777" w:rsidR="004062E4" w:rsidRPr="00353445" w:rsidRDefault="00BB6C95">
            <w:pPr>
              <w:pStyle w:val="ConsPlusNormal"/>
              <w:ind w:firstLine="0"/>
              <w:jc w:val="center"/>
              <w:rPr>
                <w:rFonts w:ascii="Times New Roman" w:hAnsi="Times New Roman" w:cs="Times New Roman"/>
                <w:sz w:val="22"/>
                <w:szCs w:val="22"/>
                <w:highlight w:val="red"/>
              </w:rPr>
            </w:pPr>
            <w:r w:rsidRPr="00353445">
              <w:rPr>
                <w:rFonts w:ascii="Times New Roman" w:hAnsi="Times New Roman" w:cs="Times New Roman"/>
                <w:sz w:val="22"/>
                <w:szCs w:val="22"/>
              </w:rPr>
              <w:t>699,1</w:t>
            </w:r>
          </w:p>
        </w:tc>
        <w:tc>
          <w:tcPr>
            <w:tcW w:w="1135" w:type="dxa"/>
            <w:tcBorders>
              <w:top w:val="single" w:sz="4" w:space="0" w:color="000000"/>
              <w:left w:val="single" w:sz="4" w:space="0" w:color="000000"/>
              <w:bottom w:val="single" w:sz="4" w:space="0" w:color="000000"/>
            </w:tcBorders>
            <w:vAlign w:val="center"/>
          </w:tcPr>
          <w:p w14:paraId="6F24B8F7"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785</w:t>
            </w:r>
          </w:p>
        </w:tc>
        <w:tc>
          <w:tcPr>
            <w:tcW w:w="1134" w:type="dxa"/>
            <w:tcBorders>
              <w:top w:val="single" w:sz="4" w:space="0" w:color="000000"/>
              <w:left w:val="single" w:sz="4" w:space="0" w:color="000000"/>
              <w:bottom w:val="single" w:sz="4" w:space="0" w:color="000000"/>
            </w:tcBorders>
            <w:vAlign w:val="center"/>
          </w:tcPr>
          <w:p w14:paraId="6ED8C23B"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875</w:t>
            </w:r>
          </w:p>
        </w:tc>
        <w:tc>
          <w:tcPr>
            <w:tcW w:w="1133" w:type="dxa"/>
            <w:tcBorders>
              <w:top w:val="single" w:sz="4" w:space="0" w:color="000000"/>
              <w:left w:val="single" w:sz="4" w:space="0" w:color="000000"/>
              <w:bottom w:val="single" w:sz="4" w:space="0" w:color="000000"/>
            </w:tcBorders>
            <w:vAlign w:val="center"/>
          </w:tcPr>
          <w:p w14:paraId="0CA03DDC"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960</w:t>
            </w:r>
          </w:p>
        </w:tc>
        <w:tc>
          <w:tcPr>
            <w:tcW w:w="992" w:type="dxa"/>
            <w:tcBorders>
              <w:top w:val="single" w:sz="4" w:space="0" w:color="000000"/>
              <w:left w:val="single" w:sz="4" w:space="0" w:color="000000"/>
              <w:bottom w:val="single" w:sz="4" w:space="0" w:color="000000"/>
            </w:tcBorders>
            <w:vAlign w:val="center"/>
          </w:tcPr>
          <w:p w14:paraId="7A71CE1A"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1048,1</w:t>
            </w:r>
          </w:p>
        </w:tc>
        <w:tc>
          <w:tcPr>
            <w:tcW w:w="1135" w:type="dxa"/>
            <w:tcBorders>
              <w:top w:val="single" w:sz="4" w:space="0" w:color="000000"/>
              <w:left w:val="single" w:sz="4" w:space="0" w:color="000000"/>
              <w:bottom w:val="single" w:sz="4" w:space="0" w:color="000000"/>
            </w:tcBorders>
            <w:vAlign w:val="center"/>
          </w:tcPr>
          <w:p w14:paraId="7AFCA996" w14:textId="77777777" w:rsidR="004062E4" w:rsidRPr="00353445" w:rsidRDefault="00BB6C95">
            <w:pPr>
              <w:pStyle w:val="ConsPlusNormal"/>
              <w:ind w:firstLine="0"/>
              <w:jc w:val="center"/>
              <w:rPr>
                <w:rFonts w:ascii="Times New Roman" w:hAnsi="Times New Roman" w:cs="Times New Roman"/>
                <w:sz w:val="22"/>
                <w:szCs w:val="22"/>
                <w:highlight w:val="red"/>
              </w:rPr>
            </w:pPr>
            <w:r w:rsidRPr="00353445">
              <w:rPr>
                <w:rFonts w:ascii="Times New Roman" w:hAnsi="Times New Roman" w:cs="Times New Roman"/>
                <w:sz w:val="22"/>
                <w:szCs w:val="22"/>
              </w:rPr>
              <w:t>1048,1</w:t>
            </w:r>
          </w:p>
        </w:tc>
        <w:tc>
          <w:tcPr>
            <w:tcW w:w="1134" w:type="dxa"/>
            <w:tcBorders>
              <w:top w:val="single" w:sz="4" w:space="0" w:color="000000"/>
              <w:left w:val="single" w:sz="4" w:space="0" w:color="000000"/>
              <w:bottom w:val="single" w:sz="4" w:space="0" w:color="000000"/>
            </w:tcBorders>
            <w:vAlign w:val="center"/>
          </w:tcPr>
          <w:p w14:paraId="4A02E04B" w14:textId="77777777" w:rsidR="004062E4" w:rsidRPr="00353445" w:rsidRDefault="00BB6C95">
            <w:pPr>
              <w:pStyle w:val="ConsPlusNormal"/>
              <w:ind w:firstLine="0"/>
              <w:jc w:val="center"/>
              <w:rPr>
                <w:rFonts w:ascii="Times New Roman" w:hAnsi="Times New Roman" w:cs="Times New Roman"/>
                <w:sz w:val="22"/>
                <w:szCs w:val="22"/>
                <w:highlight w:val="red"/>
              </w:rPr>
            </w:pPr>
            <w:r w:rsidRPr="00353445">
              <w:rPr>
                <w:rFonts w:ascii="Times New Roman" w:hAnsi="Times New Roman" w:cs="Times New Roman"/>
                <w:sz w:val="22"/>
                <w:szCs w:val="22"/>
              </w:rPr>
              <w:t>1065</w:t>
            </w:r>
          </w:p>
        </w:tc>
        <w:tc>
          <w:tcPr>
            <w:tcW w:w="1133" w:type="dxa"/>
            <w:tcBorders>
              <w:top w:val="single" w:sz="4" w:space="0" w:color="000000"/>
              <w:left w:val="single" w:sz="4" w:space="0" w:color="000000"/>
              <w:bottom w:val="single" w:sz="4" w:space="0" w:color="000000"/>
              <w:right w:val="single" w:sz="4" w:space="0" w:color="000000"/>
            </w:tcBorders>
            <w:vAlign w:val="center"/>
          </w:tcPr>
          <w:p w14:paraId="6B638060" w14:textId="77777777" w:rsidR="004062E4" w:rsidRPr="00353445" w:rsidRDefault="00BB6C95">
            <w:pPr>
              <w:pStyle w:val="ConsPlusNormal"/>
              <w:ind w:firstLine="0"/>
              <w:jc w:val="center"/>
              <w:rPr>
                <w:rFonts w:ascii="Times New Roman" w:hAnsi="Times New Roman" w:cs="Times New Roman"/>
                <w:sz w:val="22"/>
                <w:szCs w:val="22"/>
                <w:highlight w:val="red"/>
              </w:rPr>
            </w:pPr>
            <w:r w:rsidRPr="00353445">
              <w:rPr>
                <w:rFonts w:ascii="Times New Roman" w:hAnsi="Times New Roman" w:cs="Times New Roman"/>
                <w:sz w:val="22"/>
                <w:szCs w:val="22"/>
              </w:rPr>
              <w:t>1080</w:t>
            </w:r>
          </w:p>
        </w:tc>
      </w:tr>
      <w:tr w:rsidR="00353445" w:rsidRPr="00353445" w14:paraId="6647CE23" w14:textId="77777777">
        <w:tc>
          <w:tcPr>
            <w:tcW w:w="708" w:type="dxa"/>
            <w:tcBorders>
              <w:top w:val="single" w:sz="4" w:space="0" w:color="000000"/>
              <w:left w:val="single" w:sz="4" w:space="0" w:color="000000"/>
              <w:bottom w:val="single" w:sz="4" w:space="0" w:color="000000"/>
            </w:tcBorders>
          </w:tcPr>
          <w:p w14:paraId="475D95BD" w14:textId="77777777" w:rsidR="004062E4" w:rsidRPr="00353445" w:rsidRDefault="004062E4">
            <w:pPr>
              <w:pStyle w:val="ConsPlusNormal"/>
              <w:snapToGrid w:val="0"/>
              <w:ind w:firstLine="0"/>
              <w:jc w:val="center"/>
              <w:rPr>
                <w:rFonts w:ascii="Times New Roman" w:hAnsi="Times New Roman" w:cs="Times New Roman"/>
                <w:sz w:val="22"/>
                <w:szCs w:val="22"/>
              </w:rPr>
            </w:pPr>
          </w:p>
        </w:tc>
        <w:tc>
          <w:tcPr>
            <w:tcW w:w="3970" w:type="dxa"/>
            <w:tcBorders>
              <w:top w:val="single" w:sz="4" w:space="0" w:color="000000"/>
              <w:left w:val="single" w:sz="4" w:space="0" w:color="000000"/>
              <w:bottom w:val="single" w:sz="4" w:space="0" w:color="000000"/>
            </w:tcBorders>
          </w:tcPr>
          <w:p w14:paraId="6C4657E9" w14:textId="77777777" w:rsidR="004062E4" w:rsidRPr="00353445" w:rsidRDefault="00BB6C95">
            <w:pPr>
              <w:pStyle w:val="ConsPlusNormal"/>
              <w:ind w:firstLine="0"/>
              <w:rPr>
                <w:rFonts w:ascii="Times New Roman" w:hAnsi="Times New Roman" w:cs="Times New Roman"/>
                <w:sz w:val="22"/>
                <w:szCs w:val="22"/>
              </w:rPr>
            </w:pPr>
            <w:r w:rsidRPr="00353445">
              <w:rPr>
                <w:rFonts w:ascii="Times New Roman" w:hAnsi="Times New Roman" w:cs="Times New Roman"/>
                <w:sz w:val="22"/>
                <w:szCs w:val="22"/>
              </w:rPr>
              <w:t>- многоэтажная жилая застройка</w:t>
            </w:r>
          </w:p>
        </w:tc>
        <w:tc>
          <w:tcPr>
            <w:tcW w:w="1418" w:type="dxa"/>
            <w:tcBorders>
              <w:top w:val="single" w:sz="4" w:space="0" w:color="000000"/>
              <w:left w:val="single" w:sz="4" w:space="0" w:color="000000"/>
              <w:bottom w:val="single" w:sz="4" w:space="0" w:color="000000"/>
            </w:tcBorders>
            <w:vAlign w:val="center"/>
          </w:tcPr>
          <w:p w14:paraId="61A78732" w14:textId="77777777" w:rsidR="004062E4" w:rsidRPr="00353445" w:rsidRDefault="00BB6C95">
            <w:pPr>
              <w:pStyle w:val="ConsPlusNormal"/>
              <w:ind w:firstLine="0"/>
              <w:jc w:val="center"/>
              <w:rPr>
                <w:rFonts w:ascii="Times New Roman" w:hAnsi="Times New Roman" w:cs="Times New Roman"/>
                <w:i/>
                <w:sz w:val="22"/>
                <w:szCs w:val="22"/>
              </w:rPr>
            </w:pPr>
            <w:r w:rsidRPr="00353445">
              <w:rPr>
                <w:rFonts w:ascii="Times New Roman" w:hAnsi="Times New Roman" w:cs="Times New Roman"/>
                <w:i/>
                <w:sz w:val="22"/>
                <w:szCs w:val="22"/>
              </w:rPr>
              <w:t xml:space="preserve">тыс. </w:t>
            </w:r>
            <w:proofErr w:type="spellStart"/>
            <w:r w:rsidRPr="00353445">
              <w:rPr>
                <w:rFonts w:ascii="Times New Roman" w:hAnsi="Times New Roman" w:cs="Times New Roman"/>
                <w:i/>
                <w:sz w:val="22"/>
                <w:szCs w:val="22"/>
              </w:rPr>
              <w:t>кв.м</w:t>
            </w:r>
            <w:proofErr w:type="spellEnd"/>
            <w:r w:rsidRPr="00353445">
              <w:rPr>
                <w:rFonts w:ascii="Times New Roman" w:hAnsi="Times New Roman" w:cs="Times New Roman"/>
                <w:i/>
                <w:sz w:val="22"/>
                <w:szCs w:val="22"/>
              </w:rPr>
              <w:t>.</w:t>
            </w:r>
          </w:p>
        </w:tc>
        <w:tc>
          <w:tcPr>
            <w:tcW w:w="1416" w:type="dxa"/>
            <w:tcBorders>
              <w:top w:val="single" w:sz="4" w:space="0" w:color="000000"/>
              <w:left w:val="single" w:sz="4" w:space="0" w:color="000000"/>
              <w:bottom w:val="single" w:sz="4" w:space="0" w:color="000000"/>
            </w:tcBorders>
            <w:vAlign w:val="center"/>
          </w:tcPr>
          <w:p w14:paraId="72FA6540"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642,4</w:t>
            </w:r>
          </w:p>
        </w:tc>
        <w:tc>
          <w:tcPr>
            <w:tcW w:w="1135" w:type="dxa"/>
            <w:tcBorders>
              <w:top w:val="single" w:sz="4" w:space="0" w:color="000000"/>
              <w:left w:val="single" w:sz="4" w:space="0" w:color="000000"/>
              <w:bottom w:val="single" w:sz="4" w:space="0" w:color="000000"/>
            </w:tcBorders>
            <w:vAlign w:val="center"/>
          </w:tcPr>
          <w:p w14:paraId="0B0B2B29"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714,3</w:t>
            </w:r>
          </w:p>
        </w:tc>
        <w:tc>
          <w:tcPr>
            <w:tcW w:w="1134" w:type="dxa"/>
            <w:tcBorders>
              <w:top w:val="single" w:sz="4" w:space="0" w:color="000000"/>
              <w:left w:val="single" w:sz="4" w:space="0" w:color="000000"/>
              <w:bottom w:val="single" w:sz="4" w:space="0" w:color="000000"/>
            </w:tcBorders>
            <w:vAlign w:val="center"/>
          </w:tcPr>
          <w:p w14:paraId="46836E61"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814,3</w:t>
            </w:r>
          </w:p>
        </w:tc>
        <w:tc>
          <w:tcPr>
            <w:tcW w:w="1133" w:type="dxa"/>
            <w:tcBorders>
              <w:top w:val="single" w:sz="4" w:space="0" w:color="000000"/>
              <w:left w:val="single" w:sz="4" w:space="0" w:color="000000"/>
              <w:bottom w:val="single" w:sz="4" w:space="0" w:color="000000"/>
            </w:tcBorders>
            <w:vAlign w:val="center"/>
          </w:tcPr>
          <w:p w14:paraId="3B2E58B4"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849,5</w:t>
            </w:r>
          </w:p>
        </w:tc>
        <w:tc>
          <w:tcPr>
            <w:tcW w:w="992" w:type="dxa"/>
            <w:tcBorders>
              <w:top w:val="single" w:sz="4" w:space="0" w:color="000000"/>
              <w:left w:val="single" w:sz="4" w:space="0" w:color="000000"/>
              <w:bottom w:val="single" w:sz="4" w:space="0" w:color="000000"/>
            </w:tcBorders>
            <w:vAlign w:val="center"/>
          </w:tcPr>
          <w:p w14:paraId="7C0DC695"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906,7</w:t>
            </w:r>
          </w:p>
        </w:tc>
        <w:tc>
          <w:tcPr>
            <w:tcW w:w="1135" w:type="dxa"/>
            <w:tcBorders>
              <w:top w:val="single" w:sz="4" w:space="0" w:color="000000"/>
              <w:left w:val="single" w:sz="4" w:space="0" w:color="000000"/>
              <w:bottom w:val="single" w:sz="4" w:space="0" w:color="000000"/>
            </w:tcBorders>
            <w:vAlign w:val="center"/>
          </w:tcPr>
          <w:p w14:paraId="37883020"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906,7</w:t>
            </w:r>
          </w:p>
        </w:tc>
        <w:tc>
          <w:tcPr>
            <w:tcW w:w="1134" w:type="dxa"/>
            <w:tcBorders>
              <w:top w:val="single" w:sz="4" w:space="0" w:color="000000"/>
              <w:left w:val="single" w:sz="4" w:space="0" w:color="000000"/>
              <w:bottom w:val="single" w:sz="4" w:space="0" w:color="000000"/>
            </w:tcBorders>
            <w:vAlign w:val="center"/>
          </w:tcPr>
          <w:p w14:paraId="7EAB07F9"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906,7</w:t>
            </w:r>
          </w:p>
        </w:tc>
        <w:tc>
          <w:tcPr>
            <w:tcW w:w="1133" w:type="dxa"/>
            <w:tcBorders>
              <w:top w:val="single" w:sz="4" w:space="0" w:color="000000"/>
              <w:left w:val="single" w:sz="4" w:space="0" w:color="000000"/>
              <w:bottom w:val="single" w:sz="4" w:space="0" w:color="000000"/>
              <w:right w:val="single" w:sz="4" w:space="0" w:color="000000"/>
            </w:tcBorders>
            <w:vAlign w:val="center"/>
          </w:tcPr>
          <w:p w14:paraId="025DDF2F"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906,7</w:t>
            </w:r>
          </w:p>
        </w:tc>
      </w:tr>
      <w:tr w:rsidR="00353445" w:rsidRPr="00353445" w14:paraId="74E6B0EF" w14:textId="77777777">
        <w:tc>
          <w:tcPr>
            <w:tcW w:w="708" w:type="dxa"/>
            <w:tcBorders>
              <w:top w:val="single" w:sz="4" w:space="0" w:color="000000"/>
              <w:left w:val="single" w:sz="4" w:space="0" w:color="000000"/>
              <w:bottom w:val="single" w:sz="4" w:space="0" w:color="000000"/>
            </w:tcBorders>
          </w:tcPr>
          <w:p w14:paraId="6BBBFA2B" w14:textId="77777777" w:rsidR="004062E4" w:rsidRPr="00353445" w:rsidRDefault="004062E4">
            <w:pPr>
              <w:pStyle w:val="ConsPlusNormal"/>
              <w:snapToGrid w:val="0"/>
              <w:ind w:firstLine="0"/>
              <w:jc w:val="center"/>
              <w:rPr>
                <w:rFonts w:ascii="Times New Roman" w:hAnsi="Times New Roman" w:cs="Times New Roman"/>
                <w:sz w:val="22"/>
                <w:szCs w:val="22"/>
              </w:rPr>
            </w:pPr>
          </w:p>
        </w:tc>
        <w:tc>
          <w:tcPr>
            <w:tcW w:w="3970" w:type="dxa"/>
            <w:tcBorders>
              <w:top w:val="single" w:sz="4" w:space="0" w:color="000000"/>
              <w:left w:val="single" w:sz="4" w:space="0" w:color="000000"/>
              <w:bottom w:val="single" w:sz="4" w:space="0" w:color="000000"/>
            </w:tcBorders>
          </w:tcPr>
          <w:p w14:paraId="25793238" w14:textId="77777777" w:rsidR="004062E4" w:rsidRPr="00353445" w:rsidRDefault="00BB6C95">
            <w:pPr>
              <w:pStyle w:val="ConsPlusNormal"/>
              <w:ind w:firstLine="0"/>
              <w:rPr>
                <w:rFonts w:ascii="Times New Roman" w:hAnsi="Times New Roman" w:cs="Times New Roman"/>
                <w:sz w:val="22"/>
                <w:szCs w:val="22"/>
              </w:rPr>
            </w:pPr>
            <w:r w:rsidRPr="00353445">
              <w:rPr>
                <w:rFonts w:ascii="Times New Roman" w:hAnsi="Times New Roman" w:cs="Times New Roman"/>
                <w:sz w:val="22"/>
                <w:szCs w:val="22"/>
              </w:rPr>
              <w:t>- индивидуальная жилая застройка с участками</w:t>
            </w:r>
          </w:p>
        </w:tc>
        <w:tc>
          <w:tcPr>
            <w:tcW w:w="1418" w:type="dxa"/>
            <w:tcBorders>
              <w:top w:val="single" w:sz="4" w:space="0" w:color="000000"/>
              <w:left w:val="single" w:sz="4" w:space="0" w:color="000000"/>
              <w:bottom w:val="single" w:sz="4" w:space="0" w:color="000000"/>
            </w:tcBorders>
            <w:vAlign w:val="center"/>
          </w:tcPr>
          <w:p w14:paraId="358845B7" w14:textId="77777777" w:rsidR="004062E4" w:rsidRPr="00353445" w:rsidRDefault="00BB6C95">
            <w:pPr>
              <w:pStyle w:val="ConsPlusNormal"/>
              <w:ind w:firstLine="0"/>
              <w:jc w:val="center"/>
              <w:rPr>
                <w:rFonts w:ascii="Times New Roman" w:hAnsi="Times New Roman" w:cs="Times New Roman"/>
                <w:i/>
                <w:sz w:val="22"/>
                <w:szCs w:val="22"/>
              </w:rPr>
            </w:pPr>
            <w:r w:rsidRPr="00353445">
              <w:rPr>
                <w:rFonts w:ascii="Times New Roman" w:hAnsi="Times New Roman" w:cs="Times New Roman"/>
                <w:i/>
                <w:sz w:val="22"/>
                <w:szCs w:val="22"/>
              </w:rPr>
              <w:t xml:space="preserve">тыс. </w:t>
            </w:r>
            <w:proofErr w:type="spellStart"/>
            <w:r w:rsidRPr="00353445">
              <w:rPr>
                <w:rFonts w:ascii="Times New Roman" w:hAnsi="Times New Roman" w:cs="Times New Roman"/>
                <w:i/>
                <w:sz w:val="22"/>
                <w:szCs w:val="22"/>
              </w:rPr>
              <w:t>кв.м</w:t>
            </w:r>
            <w:proofErr w:type="spellEnd"/>
            <w:r w:rsidRPr="00353445">
              <w:rPr>
                <w:rFonts w:ascii="Times New Roman" w:hAnsi="Times New Roman" w:cs="Times New Roman"/>
                <w:i/>
                <w:sz w:val="22"/>
                <w:szCs w:val="22"/>
              </w:rPr>
              <w:t>.</w:t>
            </w:r>
          </w:p>
        </w:tc>
        <w:tc>
          <w:tcPr>
            <w:tcW w:w="1416" w:type="dxa"/>
            <w:tcBorders>
              <w:top w:val="single" w:sz="4" w:space="0" w:color="000000"/>
              <w:left w:val="single" w:sz="4" w:space="0" w:color="000000"/>
              <w:bottom w:val="single" w:sz="4" w:space="0" w:color="000000"/>
            </w:tcBorders>
            <w:vAlign w:val="center"/>
          </w:tcPr>
          <w:p w14:paraId="47E7603C"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56,7</w:t>
            </w:r>
          </w:p>
        </w:tc>
        <w:tc>
          <w:tcPr>
            <w:tcW w:w="1135" w:type="dxa"/>
            <w:tcBorders>
              <w:top w:val="single" w:sz="4" w:space="0" w:color="000000"/>
              <w:left w:val="single" w:sz="4" w:space="0" w:color="000000"/>
              <w:bottom w:val="single" w:sz="4" w:space="0" w:color="000000"/>
            </w:tcBorders>
            <w:vAlign w:val="center"/>
          </w:tcPr>
          <w:p w14:paraId="1263C713"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70,7</w:t>
            </w:r>
          </w:p>
        </w:tc>
        <w:tc>
          <w:tcPr>
            <w:tcW w:w="1134" w:type="dxa"/>
            <w:tcBorders>
              <w:top w:val="single" w:sz="4" w:space="0" w:color="000000"/>
              <w:left w:val="single" w:sz="4" w:space="0" w:color="000000"/>
              <w:bottom w:val="single" w:sz="4" w:space="0" w:color="000000"/>
            </w:tcBorders>
            <w:vAlign w:val="center"/>
          </w:tcPr>
          <w:p w14:paraId="18D8DF40"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90,7</w:t>
            </w:r>
          </w:p>
        </w:tc>
        <w:tc>
          <w:tcPr>
            <w:tcW w:w="1133" w:type="dxa"/>
            <w:tcBorders>
              <w:top w:val="single" w:sz="4" w:space="0" w:color="000000"/>
              <w:left w:val="single" w:sz="4" w:space="0" w:color="000000"/>
              <w:bottom w:val="single" w:sz="4" w:space="0" w:color="000000"/>
            </w:tcBorders>
            <w:vAlign w:val="center"/>
          </w:tcPr>
          <w:p w14:paraId="52F94854"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110,5</w:t>
            </w:r>
          </w:p>
        </w:tc>
        <w:tc>
          <w:tcPr>
            <w:tcW w:w="992" w:type="dxa"/>
            <w:tcBorders>
              <w:top w:val="single" w:sz="4" w:space="0" w:color="000000"/>
              <w:left w:val="single" w:sz="4" w:space="0" w:color="000000"/>
              <w:bottom w:val="single" w:sz="4" w:space="0" w:color="000000"/>
            </w:tcBorders>
            <w:vAlign w:val="center"/>
          </w:tcPr>
          <w:p w14:paraId="4058B38E"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141,1</w:t>
            </w:r>
          </w:p>
        </w:tc>
        <w:tc>
          <w:tcPr>
            <w:tcW w:w="1135" w:type="dxa"/>
            <w:tcBorders>
              <w:top w:val="single" w:sz="4" w:space="0" w:color="000000"/>
              <w:left w:val="single" w:sz="4" w:space="0" w:color="000000"/>
              <w:bottom w:val="single" w:sz="4" w:space="0" w:color="000000"/>
            </w:tcBorders>
            <w:vAlign w:val="center"/>
          </w:tcPr>
          <w:p w14:paraId="25ED1DC9"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141,4</w:t>
            </w:r>
          </w:p>
        </w:tc>
        <w:tc>
          <w:tcPr>
            <w:tcW w:w="1134" w:type="dxa"/>
            <w:tcBorders>
              <w:top w:val="single" w:sz="4" w:space="0" w:color="000000"/>
              <w:left w:val="single" w:sz="4" w:space="0" w:color="000000"/>
              <w:bottom w:val="single" w:sz="4" w:space="0" w:color="000000"/>
            </w:tcBorders>
            <w:vAlign w:val="center"/>
          </w:tcPr>
          <w:p w14:paraId="149C81A3"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158,3</w:t>
            </w:r>
          </w:p>
        </w:tc>
        <w:tc>
          <w:tcPr>
            <w:tcW w:w="1133" w:type="dxa"/>
            <w:tcBorders>
              <w:top w:val="single" w:sz="4" w:space="0" w:color="000000"/>
              <w:left w:val="single" w:sz="4" w:space="0" w:color="000000"/>
              <w:bottom w:val="single" w:sz="4" w:space="0" w:color="000000"/>
              <w:right w:val="single" w:sz="4" w:space="0" w:color="000000"/>
            </w:tcBorders>
            <w:vAlign w:val="center"/>
          </w:tcPr>
          <w:p w14:paraId="532606FB"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173,3</w:t>
            </w:r>
          </w:p>
        </w:tc>
      </w:tr>
      <w:tr w:rsidR="00353445" w:rsidRPr="00353445" w14:paraId="1570B774" w14:textId="77777777">
        <w:tc>
          <w:tcPr>
            <w:tcW w:w="708" w:type="dxa"/>
            <w:tcBorders>
              <w:top w:val="single" w:sz="4" w:space="0" w:color="000000"/>
              <w:left w:val="single" w:sz="4" w:space="0" w:color="000000"/>
              <w:bottom w:val="single" w:sz="4" w:space="0" w:color="000000"/>
            </w:tcBorders>
          </w:tcPr>
          <w:p w14:paraId="511EB44A"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1.2</w:t>
            </w:r>
          </w:p>
        </w:tc>
        <w:tc>
          <w:tcPr>
            <w:tcW w:w="3970" w:type="dxa"/>
            <w:tcBorders>
              <w:top w:val="single" w:sz="4" w:space="0" w:color="000000"/>
              <w:left w:val="single" w:sz="4" w:space="0" w:color="000000"/>
              <w:bottom w:val="single" w:sz="4" w:space="0" w:color="000000"/>
            </w:tcBorders>
          </w:tcPr>
          <w:p w14:paraId="21F75147" w14:textId="77777777" w:rsidR="004062E4" w:rsidRPr="00353445" w:rsidRDefault="00BB6C95">
            <w:pPr>
              <w:pStyle w:val="ConsPlusNormal"/>
              <w:ind w:firstLine="0"/>
              <w:rPr>
                <w:rFonts w:ascii="Times New Roman" w:hAnsi="Times New Roman" w:cs="Times New Roman"/>
                <w:sz w:val="22"/>
                <w:szCs w:val="22"/>
              </w:rPr>
            </w:pPr>
            <w:r w:rsidRPr="00353445">
              <w:rPr>
                <w:rFonts w:ascii="Times New Roman" w:hAnsi="Times New Roman" w:cs="Times New Roman"/>
                <w:sz w:val="22"/>
                <w:szCs w:val="22"/>
              </w:rPr>
              <w:t>Новое жилищное строительство</w:t>
            </w:r>
          </w:p>
        </w:tc>
        <w:tc>
          <w:tcPr>
            <w:tcW w:w="1418" w:type="dxa"/>
            <w:tcBorders>
              <w:top w:val="single" w:sz="4" w:space="0" w:color="000000"/>
              <w:left w:val="single" w:sz="4" w:space="0" w:color="000000"/>
              <w:bottom w:val="single" w:sz="4" w:space="0" w:color="000000"/>
            </w:tcBorders>
            <w:vAlign w:val="center"/>
          </w:tcPr>
          <w:p w14:paraId="27F5D4D4" w14:textId="77777777" w:rsidR="004062E4" w:rsidRPr="00353445" w:rsidRDefault="00BB6C95">
            <w:pPr>
              <w:pStyle w:val="ConsPlusNormal"/>
              <w:ind w:firstLine="0"/>
              <w:jc w:val="center"/>
              <w:rPr>
                <w:rFonts w:ascii="Times New Roman" w:hAnsi="Times New Roman" w:cs="Times New Roman"/>
                <w:i/>
                <w:sz w:val="22"/>
                <w:szCs w:val="22"/>
              </w:rPr>
            </w:pPr>
            <w:r w:rsidRPr="00353445">
              <w:rPr>
                <w:rFonts w:ascii="Times New Roman" w:hAnsi="Times New Roman" w:cs="Times New Roman"/>
                <w:i/>
                <w:sz w:val="22"/>
                <w:szCs w:val="22"/>
              </w:rPr>
              <w:t xml:space="preserve">тыс. </w:t>
            </w:r>
            <w:proofErr w:type="spellStart"/>
            <w:r w:rsidRPr="00353445">
              <w:rPr>
                <w:rFonts w:ascii="Times New Roman" w:hAnsi="Times New Roman" w:cs="Times New Roman"/>
                <w:i/>
                <w:sz w:val="22"/>
                <w:szCs w:val="22"/>
              </w:rPr>
              <w:t>кв.м</w:t>
            </w:r>
            <w:proofErr w:type="spellEnd"/>
            <w:r w:rsidRPr="00353445">
              <w:rPr>
                <w:rFonts w:ascii="Times New Roman" w:hAnsi="Times New Roman" w:cs="Times New Roman"/>
                <w:i/>
                <w:sz w:val="22"/>
                <w:szCs w:val="22"/>
              </w:rPr>
              <w:t>.</w:t>
            </w:r>
          </w:p>
        </w:tc>
        <w:tc>
          <w:tcPr>
            <w:tcW w:w="1416" w:type="dxa"/>
            <w:tcBorders>
              <w:top w:val="single" w:sz="4" w:space="0" w:color="000000"/>
              <w:left w:val="single" w:sz="4" w:space="0" w:color="000000"/>
              <w:bottom w:val="single" w:sz="4" w:space="0" w:color="000000"/>
            </w:tcBorders>
            <w:vAlign w:val="center"/>
          </w:tcPr>
          <w:p w14:paraId="1CF2A029"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w:t>
            </w:r>
          </w:p>
        </w:tc>
        <w:tc>
          <w:tcPr>
            <w:tcW w:w="1135" w:type="dxa"/>
            <w:tcBorders>
              <w:top w:val="single" w:sz="4" w:space="0" w:color="000000"/>
              <w:left w:val="single" w:sz="4" w:space="0" w:color="000000"/>
              <w:bottom w:val="single" w:sz="4" w:space="0" w:color="000000"/>
            </w:tcBorders>
            <w:vAlign w:val="center"/>
          </w:tcPr>
          <w:p w14:paraId="22F701E3"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85,9</w:t>
            </w:r>
          </w:p>
        </w:tc>
        <w:tc>
          <w:tcPr>
            <w:tcW w:w="1134" w:type="dxa"/>
            <w:tcBorders>
              <w:top w:val="single" w:sz="4" w:space="0" w:color="000000"/>
              <w:left w:val="single" w:sz="4" w:space="0" w:color="000000"/>
              <w:bottom w:val="single" w:sz="4" w:space="0" w:color="000000"/>
            </w:tcBorders>
            <w:vAlign w:val="center"/>
          </w:tcPr>
          <w:p w14:paraId="791035C2"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175,9</w:t>
            </w:r>
          </w:p>
        </w:tc>
        <w:tc>
          <w:tcPr>
            <w:tcW w:w="1133" w:type="dxa"/>
            <w:tcBorders>
              <w:top w:val="single" w:sz="4" w:space="0" w:color="000000"/>
              <w:left w:val="single" w:sz="4" w:space="0" w:color="000000"/>
              <w:bottom w:val="single" w:sz="4" w:space="0" w:color="000000"/>
            </w:tcBorders>
            <w:vAlign w:val="center"/>
          </w:tcPr>
          <w:p w14:paraId="7DEB3A93"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260,9</w:t>
            </w:r>
          </w:p>
        </w:tc>
        <w:tc>
          <w:tcPr>
            <w:tcW w:w="992" w:type="dxa"/>
            <w:tcBorders>
              <w:top w:val="single" w:sz="4" w:space="0" w:color="000000"/>
              <w:left w:val="single" w:sz="4" w:space="0" w:color="000000"/>
              <w:bottom w:val="single" w:sz="4" w:space="0" w:color="000000"/>
            </w:tcBorders>
            <w:vAlign w:val="center"/>
          </w:tcPr>
          <w:p w14:paraId="44331735"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349</w:t>
            </w:r>
          </w:p>
        </w:tc>
        <w:tc>
          <w:tcPr>
            <w:tcW w:w="1135" w:type="dxa"/>
            <w:tcBorders>
              <w:top w:val="single" w:sz="4" w:space="0" w:color="000000"/>
              <w:left w:val="single" w:sz="4" w:space="0" w:color="000000"/>
              <w:bottom w:val="single" w:sz="4" w:space="0" w:color="000000"/>
            </w:tcBorders>
            <w:vAlign w:val="center"/>
          </w:tcPr>
          <w:p w14:paraId="770E2531"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349</w:t>
            </w:r>
          </w:p>
        </w:tc>
        <w:tc>
          <w:tcPr>
            <w:tcW w:w="1134" w:type="dxa"/>
            <w:tcBorders>
              <w:top w:val="single" w:sz="4" w:space="0" w:color="000000"/>
              <w:left w:val="single" w:sz="4" w:space="0" w:color="000000"/>
              <w:bottom w:val="single" w:sz="4" w:space="0" w:color="000000"/>
            </w:tcBorders>
            <w:vAlign w:val="center"/>
          </w:tcPr>
          <w:p w14:paraId="74B5B9F1"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365,9</w:t>
            </w:r>
          </w:p>
        </w:tc>
        <w:tc>
          <w:tcPr>
            <w:tcW w:w="1133" w:type="dxa"/>
            <w:tcBorders>
              <w:top w:val="single" w:sz="4" w:space="0" w:color="000000"/>
              <w:left w:val="single" w:sz="4" w:space="0" w:color="000000"/>
              <w:bottom w:val="single" w:sz="4" w:space="0" w:color="000000"/>
              <w:right w:val="single" w:sz="4" w:space="0" w:color="000000"/>
            </w:tcBorders>
            <w:vAlign w:val="center"/>
          </w:tcPr>
          <w:p w14:paraId="7AAB372D"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380,9</w:t>
            </w:r>
          </w:p>
        </w:tc>
      </w:tr>
      <w:tr w:rsidR="00353445" w:rsidRPr="00353445" w14:paraId="796A5D4B" w14:textId="77777777" w:rsidTr="00353445">
        <w:tc>
          <w:tcPr>
            <w:tcW w:w="708" w:type="dxa"/>
            <w:tcBorders>
              <w:top w:val="single" w:sz="4" w:space="0" w:color="000000"/>
              <w:left w:val="single" w:sz="4" w:space="0" w:color="000000"/>
              <w:bottom w:val="single" w:sz="4" w:space="0" w:color="000000"/>
            </w:tcBorders>
          </w:tcPr>
          <w:p w14:paraId="203AAB98" w14:textId="77777777" w:rsidR="004062E4" w:rsidRPr="00353445" w:rsidRDefault="004062E4">
            <w:pPr>
              <w:pStyle w:val="ConsPlusNormal"/>
              <w:snapToGrid w:val="0"/>
              <w:ind w:firstLine="0"/>
              <w:jc w:val="center"/>
              <w:rPr>
                <w:rFonts w:ascii="Times New Roman" w:hAnsi="Times New Roman" w:cs="Times New Roman"/>
                <w:sz w:val="22"/>
                <w:szCs w:val="22"/>
              </w:rPr>
            </w:pPr>
          </w:p>
        </w:tc>
        <w:tc>
          <w:tcPr>
            <w:tcW w:w="3970" w:type="dxa"/>
            <w:tcBorders>
              <w:top w:val="single" w:sz="4" w:space="0" w:color="000000"/>
              <w:left w:val="single" w:sz="4" w:space="0" w:color="000000"/>
              <w:bottom w:val="single" w:sz="4" w:space="0" w:color="000000"/>
            </w:tcBorders>
          </w:tcPr>
          <w:p w14:paraId="05D5A084" w14:textId="77777777" w:rsidR="004062E4" w:rsidRPr="00353445" w:rsidRDefault="00BB6C95">
            <w:pPr>
              <w:pStyle w:val="ConsPlusNormal"/>
              <w:ind w:firstLine="0"/>
              <w:rPr>
                <w:rFonts w:ascii="Times New Roman" w:hAnsi="Times New Roman" w:cs="Times New Roman"/>
                <w:sz w:val="22"/>
                <w:szCs w:val="22"/>
              </w:rPr>
            </w:pPr>
            <w:r w:rsidRPr="00353445">
              <w:rPr>
                <w:rFonts w:ascii="Times New Roman" w:hAnsi="Times New Roman" w:cs="Times New Roman"/>
                <w:sz w:val="22"/>
                <w:szCs w:val="22"/>
              </w:rPr>
              <w:t xml:space="preserve">- многоэтажная жилая </w:t>
            </w:r>
            <w:proofErr w:type="gramStart"/>
            <w:r w:rsidRPr="00353445">
              <w:rPr>
                <w:rFonts w:ascii="Times New Roman" w:hAnsi="Times New Roman" w:cs="Times New Roman"/>
                <w:sz w:val="22"/>
                <w:szCs w:val="22"/>
              </w:rPr>
              <w:t>застройка  (</w:t>
            </w:r>
            <w:proofErr w:type="gramEnd"/>
            <w:r w:rsidRPr="00353445">
              <w:rPr>
                <w:rFonts w:ascii="Times New Roman" w:hAnsi="Times New Roman" w:cs="Times New Roman"/>
                <w:sz w:val="22"/>
                <w:szCs w:val="22"/>
              </w:rPr>
              <w:t>2-5 этажей)</w:t>
            </w:r>
          </w:p>
        </w:tc>
        <w:tc>
          <w:tcPr>
            <w:tcW w:w="1418" w:type="dxa"/>
            <w:tcBorders>
              <w:top w:val="single" w:sz="4" w:space="0" w:color="000000"/>
              <w:left w:val="single" w:sz="4" w:space="0" w:color="000000"/>
              <w:bottom w:val="single" w:sz="4" w:space="0" w:color="000000"/>
            </w:tcBorders>
            <w:vAlign w:val="center"/>
          </w:tcPr>
          <w:p w14:paraId="6F7BA791" w14:textId="77777777" w:rsidR="004062E4" w:rsidRPr="00353445" w:rsidRDefault="00BB6C95">
            <w:pPr>
              <w:pStyle w:val="ConsPlusNormal"/>
              <w:ind w:firstLine="0"/>
              <w:jc w:val="center"/>
              <w:rPr>
                <w:rFonts w:ascii="Times New Roman" w:hAnsi="Times New Roman" w:cs="Times New Roman"/>
                <w:i/>
                <w:sz w:val="22"/>
                <w:szCs w:val="22"/>
              </w:rPr>
            </w:pPr>
            <w:r w:rsidRPr="00353445">
              <w:rPr>
                <w:rFonts w:ascii="Times New Roman" w:hAnsi="Times New Roman" w:cs="Times New Roman"/>
                <w:i/>
                <w:sz w:val="22"/>
                <w:szCs w:val="22"/>
              </w:rPr>
              <w:t xml:space="preserve">тыс. </w:t>
            </w:r>
            <w:proofErr w:type="spellStart"/>
            <w:r w:rsidRPr="00353445">
              <w:rPr>
                <w:rFonts w:ascii="Times New Roman" w:hAnsi="Times New Roman" w:cs="Times New Roman"/>
                <w:i/>
                <w:sz w:val="22"/>
                <w:szCs w:val="22"/>
              </w:rPr>
              <w:t>кв.м</w:t>
            </w:r>
            <w:proofErr w:type="spellEnd"/>
          </w:p>
        </w:tc>
        <w:tc>
          <w:tcPr>
            <w:tcW w:w="1416" w:type="dxa"/>
            <w:tcBorders>
              <w:top w:val="single" w:sz="4" w:space="0" w:color="000000"/>
              <w:left w:val="single" w:sz="4" w:space="0" w:color="000000"/>
              <w:bottom w:val="single" w:sz="4" w:space="0" w:color="000000"/>
            </w:tcBorders>
            <w:vAlign w:val="center"/>
          </w:tcPr>
          <w:p w14:paraId="75D847AE"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w:t>
            </w:r>
          </w:p>
        </w:tc>
        <w:tc>
          <w:tcPr>
            <w:tcW w:w="1135" w:type="dxa"/>
            <w:tcBorders>
              <w:top w:val="single" w:sz="4" w:space="0" w:color="000000"/>
              <w:left w:val="single" w:sz="4" w:space="0" w:color="000000"/>
              <w:bottom w:val="single" w:sz="4" w:space="0" w:color="000000"/>
            </w:tcBorders>
            <w:vAlign w:val="center"/>
          </w:tcPr>
          <w:p w14:paraId="0542CE88"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71,9</w:t>
            </w:r>
          </w:p>
        </w:tc>
        <w:tc>
          <w:tcPr>
            <w:tcW w:w="1134" w:type="dxa"/>
            <w:tcBorders>
              <w:top w:val="single" w:sz="4" w:space="0" w:color="000000"/>
              <w:left w:val="single" w:sz="4" w:space="0" w:color="000000"/>
              <w:bottom w:val="single" w:sz="4" w:space="0" w:color="000000"/>
            </w:tcBorders>
            <w:vAlign w:val="center"/>
          </w:tcPr>
          <w:p w14:paraId="6EF9F5AB"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171,9</w:t>
            </w:r>
          </w:p>
        </w:tc>
        <w:tc>
          <w:tcPr>
            <w:tcW w:w="1133" w:type="dxa"/>
            <w:tcBorders>
              <w:top w:val="single" w:sz="4" w:space="0" w:color="000000"/>
              <w:left w:val="single" w:sz="4" w:space="0" w:color="000000"/>
              <w:bottom w:val="single" w:sz="4" w:space="0" w:color="000000"/>
            </w:tcBorders>
          </w:tcPr>
          <w:p w14:paraId="06529F28" w14:textId="77777777" w:rsidR="004062E4" w:rsidRPr="00353445" w:rsidRDefault="00BB6C95" w:rsidP="00353445">
            <w:pPr>
              <w:widowControl w:val="0"/>
              <w:ind w:firstLine="0"/>
              <w:jc w:val="center"/>
              <w:rPr>
                <w:rFonts w:ascii="Times New Roman" w:hAnsi="Times New Roman" w:cs="Times New Roman"/>
                <w:sz w:val="22"/>
              </w:rPr>
            </w:pPr>
            <w:r w:rsidRPr="00353445">
              <w:rPr>
                <w:rFonts w:ascii="Times New Roman" w:hAnsi="Times New Roman" w:cs="Times New Roman"/>
                <w:sz w:val="22"/>
              </w:rPr>
              <w:t>207,1</w:t>
            </w:r>
          </w:p>
        </w:tc>
        <w:tc>
          <w:tcPr>
            <w:tcW w:w="992" w:type="dxa"/>
            <w:tcBorders>
              <w:top w:val="single" w:sz="4" w:space="0" w:color="000000"/>
              <w:left w:val="single" w:sz="4" w:space="0" w:color="000000"/>
              <w:bottom w:val="single" w:sz="4" w:space="0" w:color="000000"/>
            </w:tcBorders>
            <w:vAlign w:val="center"/>
          </w:tcPr>
          <w:p w14:paraId="2AB062BA" w14:textId="77777777" w:rsidR="004062E4" w:rsidRPr="00353445" w:rsidRDefault="00BB6C95">
            <w:pPr>
              <w:widowControl w:val="0"/>
              <w:jc w:val="center"/>
              <w:rPr>
                <w:rFonts w:ascii="Times New Roman" w:hAnsi="Times New Roman" w:cs="Times New Roman"/>
                <w:sz w:val="22"/>
              </w:rPr>
            </w:pPr>
            <w:r w:rsidRPr="00353445">
              <w:rPr>
                <w:rFonts w:ascii="Times New Roman" w:hAnsi="Times New Roman" w:cs="Times New Roman"/>
                <w:sz w:val="22"/>
              </w:rPr>
              <w:t>264,3</w:t>
            </w:r>
          </w:p>
        </w:tc>
        <w:tc>
          <w:tcPr>
            <w:tcW w:w="1135" w:type="dxa"/>
            <w:tcBorders>
              <w:top w:val="single" w:sz="4" w:space="0" w:color="000000"/>
              <w:left w:val="single" w:sz="4" w:space="0" w:color="000000"/>
              <w:bottom w:val="single" w:sz="4" w:space="0" w:color="000000"/>
            </w:tcBorders>
            <w:vAlign w:val="center"/>
          </w:tcPr>
          <w:p w14:paraId="4BC83EF4"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264,3</w:t>
            </w:r>
          </w:p>
        </w:tc>
        <w:tc>
          <w:tcPr>
            <w:tcW w:w="1134" w:type="dxa"/>
            <w:tcBorders>
              <w:top w:val="single" w:sz="4" w:space="0" w:color="000000"/>
              <w:left w:val="single" w:sz="4" w:space="0" w:color="000000"/>
              <w:bottom w:val="single" w:sz="4" w:space="0" w:color="000000"/>
            </w:tcBorders>
            <w:vAlign w:val="center"/>
          </w:tcPr>
          <w:p w14:paraId="5C23F81F"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264,3</w:t>
            </w:r>
          </w:p>
        </w:tc>
        <w:tc>
          <w:tcPr>
            <w:tcW w:w="1133" w:type="dxa"/>
            <w:tcBorders>
              <w:top w:val="single" w:sz="4" w:space="0" w:color="000000"/>
              <w:left w:val="single" w:sz="4" w:space="0" w:color="000000"/>
              <w:bottom w:val="single" w:sz="4" w:space="0" w:color="000000"/>
              <w:right w:val="single" w:sz="4" w:space="0" w:color="000000"/>
            </w:tcBorders>
            <w:vAlign w:val="center"/>
          </w:tcPr>
          <w:p w14:paraId="6AF2A329"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264,3</w:t>
            </w:r>
          </w:p>
        </w:tc>
      </w:tr>
      <w:tr w:rsidR="00353445" w:rsidRPr="00353445" w14:paraId="1F2B3DA1" w14:textId="77777777">
        <w:trPr>
          <w:trHeight w:val="329"/>
        </w:trPr>
        <w:tc>
          <w:tcPr>
            <w:tcW w:w="708" w:type="dxa"/>
            <w:tcBorders>
              <w:top w:val="single" w:sz="4" w:space="0" w:color="000000"/>
              <w:left w:val="single" w:sz="4" w:space="0" w:color="000000"/>
              <w:bottom w:val="single" w:sz="4" w:space="0" w:color="000000"/>
            </w:tcBorders>
          </w:tcPr>
          <w:p w14:paraId="0089FAC4" w14:textId="77777777" w:rsidR="004062E4" w:rsidRPr="00353445" w:rsidRDefault="004062E4">
            <w:pPr>
              <w:pStyle w:val="ConsPlusNormal"/>
              <w:ind w:firstLine="0"/>
              <w:jc w:val="center"/>
              <w:rPr>
                <w:rFonts w:ascii="Times New Roman" w:hAnsi="Times New Roman" w:cs="Times New Roman"/>
                <w:sz w:val="22"/>
                <w:szCs w:val="22"/>
              </w:rPr>
            </w:pPr>
          </w:p>
        </w:tc>
        <w:tc>
          <w:tcPr>
            <w:tcW w:w="3970" w:type="dxa"/>
            <w:tcBorders>
              <w:top w:val="single" w:sz="4" w:space="0" w:color="000000"/>
              <w:left w:val="single" w:sz="4" w:space="0" w:color="000000"/>
              <w:bottom w:val="single" w:sz="4" w:space="0" w:color="000000"/>
            </w:tcBorders>
          </w:tcPr>
          <w:p w14:paraId="4865CFB3" w14:textId="77777777" w:rsidR="004062E4" w:rsidRPr="00353445" w:rsidRDefault="00BB6C95">
            <w:pPr>
              <w:pStyle w:val="ConsPlusNormal"/>
              <w:ind w:firstLine="0"/>
              <w:rPr>
                <w:rFonts w:ascii="Times New Roman" w:hAnsi="Times New Roman" w:cs="Times New Roman"/>
                <w:sz w:val="22"/>
                <w:szCs w:val="22"/>
              </w:rPr>
            </w:pPr>
            <w:r w:rsidRPr="00353445">
              <w:rPr>
                <w:rFonts w:ascii="Times New Roman" w:hAnsi="Times New Roman" w:cs="Times New Roman"/>
                <w:sz w:val="22"/>
                <w:szCs w:val="22"/>
              </w:rPr>
              <w:t>- индивидуальная жилая застройка</w:t>
            </w:r>
          </w:p>
        </w:tc>
        <w:tc>
          <w:tcPr>
            <w:tcW w:w="1418" w:type="dxa"/>
            <w:tcBorders>
              <w:top w:val="single" w:sz="4" w:space="0" w:color="000000"/>
              <w:left w:val="single" w:sz="4" w:space="0" w:color="000000"/>
              <w:bottom w:val="single" w:sz="4" w:space="0" w:color="000000"/>
            </w:tcBorders>
            <w:vAlign w:val="center"/>
          </w:tcPr>
          <w:p w14:paraId="04DDDD19" w14:textId="77777777" w:rsidR="004062E4" w:rsidRPr="00353445" w:rsidRDefault="00BB6C95">
            <w:pPr>
              <w:pStyle w:val="ConsPlusNormal"/>
              <w:ind w:firstLine="0"/>
              <w:jc w:val="center"/>
              <w:rPr>
                <w:rFonts w:ascii="Times New Roman" w:hAnsi="Times New Roman" w:cs="Times New Roman"/>
                <w:i/>
                <w:sz w:val="22"/>
                <w:szCs w:val="22"/>
              </w:rPr>
            </w:pPr>
            <w:r w:rsidRPr="00353445">
              <w:rPr>
                <w:rFonts w:ascii="Times New Roman" w:hAnsi="Times New Roman" w:cs="Times New Roman"/>
                <w:i/>
                <w:sz w:val="22"/>
                <w:szCs w:val="22"/>
              </w:rPr>
              <w:t xml:space="preserve">тыс. </w:t>
            </w:r>
            <w:proofErr w:type="spellStart"/>
            <w:r w:rsidRPr="00353445">
              <w:rPr>
                <w:rFonts w:ascii="Times New Roman" w:hAnsi="Times New Roman" w:cs="Times New Roman"/>
                <w:i/>
                <w:sz w:val="22"/>
                <w:szCs w:val="22"/>
              </w:rPr>
              <w:t>кв.м</w:t>
            </w:r>
            <w:proofErr w:type="spellEnd"/>
            <w:r w:rsidRPr="00353445">
              <w:rPr>
                <w:rFonts w:ascii="Times New Roman" w:hAnsi="Times New Roman" w:cs="Times New Roman"/>
                <w:i/>
                <w:sz w:val="22"/>
                <w:szCs w:val="22"/>
              </w:rPr>
              <w:t>.</w:t>
            </w:r>
          </w:p>
        </w:tc>
        <w:tc>
          <w:tcPr>
            <w:tcW w:w="1416" w:type="dxa"/>
            <w:tcBorders>
              <w:top w:val="single" w:sz="4" w:space="0" w:color="000000"/>
              <w:left w:val="single" w:sz="4" w:space="0" w:color="000000"/>
              <w:bottom w:val="single" w:sz="4" w:space="0" w:color="000000"/>
            </w:tcBorders>
            <w:vAlign w:val="center"/>
          </w:tcPr>
          <w:p w14:paraId="4E77C992"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w:t>
            </w:r>
          </w:p>
        </w:tc>
        <w:tc>
          <w:tcPr>
            <w:tcW w:w="1135" w:type="dxa"/>
            <w:tcBorders>
              <w:top w:val="single" w:sz="4" w:space="0" w:color="000000"/>
              <w:left w:val="single" w:sz="4" w:space="0" w:color="000000"/>
              <w:bottom w:val="single" w:sz="4" w:space="0" w:color="000000"/>
            </w:tcBorders>
            <w:vAlign w:val="center"/>
          </w:tcPr>
          <w:p w14:paraId="647CB66F"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14,0</w:t>
            </w:r>
          </w:p>
        </w:tc>
        <w:tc>
          <w:tcPr>
            <w:tcW w:w="1134" w:type="dxa"/>
            <w:tcBorders>
              <w:top w:val="single" w:sz="4" w:space="0" w:color="000000"/>
              <w:left w:val="single" w:sz="4" w:space="0" w:color="000000"/>
              <w:bottom w:val="single" w:sz="4" w:space="0" w:color="000000"/>
            </w:tcBorders>
            <w:vAlign w:val="center"/>
          </w:tcPr>
          <w:p w14:paraId="1F6FBCB5"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44,0</w:t>
            </w:r>
          </w:p>
        </w:tc>
        <w:tc>
          <w:tcPr>
            <w:tcW w:w="1133" w:type="dxa"/>
            <w:tcBorders>
              <w:top w:val="single" w:sz="4" w:space="0" w:color="000000"/>
              <w:left w:val="single" w:sz="4" w:space="0" w:color="000000"/>
              <w:bottom w:val="single" w:sz="4" w:space="0" w:color="000000"/>
            </w:tcBorders>
            <w:vAlign w:val="center"/>
          </w:tcPr>
          <w:p w14:paraId="1CA73350"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53,8</w:t>
            </w:r>
          </w:p>
        </w:tc>
        <w:tc>
          <w:tcPr>
            <w:tcW w:w="992" w:type="dxa"/>
            <w:tcBorders>
              <w:top w:val="single" w:sz="4" w:space="0" w:color="000000"/>
              <w:left w:val="single" w:sz="4" w:space="0" w:color="000000"/>
              <w:bottom w:val="single" w:sz="4" w:space="0" w:color="000000"/>
            </w:tcBorders>
            <w:vAlign w:val="center"/>
          </w:tcPr>
          <w:p w14:paraId="55684972"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84,7</w:t>
            </w:r>
          </w:p>
        </w:tc>
        <w:tc>
          <w:tcPr>
            <w:tcW w:w="1135" w:type="dxa"/>
            <w:tcBorders>
              <w:top w:val="single" w:sz="4" w:space="0" w:color="000000"/>
              <w:left w:val="single" w:sz="4" w:space="0" w:color="000000"/>
              <w:bottom w:val="single" w:sz="4" w:space="0" w:color="000000"/>
            </w:tcBorders>
            <w:vAlign w:val="center"/>
          </w:tcPr>
          <w:p w14:paraId="1CD67BE6"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84,7</w:t>
            </w:r>
          </w:p>
        </w:tc>
        <w:tc>
          <w:tcPr>
            <w:tcW w:w="1134" w:type="dxa"/>
            <w:tcBorders>
              <w:top w:val="single" w:sz="4" w:space="0" w:color="000000"/>
              <w:left w:val="single" w:sz="4" w:space="0" w:color="000000"/>
              <w:bottom w:val="single" w:sz="4" w:space="0" w:color="000000"/>
            </w:tcBorders>
            <w:vAlign w:val="center"/>
          </w:tcPr>
          <w:p w14:paraId="6B5BE617"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101,6</w:t>
            </w:r>
          </w:p>
        </w:tc>
        <w:tc>
          <w:tcPr>
            <w:tcW w:w="1133" w:type="dxa"/>
            <w:tcBorders>
              <w:top w:val="single" w:sz="4" w:space="0" w:color="000000"/>
              <w:left w:val="single" w:sz="4" w:space="0" w:color="000000"/>
              <w:bottom w:val="single" w:sz="4" w:space="0" w:color="000000"/>
              <w:right w:val="single" w:sz="4" w:space="0" w:color="000000"/>
            </w:tcBorders>
            <w:vAlign w:val="center"/>
          </w:tcPr>
          <w:p w14:paraId="3F9701C2"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116,6</w:t>
            </w:r>
          </w:p>
        </w:tc>
      </w:tr>
      <w:tr w:rsidR="00353445" w:rsidRPr="00353445" w14:paraId="75BAD500" w14:textId="77777777">
        <w:tc>
          <w:tcPr>
            <w:tcW w:w="708" w:type="dxa"/>
            <w:tcBorders>
              <w:top w:val="single" w:sz="4" w:space="0" w:color="000000"/>
              <w:left w:val="single" w:sz="4" w:space="0" w:color="000000"/>
              <w:bottom w:val="single" w:sz="4" w:space="0" w:color="000000"/>
            </w:tcBorders>
          </w:tcPr>
          <w:p w14:paraId="58E80E45"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2.</w:t>
            </w:r>
          </w:p>
        </w:tc>
        <w:tc>
          <w:tcPr>
            <w:tcW w:w="3970" w:type="dxa"/>
            <w:tcBorders>
              <w:top w:val="single" w:sz="4" w:space="0" w:color="000000"/>
              <w:left w:val="single" w:sz="4" w:space="0" w:color="000000"/>
              <w:bottom w:val="single" w:sz="4" w:space="0" w:color="000000"/>
            </w:tcBorders>
          </w:tcPr>
          <w:p w14:paraId="59786387" w14:textId="77777777" w:rsidR="004062E4" w:rsidRPr="00353445" w:rsidRDefault="00BB6C95">
            <w:pPr>
              <w:pStyle w:val="ConsPlusNormal"/>
              <w:ind w:firstLine="0"/>
              <w:rPr>
                <w:rFonts w:ascii="Times New Roman" w:hAnsi="Times New Roman" w:cs="Times New Roman"/>
                <w:sz w:val="22"/>
                <w:szCs w:val="22"/>
              </w:rPr>
            </w:pPr>
            <w:r w:rsidRPr="00353445">
              <w:rPr>
                <w:rFonts w:ascii="Times New Roman" w:hAnsi="Times New Roman" w:cs="Times New Roman"/>
                <w:sz w:val="22"/>
                <w:szCs w:val="22"/>
              </w:rPr>
              <w:t>Расход тепла</w:t>
            </w:r>
          </w:p>
        </w:tc>
        <w:tc>
          <w:tcPr>
            <w:tcW w:w="1418" w:type="dxa"/>
            <w:tcBorders>
              <w:top w:val="single" w:sz="4" w:space="0" w:color="000000"/>
              <w:left w:val="single" w:sz="4" w:space="0" w:color="000000"/>
              <w:bottom w:val="single" w:sz="4" w:space="0" w:color="000000"/>
            </w:tcBorders>
            <w:vAlign w:val="center"/>
          </w:tcPr>
          <w:p w14:paraId="7A8F128C" w14:textId="77777777" w:rsidR="004062E4" w:rsidRPr="00353445" w:rsidRDefault="00BB6C95">
            <w:pPr>
              <w:pStyle w:val="ConsPlusNormal"/>
              <w:ind w:firstLine="0"/>
              <w:jc w:val="center"/>
              <w:rPr>
                <w:rFonts w:ascii="Times New Roman" w:hAnsi="Times New Roman" w:cs="Times New Roman"/>
                <w:i/>
                <w:sz w:val="22"/>
                <w:szCs w:val="22"/>
              </w:rPr>
            </w:pPr>
            <w:r w:rsidRPr="00353445">
              <w:rPr>
                <w:rFonts w:ascii="Times New Roman" w:hAnsi="Times New Roman" w:cs="Times New Roman"/>
                <w:i/>
                <w:sz w:val="22"/>
                <w:szCs w:val="22"/>
              </w:rPr>
              <w:t>МВт</w:t>
            </w:r>
          </w:p>
        </w:tc>
        <w:tc>
          <w:tcPr>
            <w:tcW w:w="1416" w:type="dxa"/>
            <w:tcBorders>
              <w:top w:val="single" w:sz="4" w:space="0" w:color="000000"/>
              <w:left w:val="single" w:sz="4" w:space="0" w:color="000000"/>
              <w:bottom w:val="single" w:sz="4" w:space="0" w:color="000000"/>
            </w:tcBorders>
          </w:tcPr>
          <w:p w14:paraId="5DC78343"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57,39</w:t>
            </w:r>
          </w:p>
        </w:tc>
        <w:tc>
          <w:tcPr>
            <w:tcW w:w="1135" w:type="dxa"/>
            <w:tcBorders>
              <w:top w:val="single" w:sz="4" w:space="0" w:color="000000"/>
              <w:left w:val="single" w:sz="4" w:space="0" w:color="000000"/>
              <w:bottom w:val="single" w:sz="4" w:space="0" w:color="000000"/>
            </w:tcBorders>
          </w:tcPr>
          <w:p w14:paraId="4A038BAA"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71,7</w:t>
            </w:r>
          </w:p>
        </w:tc>
        <w:tc>
          <w:tcPr>
            <w:tcW w:w="1134" w:type="dxa"/>
            <w:tcBorders>
              <w:top w:val="single" w:sz="4" w:space="0" w:color="000000"/>
              <w:left w:val="single" w:sz="4" w:space="0" w:color="000000"/>
              <w:bottom w:val="single" w:sz="4" w:space="0" w:color="000000"/>
            </w:tcBorders>
          </w:tcPr>
          <w:p w14:paraId="0511C8EF" w14:textId="77777777" w:rsidR="004062E4" w:rsidRPr="00353445" w:rsidRDefault="00BB6C95">
            <w:pPr>
              <w:pStyle w:val="ConsPlusNormal"/>
              <w:ind w:right="-108" w:hanging="108"/>
              <w:jc w:val="center"/>
              <w:rPr>
                <w:rFonts w:ascii="Times New Roman" w:hAnsi="Times New Roman" w:cs="Times New Roman"/>
                <w:sz w:val="22"/>
                <w:szCs w:val="22"/>
              </w:rPr>
            </w:pPr>
            <w:r w:rsidRPr="00353445">
              <w:rPr>
                <w:rFonts w:ascii="Times New Roman" w:hAnsi="Times New Roman" w:cs="Times New Roman"/>
                <w:sz w:val="22"/>
                <w:szCs w:val="22"/>
              </w:rPr>
              <w:t>83,95</w:t>
            </w:r>
          </w:p>
        </w:tc>
        <w:tc>
          <w:tcPr>
            <w:tcW w:w="1133" w:type="dxa"/>
            <w:tcBorders>
              <w:top w:val="single" w:sz="4" w:space="0" w:color="000000"/>
              <w:left w:val="single" w:sz="4" w:space="0" w:color="000000"/>
              <w:bottom w:val="single" w:sz="4" w:space="0" w:color="000000"/>
            </w:tcBorders>
          </w:tcPr>
          <w:p w14:paraId="165639F1" w14:textId="77777777" w:rsidR="004062E4" w:rsidRPr="00353445" w:rsidRDefault="00BB6C95">
            <w:pPr>
              <w:pStyle w:val="ConsPlusNormal"/>
              <w:ind w:right="-108" w:hanging="108"/>
              <w:jc w:val="center"/>
              <w:rPr>
                <w:rFonts w:ascii="Times New Roman" w:hAnsi="Times New Roman" w:cs="Times New Roman"/>
                <w:sz w:val="22"/>
                <w:szCs w:val="22"/>
              </w:rPr>
            </w:pPr>
            <w:r w:rsidRPr="00353445">
              <w:rPr>
                <w:rFonts w:ascii="Times New Roman" w:hAnsi="Times New Roman" w:cs="Times New Roman"/>
                <w:sz w:val="22"/>
                <w:szCs w:val="22"/>
              </w:rPr>
              <w:t>90,28</w:t>
            </w:r>
          </w:p>
        </w:tc>
        <w:tc>
          <w:tcPr>
            <w:tcW w:w="992" w:type="dxa"/>
            <w:tcBorders>
              <w:top w:val="single" w:sz="4" w:space="0" w:color="000000"/>
              <w:left w:val="single" w:sz="4" w:space="0" w:color="000000"/>
              <w:bottom w:val="single" w:sz="4" w:space="0" w:color="000000"/>
            </w:tcBorders>
          </w:tcPr>
          <w:p w14:paraId="04F9801C" w14:textId="77777777" w:rsidR="004062E4" w:rsidRPr="00353445" w:rsidRDefault="00BB6C95">
            <w:pPr>
              <w:pStyle w:val="ConsPlusNormal"/>
              <w:ind w:right="-108" w:hanging="108"/>
              <w:jc w:val="center"/>
              <w:rPr>
                <w:rFonts w:ascii="Times New Roman" w:hAnsi="Times New Roman" w:cs="Times New Roman"/>
                <w:sz w:val="22"/>
                <w:szCs w:val="22"/>
              </w:rPr>
            </w:pPr>
            <w:r w:rsidRPr="00353445">
              <w:rPr>
                <w:rFonts w:ascii="Times New Roman" w:hAnsi="Times New Roman" w:cs="Times New Roman"/>
                <w:sz w:val="22"/>
                <w:szCs w:val="22"/>
              </w:rPr>
              <w:t>98,59</w:t>
            </w:r>
          </w:p>
        </w:tc>
        <w:tc>
          <w:tcPr>
            <w:tcW w:w="1135" w:type="dxa"/>
            <w:tcBorders>
              <w:top w:val="single" w:sz="4" w:space="0" w:color="000000"/>
              <w:left w:val="single" w:sz="4" w:space="0" w:color="000000"/>
              <w:bottom w:val="single" w:sz="4" w:space="0" w:color="000000"/>
            </w:tcBorders>
          </w:tcPr>
          <w:p w14:paraId="72B4766E" w14:textId="77777777" w:rsidR="004062E4" w:rsidRPr="00353445" w:rsidRDefault="00BB6C95">
            <w:pPr>
              <w:pStyle w:val="ConsPlusNormal"/>
              <w:ind w:left="-108" w:right="-108" w:firstLine="0"/>
              <w:jc w:val="center"/>
              <w:rPr>
                <w:rFonts w:ascii="Times New Roman" w:hAnsi="Times New Roman" w:cs="Times New Roman"/>
                <w:sz w:val="22"/>
                <w:szCs w:val="22"/>
              </w:rPr>
            </w:pPr>
            <w:r w:rsidRPr="00353445">
              <w:rPr>
                <w:rFonts w:ascii="Times New Roman" w:hAnsi="Times New Roman" w:cs="Times New Roman"/>
                <w:sz w:val="22"/>
                <w:szCs w:val="22"/>
              </w:rPr>
              <w:t>98,59</w:t>
            </w:r>
          </w:p>
        </w:tc>
        <w:tc>
          <w:tcPr>
            <w:tcW w:w="1134" w:type="dxa"/>
            <w:tcBorders>
              <w:top w:val="single" w:sz="4" w:space="0" w:color="000000"/>
              <w:left w:val="single" w:sz="4" w:space="0" w:color="000000"/>
              <w:bottom w:val="single" w:sz="4" w:space="0" w:color="000000"/>
            </w:tcBorders>
          </w:tcPr>
          <w:p w14:paraId="10304603" w14:textId="77777777" w:rsidR="004062E4" w:rsidRPr="00353445" w:rsidRDefault="00BB6C95">
            <w:pPr>
              <w:pStyle w:val="ConsPlusNormal"/>
              <w:ind w:right="-108" w:hanging="108"/>
              <w:jc w:val="center"/>
              <w:rPr>
                <w:rFonts w:ascii="Times New Roman" w:hAnsi="Times New Roman" w:cs="Times New Roman"/>
                <w:sz w:val="22"/>
                <w:szCs w:val="22"/>
              </w:rPr>
            </w:pPr>
            <w:r w:rsidRPr="00353445">
              <w:rPr>
                <w:rFonts w:ascii="Times New Roman" w:hAnsi="Times New Roman" w:cs="Times New Roman"/>
                <w:sz w:val="22"/>
                <w:szCs w:val="22"/>
              </w:rPr>
              <w:t>108,52</w:t>
            </w:r>
          </w:p>
        </w:tc>
        <w:tc>
          <w:tcPr>
            <w:tcW w:w="1133" w:type="dxa"/>
            <w:tcBorders>
              <w:top w:val="single" w:sz="4" w:space="0" w:color="000000"/>
              <w:left w:val="single" w:sz="4" w:space="0" w:color="000000"/>
              <w:bottom w:val="single" w:sz="4" w:space="0" w:color="000000"/>
              <w:right w:val="single" w:sz="4" w:space="0" w:color="000000"/>
            </w:tcBorders>
          </w:tcPr>
          <w:p w14:paraId="26FA91DF"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119,52</w:t>
            </w:r>
          </w:p>
        </w:tc>
      </w:tr>
      <w:tr w:rsidR="00353445" w:rsidRPr="00353445" w14:paraId="3068BA28" w14:textId="77777777">
        <w:tc>
          <w:tcPr>
            <w:tcW w:w="708" w:type="dxa"/>
            <w:tcBorders>
              <w:top w:val="single" w:sz="4" w:space="0" w:color="000000"/>
              <w:left w:val="single" w:sz="4" w:space="0" w:color="000000"/>
              <w:bottom w:val="single" w:sz="4" w:space="0" w:color="000000"/>
            </w:tcBorders>
          </w:tcPr>
          <w:p w14:paraId="1B8A5BA9" w14:textId="77777777" w:rsidR="004062E4" w:rsidRPr="00353445" w:rsidRDefault="004062E4">
            <w:pPr>
              <w:pStyle w:val="ConsPlusNormal"/>
              <w:snapToGrid w:val="0"/>
              <w:ind w:firstLine="0"/>
              <w:jc w:val="center"/>
              <w:rPr>
                <w:rFonts w:ascii="Times New Roman" w:hAnsi="Times New Roman" w:cs="Times New Roman"/>
                <w:sz w:val="22"/>
                <w:szCs w:val="22"/>
              </w:rPr>
            </w:pPr>
          </w:p>
        </w:tc>
        <w:tc>
          <w:tcPr>
            <w:tcW w:w="3970" w:type="dxa"/>
            <w:tcBorders>
              <w:top w:val="single" w:sz="4" w:space="0" w:color="000000"/>
              <w:left w:val="single" w:sz="4" w:space="0" w:color="000000"/>
              <w:bottom w:val="single" w:sz="4" w:space="0" w:color="000000"/>
            </w:tcBorders>
          </w:tcPr>
          <w:p w14:paraId="25EB2336" w14:textId="77777777" w:rsidR="004062E4" w:rsidRPr="00353445" w:rsidRDefault="00BB6C95">
            <w:pPr>
              <w:pStyle w:val="ConsPlusNormal"/>
              <w:ind w:firstLine="0"/>
              <w:rPr>
                <w:rFonts w:ascii="Times New Roman" w:hAnsi="Times New Roman" w:cs="Times New Roman"/>
                <w:sz w:val="22"/>
                <w:szCs w:val="22"/>
              </w:rPr>
            </w:pPr>
            <w:r w:rsidRPr="00353445">
              <w:rPr>
                <w:rFonts w:ascii="Times New Roman" w:hAnsi="Times New Roman" w:cs="Times New Roman"/>
                <w:sz w:val="22"/>
                <w:szCs w:val="22"/>
              </w:rPr>
              <w:t xml:space="preserve">- многоэтажная жилая </w:t>
            </w:r>
            <w:proofErr w:type="gramStart"/>
            <w:r w:rsidRPr="00353445">
              <w:rPr>
                <w:rFonts w:ascii="Times New Roman" w:hAnsi="Times New Roman" w:cs="Times New Roman"/>
                <w:sz w:val="22"/>
                <w:szCs w:val="22"/>
              </w:rPr>
              <w:t>застройка  (</w:t>
            </w:r>
            <w:proofErr w:type="gramEnd"/>
            <w:r w:rsidRPr="00353445">
              <w:rPr>
                <w:rFonts w:ascii="Times New Roman" w:hAnsi="Times New Roman" w:cs="Times New Roman"/>
                <w:sz w:val="22"/>
                <w:szCs w:val="22"/>
              </w:rPr>
              <w:t>2-5 этажей)</w:t>
            </w:r>
          </w:p>
        </w:tc>
        <w:tc>
          <w:tcPr>
            <w:tcW w:w="1418" w:type="dxa"/>
            <w:tcBorders>
              <w:top w:val="single" w:sz="4" w:space="0" w:color="000000"/>
              <w:left w:val="single" w:sz="4" w:space="0" w:color="000000"/>
              <w:bottom w:val="single" w:sz="4" w:space="0" w:color="000000"/>
            </w:tcBorders>
            <w:vAlign w:val="center"/>
          </w:tcPr>
          <w:p w14:paraId="48B286AA" w14:textId="77777777" w:rsidR="004062E4" w:rsidRPr="00353445" w:rsidRDefault="00BB6C95">
            <w:pPr>
              <w:pStyle w:val="ConsPlusNormal"/>
              <w:ind w:firstLine="0"/>
              <w:jc w:val="center"/>
              <w:rPr>
                <w:rFonts w:ascii="Times New Roman" w:hAnsi="Times New Roman" w:cs="Times New Roman"/>
                <w:i/>
                <w:sz w:val="22"/>
                <w:szCs w:val="22"/>
              </w:rPr>
            </w:pPr>
            <w:r w:rsidRPr="00353445">
              <w:rPr>
                <w:rFonts w:ascii="Times New Roman" w:hAnsi="Times New Roman" w:cs="Times New Roman"/>
                <w:i/>
                <w:sz w:val="22"/>
                <w:szCs w:val="22"/>
              </w:rPr>
              <w:t>МВт</w:t>
            </w:r>
          </w:p>
        </w:tc>
        <w:tc>
          <w:tcPr>
            <w:tcW w:w="1416" w:type="dxa"/>
            <w:tcBorders>
              <w:top w:val="single" w:sz="4" w:space="0" w:color="000000"/>
              <w:left w:val="single" w:sz="4" w:space="0" w:color="000000"/>
              <w:bottom w:val="single" w:sz="4" w:space="0" w:color="000000"/>
            </w:tcBorders>
            <w:vAlign w:val="center"/>
          </w:tcPr>
          <w:p w14:paraId="03E4FC81"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51,55</w:t>
            </w:r>
          </w:p>
        </w:tc>
        <w:tc>
          <w:tcPr>
            <w:tcW w:w="1135" w:type="dxa"/>
            <w:tcBorders>
              <w:top w:val="single" w:sz="4" w:space="0" w:color="000000"/>
              <w:left w:val="single" w:sz="4" w:space="0" w:color="000000"/>
              <w:bottom w:val="single" w:sz="4" w:space="0" w:color="000000"/>
            </w:tcBorders>
          </w:tcPr>
          <w:p w14:paraId="02B7A50D"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65,5</w:t>
            </w:r>
          </w:p>
        </w:tc>
        <w:tc>
          <w:tcPr>
            <w:tcW w:w="1134" w:type="dxa"/>
            <w:tcBorders>
              <w:top w:val="single" w:sz="4" w:space="0" w:color="000000"/>
              <w:left w:val="single" w:sz="4" w:space="0" w:color="000000"/>
              <w:bottom w:val="single" w:sz="4" w:space="0" w:color="000000"/>
            </w:tcBorders>
          </w:tcPr>
          <w:p w14:paraId="5A43A270" w14:textId="77777777" w:rsidR="004062E4" w:rsidRPr="00353445" w:rsidRDefault="00BB6C95">
            <w:pPr>
              <w:pStyle w:val="ConsPlusNormal"/>
              <w:ind w:right="-108" w:hanging="108"/>
              <w:jc w:val="center"/>
              <w:rPr>
                <w:rFonts w:ascii="Times New Roman" w:hAnsi="Times New Roman" w:cs="Times New Roman"/>
                <w:sz w:val="22"/>
                <w:szCs w:val="22"/>
              </w:rPr>
            </w:pPr>
            <w:r w:rsidRPr="00353445">
              <w:rPr>
                <w:rFonts w:ascii="Times New Roman" w:hAnsi="Times New Roman" w:cs="Times New Roman"/>
                <w:sz w:val="22"/>
                <w:szCs w:val="22"/>
              </w:rPr>
              <w:t>74,65</w:t>
            </w:r>
          </w:p>
        </w:tc>
        <w:tc>
          <w:tcPr>
            <w:tcW w:w="1133" w:type="dxa"/>
            <w:tcBorders>
              <w:top w:val="single" w:sz="4" w:space="0" w:color="000000"/>
              <w:left w:val="single" w:sz="4" w:space="0" w:color="000000"/>
              <w:bottom w:val="single" w:sz="4" w:space="0" w:color="000000"/>
            </w:tcBorders>
          </w:tcPr>
          <w:p w14:paraId="6FBB7DCD" w14:textId="77777777" w:rsidR="004062E4" w:rsidRPr="00353445" w:rsidRDefault="00BB6C95">
            <w:pPr>
              <w:pStyle w:val="ConsPlusNormal"/>
              <w:ind w:right="-108" w:hanging="108"/>
              <w:jc w:val="center"/>
              <w:rPr>
                <w:rFonts w:ascii="Times New Roman" w:hAnsi="Times New Roman" w:cs="Times New Roman"/>
                <w:sz w:val="22"/>
                <w:szCs w:val="22"/>
              </w:rPr>
            </w:pPr>
            <w:r w:rsidRPr="00353445">
              <w:rPr>
                <w:rFonts w:ascii="Times New Roman" w:hAnsi="Times New Roman" w:cs="Times New Roman"/>
                <w:sz w:val="22"/>
                <w:szCs w:val="22"/>
              </w:rPr>
              <w:t>77,88</w:t>
            </w:r>
          </w:p>
        </w:tc>
        <w:tc>
          <w:tcPr>
            <w:tcW w:w="992" w:type="dxa"/>
            <w:tcBorders>
              <w:top w:val="single" w:sz="4" w:space="0" w:color="000000"/>
              <w:left w:val="single" w:sz="4" w:space="0" w:color="000000"/>
              <w:bottom w:val="single" w:sz="4" w:space="0" w:color="000000"/>
            </w:tcBorders>
          </w:tcPr>
          <w:p w14:paraId="06D60D86" w14:textId="77777777" w:rsidR="004062E4" w:rsidRPr="00353445" w:rsidRDefault="00BB6C95">
            <w:pPr>
              <w:pStyle w:val="ConsPlusNormal"/>
              <w:ind w:right="-108" w:hanging="108"/>
              <w:jc w:val="center"/>
              <w:rPr>
                <w:rFonts w:ascii="Times New Roman" w:hAnsi="Times New Roman" w:cs="Times New Roman"/>
                <w:sz w:val="22"/>
                <w:szCs w:val="22"/>
              </w:rPr>
            </w:pPr>
            <w:r w:rsidRPr="00353445">
              <w:rPr>
                <w:rFonts w:ascii="Times New Roman" w:hAnsi="Times New Roman" w:cs="Times New Roman"/>
                <w:sz w:val="22"/>
                <w:szCs w:val="22"/>
              </w:rPr>
              <w:t>83,12</w:t>
            </w:r>
          </w:p>
        </w:tc>
        <w:tc>
          <w:tcPr>
            <w:tcW w:w="1135" w:type="dxa"/>
            <w:tcBorders>
              <w:top w:val="single" w:sz="4" w:space="0" w:color="000000"/>
              <w:left w:val="single" w:sz="4" w:space="0" w:color="000000"/>
              <w:bottom w:val="single" w:sz="4" w:space="0" w:color="000000"/>
            </w:tcBorders>
          </w:tcPr>
          <w:p w14:paraId="5CD17E75" w14:textId="77777777" w:rsidR="004062E4" w:rsidRPr="00353445" w:rsidRDefault="00BB6C95">
            <w:pPr>
              <w:pStyle w:val="ConsPlusNormal"/>
              <w:ind w:left="-108" w:right="-108" w:firstLine="0"/>
              <w:jc w:val="center"/>
              <w:rPr>
                <w:rFonts w:ascii="Times New Roman" w:hAnsi="Times New Roman" w:cs="Times New Roman"/>
                <w:sz w:val="22"/>
                <w:szCs w:val="22"/>
              </w:rPr>
            </w:pPr>
            <w:r w:rsidRPr="00353445">
              <w:rPr>
                <w:rFonts w:ascii="Times New Roman" w:hAnsi="Times New Roman" w:cs="Times New Roman"/>
                <w:sz w:val="22"/>
                <w:szCs w:val="22"/>
              </w:rPr>
              <w:t>83,12</w:t>
            </w:r>
          </w:p>
        </w:tc>
        <w:tc>
          <w:tcPr>
            <w:tcW w:w="1134" w:type="dxa"/>
            <w:tcBorders>
              <w:top w:val="single" w:sz="4" w:space="0" w:color="000000"/>
              <w:left w:val="single" w:sz="4" w:space="0" w:color="000000"/>
              <w:bottom w:val="single" w:sz="4" w:space="0" w:color="000000"/>
            </w:tcBorders>
          </w:tcPr>
          <w:p w14:paraId="6BED31DB" w14:textId="77777777" w:rsidR="004062E4" w:rsidRPr="00353445" w:rsidRDefault="00BB6C95">
            <w:pPr>
              <w:pStyle w:val="ConsPlusNormal"/>
              <w:ind w:right="-108" w:hanging="108"/>
              <w:jc w:val="center"/>
              <w:rPr>
                <w:rFonts w:ascii="Times New Roman" w:hAnsi="Times New Roman" w:cs="Times New Roman"/>
                <w:sz w:val="22"/>
                <w:szCs w:val="22"/>
              </w:rPr>
            </w:pPr>
            <w:r w:rsidRPr="00353445">
              <w:rPr>
                <w:rFonts w:ascii="Times New Roman" w:hAnsi="Times New Roman" w:cs="Times New Roman"/>
                <w:sz w:val="22"/>
                <w:szCs w:val="22"/>
              </w:rPr>
              <w:t>83,12</w:t>
            </w:r>
          </w:p>
        </w:tc>
        <w:tc>
          <w:tcPr>
            <w:tcW w:w="1133" w:type="dxa"/>
            <w:tcBorders>
              <w:top w:val="single" w:sz="4" w:space="0" w:color="000000"/>
              <w:left w:val="single" w:sz="4" w:space="0" w:color="000000"/>
              <w:bottom w:val="single" w:sz="4" w:space="0" w:color="000000"/>
              <w:right w:val="single" w:sz="4" w:space="0" w:color="000000"/>
            </w:tcBorders>
          </w:tcPr>
          <w:p w14:paraId="059E9938"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83,12</w:t>
            </w:r>
          </w:p>
        </w:tc>
      </w:tr>
      <w:tr w:rsidR="00353445" w:rsidRPr="00353445" w14:paraId="6684F06F" w14:textId="77777777">
        <w:tc>
          <w:tcPr>
            <w:tcW w:w="708" w:type="dxa"/>
            <w:tcBorders>
              <w:top w:val="single" w:sz="4" w:space="0" w:color="000000"/>
              <w:left w:val="single" w:sz="4" w:space="0" w:color="000000"/>
              <w:bottom w:val="single" w:sz="4" w:space="0" w:color="000000"/>
            </w:tcBorders>
          </w:tcPr>
          <w:p w14:paraId="3CBA6EF1" w14:textId="77777777" w:rsidR="004062E4" w:rsidRPr="00353445" w:rsidRDefault="004062E4">
            <w:pPr>
              <w:pStyle w:val="ConsPlusNormal"/>
              <w:snapToGrid w:val="0"/>
              <w:ind w:firstLine="0"/>
              <w:jc w:val="center"/>
              <w:rPr>
                <w:rFonts w:ascii="Times New Roman" w:hAnsi="Times New Roman" w:cs="Times New Roman"/>
                <w:sz w:val="22"/>
                <w:szCs w:val="22"/>
              </w:rPr>
            </w:pPr>
          </w:p>
        </w:tc>
        <w:tc>
          <w:tcPr>
            <w:tcW w:w="3970" w:type="dxa"/>
            <w:tcBorders>
              <w:top w:val="single" w:sz="4" w:space="0" w:color="000000"/>
              <w:left w:val="single" w:sz="4" w:space="0" w:color="000000"/>
              <w:bottom w:val="single" w:sz="4" w:space="0" w:color="000000"/>
            </w:tcBorders>
          </w:tcPr>
          <w:p w14:paraId="573EE84B" w14:textId="77777777" w:rsidR="004062E4" w:rsidRPr="00353445" w:rsidRDefault="00BB6C95">
            <w:pPr>
              <w:pStyle w:val="ConsPlusNormal"/>
              <w:ind w:firstLine="0"/>
              <w:rPr>
                <w:rFonts w:ascii="Times New Roman" w:hAnsi="Times New Roman" w:cs="Times New Roman"/>
                <w:sz w:val="22"/>
                <w:szCs w:val="22"/>
              </w:rPr>
            </w:pPr>
            <w:r w:rsidRPr="00353445">
              <w:rPr>
                <w:rFonts w:ascii="Times New Roman" w:hAnsi="Times New Roman" w:cs="Times New Roman"/>
                <w:sz w:val="22"/>
                <w:szCs w:val="22"/>
              </w:rPr>
              <w:t>- индивидуальная жилая застройка</w:t>
            </w:r>
          </w:p>
        </w:tc>
        <w:tc>
          <w:tcPr>
            <w:tcW w:w="1418" w:type="dxa"/>
            <w:tcBorders>
              <w:top w:val="single" w:sz="4" w:space="0" w:color="000000"/>
              <w:left w:val="single" w:sz="4" w:space="0" w:color="000000"/>
              <w:bottom w:val="single" w:sz="4" w:space="0" w:color="000000"/>
            </w:tcBorders>
            <w:vAlign w:val="center"/>
          </w:tcPr>
          <w:p w14:paraId="23626FCC" w14:textId="77777777" w:rsidR="004062E4" w:rsidRPr="00353445" w:rsidRDefault="00BB6C95">
            <w:pPr>
              <w:pStyle w:val="ConsPlusNormal"/>
              <w:ind w:firstLine="0"/>
              <w:jc w:val="center"/>
              <w:rPr>
                <w:rFonts w:ascii="Times New Roman" w:hAnsi="Times New Roman" w:cs="Times New Roman"/>
                <w:i/>
                <w:sz w:val="22"/>
                <w:szCs w:val="22"/>
              </w:rPr>
            </w:pPr>
            <w:r w:rsidRPr="00353445">
              <w:rPr>
                <w:rFonts w:ascii="Times New Roman" w:hAnsi="Times New Roman" w:cs="Times New Roman"/>
                <w:i/>
                <w:sz w:val="22"/>
                <w:szCs w:val="22"/>
              </w:rPr>
              <w:t>МВт</w:t>
            </w:r>
          </w:p>
        </w:tc>
        <w:tc>
          <w:tcPr>
            <w:tcW w:w="1416" w:type="dxa"/>
            <w:tcBorders>
              <w:top w:val="single" w:sz="4" w:space="0" w:color="000000"/>
              <w:left w:val="single" w:sz="4" w:space="0" w:color="000000"/>
              <w:bottom w:val="single" w:sz="4" w:space="0" w:color="000000"/>
            </w:tcBorders>
            <w:vAlign w:val="center"/>
          </w:tcPr>
          <w:p w14:paraId="1267A3D4"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5,84</w:t>
            </w:r>
          </w:p>
        </w:tc>
        <w:tc>
          <w:tcPr>
            <w:tcW w:w="1135" w:type="dxa"/>
            <w:tcBorders>
              <w:top w:val="single" w:sz="4" w:space="0" w:color="000000"/>
              <w:left w:val="single" w:sz="4" w:space="0" w:color="000000"/>
              <w:bottom w:val="single" w:sz="4" w:space="0" w:color="000000"/>
            </w:tcBorders>
            <w:vAlign w:val="center"/>
          </w:tcPr>
          <w:p w14:paraId="2D04B0C4"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6,2</w:t>
            </w:r>
          </w:p>
        </w:tc>
        <w:tc>
          <w:tcPr>
            <w:tcW w:w="1134" w:type="dxa"/>
            <w:tcBorders>
              <w:top w:val="single" w:sz="4" w:space="0" w:color="000000"/>
              <w:left w:val="single" w:sz="4" w:space="0" w:color="000000"/>
              <w:bottom w:val="single" w:sz="4" w:space="0" w:color="000000"/>
            </w:tcBorders>
            <w:vAlign w:val="center"/>
          </w:tcPr>
          <w:p w14:paraId="27FE2440"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9,3</w:t>
            </w:r>
          </w:p>
        </w:tc>
        <w:tc>
          <w:tcPr>
            <w:tcW w:w="1133" w:type="dxa"/>
            <w:tcBorders>
              <w:top w:val="single" w:sz="4" w:space="0" w:color="000000"/>
              <w:left w:val="single" w:sz="4" w:space="0" w:color="000000"/>
              <w:bottom w:val="single" w:sz="4" w:space="0" w:color="000000"/>
            </w:tcBorders>
            <w:vAlign w:val="center"/>
          </w:tcPr>
          <w:p w14:paraId="5BC164F2"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12,4</w:t>
            </w:r>
          </w:p>
        </w:tc>
        <w:tc>
          <w:tcPr>
            <w:tcW w:w="992" w:type="dxa"/>
            <w:tcBorders>
              <w:top w:val="single" w:sz="4" w:space="0" w:color="000000"/>
              <w:left w:val="single" w:sz="4" w:space="0" w:color="000000"/>
              <w:bottom w:val="single" w:sz="4" w:space="0" w:color="000000"/>
            </w:tcBorders>
            <w:vAlign w:val="center"/>
          </w:tcPr>
          <w:p w14:paraId="254A6C83"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15,47</w:t>
            </w:r>
          </w:p>
        </w:tc>
        <w:tc>
          <w:tcPr>
            <w:tcW w:w="1135" w:type="dxa"/>
            <w:tcBorders>
              <w:top w:val="single" w:sz="4" w:space="0" w:color="000000"/>
              <w:left w:val="single" w:sz="4" w:space="0" w:color="000000"/>
              <w:bottom w:val="single" w:sz="4" w:space="0" w:color="000000"/>
            </w:tcBorders>
            <w:vAlign w:val="center"/>
          </w:tcPr>
          <w:p w14:paraId="333193D7"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15,47</w:t>
            </w:r>
          </w:p>
        </w:tc>
        <w:tc>
          <w:tcPr>
            <w:tcW w:w="1134" w:type="dxa"/>
            <w:tcBorders>
              <w:top w:val="single" w:sz="4" w:space="0" w:color="000000"/>
              <w:left w:val="single" w:sz="4" w:space="0" w:color="000000"/>
              <w:bottom w:val="single" w:sz="4" w:space="0" w:color="000000"/>
            </w:tcBorders>
            <w:vAlign w:val="center"/>
          </w:tcPr>
          <w:p w14:paraId="10016611"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25,4</w:t>
            </w:r>
          </w:p>
        </w:tc>
        <w:tc>
          <w:tcPr>
            <w:tcW w:w="1133" w:type="dxa"/>
            <w:tcBorders>
              <w:top w:val="single" w:sz="4" w:space="0" w:color="000000"/>
              <w:left w:val="single" w:sz="4" w:space="0" w:color="000000"/>
              <w:bottom w:val="single" w:sz="4" w:space="0" w:color="000000"/>
              <w:right w:val="single" w:sz="4" w:space="0" w:color="000000"/>
            </w:tcBorders>
            <w:vAlign w:val="center"/>
          </w:tcPr>
          <w:p w14:paraId="20B54E2E"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36,4</w:t>
            </w:r>
          </w:p>
        </w:tc>
      </w:tr>
      <w:tr w:rsidR="00353445" w:rsidRPr="00353445" w14:paraId="09F6893C" w14:textId="77777777">
        <w:tc>
          <w:tcPr>
            <w:tcW w:w="708" w:type="dxa"/>
            <w:tcBorders>
              <w:top w:val="single" w:sz="4" w:space="0" w:color="000000"/>
              <w:left w:val="single" w:sz="4" w:space="0" w:color="000000"/>
              <w:bottom w:val="single" w:sz="4" w:space="0" w:color="000000"/>
            </w:tcBorders>
          </w:tcPr>
          <w:p w14:paraId="1508B53C"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2а</w:t>
            </w:r>
          </w:p>
        </w:tc>
        <w:tc>
          <w:tcPr>
            <w:tcW w:w="3970" w:type="dxa"/>
            <w:tcBorders>
              <w:top w:val="single" w:sz="4" w:space="0" w:color="000000"/>
              <w:left w:val="single" w:sz="4" w:space="0" w:color="000000"/>
              <w:bottom w:val="single" w:sz="4" w:space="0" w:color="000000"/>
            </w:tcBorders>
          </w:tcPr>
          <w:p w14:paraId="0A1D6949" w14:textId="77777777" w:rsidR="004062E4" w:rsidRPr="00353445" w:rsidRDefault="00BB6C95">
            <w:pPr>
              <w:pStyle w:val="ConsPlusNormal"/>
              <w:ind w:firstLine="0"/>
              <w:rPr>
                <w:rFonts w:ascii="Times New Roman" w:hAnsi="Times New Roman" w:cs="Times New Roman"/>
                <w:sz w:val="22"/>
                <w:szCs w:val="22"/>
              </w:rPr>
            </w:pPr>
            <w:r w:rsidRPr="00353445">
              <w:rPr>
                <w:rFonts w:ascii="Times New Roman" w:hAnsi="Times New Roman" w:cs="Times New Roman"/>
                <w:sz w:val="22"/>
                <w:szCs w:val="22"/>
              </w:rPr>
              <w:t>Расход тепла всего с К=1,1</w:t>
            </w:r>
          </w:p>
          <w:p w14:paraId="255CC89F" w14:textId="77777777" w:rsidR="004062E4" w:rsidRPr="00353445" w:rsidRDefault="00BB6C95">
            <w:pPr>
              <w:pStyle w:val="ConsPlusNormal"/>
              <w:ind w:firstLine="0"/>
              <w:rPr>
                <w:rFonts w:ascii="Times New Roman" w:hAnsi="Times New Roman" w:cs="Times New Roman"/>
                <w:sz w:val="22"/>
                <w:szCs w:val="22"/>
              </w:rPr>
            </w:pPr>
            <w:r w:rsidRPr="00353445">
              <w:rPr>
                <w:rFonts w:ascii="Times New Roman" w:hAnsi="Times New Roman" w:cs="Times New Roman"/>
                <w:sz w:val="22"/>
                <w:szCs w:val="22"/>
              </w:rPr>
              <w:t>(учитывает собственные нужды и неучтенные потребители)</w:t>
            </w:r>
          </w:p>
        </w:tc>
        <w:tc>
          <w:tcPr>
            <w:tcW w:w="1418" w:type="dxa"/>
            <w:tcBorders>
              <w:top w:val="single" w:sz="4" w:space="0" w:color="000000"/>
              <w:left w:val="single" w:sz="4" w:space="0" w:color="000000"/>
              <w:bottom w:val="single" w:sz="4" w:space="0" w:color="000000"/>
            </w:tcBorders>
            <w:vAlign w:val="center"/>
          </w:tcPr>
          <w:p w14:paraId="738950F4" w14:textId="77777777" w:rsidR="004062E4" w:rsidRPr="00353445" w:rsidRDefault="00BB6C95">
            <w:pPr>
              <w:pStyle w:val="ConsPlusNormal"/>
              <w:ind w:firstLine="0"/>
              <w:jc w:val="center"/>
              <w:rPr>
                <w:rFonts w:ascii="Times New Roman" w:hAnsi="Times New Roman" w:cs="Times New Roman"/>
                <w:i/>
                <w:sz w:val="22"/>
                <w:szCs w:val="22"/>
              </w:rPr>
            </w:pPr>
            <w:r w:rsidRPr="00353445">
              <w:rPr>
                <w:rFonts w:ascii="Times New Roman" w:hAnsi="Times New Roman" w:cs="Times New Roman"/>
                <w:i/>
                <w:sz w:val="22"/>
                <w:szCs w:val="22"/>
              </w:rPr>
              <w:t>МВт</w:t>
            </w:r>
          </w:p>
          <w:p w14:paraId="75F38EA2" w14:textId="77777777" w:rsidR="004062E4" w:rsidRPr="00353445" w:rsidRDefault="00BB6C95">
            <w:pPr>
              <w:pStyle w:val="ConsPlusNormal"/>
              <w:ind w:firstLine="0"/>
              <w:jc w:val="center"/>
              <w:rPr>
                <w:rFonts w:ascii="Times New Roman" w:hAnsi="Times New Roman" w:cs="Times New Roman"/>
                <w:i/>
                <w:sz w:val="22"/>
                <w:szCs w:val="22"/>
              </w:rPr>
            </w:pPr>
            <w:r w:rsidRPr="00353445">
              <w:rPr>
                <w:rFonts w:ascii="Times New Roman" w:hAnsi="Times New Roman" w:cs="Times New Roman"/>
                <w:i/>
                <w:sz w:val="22"/>
                <w:szCs w:val="22"/>
              </w:rPr>
              <w:t>(Гкал/ч)</w:t>
            </w:r>
          </w:p>
        </w:tc>
        <w:tc>
          <w:tcPr>
            <w:tcW w:w="1416" w:type="dxa"/>
            <w:tcBorders>
              <w:top w:val="single" w:sz="4" w:space="0" w:color="000000"/>
              <w:left w:val="single" w:sz="4" w:space="0" w:color="000000"/>
              <w:bottom w:val="single" w:sz="4" w:space="0" w:color="000000"/>
            </w:tcBorders>
            <w:vAlign w:val="center"/>
          </w:tcPr>
          <w:p w14:paraId="1BB3CF92"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63,13</w:t>
            </w:r>
          </w:p>
          <w:p w14:paraId="5C2ECB1C"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(54,28)</w:t>
            </w:r>
          </w:p>
        </w:tc>
        <w:tc>
          <w:tcPr>
            <w:tcW w:w="1135" w:type="dxa"/>
            <w:tcBorders>
              <w:top w:val="single" w:sz="4" w:space="0" w:color="000000"/>
              <w:left w:val="single" w:sz="4" w:space="0" w:color="000000"/>
              <w:bottom w:val="single" w:sz="4" w:space="0" w:color="000000"/>
            </w:tcBorders>
            <w:vAlign w:val="center"/>
          </w:tcPr>
          <w:p w14:paraId="0A32DE6C"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78,87</w:t>
            </w:r>
          </w:p>
          <w:p w14:paraId="5C8B8244"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(67,82)</w:t>
            </w:r>
          </w:p>
        </w:tc>
        <w:tc>
          <w:tcPr>
            <w:tcW w:w="1134" w:type="dxa"/>
            <w:tcBorders>
              <w:top w:val="single" w:sz="4" w:space="0" w:color="000000"/>
              <w:left w:val="single" w:sz="4" w:space="0" w:color="000000"/>
              <w:bottom w:val="single" w:sz="4" w:space="0" w:color="000000"/>
            </w:tcBorders>
            <w:vAlign w:val="center"/>
          </w:tcPr>
          <w:p w14:paraId="6F114AE9" w14:textId="77777777" w:rsidR="004062E4" w:rsidRPr="00353445" w:rsidRDefault="00BB6C95">
            <w:pPr>
              <w:pStyle w:val="ConsPlusNormal"/>
              <w:ind w:right="-108" w:hanging="108"/>
              <w:jc w:val="center"/>
              <w:rPr>
                <w:rFonts w:ascii="Times New Roman" w:hAnsi="Times New Roman" w:cs="Times New Roman"/>
                <w:sz w:val="22"/>
                <w:szCs w:val="22"/>
              </w:rPr>
            </w:pPr>
            <w:r w:rsidRPr="00353445">
              <w:rPr>
                <w:rFonts w:ascii="Times New Roman" w:hAnsi="Times New Roman" w:cs="Times New Roman"/>
                <w:sz w:val="22"/>
                <w:szCs w:val="22"/>
              </w:rPr>
              <w:t>92,35</w:t>
            </w:r>
          </w:p>
          <w:p w14:paraId="0573AF2E" w14:textId="77777777" w:rsidR="004062E4" w:rsidRPr="00353445" w:rsidRDefault="00BB6C95">
            <w:pPr>
              <w:pStyle w:val="ConsPlusNormal"/>
              <w:ind w:right="-108" w:hanging="108"/>
              <w:jc w:val="center"/>
              <w:rPr>
                <w:rFonts w:ascii="Times New Roman" w:hAnsi="Times New Roman" w:cs="Times New Roman"/>
                <w:sz w:val="22"/>
                <w:szCs w:val="22"/>
              </w:rPr>
            </w:pPr>
            <w:r w:rsidRPr="00353445">
              <w:rPr>
                <w:rFonts w:ascii="Times New Roman" w:hAnsi="Times New Roman" w:cs="Times New Roman"/>
                <w:sz w:val="22"/>
                <w:szCs w:val="22"/>
              </w:rPr>
              <w:t>(79,4)</w:t>
            </w:r>
          </w:p>
        </w:tc>
        <w:tc>
          <w:tcPr>
            <w:tcW w:w="1133" w:type="dxa"/>
            <w:tcBorders>
              <w:top w:val="single" w:sz="4" w:space="0" w:color="000000"/>
              <w:left w:val="single" w:sz="4" w:space="0" w:color="000000"/>
              <w:bottom w:val="single" w:sz="4" w:space="0" w:color="000000"/>
            </w:tcBorders>
            <w:vAlign w:val="center"/>
          </w:tcPr>
          <w:p w14:paraId="421425CB" w14:textId="77777777" w:rsidR="004062E4" w:rsidRPr="00353445" w:rsidRDefault="00BB6C95">
            <w:pPr>
              <w:pStyle w:val="ConsPlusNormal"/>
              <w:ind w:right="-108" w:hanging="108"/>
              <w:jc w:val="center"/>
              <w:rPr>
                <w:rFonts w:ascii="Times New Roman" w:hAnsi="Times New Roman" w:cs="Times New Roman"/>
                <w:sz w:val="22"/>
                <w:szCs w:val="22"/>
              </w:rPr>
            </w:pPr>
            <w:r w:rsidRPr="00353445">
              <w:rPr>
                <w:rFonts w:ascii="Times New Roman" w:hAnsi="Times New Roman" w:cs="Times New Roman"/>
                <w:sz w:val="22"/>
                <w:szCs w:val="22"/>
              </w:rPr>
              <w:t>99,31</w:t>
            </w:r>
          </w:p>
          <w:p w14:paraId="19FAAB6C" w14:textId="77777777" w:rsidR="004062E4" w:rsidRPr="00353445" w:rsidRDefault="00BB6C95">
            <w:pPr>
              <w:pStyle w:val="ConsPlusNormal"/>
              <w:ind w:right="-108" w:hanging="108"/>
              <w:jc w:val="center"/>
              <w:rPr>
                <w:rFonts w:ascii="Times New Roman" w:hAnsi="Times New Roman" w:cs="Times New Roman"/>
                <w:sz w:val="22"/>
                <w:szCs w:val="22"/>
              </w:rPr>
            </w:pPr>
            <w:r w:rsidRPr="00353445">
              <w:rPr>
                <w:rFonts w:ascii="Times New Roman" w:hAnsi="Times New Roman" w:cs="Times New Roman"/>
                <w:sz w:val="22"/>
                <w:szCs w:val="22"/>
              </w:rPr>
              <w:t>(85,39)</w:t>
            </w:r>
          </w:p>
        </w:tc>
        <w:tc>
          <w:tcPr>
            <w:tcW w:w="992" w:type="dxa"/>
            <w:tcBorders>
              <w:top w:val="single" w:sz="4" w:space="0" w:color="000000"/>
              <w:left w:val="single" w:sz="4" w:space="0" w:color="000000"/>
              <w:bottom w:val="single" w:sz="4" w:space="0" w:color="000000"/>
            </w:tcBorders>
            <w:vAlign w:val="center"/>
          </w:tcPr>
          <w:p w14:paraId="408F1D6F" w14:textId="77777777" w:rsidR="004062E4" w:rsidRPr="00353445" w:rsidRDefault="00BB6C95">
            <w:pPr>
              <w:pStyle w:val="ConsPlusNormal"/>
              <w:ind w:right="-108" w:hanging="108"/>
              <w:jc w:val="center"/>
              <w:rPr>
                <w:rFonts w:ascii="Times New Roman" w:hAnsi="Times New Roman" w:cs="Times New Roman"/>
                <w:sz w:val="22"/>
                <w:szCs w:val="22"/>
              </w:rPr>
            </w:pPr>
            <w:r w:rsidRPr="00353445">
              <w:rPr>
                <w:rFonts w:ascii="Times New Roman" w:hAnsi="Times New Roman" w:cs="Times New Roman"/>
                <w:sz w:val="22"/>
                <w:szCs w:val="22"/>
              </w:rPr>
              <w:t>108,45</w:t>
            </w:r>
          </w:p>
          <w:p w14:paraId="4D6904F0" w14:textId="77777777" w:rsidR="004062E4" w:rsidRPr="00353445" w:rsidRDefault="00BB6C95">
            <w:pPr>
              <w:pStyle w:val="ConsPlusNormal"/>
              <w:ind w:right="-108" w:hanging="108"/>
              <w:jc w:val="center"/>
              <w:rPr>
                <w:rFonts w:ascii="Times New Roman" w:hAnsi="Times New Roman" w:cs="Times New Roman"/>
                <w:sz w:val="22"/>
                <w:szCs w:val="22"/>
              </w:rPr>
            </w:pPr>
            <w:r w:rsidRPr="00353445">
              <w:rPr>
                <w:rFonts w:ascii="Times New Roman" w:hAnsi="Times New Roman" w:cs="Times New Roman"/>
                <w:sz w:val="22"/>
                <w:szCs w:val="22"/>
              </w:rPr>
              <w:t>(93,25)</w:t>
            </w:r>
          </w:p>
        </w:tc>
        <w:tc>
          <w:tcPr>
            <w:tcW w:w="1135" w:type="dxa"/>
            <w:tcBorders>
              <w:top w:val="single" w:sz="4" w:space="0" w:color="000000"/>
              <w:left w:val="single" w:sz="4" w:space="0" w:color="000000"/>
              <w:bottom w:val="single" w:sz="4" w:space="0" w:color="000000"/>
            </w:tcBorders>
            <w:vAlign w:val="center"/>
          </w:tcPr>
          <w:p w14:paraId="50EF4E51" w14:textId="77777777" w:rsidR="004062E4" w:rsidRPr="00353445" w:rsidRDefault="00BB6C95">
            <w:pPr>
              <w:pStyle w:val="ConsPlusNormal"/>
              <w:ind w:left="-108" w:right="-108" w:firstLine="0"/>
              <w:jc w:val="center"/>
              <w:rPr>
                <w:rFonts w:ascii="Times New Roman" w:hAnsi="Times New Roman" w:cs="Times New Roman"/>
                <w:sz w:val="22"/>
                <w:szCs w:val="22"/>
              </w:rPr>
            </w:pPr>
            <w:r w:rsidRPr="00353445">
              <w:rPr>
                <w:rFonts w:ascii="Times New Roman" w:hAnsi="Times New Roman" w:cs="Times New Roman"/>
                <w:sz w:val="22"/>
                <w:szCs w:val="22"/>
              </w:rPr>
              <w:t>108,45</w:t>
            </w:r>
          </w:p>
          <w:p w14:paraId="079C5F2F" w14:textId="77777777" w:rsidR="004062E4" w:rsidRPr="00353445" w:rsidRDefault="00BB6C95">
            <w:pPr>
              <w:pStyle w:val="ConsPlusNormal"/>
              <w:ind w:left="-108" w:right="-108" w:firstLine="0"/>
              <w:jc w:val="center"/>
              <w:rPr>
                <w:rFonts w:ascii="Times New Roman" w:hAnsi="Times New Roman" w:cs="Times New Roman"/>
                <w:sz w:val="22"/>
                <w:szCs w:val="22"/>
              </w:rPr>
            </w:pPr>
            <w:r w:rsidRPr="00353445">
              <w:rPr>
                <w:rFonts w:ascii="Times New Roman" w:hAnsi="Times New Roman" w:cs="Times New Roman"/>
                <w:sz w:val="22"/>
                <w:szCs w:val="22"/>
              </w:rPr>
              <w:t>(93,25)</w:t>
            </w:r>
          </w:p>
        </w:tc>
        <w:tc>
          <w:tcPr>
            <w:tcW w:w="1134" w:type="dxa"/>
            <w:tcBorders>
              <w:top w:val="single" w:sz="4" w:space="0" w:color="000000"/>
              <w:left w:val="single" w:sz="4" w:space="0" w:color="000000"/>
              <w:bottom w:val="single" w:sz="4" w:space="0" w:color="000000"/>
            </w:tcBorders>
            <w:vAlign w:val="center"/>
          </w:tcPr>
          <w:p w14:paraId="14FC34D1" w14:textId="77777777" w:rsidR="004062E4" w:rsidRPr="00353445" w:rsidRDefault="00BB6C95">
            <w:pPr>
              <w:pStyle w:val="ConsPlusNormal"/>
              <w:ind w:right="-108" w:hanging="108"/>
              <w:jc w:val="center"/>
              <w:rPr>
                <w:rFonts w:ascii="Times New Roman" w:hAnsi="Times New Roman" w:cs="Times New Roman"/>
                <w:sz w:val="22"/>
                <w:szCs w:val="22"/>
              </w:rPr>
            </w:pPr>
            <w:r w:rsidRPr="00353445">
              <w:rPr>
                <w:rFonts w:ascii="Times New Roman" w:hAnsi="Times New Roman" w:cs="Times New Roman"/>
                <w:sz w:val="22"/>
                <w:szCs w:val="22"/>
              </w:rPr>
              <w:t>119,37</w:t>
            </w:r>
          </w:p>
          <w:p w14:paraId="2A82E5E2" w14:textId="77777777" w:rsidR="004062E4" w:rsidRPr="00353445" w:rsidRDefault="00BB6C95">
            <w:pPr>
              <w:pStyle w:val="ConsPlusNormal"/>
              <w:ind w:right="-108" w:hanging="108"/>
              <w:jc w:val="center"/>
              <w:rPr>
                <w:rFonts w:ascii="Times New Roman" w:hAnsi="Times New Roman" w:cs="Times New Roman"/>
                <w:sz w:val="22"/>
                <w:szCs w:val="22"/>
              </w:rPr>
            </w:pPr>
            <w:r w:rsidRPr="00353445">
              <w:rPr>
                <w:rFonts w:ascii="Times New Roman" w:hAnsi="Times New Roman" w:cs="Times New Roman"/>
                <w:sz w:val="22"/>
                <w:szCs w:val="22"/>
              </w:rPr>
              <w:t>(102,64)</w:t>
            </w:r>
          </w:p>
        </w:tc>
        <w:tc>
          <w:tcPr>
            <w:tcW w:w="1133" w:type="dxa"/>
            <w:tcBorders>
              <w:top w:val="single" w:sz="4" w:space="0" w:color="000000"/>
              <w:left w:val="single" w:sz="4" w:space="0" w:color="000000"/>
              <w:bottom w:val="single" w:sz="4" w:space="0" w:color="000000"/>
              <w:right w:val="single" w:sz="4" w:space="0" w:color="000000"/>
            </w:tcBorders>
            <w:vAlign w:val="center"/>
          </w:tcPr>
          <w:p w14:paraId="7AB9CC2A"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131,47</w:t>
            </w:r>
          </w:p>
          <w:p w14:paraId="44DA68E2"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(113,05)</w:t>
            </w:r>
          </w:p>
        </w:tc>
      </w:tr>
      <w:tr w:rsidR="00353445" w:rsidRPr="00353445" w14:paraId="5065F158" w14:textId="77777777">
        <w:tc>
          <w:tcPr>
            <w:tcW w:w="708" w:type="dxa"/>
            <w:tcBorders>
              <w:top w:val="single" w:sz="4" w:space="0" w:color="000000"/>
              <w:left w:val="single" w:sz="4" w:space="0" w:color="000000"/>
              <w:bottom w:val="single" w:sz="4" w:space="0" w:color="000000"/>
            </w:tcBorders>
          </w:tcPr>
          <w:p w14:paraId="51FB822F"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3.</w:t>
            </w:r>
          </w:p>
        </w:tc>
        <w:tc>
          <w:tcPr>
            <w:tcW w:w="3970" w:type="dxa"/>
            <w:tcBorders>
              <w:top w:val="single" w:sz="4" w:space="0" w:color="000000"/>
              <w:left w:val="single" w:sz="4" w:space="0" w:color="000000"/>
              <w:bottom w:val="single" w:sz="4" w:space="0" w:color="000000"/>
            </w:tcBorders>
          </w:tcPr>
          <w:p w14:paraId="38BE388A" w14:textId="77777777" w:rsidR="004062E4" w:rsidRPr="00353445" w:rsidRDefault="00BB6C95">
            <w:pPr>
              <w:pStyle w:val="ConsPlusNormal"/>
              <w:ind w:firstLine="0"/>
              <w:rPr>
                <w:rFonts w:ascii="Times New Roman" w:hAnsi="Times New Roman" w:cs="Times New Roman"/>
                <w:sz w:val="22"/>
                <w:szCs w:val="22"/>
              </w:rPr>
            </w:pPr>
            <w:r w:rsidRPr="00353445">
              <w:rPr>
                <w:rFonts w:ascii="Times New Roman" w:hAnsi="Times New Roman" w:cs="Times New Roman"/>
                <w:sz w:val="22"/>
                <w:szCs w:val="22"/>
              </w:rPr>
              <w:t>Обеспеченность жилого фонда инженерным оборудованием, в том числе:</w:t>
            </w:r>
          </w:p>
        </w:tc>
        <w:tc>
          <w:tcPr>
            <w:tcW w:w="1418" w:type="dxa"/>
            <w:tcBorders>
              <w:top w:val="single" w:sz="4" w:space="0" w:color="000000"/>
              <w:left w:val="single" w:sz="4" w:space="0" w:color="000000"/>
              <w:bottom w:val="single" w:sz="4" w:space="0" w:color="000000"/>
            </w:tcBorders>
            <w:vAlign w:val="center"/>
          </w:tcPr>
          <w:p w14:paraId="748BDC73" w14:textId="77777777" w:rsidR="004062E4" w:rsidRPr="00353445" w:rsidRDefault="00BB6C95">
            <w:pPr>
              <w:pStyle w:val="ConsPlusNormal"/>
              <w:ind w:firstLine="0"/>
              <w:jc w:val="center"/>
              <w:rPr>
                <w:rFonts w:ascii="Times New Roman" w:hAnsi="Times New Roman" w:cs="Times New Roman"/>
                <w:i/>
                <w:sz w:val="22"/>
                <w:szCs w:val="22"/>
              </w:rPr>
            </w:pPr>
            <w:r w:rsidRPr="00353445">
              <w:rPr>
                <w:rFonts w:ascii="Times New Roman" w:hAnsi="Times New Roman" w:cs="Times New Roman"/>
                <w:i/>
                <w:sz w:val="22"/>
                <w:szCs w:val="22"/>
              </w:rPr>
              <w:t>% от</w:t>
            </w:r>
          </w:p>
          <w:p w14:paraId="34950B35" w14:textId="77777777" w:rsidR="004062E4" w:rsidRPr="00353445" w:rsidRDefault="00BB6C95">
            <w:pPr>
              <w:pStyle w:val="ConsPlusNormal"/>
              <w:ind w:firstLine="0"/>
              <w:jc w:val="center"/>
              <w:rPr>
                <w:rFonts w:ascii="Times New Roman" w:hAnsi="Times New Roman" w:cs="Times New Roman"/>
                <w:i/>
                <w:sz w:val="22"/>
                <w:szCs w:val="22"/>
              </w:rPr>
            </w:pPr>
            <w:r w:rsidRPr="00353445">
              <w:rPr>
                <w:rFonts w:ascii="Times New Roman" w:hAnsi="Times New Roman" w:cs="Times New Roman"/>
                <w:i/>
                <w:sz w:val="22"/>
                <w:szCs w:val="22"/>
              </w:rPr>
              <w:t>общего</w:t>
            </w:r>
          </w:p>
        </w:tc>
        <w:tc>
          <w:tcPr>
            <w:tcW w:w="1416" w:type="dxa"/>
            <w:tcBorders>
              <w:top w:val="single" w:sz="4" w:space="0" w:color="000000"/>
              <w:left w:val="single" w:sz="4" w:space="0" w:color="000000"/>
              <w:bottom w:val="single" w:sz="4" w:space="0" w:color="000000"/>
            </w:tcBorders>
            <w:vAlign w:val="center"/>
          </w:tcPr>
          <w:p w14:paraId="54DBCB97"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100</w:t>
            </w:r>
          </w:p>
        </w:tc>
        <w:tc>
          <w:tcPr>
            <w:tcW w:w="1135" w:type="dxa"/>
            <w:tcBorders>
              <w:top w:val="single" w:sz="4" w:space="0" w:color="000000"/>
              <w:left w:val="single" w:sz="4" w:space="0" w:color="000000"/>
              <w:bottom w:val="single" w:sz="4" w:space="0" w:color="000000"/>
            </w:tcBorders>
            <w:vAlign w:val="center"/>
          </w:tcPr>
          <w:p w14:paraId="0F1E49CF"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14:paraId="18023789" w14:textId="77777777" w:rsidR="004062E4" w:rsidRPr="00353445" w:rsidRDefault="00BB6C95">
            <w:pPr>
              <w:pStyle w:val="ConsPlusNormal"/>
              <w:ind w:right="-108" w:hanging="108"/>
              <w:jc w:val="center"/>
              <w:rPr>
                <w:rFonts w:ascii="Times New Roman" w:hAnsi="Times New Roman" w:cs="Times New Roman"/>
                <w:sz w:val="22"/>
                <w:szCs w:val="22"/>
              </w:rPr>
            </w:pPr>
            <w:r w:rsidRPr="00353445">
              <w:rPr>
                <w:rFonts w:ascii="Times New Roman" w:hAnsi="Times New Roman" w:cs="Times New Roman"/>
                <w:sz w:val="22"/>
                <w:szCs w:val="22"/>
              </w:rPr>
              <w:t>100</w:t>
            </w:r>
          </w:p>
        </w:tc>
        <w:tc>
          <w:tcPr>
            <w:tcW w:w="1133" w:type="dxa"/>
            <w:tcBorders>
              <w:top w:val="single" w:sz="4" w:space="0" w:color="000000"/>
              <w:left w:val="single" w:sz="4" w:space="0" w:color="000000"/>
              <w:bottom w:val="single" w:sz="4" w:space="0" w:color="000000"/>
            </w:tcBorders>
            <w:vAlign w:val="center"/>
          </w:tcPr>
          <w:p w14:paraId="28193220" w14:textId="77777777" w:rsidR="004062E4" w:rsidRPr="00353445" w:rsidRDefault="00BB6C95">
            <w:pPr>
              <w:pStyle w:val="ConsPlusNormal"/>
              <w:ind w:right="-108" w:hanging="108"/>
              <w:jc w:val="center"/>
              <w:rPr>
                <w:rFonts w:ascii="Times New Roman" w:hAnsi="Times New Roman" w:cs="Times New Roman"/>
                <w:sz w:val="22"/>
                <w:szCs w:val="22"/>
              </w:rPr>
            </w:pPr>
            <w:r w:rsidRPr="00353445">
              <w:rPr>
                <w:rFonts w:ascii="Times New Roman" w:hAnsi="Times New Roman" w:cs="Times New Roman"/>
                <w:sz w:val="22"/>
                <w:szCs w:val="22"/>
              </w:rPr>
              <w:t>100</w:t>
            </w:r>
          </w:p>
        </w:tc>
        <w:tc>
          <w:tcPr>
            <w:tcW w:w="992" w:type="dxa"/>
            <w:tcBorders>
              <w:top w:val="single" w:sz="4" w:space="0" w:color="000000"/>
              <w:left w:val="single" w:sz="4" w:space="0" w:color="000000"/>
              <w:bottom w:val="single" w:sz="4" w:space="0" w:color="000000"/>
            </w:tcBorders>
            <w:vAlign w:val="center"/>
          </w:tcPr>
          <w:p w14:paraId="69A4C7AB" w14:textId="77777777" w:rsidR="004062E4" w:rsidRPr="00353445" w:rsidRDefault="00BB6C95">
            <w:pPr>
              <w:pStyle w:val="ConsPlusNormal"/>
              <w:ind w:right="-108" w:hanging="108"/>
              <w:jc w:val="center"/>
              <w:rPr>
                <w:rFonts w:ascii="Times New Roman" w:hAnsi="Times New Roman" w:cs="Times New Roman"/>
                <w:sz w:val="22"/>
                <w:szCs w:val="22"/>
              </w:rPr>
            </w:pPr>
            <w:r w:rsidRPr="00353445">
              <w:rPr>
                <w:rFonts w:ascii="Times New Roman" w:hAnsi="Times New Roman" w:cs="Times New Roman"/>
                <w:sz w:val="22"/>
                <w:szCs w:val="22"/>
              </w:rPr>
              <w:t>100</w:t>
            </w:r>
          </w:p>
        </w:tc>
        <w:tc>
          <w:tcPr>
            <w:tcW w:w="1135" w:type="dxa"/>
            <w:tcBorders>
              <w:top w:val="single" w:sz="4" w:space="0" w:color="000000"/>
              <w:left w:val="single" w:sz="4" w:space="0" w:color="000000"/>
              <w:bottom w:val="single" w:sz="4" w:space="0" w:color="000000"/>
            </w:tcBorders>
            <w:vAlign w:val="center"/>
          </w:tcPr>
          <w:p w14:paraId="718CE759" w14:textId="77777777" w:rsidR="004062E4" w:rsidRPr="00353445" w:rsidRDefault="00BB6C95">
            <w:pPr>
              <w:pStyle w:val="ConsPlusNormal"/>
              <w:ind w:left="-108" w:right="-108" w:firstLine="0"/>
              <w:jc w:val="center"/>
              <w:rPr>
                <w:rFonts w:ascii="Times New Roman" w:hAnsi="Times New Roman" w:cs="Times New Roman"/>
                <w:sz w:val="22"/>
                <w:szCs w:val="22"/>
              </w:rPr>
            </w:pPr>
            <w:r w:rsidRPr="00353445">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14:paraId="459447AE" w14:textId="77777777" w:rsidR="004062E4" w:rsidRPr="00353445" w:rsidRDefault="00BB6C95">
            <w:pPr>
              <w:pStyle w:val="ConsPlusNormal"/>
              <w:ind w:right="-108" w:hanging="108"/>
              <w:jc w:val="center"/>
              <w:rPr>
                <w:rFonts w:ascii="Times New Roman" w:hAnsi="Times New Roman" w:cs="Times New Roman"/>
                <w:sz w:val="22"/>
                <w:szCs w:val="22"/>
              </w:rPr>
            </w:pPr>
            <w:r w:rsidRPr="00353445">
              <w:rPr>
                <w:rFonts w:ascii="Times New Roman" w:hAnsi="Times New Roman" w:cs="Times New Roman"/>
                <w:sz w:val="22"/>
                <w:szCs w:val="22"/>
              </w:rPr>
              <w:t>100</w:t>
            </w:r>
          </w:p>
        </w:tc>
        <w:tc>
          <w:tcPr>
            <w:tcW w:w="1133" w:type="dxa"/>
            <w:tcBorders>
              <w:top w:val="single" w:sz="4" w:space="0" w:color="000000"/>
              <w:left w:val="single" w:sz="4" w:space="0" w:color="000000"/>
              <w:bottom w:val="single" w:sz="4" w:space="0" w:color="000000"/>
              <w:right w:val="single" w:sz="4" w:space="0" w:color="000000"/>
            </w:tcBorders>
            <w:vAlign w:val="center"/>
          </w:tcPr>
          <w:p w14:paraId="648EABE9"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100</w:t>
            </w:r>
          </w:p>
        </w:tc>
      </w:tr>
      <w:tr w:rsidR="00353445" w:rsidRPr="00353445" w14:paraId="5A9C2CAC" w14:textId="77777777">
        <w:tc>
          <w:tcPr>
            <w:tcW w:w="708" w:type="dxa"/>
            <w:tcBorders>
              <w:top w:val="single" w:sz="4" w:space="0" w:color="000000"/>
              <w:left w:val="single" w:sz="4" w:space="0" w:color="000000"/>
              <w:bottom w:val="single" w:sz="4" w:space="0" w:color="000000"/>
            </w:tcBorders>
          </w:tcPr>
          <w:p w14:paraId="71E8A5CA" w14:textId="77777777" w:rsidR="004062E4" w:rsidRPr="00353445" w:rsidRDefault="004062E4">
            <w:pPr>
              <w:pStyle w:val="ConsPlusNormal"/>
              <w:snapToGrid w:val="0"/>
              <w:ind w:firstLine="0"/>
              <w:jc w:val="both"/>
              <w:rPr>
                <w:rFonts w:ascii="Times New Roman" w:hAnsi="Times New Roman" w:cs="Times New Roman"/>
                <w:sz w:val="22"/>
                <w:szCs w:val="22"/>
              </w:rPr>
            </w:pPr>
          </w:p>
        </w:tc>
        <w:tc>
          <w:tcPr>
            <w:tcW w:w="3970" w:type="dxa"/>
            <w:tcBorders>
              <w:top w:val="single" w:sz="4" w:space="0" w:color="000000"/>
              <w:left w:val="single" w:sz="4" w:space="0" w:color="000000"/>
              <w:bottom w:val="single" w:sz="4" w:space="0" w:color="000000"/>
            </w:tcBorders>
            <w:vAlign w:val="center"/>
          </w:tcPr>
          <w:p w14:paraId="052D3B03" w14:textId="77777777" w:rsidR="004062E4" w:rsidRPr="00353445" w:rsidRDefault="00BB6C95">
            <w:pPr>
              <w:pStyle w:val="ConsPlusNormal"/>
              <w:ind w:firstLine="0"/>
              <w:rPr>
                <w:rFonts w:ascii="Times New Roman" w:hAnsi="Times New Roman" w:cs="Times New Roman"/>
                <w:sz w:val="22"/>
                <w:szCs w:val="22"/>
              </w:rPr>
            </w:pPr>
            <w:r w:rsidRPr="00353445">
              <w:rPr>
                <w:rFonts w:ascii="Times New Roman" w:hAnsi="Times New Roman" w:cs="Times New Roman"/>
                <w:sz w:val="22"/>
                <w:szCs w:val="22"/>
              </w:rPr>
              <w:t>Теплоснабжение</w:t>
            </w:r>
          </w:p>
        </w:tc>
        <w:tc>
          <w:tcPr>
            <w:tcW w:w="1418" w:type="dxa"/>
            <w:tcBorders>
              <w:top w:val="single" w:sz="4" w:space="0" w:color="000000"/>
              <w:left w:val="single" w:sz="4" w:space="0" w:color="000000"/>
              <w:bottom w:val="single" w:sz="4" w:space="0" w:color="000000"/>
            </w:tcBorders>
          </w:tcPr>
          <w:p w14:paraId="333D82AF" w14:textId="77777777" w:rsidR="004062E4" w:rsidRPr="00353445" w:rsidRDefault="00BB6C95">
            <w:pPr>
              <w:pStyle w:val="ConsPlusNormal"/>
              <w:ind w:firstLine="0"/>
              <w:jc w:val="center"/>
              <w:rPr>
                <w:rFonts w:ascii="Times New Roman" w:hAnsi="Times New Roman" w:cs="Times New Roman"/>
                <w:i/>
                <w:sz w:val="22"/>
                <w:szCs w:val="22"/>
              </w:rPr>
            </w:pPr>
            <w:r w:rsidRPr="00353445">
              <w:rPr>
                <w:rFonts w:ascii="Times New Roman" w:hAnsi="Times New Roman" w:cs="Times New Roman"/>
                <w:i/>
                <w:sz w:val="22"/>
                <w:szCs w:val="22"/>
              </w:rPr>
              <w:t>%</w:t>
            </w:r>
          </w:p>
        </w:tc>
        <w:tc>
          <w:tcPr>
            <w:tcW w:w="1416" w:type="dxa"/>
            <w:tcBorders>
              <w:top w:val="single" w:sz="4" w:space="0" w:color="000000"/>
              <w:left w:val="single" w:sz="4" w:space="0" w:color="000000"/>
              <w:bottom w:val="single" w:sz="4" w:space="0" w:color="000000"/>
            </w:tcBorders>
            <w:vAlign w:val="center"/>
          </w:tcPr>
          <w:p w14:paraId="59CB4DF0"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100</w:t>
            </w:r>
          </w:p>
        </w:tc>
        <w:tc>
          <w:tcPr>
            <w:tcW w:w="1135" w:type="dxa"/>
            <w:tcBorders>
              <w:top w:val="single" w:sz="4" w:space="0" w:color="000000"/>
              <w:left w:val="single" w:sz="4" w:space="0" w:color="000000"/>
              <w:bottom w:val="single" w:sz="4" w:space="0" w:color="000000"/>
            </w:tcBorders>
            <w:vAlign w:val="center"/>
          </w:tcPr>
          <w:p w14:paraId="6779CC46"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14:paraId="469E7C56"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100</w:t>
            </w:r>
          </w:p>
        </w:tc>
        <w:tc>
          <w:tcPr>
            <w:tcW w:w="1133" w:type="dxa"/>
            <w:tcBorders>
              <w:top w:val="single" w:sz="4" w:space="0" w:color="000000"/>
              <w:left w:val="single" w:sz="4" w:space="0" w:color="000000"/>
              <w:bottom w:val="single" w:sz="4" w:space="0" w:color="000000"/>
            </w:tcBorders>
            <w:vAlign w:val="center"/>
          </w:tcPr>
          <w:p w14:paraId="4914C017"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100</w:t>
            </w:r>
          </w:p>
        </w:tc>
        <w:tc>
          <w:tcPr>
            <w:tcW w:w="992" w:type="dxa"/>
            <w:tcBorders>
              <w:top w:val="single" w:sz="4" w:space="0" w:color="000000"/>
              <w:left w:val="single" w:sz="4" w:space="0" w:color="000000"/>
              <w:bottom w:val="single" w:sz="4" w:space="0" w:color="000000"/>
            </w:tcBorders>
            <w:vAlign w:val="center"/>
          </w:tcPr>
          <w:p w14:paraId="3C1A0BD2"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100</w:t>
            </w:r>
          </w:p>
        </w:tc>
        <w:tc>
          <w:tcPr>
            <w:tcW w:w="1135" w:type="dxa"/>
            <w:tcBorders>
              <w:top w:val="single" w:sz="4" w:space="0" w:color="000000"/>
              <w:left w:val="single" w:sz="4" w:space="0" w:color="000000"/>
              <w:bottom w:val="single" w:sz="4" w:space="0" w:color="000000"/>
            </w:tcBorders>
            <w:vAlign w:val="center"/>
          </w:tcPr>
          <w:p w14:paraId="4E444C7B"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14:paraId="2D36F8AE"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100</w:t>
            </w:r>
          </w:p>
        </w:tc>
        <w:tc>
          <w:tcPr>
            <w:tcW w:w="1133" w:type="dxa"/>
            <w:tcBorders>
              <w:top w:val="single" w:sz="4" w:space="0" w:color="000000"/>
              <w:left w:val="single" w:sz="4" w:space="0" w:color="000000"/>
              <w:bottom w:val="single" w:sz="4" w:space="0" w:color="000000"/>
              <w:right w:val="single" w:sz="4" w:space="0" w:color="000000"/>
            </w:tcBorders>
            <w:vAlign w:val="center"/>
          </w:tcPr>
          <w:p w14:paraId="30EEF790"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100</w:t>
            </w:r>
          </w:p>
        </w:tc>
      </w:tr>
      <w:tr w:rsidR="00353445" w:rsidRPr="00353445" w14:paraId="2A8BD1F0" w14:textId="77777777">
        <w:tc>
          <w:tcPr>
            <w:tcW w:w="708" w:type="dxa"/>
            <w:tcBorders>
              <w:top w:val="single" w:sz="4" w:space="0" w:color="000000"/>
              <w:left w:val="single" w:sz="4" w:space="0" w:color="000000"/>
              <w:bottom w:val="single" w:sz="4" w:space="0" w:color="000000"/>
            </w:tcBorders>
          </w:tcPr>
          <w:p w14:paraId="346AA8C3" w14:textId="77777777" w:rsidR="004062E4" w:rsidRPr="00353445" w:rsidRDefault="004062E4">
            <w:pPr>
              <w:pStyle w:val="ConsPlusNormal"/>
              <w:snapToGrid w:val="0"/>
              <w:ind w:firstLine="0"/>
              <w:jc w:val="both"/>
              <w:rPr>
                <w:rFonts w:ascii="Times New Roman" w:hAnsi="Times New Roman" w:cs="Times New Roman"/>
                <w:sz w:val="22"/>
                <w:szCs w:val="22"/>
              </w:rPr>
            </w:pPr>
          </w:p>
        </w:tc>
        <w:tc>
          <w:tcPr>
            <w:tcW w:w="3970" w:type="dxa"/>
            <w:tcBorders>
              <w:top w:val="single" w:sz="4" w:space="0" w:color="000000"/>
              <w:left w:val="single" w:sz="4" w:space="0" w:color="000000"/>
              <w:bottom w:val="single" w:sz="4" w:space="0" w:color="000000"/>
            </w:tcBorders>
            <w:vAlign w:val="center"/>
          </w:tcPr>
          <w:p w14:paraId="7AD9185A" w14:textId="77777777" w:rsidR="004062E4" w:rsidRPr="00353445" w:rsidRDefault="00BB6C95">
            <w:pPr>
              <w:pStyle w:val="ConsPlusNormal"/>
              <w:ind w:firstLine="0"/>
              <w:rPr>
                <w:rFonts w:ascii="Times New Roman" w:hAnsi="Times New Roman" w:cs="Times New Roman"/>
                <w:sz w:val="22"/>
                <w:szCs w:val="22"/>
              </w:rPr>
            </w:pPr>
            <w:r w:rsidRPr="00353445">
              <w:rPr>
                <w:rFonts w:ascii="Times New Roman" w:hAnsi="Times New Roman" w:cs="Times New Roman"/>
                <w:sz w:val="22"/>
                <w:szCs w:val="22"/>
              </w:rPr>
              <w:t>Горячее водоснабжение</w:t>
            </w:r>
          </w:p>
          <w:p w14:paraId="75883AE4" w14:textId="77777777" w:rsidR="004062E4" w:rsidRPr="00353445" w:rsidRDefault="004062E4">
            <w:pPr>
              <w:pStyle w:val="ConsPlusNormal"/>
              <w:ind w:firstLine="0"/>
              <w:rPr>
                <w:rFonts w:ascii="Times New Roman" w:hAnsi="Times New Roman" w:cs="Times New Roman"/>
                <w:sz w:val="22"/>
                <w:szCs w:val="22"/>
              </w:rPr>
            </w:pPr>
          </w:p>
        </w:tc>
        <w:tc>
          <w:tcPr>
            <w:tcW w:w="1418" w:type="dxa"/>
            <w:tcBorders>
              <w:top w:val="single" w:sz="4" w:space="0" w:color="000000"/>
              <w:left w:val="single" w:sz="4" w:space="0" w:color="000000"/>
              <w:bottom w:val="single" w:sz="4" w:space="0" w:color="000000"/>
            </w:tcBorders>
          </w:tcPr>
          <w:p w14:paraId="064822F6" w14:textId="77777777" w:rsidR="004062E4" w:rsidRPr="00353445" w:rsidRDefault="00BB6C95">
            <w:pPr>
              <w:pStyle w:val="ConsPlusNormal"/>
              <w:ind w:firstLine="0"/>
              <w:jc w:val="center"/>
              <w:rPr>
                <w:rFonts w:ascii="Times New Roman" w:hAnsi="Times New Roman" w:cs="Times New Roman"/>
                <w:i/>
                <w:sz w:val="22"/>
                <w:szCs w:val="22"/>
              </w:rPr>
            </w:pPr>
            <w:r w:rsidRPr="00353445">
              <w:rPr>
                <w:rFonts w:ascii="Times New Roman" w:hAnsi="Times New Roman" w:cs="Times New Roman"/>
                <w:i/>
                <w:sz w:val="22"/>
                <w:szCs w:val="22"/>
              </w:rPr>
              <w:t>%</w:t>
            </w:r>
          </w:p>
        </w:tc>
        <w:tc>
          <w:tcPr>
            <w:tcW w:w="1416" w:type="dxa"/>
            <w:tcBorders>
              <w:top w:val="single" w:sz="4" w:space="0" w:color="000000"/>
              <w:left w:val="single" w:sz="4" w:space="0" w:color="000000"/>
              <w:bottom w:val="single" w:sz="4" w:space="0" w:color="000000"/>
            </w:tcBorders>
            <w:vAlign w:val="center"/>
          </w:tcPr>
          <w:p w14:paraId="1871DAA9"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100</w:t>
            </w:r>
          </w:p>
        </w:tc>
        <w:tc>
          <w:tcPr>
            <w:tcW w:w="1135" w:type="dxa"/>
            <w:tcBorders>
              <w:top w:val="single" w:sz="4" w:space="0" w:color="000000"/>
              <w:left w:val="single" w:sz="4" w:space="0" w:color="000000"/>
              <w:bottom w:val="single" w:sz="4" w:space="0" w:color="000000"/>
            </w:tcBorders>
            <w:vAlign w:val="center"/>
          </w:tcPr>
          <w:p w14:paraId="62DE4E13"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14:paraId="05661017"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100</w:t>
            </w:r>
          </w:p>
        </w:tc>
        <w:tc>
          <w:tcPr>
            <w:tcW w:w="1133" w:type="dxa"/>
            <w:tcBorders>
              <w:top w:val="single" w:sz="4" w:space="0" w:color="000000"/>
              <w:left w:val="single" w:sz="4" w:space="0" w:color="000000"/>
              <w:bottom w:val="single" w:sz="4" w:space="0" w:color="000000"/>
            </w:tcBorders>
            <w:vAlign w:val="center"/>
          </w:tcPr>
          <w:p w14:paraId="3783E606"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100</w:t>
            </w:r>
          </w:p>
        </w:tc>
        <w:tc>
          <w:tcPr>
            <w:tcW w:w="992" w:type="dxa"/>
            <w:tcBorders>
              <w:top w:val="single" w:sz="4" w:space="0" w:color="000000"/>
              <w:left w:val="single" w:sz="4" w:space="0" w:color="000000"/>
              <w:bottom w:val="single" w:sz="4" w:space="0" w:color="000000"/>
            </w:tcBorders>
            <w:vAlign w:val="center"/>
          </w:tcPr>
          <w:p w14:paraId="5A1C3956"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100</w:t>
            </w:r>
          </w:p>
        </w:tc>
        <w:tc>
          <w:tcPr>
            <w:tcW w:w="1135" w:type="dxa"/>
            <w:tcBorders>
              <w:top w:val="single" w:sz="4" w:space="0" w:color="000000"/>
              <w:left w:val="single" w:sz="4" w:space="0" w:color="000000"/>
              <w:bottom w:val="single" w:sz="4" w:space="0" w:color="000000"/>
            </w:tcBorders>
            <w:vAlign w:val="center"/>
          </w:tcPr>
          <w:p w14:paraId="07D08B30"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14:paraId="667855F9"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100</w:t>
            </w:r>
          </w:p>
        </w:tc>
        <w:tc>
          <w:tcPr>
            <w:tcW w:w="1133" w:type="dxa"/>
            <w:tcBorders>
              <w:top w:val="single" w:sz="4" w:space="0" w:color="000000"/>
              <w:left w:val="single" w:sz="4" w:space="0" w:color="000000"/>
              <w:bottom w:val="single" w:sz="4" w:space="0" w:color="000000"/>
              <w:right w:val="single" w:sz="4" w:space="0" w:color="000000"/>
            </w:tcBorders>
            <w:vAlign w:val="center"/>
          </w:tcPr>
          <w:p w14:paraId="318731BC"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100</w:t>
            </w:r>
          </w:p>
        </w:tc>
      </w:tr>
      <w:tr w:rsidR="00353445" w:rsidRPr="00353445" w14:paraId="7D7D8F84" w14:textId="77777777">
        <w:tc>
          <w:tcPr>
            <w:tcW w:w="708" w:type="dxa"/>
            <w:tcBorders>
              <w:top w:val="single" w:sz="4" w:space="0" w:color="000000"/>
              <w:left w:val="single" w:sz="4" w:space="0" w:color="000000"/>
              <w:bottom w:val="single" w:sz="4" w:space="0" w:color="000000"/>
            </w:tcBorders>
          </w:tcPr>
          <w:p w14:paraId="5101B975" w14:textId="77777777" w:rsidR="004062E4" w:rsidRPr="00353445" w:rsidRDefault="00BB6C95">
            <w:pPr>
              <w:pStyle w:val="ConsPlusNormal"/>
              <w:ind w:firstLine="0"/>
              <w:jc w:val="both"/>
              <w:rPr>
                <w:rFonts w:ascii="Times New Roman" w:hAnsi="Times New Roman" w:cs="Times New Roman"/>
                <w:sz w:val="22"/>
                <w:szCs w:val="22"/>
              </w:rPr>
            </w:pPr>
            <w:r w:rsidRPr="00353445">
              <w:rPr>
                <w:rFonts w:ascii="Times New Roman" w:hAnsi="Times New Roman" w:cs="Times New Roman"/>
                <w:sz w:val="22"/>
                <w:szCs w:val="22"/>
              </w:rPr>
              <w:t>4.</w:t>
            </w:r>
          </w:p>
        </w:tc>
        <w:tc>
          <w:tcPr>
            <w:tcW w:w="3970" w:type="dxa"/>
            <w:tcBorders>
              <w:top w:val="single" w:sz="4" w:space="0" w:color="000000"/>
              <w:left w:val="single" w:sz="4" w:space="0" w:color="000000"/>
              <w:bottom w:val="single" w:sz="4" w:space="0" w:color="000000"/>
            </w:tcBorders>
            <w:vAlign w:val="center"/>
          </w:tcPr>
          <w:p w14:paraId="4A348C1A" w14:textId="77777777" w:rsidR="004062E4" w:rsidRPr="00353445" w:rsidRDefault="00BB6C95">
            <w:pPr>
              <w:pStyle w:val="ConsPlusNormal"/>
              <w:ind w:firstLine="0"/>
              <w:rPr>
                <w:rFonts w:ascii="Times New Roman" w:hAnsi="Times New Roman" w:cs="Times New Roman"/>
                <w:sz w:val="22"/>
                <w:szCs w:val="22"/>
              </w:rPr>
            </w:pPr>
            <w:r w:rsidRPr="00353445">
              <w:rPr>
                <w:rFonts w:ascii="Times New Roman" w:hAnsi="Times New Roman" w:cs="Times New Roman"/>
                <w:sz w:val="22"/>
                <w:szCs w:val="22"/>
              </w:rPr>
              <w:t>Соц. и общ. объекты</w:t>
            </w:r>
          </w:p>
        </w:tc>
        <w:tc>
          <w:tcPr>
            <w:tcW w:w="1418" w:type="dxa"/>
            <w:tcBorders>
              <w:top w:val="single" w:sz="4" w:space="0" w:color="000000"/>
              <w:left w:val="single" w:sz="4" w:space="0" w:color="000000"/>
              <w:bottom w:val="single" w:sz="4" w:space="0" w:color="000000"/>
            </w:tcBorders>
          </w:tcPr>
          <w:p w14:paraId="5CEFB00A" w14:textId="77777777" w:rsidR="004062E4" w:rsidRPr="00353445" w:rsidRDefault="00BB6C95">
            <w:pPr>
              <w:pStyle w:val="ConsPlusNormal"/>
              <w:ind w:firstLine="0"/>
              <w:jc w:val="both"/>
              <w:rPr>
                <w:rFonts w:ascii="Times New Roman" w:hAnsi="Times New Roman" w:cs="Times New Roman"/>
                <w:i/>
                <w:sz w:val="22"/>
                <w:szCs w:val="22"/>
              </w:rPr>
            </w:pPr>
            <w:r w:rsidRPr="00353445">
              <w:rPr>
                <w:rFonts w:ascii="Times New Roman" w:hAnsi="Times New Roman" w:cs="Times New Roman"/>
                <w:i/>
                <w:sz w:val="22"/>
                <w:szCs w:val="22"/>
              </w:rPr>
              <w:t xml:space="preserve">тыс. </w:t>
            </w:r>
            <w:proofErr w:type="spellStart"/>
            <w:r w:rsidRPr="00353445">
              <w:rPr>
                <w:rFonts w:ascii="Times New Roman" w:hAnsi="Times New Roman" w:cs="Times New Roman"/>
                <w:i/>
                <w:sz w:val="22"/>
                <w:szCs w:val="22"/>
              </w:rPr>
              <w:t>кв.м</w:t>
            </w:r>
            <w:proofErr w:type="spellEnd"/>
            <w:r w:rsidRPr="00353445">
              <w:rPr>
                <w:rFonts w:ascii="Times New Roman" w:hAnsi="Times New Roman" w:cs="Times New Roman"/>
                <w:i/>
                <w:sz w:val="22"/>
                <w:szCs w:val="22"/>
              </w:rPr>
              <w:t>.</w:t>
            </w:r>
          </w:p>
        </w:tc>
        <w:tc>
          <w:tcPr>
            <w:tcW w:w="1416" w:type="dxa"/>
            <w:tcBorders>
              <w:top w:val="single" w:sz="4" w:space="0" w:color="000000"/>
              <w:left w:val="single" w:sz="4" w:space="0" w:color="000000"/>
              <w:bottom w:val="single" w:sz="4" w:space="0" w:color="000000"/>
            </w:tcBorders>
            <w:vAlign w:val="center"/>
          </w:tcPr>
          <w:p w14:paraId="72414D5E"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100,0</w:t>
            </w:r>
          </w:p>
        </w:tc>
        <w:tc>
          <w:tcPr>
            <w:tcW w:w="1135" w:type="dxa"/>
            <w:tcBorders>
              <w:top w:val="single" w:sz="4" w:space="0" w:color="000000"/>
              <w:left w:val="single" w:sz="4" w:space="0" w:color="000000"/>
              <w:bottom w:val="single" w:sz="4" w:space="0" w:color="000000"/>
            </w:tcBorders>
            <w:vAlign w:val="center"/>
          </w:tcPr>
          <w:p w14:paraId="4E41F1E7"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100,0</w:t>
            </w:r>
          </w:p>
        </w:tc>
        <w:tc>
          <w:tcPr>
            <w:tcW w:w="1134" w:type="dxa"/>
            <w:tcBorders>
              <w:top w:val="single" w:sz="4" w:space="0" w:color="000000"/>
              <w:left w:val="single" w:sz="4" w:space="0" w:color="000000"/>
              <w:bottom w:val="single" w:sz="4" w:space="0" w:color="000000"/>
            </w:tcBorders>
            <w:vAlign w:val="center"/>
          </w:tcPr>
          <w:p w14:paraId="52EA1457"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100,0</w:t>
            </w:r>
          </w:p>
        </w:tc>
        <w:tc>
          <w:tcPr>
            <w:tcW w:w="1133" w:type="dxa"/>
            <w:tcBorders>
              <w:top w:val="single" w:sz="4" w:space="0" w:color="000000"/>
              <w:left w:val="single" w:sz="4" w:space="0" w:color="000000"/>
              <w:bottom w:val="single" w:sz="4" w:space="0" w:color="000000"/>
            </w:tcBorders>
            <w:vAlign w:val="center"/>
          </w:tcPr>
          <w:p w14:paraId="791B3D3F"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100,0</w:t>
            </w:r>
          </w:p>
        </w:tc>
        <w:tc>
          <w:tcPr>
            <w:tcW w:w="992" w:type="dxa"/>
            <w:tcBorders>
              <w:top w:val="single" w:sz="4" w:space="0" w:color="000000"/>
              <w:left w:val="single" w:sz="4" w:space="0" w:color="000000"/>
              <w:bottom w:val="single" w:sz="4" w:space="0" w:color="000000"/>
            </w:tcBorders>
            <w:vAlign w:val="center"/>
          </w:tcPr>
          <w:p w14:paraId="25098C74"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100,0</w:t>
            </w:r>
          </w:p>
        </w:tc>
        <w:tc>
          <w:tcPr>
            <w:tcW w:w="1135" w:type="dxa"/>
            <w:tcBorders>
              <w:top w:val="single" w:sz="4" w:space="0" w:color="000000"/>
              <w:left w:val="single" w:sz="4" w:space="0" w:color="000000"/>
              <w:bottom w:val="single" w:sz="4" w:space="0" w:color="000000"/>
            </w:tcBorders>
            <w:vAlign w:val="center"/>
          </w:tcPr>
          <w:p w14:paraId="7A5E0DA3"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110,0</w:t>
            </w:r>
          </w:p>
        </w:tc>
        <w:tc>
          <w:tcPr>
            <w:tcW w:w="1134" w:type="dxa"/>
            <w:tcBorders>
              <w:top w:val="single" w:sz="4" w:space="0" w:color="000000"/>
              <w:left w:val="single" w:sz="4" w:space="0" w:color="000000"/>
              <w:bottom w:val="single" w:sz="4" w:space="0" w:color="000000"/>
            </w:tcBorders>
            <w:vAlign w:val="center"/>
          </w:tcPr>
          <w:p w14:paraId="053E1BB5"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120,0</w:t>
            </w:r>
          </w:p>
        </w:tc>
        <w:tc>
          <w:tcPr>
            <w:tcW w:w="1133" w:type="dxa"/>
            <w:tcBorders>
              <w:top w:val="single" w:sz="4" w:space="0" w:color="000000"/>
              <w:left w:val="single" w:sz="4" w:space="0" w:color="000000"/>
              <w:bottom w:val="single" w:sz="4" w:space="0" w:color="000000"/>
              <w:right w:val="single" w:sz="4" w:space="0" w:color="000000"/>
            </w:tcBorders>
            <w:vAlign w:val="center"/>
          </w:tcPr>
          <w:p w14:paraId="3AB99B0A"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130,0</w:t>
            </w:r>
          </w:p>
        </w:tc>
      </w:tr>
      <w:tr w:rsidR="00353445" w:rsidRPr="00353445" w14:paraId="44C71BFF" w14:textId="77777777">
        <w:tc>
          <w:tcPr>
            <w:tcW w:w="708" w:type="dxa"/>
            <w:tcBorders>
              <w:top w:val="single" w:sz="4" w:space="0" w:color="000000"/>
              <w:left w:val="single" w:sz="4" w:space="0" w:color="000000"/>
              <w:bottom w:val="single" w:sz="4" w:space="0" w:color="000000"/>
            </w:tcBorders>
          </w:tcPr>
          <w:p w14:paraId="54F7C6B2" w14:textId="77777777" w:rsidR="004062E4" w:rsidRPr="00353445" w:rsidRDefault="00BB6C95">
            <w:pPr>
              <w:pStyle w:val="ConsPlusNormal"/>
              <w:ind w:firstLine="0"/>
              <w:jc w:val="both"/>
              <w:rPr>
                <w:rFonts w:ascii="Times New Roman" w:hAnsi="Times New Roman" w:cs="Times New Roman"/>
                <w:sz w:val="22"/>
                <w:szCs w:val="22"/>
              </w:rPr>
            </w:pPr>
            <w:r w:rsidRPr="00353445">
              <w:rPr>
                <w:rFonts w:ascii="Times New Roman" w:hAnsi="Times New Roman" w:cs="Times New Roman"/>
                <w:sz w:val="22"/>
                <w:szCs w:val="22"/>
              </w:rPr>
              <w:t>4.1</w:t>
            </w:r>
          </w:p>
        </w:tc>
        <w:tc>
          <w:tcPr>
            <w:tcW w:w="3970" w:type="dxa"/>
            <w:tcBorders>
              <w:top w:val="single" w:sz="4" w:space="0" w:color="000000"/>
              <w:left w:val="single" w:sz="4" w:space="0" w:color="000000"/>
              <w:bottom w:val="single" w:sz="4" w:space="0" w:color="000000"/>
            </w:tcBorders>
            <w:vAlign w:val="center"/>
          </w:tcPr>
          <w:p w14:paraId="408E6B5D" w14:textId="77777777" w:rsidR="004062E4" w:rsidRPr="00353445" w:rsidRDefault="00BB6C95">
            <w:pPr>
              <w:pStyle w:val="ConsPlusNormal"/>
              <w:ind w:firstLine="0"/>
              <w:rPr>
                <w:rFonts w:ascii="Times New Roman" w:hAnsi="Times New Roman" w:cs="Times New Roman"/>
                <w:sz w:val="22"/>
                <w:szCs w:val="22"/>
              </w:rPr>
            </w:pPr>
            <w:r w:rsidRPr="00353445">
              <w:rPr>
                <w:rFonts w:ascii="Times New Roman" w:hAnsi="Times New Roman" w:cs="Times New Roman"/>
                <w:sz w:val="22"/>
                <w:szCs w:val="22"/>
              </w:rPr>
              <w:t>В том числе объемы нового строительства</w:t>
            </w:r>
          </w:p>
        </w:tc>
        <w:tc>
          <w:tcPr>
            <w:tcW w:w="1418" w:type="dxa"/>
            <w:tcBorders>
              <w:top w:val="single" w:sz="4" w:space="0" w:color="000000"/>
              <w:left w:val="single" w:sz="4" w:space="0" w:color="000000"/>
              <w:bottom w:val="single" w:sz="4" w:space="0" w:color="000000"/>
            </w:tcBorders>
          </w:tcPr>
          <w:p w14:paraId="32B99A50" w14:textId="77777777" w:rsidR="004062E4" w:rsidRPr="00353445" w:rsidRDefault="00BB6C95">
            <w:pPr>
              <w:pStyle w:val="ConsPlusNormal"/>
              <w:ind w:firstLine="0"/>
              <w:jc w:val="both"/>
              <w:rPr>
                <w:rFonts w:ascii="Times New Roman" w:hAnsi="Times New Roman" w:cs="Times New Roman"/>
                <w:i/>
                <w:sz w:val="22"/>
                <w:szCs w:val="22"/>
              </w:rPr>
            </w:pPr>
            <w:r w:rsidRPr="00353445">
              <w:rPr>
                <w:rFonts w:ascii="Times New Roman" w:hAnsi="Times New Roman" w:cs="Times New Roman"/>
                <w:i/>
                <w:sz w:val="22"/>
                <w:szCs w:val="22"/>
              </w:rPr>
              <w:t xml:space="preserve">тыс. </w:t>
            </w:r>
            <w:proofErr w:type="spellStart"/>
            <w:r w:rsidRPr="00353445">
              <w:rPr>
                <w:rFonts w:ascii="Times New Roman" w:hAnsi="Times New Roman" w:cs="Times New Roman"/>
                <w:i/>
                <w:sz w:val="22"/>
                <w:szCs w:val="22"/>
              </w:rPr>
              <w:t>кв.м</w:t>
            </w:r>
            <w:proofErr w:type="spellEnd"/>
            <w:r w:rsidRPr="00353445">
              <w:rPr>
                <w:rFonts w:ascii="Times New Roman" w:hAnsi="Times New Roman" w:cs="Times New Roman"/>
                <w:i/>
                <w:sz w:val="22"/>
                <w:szCs w:val="22"/>
              </w:rPr>
              <w:t>.</w:t>
            </w:r>
          </w:p>
        </w:tc>
        <w:tc>
          <w:tcPr>
            <w:tcW w:w="1416" w:type="dxa"/>
            <w:tcBorders>
              <w:top w:val="single" w:sz="4" w:space="0" w:color="000000"/>
              <w:left w:val="single" w:sz="4" w:space="0" w:color="000000"/>
              <w:bottom w:val="single" w:sz="4" w:space="0" w:color="000000"/>
            </w:tcBorders>
            <w:vAlign w:val="center"/>
          </w:tcPr>
          <w:p w14:paraId="1561CC80"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w:t>
            </w:r>
          </w:p>
        </w:tc>
        <w:tc>
          <w:tcPr>
            <w:tcW w:w="1135" w:type="dxa"/>
            <w:tcBorders>
              <w:top w:val="single" w:sz="4" w:space="0" w:color="000000"/>
              <w:left w:val="single" w:sz="4" w:space="0" w:color="000000"/>
              <w:bottom w:val="single" w:sz="4" w:space="0" w:color="000000"/>
            </w:tcBorders>
            <w:vAlign w:val="center"/>
          </w:tcPr>
          <w:p w14:paraId="63EF1161" w14:textId="77777777" w:rsidR="004062E4" w:rsidRPr="00353445" w:rsidRDefault="00BB6C95">
            <w:pPr>
              <w:pStyle w:val="ConsPlusNormal"/>
              <w:ind w:hanging="98"/>
              <w:jc w:val="center"/>
              <w:rPr>
                <w:rFonts w:ascii="Times New Roman" w:hAnsi="Times New Roman" w:cs="Times New Roman"/>
                <w:sz w:val="22"/>
                <w:szCs w:val="22"/>
              </w:rPr>
            </w:pPr>
            <w:r w:rsidRPr="00353445">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14:paraId="657AAFFF"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w:t>
            </w:r>
          </w:p>
        </w:tc>
        <w:tc>
          <w:tcPr>
            <w:tcW w:w="1133" w:type="dxa"/>
            <w:tcBorders>
              <w:top w:val="single" w:sz="4" w:space="0" w:color="000000"/>
              <w:left w:val="single" w:sz="4" w:space="0" w:color="000000"/>
              <w:bottom w:val="single" w:sz="4" w:space="0" w:color="000000"/>
            </w:tcBorders>
            <w:vAlign w:val="center"/>
          </w:tcPr>
          <w:p w14:paraId="2EBEA9D9"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tcBorders>
            <w:vAlign w:val="center"/>
          </w:tcPr>
          <w:p w14:paraId="6386A5FF"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w:t>
            </w:r>
          </w:p>
        </w:tc>
        <w:tc>
          <w:tcPr>
            <w:tcW w:w="1135" w:type="dxa"/>
            <w:tcBorders>
              <w:top w:val="single" w:sz="4" w:space="0" w:color="000000"/>
              <w:left w:val="single" w:sz="4" w:space="0" w:color="000000"/>
              <w:bottom w:val="single" w:sz="4" w:space="0" w:color="000000"/>
            </w:tcBorders>
            <w:vAlign w:val="center"/>
          </w:tcPr>
          <w:p w14:paraId="3F9B225F"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14:paraId="3D825E38"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20,0</w:t>
            </w:r>
          </w:p>
        </w:tc>
        <w:tc>
          <w:tcPr>
            <w:tcW w:w="1133" w:type="dxa"/>
            <w:tcBorders>
              <w:top w:val="single" w:sz="4" w:space="0" w:color="000000"/>
              <w:left w:val="single" w:sz="4" w:space="0" w:color="000000"/>
              <w:bottom w:val="single" w:sz="4" w:space="0" w:color="000000"/>
              <w:right w:val="single" w:sz="4" w:space="0" w:color="000000"/>
            </w:tcBorders>
            <w:vAlign w:val="center"/>
          </w:tcPr>
          <w:p w14:paraId="4D655DAA"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30,0</w:t>
            </w:r>
          </w:p>
        </w:tc>
      </w:tr>
      <w:tr w:rsidR="00353445" w:rsidRPr="00353445" w14:paraId="5679AF4C" w14:textId="77777777">
        <w:tc>
          <w:tcPr>
            <w:tcW w:w="708" w:type="dxa"/>
            <w:tcBorders>
              <w:top w:val="single" w:sz="4" w:space="0" w:color="000000"/>
              <w:left w:val="single" w:sz="4" w:space="0" w:color="000000"/>
              <w:bottom w:val="single" w:sz="4" w:space="0" w:color="000000"/>
            </w:tcBorders>
          </w:tcPr>
          <w:p w14:paraId="2589EC4A" w14:textId="77777777" w:rsidR="004062E4" w:rsidRPr="00353445" w:rsidRDefault="00BB6C95">
            <w:pPr>
              <w:pStyle w:val="ConsPlusNormal"/>
              <w:ind w:firstLine="0"/>
              <w:rPr>
                <w:rFonts w:ascii="Times New Roman" w:hAnsi="Times New Roman" w:cs="Times New Roman"/>
                <w:sz w:val="22"/>
                <w:szCs w:val="22"/>
              </w:rPr>
            </w:pPr>
            <w:r w:rsidRPr="00353445">
              <w:rPr>
                <w:rFonts w:ascii="Times New Roman" w:hAnsi="Times New Roman" w:cs="Times New Roman"/>
                <w:sz w:val="22"/>
                <w:szCs w:val="22"/>
              </w:rPr>
              <w:t>4.2</w:t>
            </w:r>
          </w:p>
        </w:tc>
        <w:tc>
          <w:tcPr>
            <w:tcW w:w="3970" w:type="dxa"/>
            <w:tcBorders>
              <w:top w:val="single" w:sz="4" w:space="0" w:color="000000"/>
              <w:left w:val="single" w:sz="4" w:space="0" w:color="000000"/>
              <w:bottom w:val="single" w:sz="4" w:space="0" w:color="000000"/>
            </w:tcBorders>
            <w:vAlign w:val="center"/>
          </w:tcPr>
          <w:p w14:paraId="373AA6E1" w14:textId="77777777" w:rsidR="004062E4" w:rsidRPr="00353445" w:rsidRDefault="00BB6C95">
            <w:pPr>
              <w:pStyle w:val="ConsPlusNormal"/>
              <w:ind w:firstLine="0"/>
              <w:rPr>
                <w:rFonts w:ascii="Times New Roman" w:hAnsi="Times New Roman" w:cs="Times New Roman"/>
                <w:sz w:val="22"/>
                <w:szCs w:val="22"/>
              </w:rPr>
            </w:pPr>
            <w:r w:rsidRPr="00353445">
              <w:rPr>
                <w:rFonts w:ascii="Times New Roman" w:hAnsi="Times New Roman" w:cs="Times New Roman"/>
                <w:sz w:val="22"/>
                <w:szCs w:val="22"/>
              </w:rPr>
              <w:t>Расход тепла (соц. и общ. объекты)</w:t>
            </w:r>
          </w:p>
          <w:p w14:paraId="6020D0F7" w14:textId="77777777" w:rsidR="004062E4" w:rsidRPr="00353445" w:rsidRDefault="004062E4">
            <w:pPr>
              <w:pStyle w:val="ConsPlusNormal"/>
              <w:ind w:firstLine="0"/>
              <w:rPr>
                <w:rFonts w:ascii="Times New Roman" w:hAnsi="Times New Roman" w:cs="Times New Roman"/>
                <w:sz w:val="22"/>
                <w:szCs w:val="22"/>
              </w:rPr>
            </w:pPr>
          </w:p>
        </w:tc>
        <w:tc>
          <w:tcPr>
            <w:tcW w:w="1418" w:type="dxa"/>
            <w:tcBorders>
              <w:top w:val="single" w:sz="4" w:space="0" w:color="000000"/>
              <w:left w:val="single" w:sz="4" w:space="0" w:color="000000"/>
              <w:bottom w:val="single" w:sz="4" w:space="0" w:color="000000"/>
            </w:tcBorders>
          </w:tcPr>
          <w:p w14:paraId="65FD7BA7" w14:textId="77777777" w:rsidR="004062E4" w:rsidRPr="00353445" w:rsidRDefault="00BB6C95">
            <w:pPr>
              <w:pStyle w:val="ConsPlusNormal"/>
              <w:ind w:firstLine="0"/>
              <w:jc w:val="center"/>
              <w:rPr>
                <w:rFonts w:ascii="Times New Roman" w:hAnsi="Times New Roman" w:cs="Times New Roman"/>
                <w:i/>
                <w:sz w:val="22"/>
                <w:szCs w:val="22"/>
              </w:rPr>
            </w:pPr>
            <w:r w:rsidRPr="00353445">
              <w:rPr>
                <w:rFonts w:ascii="Times New Roman" w:hAnsi="Times New Roman" w:cs="Times New Roman"/>
                <w:i/>
                <w:sz w:val="22"/>
                <w:szCs w:val="22"/>
              </w:rPr>
              <w:t>МВт</w:t>
            </w:r>
          </w:p>
          <w:p w14:paraId="487DB366" w14:textId="77777777" w:rsidR="004062E4" w:rsidRPr="00353445" w:rsidRDefault="00BB6C95">
            <w:pPr>
              <w:pStyle w:val="ConsPlusNormal"/>
              <w:ind w:firstLine="0"/>
              <w:jc w:val="center"/>
              <w:rPr>
                <w:rFonts w:ascii="Times New Roman" w:hAnsi="Times New Roman" w:cs="Times New Roman"/>
                <w:i/>
                <w:sz w:val="22"/>
                <w:szCs w:val="22"/>
              </w:rPr>
            </w:pPr>
            <w:r w:rsidRPr="00353445">
              <w:rPr>
                <w:rFonts w:ascii="Times New Roman" w:hAnsi="Times New Roman" w:cs="Times New Roman"/>
                <w:i/>
                <w:sz w:val="22"/>
                <w:szCs w:val="22"/>
              </w:rPr>
              <w:t>(Гкал/ч)</w:t>
            </w:r>
          </w:p>
        </w:tc>
        <w:tc>
          <w:tcPr>
            <w:tcW w:w="1416" w:type="dxa"/>
            <w:tcBorders>
              <w:top w:val="single" w:sz="4" w:space="0" w:color="000000"/>
              <w:left w:val="single" w:sz="4" w:space="0" w:color="000000"/>
              <w:bottom w:val="single" w:sz="4" w:space="0" w:color="000000"/>
            </w:tcBorders>
            <w:vAlign w:val="center"/>
          </w:tcPr>
          <w:p w14:paraId="195821F4"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35,65</w:t>
            </w:r>
          </w:p>
          <w:p w14:paraId="651B5592"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(30,65)</w:t>
            </w:r>
          </w:p>
        </w:tc>
        <w:tc>
          <w:tcPr>
            <w:tcW w:w="1135" w:type="dxa"/>
            <w:tcBorders>
              <w:top w:val="single" w:sz="4" w:space="0" w:color="000000"/>
              <w:left w:val="single" w:sz="4" w:space="0" w:color="000000"/>
              <w:bottom w:val="single" w:sz="4" w:space="0" w:color="000000"/>
            </w:tcBorders>
            <w:vAlign w:val="center"/>
          </w:tcPr>
          <w:p w14:paraId="64AEAA43"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35,65</w:t>
            </w:r>
          </w:p>
          <w:p w14:paraId="1BC6BF95"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(30,65)</w:t>
            </w:r>
          </w:p>
        </w:tc>
        <w:tc>
          <w:tcPr>
            <w:tcW w:w="1134" w:type="dxa"/>
            <w:tcBorders>
              <w:top w:val="single" w:sz="4" w:space="0" w:color="000000"/>
              <w:left w:val="single" w:sz="4" w:space="0" w:color="000000"/>
              <w:bottom w:val="single" w:sz="4" w:space="0" w:color="000000"/>
            </w:tcBorders>
            <w:vAlign w:val="center"/>
          </w:tcPr>
          <w:p w14:paraId="32B0788B"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35,65</w:t>
            </w:r>
          </w:p>
          <w:p w14:paraId="370D35ED"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(30,65)</w:t>
            </w:r>
          </w:p>
        </w:tc>
        <w:tc>
          <w:tcPr>
            <w:tcW w:w="1133" w:type="dxa"/>
            <w:tcBorders>
              <w:top w:val="single" w:sz="4" w:space="0" w:color="000000"/>
              <w:left w:val="single" w:sz="4" w:space="0" w:color="000000"/>
              <w:bottom w:val="single" w:sz="4" w:space="0" w:color="000000"/>
            </w:tcBorders>
            <w:vAlign w:val="center"/>
          </w:tcPr>
          <w:p w14:paraId="10DA9F3D"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35,65</w:t>
            </w:r>
          </w:p>
          <w:p w14:paraId="2E1BAE58"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(30,65)</w:t>
            </w:r>
          </w:p>
        </w:tc>
        <w:tc>
          <w:tcPr>
            <w:tcW w:w="992" w:type="dxa"/>
            <w:tcBorders>
              <w:top w:val="single" w:sz="4" w:space="0" w:color="000000"/>
              <w:left w:val="single" w:sz="4" w:space="0" w:color="000000"/>
              <w:bottom w:val="single" w:sz="4" w:space="0" w:color="000000"/>
            </w:tcBorders>
            <w:vAlign w:val="center"/>
          </w:tcPr>
          <w:p w14:paraId="76FC2EDF"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35,65</w:t>
            </w:r>
          </w:p>
          <w:p w14:paraId="439F1719"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(30,65)</w:t>
            </w:r>
          </w:p>
        </w:tc>
        <w:tc>
          <w:tcPr>
            <w:tcW w:w="1135" w:type="dxa"/>
            <w:tcBorders>
              <w:top w:val="single" w:sz="4" w:space="0" w:color="000000"/>
              <w:left w:val="single" w:sz="4" w:space="0" w:color="000000"/>
              <w:bottom w:val="single" w:sz="4" w:space="0" w:color="000000"/>
            </w:tcBorders>
            <w:vAlign w:val="center"/>
          </w:tcPr>
          <w:p w14:paraId="4945FE1C"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38,5</w:t>
            </w:r>
          </w:p>
          <w:p w14:paraId="1D3264D2"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(33,5)</w:t>
            </w:r>
          </w:p>
        </w:tc>
        <w:tc>
          <w:tcPr>
            <w:tcW w:w="1134" w:type="dxa"/>
            <w:tcBorders>
              <w:top w:val="single" w:sz="4" w:space="0" w:color="000000"/>
              <w:left w:val="single" w:sz="4" w:space="0" w:color="000000"/>
              <w:bottom w:val="single" w:sz="4" w:space="0" w:color="000000"/>
            </w:tcBorders>
            <w:vAlign w:val="center"/>
          </w:tcPr>
          <w:p w14:paraId="31528E4D"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42,0</w:t>
            </w:r>
          </w:p>
          <w:p w14:paraId="4729FAC9"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(36,11)</w:t>
            </w:r>
          </w:p>
        </w:tc>
        <w:tc>
          <w:tcPr>
            <w:tcW w:w="1133" w:type="dxa"/>
            <w:tcBorders>
              <w:top w:val="single" w:sz="4" w:space="0" w:color="000000"/>
              <w:left w:val="single" w:sz="4" w:space="0" w:color="000000"/>
              <w:bottom w:val="single" w:sz="4" w:space="0" w:color="000000"/>
              <w:right w:val="single" w:sz="4" w:space="0" w:color="000000"/>
            </w:tcBorders>
            <w:vAlign w:val="center"/>
          </w:tcPr>
          <w:p w14:paraId="3086D08E"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45,5</w:t>
            </w:r>
          </w:p>
          <w:p w14:paraId="3EFBA1C4"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(39,12)</w:t>
            </w:r>
          </w:p>
        </w:tc>
      </w:tr>
      <w:tr w:rsidR="00353445" w:rsidRPr="00353445" w14:paraId="61BD74D9" w14:textId="77777777">
        <w:tc>
          <w:tcPr>
            <w:tcW w:w="708" w:type="dxa"/>
            <w:tcBorders>
              <w:top w:val="single" w:sz="4" w:space="0" w:color="000000"/>
              <w:left w:val="single" w:sz="4" w:space="0" w:color="000000"/>
              <w:bottom w:val="single" w:sz="4" w:space="0" w:color="000000"/>
            </w:tcBorders>
          </w:tcPr>
          <w:p w14:paraId="1546E14F" w14:textId="77777777" w:rsidR="004062E4" w:rsidRPr="00353445" w:rsidRDefault="00BB6C95">
            <w:pPr>
              <w:pStyle w:val="ConsPlusNormal"/>
              <w:ind w:firstLine="0"/>
              <w:jc w:val="both"/>
              <w:rPr>
                <w:rFonts w:ascii="Times New Roman" w:hAnsi="Times New Roman" w:cs="Times New Roman"/>
                <w:sz w:val="22"/>
                <w:szCs w:val="22"/>
              </w:rPr>
            </w:pPr>
            <w:r w:rsidRPr="00353445">
              <w:rPr>
                <w:rFonts w:ascii="Times New Roman" w:hAnsi="Times New Roman" w:cs="Times New Roman"/>
                <w:sz w:val="22"/>
                <w:szCs w:val="22"/>
              </w:rPr>
              <w:t>5.</w:t>
            </w:r>
          </w:p>
        </w:tc>
        <w:tc>
          <w:tcPr>
            <w:tcW w:w="3970" w:type="dxa"/>
            <w:tcBorders>
              <w:top w:val="single" w:sz="4" w:space="0" w:color="000000"/>
              <w:left w:val="single" w:sz="4" w:space="0" w:color="000000"/>
              <w:bottom w:val="single" w:sz="4" w:space="0" w:color="000000"/>
            </w:tcBorders>
            <w:vAlign w:val="center"/>
          </w:tcPr>
          <w:p w14:paraId="5B3E6059" w14:textId="77777777" w:rsidR="004062E4" w:rsidRPr="00353445" w:rsidRDefault="00BB6C95">
            <w:pPr>
              <w:pStyle w:val="ConsPlusNormal"/>
              <w:ind w:firstLine="0"/>
              <w:rPr>
                <w:rFonts w:ascii="Times New Roman" w:hAnsi="Times New Roman" w:cs="Times New Roman"/>
                <w:sz w:val="22"/>
                <w:szCs w:val="22"/>
              </w:rPr>
            </w:pPr>
            <w:proofErr w:type="spellStart"/>
            <w:r w:rsidRPr="00353445">
              <w:rPr>
                <w:rFonts w:ascii="Times New Roman" w:hAnsi="Times New Roman" w:cs="Times New Roman"/>
                <w:sz w:val="22"/>
                <w:szCs w:val="22"/>
              </w:rPr>
              <w:t>Промзона</w:t>
            </w:r>
            <w:proofErr w:type="spellEnd"/>
          </w:p>
        </w:tc>
        <w:tc>
          <w:tcPr>
            <w:tcW w:w="1418" w:type="dxa"/>
            <w:tcBorders>
              <w:top w:val="single" w:sz="4" w:space="0" w:color="000000"/>
              <w:left w:val="single" w:sz="4" w:space="0" w:color="000000"/>
              <w:bottom w:val="single" w:sz="4" w:space="0" w:color="000000"/>
            </w:tcBorders>
          </w:tcPr>
          <w:p w14:paraId="03032F92" w14:textId="77777777" w:rsidR="004062E4" w:rsidRPr="00353445" w:rsidRDefault="00BB6C95">
            <w:pPr>
              <w:pStyle w:val="ConsPlusNormal"/>
              <w:ind w:firstLine="0"/>
              <w:jc w:val="both"/>
              <w:rPr>
                <w:rFonts w:ascii="Times New Roman" w:hAnsi="Times New Roman" w:cs="Times New Roman"/>
                <w:i/>
                <w:sz w:val="22"/>
                <w:szCs w:val="22"/>
              </w:rPr>
            </w:pPr>
            <w:r w:rsidRPr="00353445">
              <w:rPr>
                <w:rFonts w:ascii="Times New Roman" w:hAnsi="Times New Roman" w:cs="Times New Roman"/>
                <w:i/>
                <w:sz w:val="22"/>
                <w:szCs w:val="22"/>
              </w:rPr>
              <w:t xml:space="preserve">тыс. </w:t>
            </w:r>
            <w:proofErr w:type="spellStart"/>
            <w:r w:rsidRPr="00353445">
              <w:rPr>
                <w:rFonts w:ascii="Times New Roman" w:hAnsi="Times New Roman" w:cs="Times New Roman"/>
                <w:i/>
                <w:sz w:val="22"/>
                <w:szCs w:val="22"/>
              </w:rPr>
              <w:t>кв.м</w:t>
            </w:r>
            <w:proofErr w:type="spellEnd"/>
            <w:r w:rsidRPr="00353445">
              <w:rPr>
                <w:rFonts w:ascii="Times New Roman" w:hAnsi="Times New Roman" w:cs="Times New Roman"/>
                <w:i/>
                <w:sz w:val="22"/>
                <w:szCs w:val="22"/>
              </w:rPr>
              <w:t>.</w:t>
            </w:r>
          </w:p>
        </w:tc>
        <w:tc>
          <w:tcPr>
            <w:tcW w:w="1416" w:type="dxa"/>
            <w:tcBorders>
              <w:top w:val="single" w:sz="4" w:space="0" w:color="000000"/>
              <w:left w:val="single" w:sz="4" w:space="0" w:color="000000"/>
              <w:bottom w:val="single" w:sz="4" w:space="0" w:color="000000"/>
            </w:tcBorders>
            <w:vAlign w:val="center"/>
          </w:tcPr>
          <w:p w14:paraId="2C44A378"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970,2</w:t>
            </w:r>
          </w:p>
        </w:tc>
        <w:tc>
          <w:tcPr>
            <w:tcW w:w="1135" w:type="dxa"/>
            <w:tcBorders>
              <w:top w:val="single" w:sz="4" w:space="0" w:color="000000"/>
              <w:left w:val="single" w:sz="4" w:space="0" w:color="000000"/>
              <w:bottom w:val="single" w:sz="4" w:space="0" w:color="000000"/>
            </w:tcBorders>
            <w:vAlign w:val="center"/>
          </w:tcPr>
          <w:p w14:paraId="60400B9C"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970,2</w:t>
            </w:r>
          </w:p>
        </w:tc>
        <w:tc>
          <w:tcPr>
            <w:tcW w:w="1134" w:type="dxa"/>
            <w:tcBorders>
              <w:top w:val="single" w:sz="4" w:space="0" w:color="000000"/>
              <w:left w:val="single" w:sz="4" w:space="0" w:color="000000"/>
              <w:bottom w:val="single" w:sz="4" w:space="0" w:color="000000"/>
            </w:tcBorders>
            <w:vAlign w:val="center"/>
          </w:tcPr>
          <w:p w14:paraId="140A486D"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970,2</w:t>
            </w:r>
          </w:p>
        </w:tc>
        <w:tc>
          <w:tcPr>
            <w:tcW w:w="1133" w:type="dxa"/>
            <w:tcBorders>
              <w:top w:val="single" w:sz="4" w:space="0" w:color="000000"/>
              <w:left w:val="single" w:sz="4" w:space="0" w:color="000000"/>
              <w:bottom w:val="single" w:sz="4" w:space="0" w:color="000000"/>
            </w:tcBorders>
            <w:vAlign w:val="center"/>
          </w:tcPr>
          <w:p w14:paraId="69892E86"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970,2</w:t>
            </w:r>
          </w:p>
        </w:tc>
        <w:tc>
          <w:tcPr>
            <w:tcW w:w="992" w:type="dxa"/>
            <w:tcBorders>
              <w:top w:val="single" w:sz="4" w:space="0" w:color="000000"/>
              <w:left w:val="single" w:sz="4" w:space="0" w:color="000000"/>
              <w:bottom w:val="single" w:sz="4" w:space="0" w:color="000000"/>
            </w:tcBorders>
            <w:vAlign w:val="center"/>
          </w:tcPr>
          <w:p w14:paraId="4ECABBF8"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970,2</w:t>
            </w:r>
          </w:p>
        </w:tc>
        <w:tc>
          <w:tcPr>
            <w:tcW w:w="1135" w:type="dxa"/>
            <w:tcBorders>
              <w:top w:val="single" w:sz="4" w:space="0" w:color="000000"/>
              <w:left w:val="single" w:sz="4" w:space="0" w:color="000000"/>
              <w:bottom w:val="single" w:sz="4" w:space="0" w:color="000000"/>
            </w:tcBorders>
            <w:vAlign w:val="center"/>
          </w:tcPr>
          <w:p w14:paraId="529A0B82"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970,2</w:t>
            </w:r>
          </w:p>
        </w:tc>
        <w:tc>
          <w:tcPr>
            <w:tcW w:w="1134" w:type="dxa"/>
            <w:tcBorders>
              <w:top w:val="single" w:sz="4" w:space="0" w:color="000000"/>
              <w:left w:val="single" w:sz="4" w:space="0" w:color="000000"/>
              <w:bottom w:val="single" w:sz="4" w:space="0" w:color="000000"/>
            </w:tcBorders>
            <w:vAlign w:val="center"/>
          </w:tcPr>
          <w:p w14:paraId="7AB86213"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970,2</w:t>
            </w:r>
          </w:p>
        </w:tc>
        <w:tc>
          <w:tcPr>
            <w:tcW w:w="1133" w:type="dxa"/>
            <w:tcBorders>
              <w:top w:val="single" w:sz="4" w:space="0" w:color="000000"/>
              <w:left w:val="single" w:sz="4" w:space="0" w:color="000000"/>
              <w:bottom w:val="single" w:sz="4" w:space="0" w:color="000000"/>
              <w:right w:val="single" w:sz="4" w:space="0" w:color="000000"/>
            </w:tcBorders>
            <w:vAlign w:val="center"/>
          </w:tcPr>
          <w:p w14:paraId="0E9769AB"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970,2</w:t>
            </w:r>
          </w:p>
        </w:tc>
      </w:tr>
      <w:tr w:rsidR="00353445" w:rsidRPr="00353445" w14:paraId="26CA5FD7" w14:textId="77777777">
        <w:tc>
          <w:tcPr>
            <w:tcW w:w="708" w:type="dxa"/>
            <w:tcBorders>
              <w:top w:val="single" w:sz="4" w:space="0" w:color="000000"/>
              <w:left w:val="single" w:sz="4" w:space="0" w:color="000000"/>
              <w:bottom w:val="single" w:sz="4" w:space="0" w:color="000000"/>
            </w:tcBorders>
          </w:tcPr>
          <w:p w14:paraId="3C389DB9" w14:textId="77777777" w:rsidR="004062E4" w:rsidRPr="00353445" w:rsidRDefault="00BB6C95">
            <w:pPr>
              <w:pStyle w:val="ConsPlusNormal"/>
              <w:ind w:firstLine="0"/>
              <w:jc w:val="both"/>
              <w:rPr>
                <w:rFonts w:ascii="Times New Roman" w:hAnsi="Times New Roman" w:cs="Times New Roman"/>
                <w:sz w:val="22"/>
                <w:szCs w:val="22"/>
              </w:rPr>
            </w:pPr>
            <w:r w:rsidRPr="00353445">
              <w:rPr>
                <w:rFonts w:ascii="Times New Roman" w:hAnsi="Times New Roman" w:cs="Times New Roman"/>
                <w:sz w:val="22"/>
                <w:szCs w:val="22"/>
              </w:rPr>
              <w:t>5.1</w:t>
            </w:r>
          </w:p>
        </w:tc>
        <w:tc>
          <w:tcPr>
            <w:tcW w:w="3970" w:type="dxa"/>
            <w:tcBorders>
              <w:top w:val="single" w:sz="4" w:space="0" w:color="000000"/>
              <w:left w:val="single" w:sz="4" w:space="0" w:color="000000"/>
              <w:bottom w:val="single" w:sz="4" w:space="0" w:color="000000"/>
            </w:tcBorders>
            <w:vAlign w:val="center"/>
          </w:tcPr>
          <w:p w14:paraId="63078378" w14:textId="77777777" w:rsidR="004062E4" w:rsidRPr="00353445" w:rsidRDefault="00BB6C95">
            <w:pPr>
              <w:pStyle w:val="ConsPlusNormal"/>
              <w:ind w:firstLine="0"/>
              <w:rPr>
                <w:rFonts w:ascii="Times New Roman" w:hAnsi="Times New Roman" w:cs="Times New Roman"/>
                <w:sz w:val="22"/>
                <w:szCs w:val="22"/>
              </w:rPr>
            </w:pPr>
            <w:r w:rsidRPr="00353445">
              <w:rPr>
                <w:rFonts w:ascii="Times New Roman" w:hAnsi="Times New Roman" w:cs="Times New Roman"/>
                <w:sz w:val="22"/>
                <w:szCs w:val="22"/>
              </w:rPr>
              <w:t>В том числе объемы нового строительства</w:t>
            </w:r>
          </w:p>
        </w:tc>
        <w:tc>
          <w:tcPr>
            <w:tcW w:w="1418" w:type="dxa"/>
            <w:tcBorders>
              <w:top w:val="single" w:sz="4" w:space="0" w:color="000000"/>
              <w:left w:val="single" w:sz="4" w:space="0" w:color="000000"/>
              <w:bottom w:val="single" w:sz="4" w:space="0" w:color="000000"/>
            </w:tcBorders>
          </w:tcPr>
          <w:p w14:paraId="324B7474" w14:textId="77777777" w:rsidR="004062E4" w:rsidRPr="00353445" w:rsidRDefault="00BB6C95">
            <w:pPr>
              <w:pStyle w:val="ConsPlusNormal"/>
              <w:ind w:firstLine="0"/>
              <w:jc w:val="both"/>
              <w:rPr>
                <w:rFonts w:ascii="Times New Roman" w:hAnsi="Times New Roman" w:cs="Times New Roman"/>
                <w:i/>
                <w:sz w:val="22"/>
                <w:szCs w:val="22"/>
              </w:rPr>
            </w:pPr>
            <w:r w:rsidRPr="00353445">
              <w:rPr>
                <w:rFonts w:ascii="Times New Roman" w:hAnsi="Times New Roman" w:cs="Times New Roman"/>
                <w:i/>
                <w:sz w:val="22"/>
                <w:szCs w:val="22"/>
              </w:rPr>
              <w:t xml:space="preserve">тыс. </w:t>
            </w:r>
            <w:proofErr w:type="spellStart"/>
            <w:r w:rsidRPr="00353445">
              <w:rPr>
                <w:rFonts w:ascii="Times New Roman" w:hAnsi="Times New Roman" w:cs="Times New Roman"/>
                <w:i/>
                <w:sz w:val="22"/>
                <w:szCs w:val="22"/>
              </w:rPr>
              <w:t>кв.м</w:t>
            </w:r>
            <w:proofErr w:type="spellEnd"/>
            <w:r w:rsidRPr="00353445">
              <w:rPr>
                <w:rFonts w:ascii="Times New Roman" w:hAnsi="Times New Roman" w:cs="Times New Roman"/>
                <w:i/>
                <w:sz w:val="22"/>
                <w:szCs w:val="22"/>
              </w:rPr>
              <w:t>.</w:t>
            </w:r>
          </w:p>
        </w:tc>
        <w:tc>
          <w:tcPr>
            <w:tcW w:w="1416" w:type="dxa"/>
            <w:tcBorders>
              <w:top w:val="single" w:sz="4" w:space="0" w:color="000000"/>
              <w:left w:val="single" w:sz="4" w:space="0" w:color="000000"/>
              <w:bottom w:val="single" w:sz="4" w:space="0" w:color="000000"/>
            </w:tcBorders>
            <w:vAlign w:val="center"/>
          </w:tcPr>
          <w:p w14:paraId="13BF4229"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w:t>
            </w:r>
          </w:p>
        </w:tc>
        <w:tc>
          <w:tcPr>
            <w:tcW w:w="1135" w:type="dxa"/>
            <w:tcBorders>
              <w:top w:val="single" w:sz="4" w:space="0" w:color="000000"/>
              <w:left w:val="single" w:sz="4" w:space="0" w:color="000000"/>
              <w:bottom w:val="single" w:sz="4" w:space="0" w:color="000000"/>
            </w:tcBorders>
            <w:vAlign w:val="center"/>
          </w:tcPr>
          <w:p w14:paraId="2B59E554"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14:paraId="32BF9777"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w:t>
            </w:r>
          </w:p>
        </w:tc>
        <w:tc>
          <w:tcPr>
            <w:tcW w:w="1133" w:type="dxa"/>
            <w:tcBorders>
              <w:top w:val="single" w:sz="4" w:space="0" w:color="000000"/>
              <w:left w:val="single" w:sz="4" w:space="0" w:color="000000"/>
              <w:bottom w:val="single" w:sz="4" w:space="0" w:color="000000"/>
            </w:tcBorders>
            <w:vAlign w:val="center"/>
          </w:tcPr>
          <w:p w14:paraId="7B2282CC"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tcBorders>
            <w:vAlign w:val="center"/>
          </w:tcPr>
          <w:p w14:paraId="7600D2C1"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w:t>
            </w:r>
          </w:p>
        </w:tc>
        <w:tc>
          <w:tcPr>
            <w:tcW w:w="1135" w:type="dxa"/>
            <w:tcBorders>
              <w:top w:val="single" w:sz="4" w:space="0" w:color="000000"/>
              <w:left w:val="single" w:sz="4" w:space="0" w:color="000000"/>
              <w:bottom w:val="single" w:sz="4" w:space="0" w:color="000000"/>
            </w:tcBorders>
            <w:vAlign w:val="center"/>
          </w:tcPr>
          <w:p w14:paraId="18A21FB1"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14:paraId="1EA67A3B"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w:t>
            </w:r>
          </w:p>
        </w:tc>
        <w:tc>
          <w:tcPr>
            <w:tcW w:w="1133" w:type="dxa"/>
            <w:tcBorders>
              <w:top w:val="single" w:sz="4" w:space="0" w:color="000000"/>
              <w:left w:val="single" w:sz="4" w:space="0" w:color="000000"/>
              <w:bottom w:val="single" w:sz="4" w:space="0" w:color="000000"/>
              <w:right w:val="single" w:sz="4" w:space="0" w:color="000000"/>
            </w:tcBorders>
            <w:vAlign w:val="center"/>
          </w:tcPr>
          <w:p w14:paraId="73ABF45C"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w:t>
            </w:r>
          </w:p>
        </w:tc>
      </w:tr>
      <w:tr w:rsidR="00353445" w:rsidRPr="00353445" w14:paraId="53520375" w14:textId="77777777">
        <w:tc>
          <w:tcPr>
            <w:tcW w:w="708" w:type="dxa"/>
            <w:tcBorders>
              <w:top w:val="single" w:sz="4" w:space="0" w:color="000000"/>
              <w:left w:val="single" w:sz="4" w:space="0" w:color="000000"/>
              <w:bottom w:val="single" w:sz="4" w:space="0" w:color="000000"/>
            </w:tcBorders>
          </w:tcPr>
          <w:p w14:paraId="3CCB7CAB" w14:textId="77777777" w:rsidR="004062E4" w:rsidRPr="00353445" w:rsidRDefault="00BB6C95">
            <w:pPr>
              <w:pStyle w:val="ConsPlusNormal"/>
              <w:ind w:firstLine="0"/>
              <w:rPr>
                <w:rFonts w:ascii="Times New Roman" w:hAnsi="Times New Roman" w:cs="Times New Roman"/>
                <w:sz w:val="22"/>
                <w:szCs w:val="22"/>
              </w:rPr>
            </w:pPr>
            <w:r w:rsidRPr="00353445">
              <w:rPr>
                <w:rFonts w:ascii="Times New Roman" w:hAnsi="Times New Roman" w:cs="Times New Roman"/>
                <w:sz w:val="22"/>
                <w:szCs w:val="22"/>
              </w:rPr>
              <w:t>5.2</w:t>
            </w:r>
          </w:p>
        </w:tc>
        <w:tc>
          <w:tcPr>
            <w:tcW w:w="3970" w:type="dxa"/>
            <w:tcBorders>
              <w:top w:val="single" w:sz="4" w:space="0" w:color="000000"/>
              <w:left w:val="single" w:sz="4" w:space="0" w:color="000000"/>
              <w:bottom w:val="single" w:sz="4" w:space="0" w:color="000000"/>
            </w:tcBorders>
            <w:vAlign w:val="center"/>
          </w:tcPr>
          <w:p w14:paraId="657A837C" w14:textId="77777777" w:rsidR="004062E4" w:rsidRPr="00353445" w:rsidRDefault="00BB6C95">
            <w:pPr>
              <w:pStyle w:val="ConsPlusNormal"/>
              <w:ind w:firstLine="0"/>
              <w:rPr>
                <w:rFonts w:ascii="Times New Roman" w:hAnsi="Times New Roman" w:cs="Times New Roman"/>
                <w:sz w:val="22"/>
                <w:szCs w:val="22"/>
              </w:rPr>
            </w:pPr>
            <w:r w:rsidRPr="00353445">
              <w:rPr>
                <w:rFonts w:ascii="Times New Roman" w:hAnsi="Times New Roman" w:cs="Times New Roman"/>
                <w:sz w:val="22"/>
                <w:szCs w:val="22"/>
              </w:rPr>
              <w:t>Расход тепла (промышленные потребители)</w:t>
            </w:r>
          </w:p>
          <w:p w14:paraId="2813244F" w14:textId="77777777" w:rsidR="004062E4" w:rsidRPr="00353445" w:rsidRDefault="004062E4">
            <w:pPr>
              <w:pStyle w:val="ConsPlusNormal"/>
              <w:ind w:firstLine="0"/>
              <w:rPr>
                <w:rFonts w:ascii="Times New Roman" w:hAnsi="Times New Roman" w:cs="Times New Roman"/>
                <w:sz w:val="22"/>
                <w:szCs w:val="22"/>
              </w:rPr>
            </w:pPr>
          </w:p>
        </w:tc>
        <w:tc>
          <w:tcPr>
            <w:tcW w:w="1418" w:type="dxa"/>
            <w:tcBorders>
              <w:top w:val="single" w:sz="4" w:space="0" w:color="000000"/>
              <w:left w:val="single" w:sz="4" w:space="0" w:color="000000"/>
              <w:bottom w:val="single" w:sz="4" w:space="0" w:color="000000"/>
            </w:tcBorders>
          </w:tcPr>
          <w:p w14:paraId="0164B2A2" w14:textId="77777777" w:rsidR="004062E4" w:rsidRPr="00353445" w:rsidRDefault="00BB6C95">
            <w:pPr>
              <w:pStyle w:val="ConsPlusNormal"/>
              <w:ind w:firstLine="0"/>
              <w:jc w:val="center"/>
              <w:rPr>
                <w:rFonts w:ascii="Times New Roman" w:hAnsi="Times New Roman" w:cs="Times New Roman"/>
                <w:i/>
                <w:sz w:val="22"/>
                <w:szCs w:val="22"/>
              </w:rPr>
            </w:pPr>
            <w:r w:rsidRPr="00353445">
              <w:rPr>
                <w:rFonts w:ascii="Times New Roman" w:hAnsi="Times New Roman" w:cs="Times New Roman"/>
                <w:i/>
                <w:sz w:val="22"/>
                <w:szCs w:val="22"/>
              </w:rPr>
              <w:t>МВт</w:t>
            </w:r>
          </w:p>
          <w:p w14:paraId="0F25B2B8" w14:textId="77777777" w:rsidR="004062E4" w:rsidRPr="00353445" w:rsidRDefault="00BB6C95">
            <w:pPr>
              <w:pStyle w:val="ConsPlusNormal"/>
              <w:ind w:firstLine="0"/>
              <w:jc w:val="center"/>
              <w:rPr>
                <w:rFonts w:ascii="Times New Roman" w:hAnsi="Times New Roman" w:cs="Times New Roman"/>
                <w:i/>
                <w:sz w:val="22"/>
                <w:szCs w:val="22"/>
              </w:rPr>
            </w:pPr>
            <w:r w:rsidRPr="00353445">
              <w:rPr>
                <w:rFonts w:ascii="Times New Roman" w:hAnsi="Times New Roman" w:cs="Times New Roman"/>
                <w:i/>
                <w:sz w:val="22"/>
                <w:szCs w:val="22"/>
              </w:rPr>
              <w:t>(Гкал/ч)</w:t>
            </w:r>
          </w:p>
        </w:tc>
        <w:tc>
          <w:tcPr>
            <w:tcW w:w="1416" w:type="dxa"/>
            <w:tcBorders>
              <w:top w:val="single" w:sz="4" w:space="0" w:color="000000"/>
              <w:left w:val="single" w:sz="4" w:space="0" w:color="000000"/>
              <w:bottom w:val="single" w:sz="4" w:space="0" w:color="000000"/>
            </w:tcBorders>
          </w:tcPr>
          <w:p w14:paraId="3445E35C"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198,7</w:t>
            </w:r>
          </w:p>
          <w:p w14:paraId="78300D55"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(170,83)</w:t>
            </w:r>
          </w:p>
        </w:tc>
        <w:tc>
          <w:tcPr>
            <w:tcW w:w="1135" w:type="dxa"/>
            <w:tcBorders>
              <w:top w:val="single" w:sz="4" w:space="0" w:color="000000"/>
              <w:left w:val="single" w:sz="4" w:space="0" w:color="000000"/>
              <w:bottom w:val="single" w:sz="4" w:space="0" w:color="000000"/>
            </w:tcBorders>
          </w:tcPr>
          <w:p w14:paraId="667C7452"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198,7</w:t>
            </w:r>
          </w:p>
          <w:p w14:paraId="4F874860"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(170,83)</w:t>
            </w:r>
          </w:p>
        </w:tc>
        <w:tc>
          <w:tcPr>
            <w:tcW w:w="1134" w:type="dxa"/>
            <w:tcBorders>
              <w:top w:val="single" w:sz="4" w:space="0" w:color="000000"/>
              <w:left w:val="single" w:sz="4" w:space="0" w:color="000000"/>
              <w:bottom w:val="single" w:sz="4" w:space="0" w:color="000000"/>
            </w:tcBorders>
          </w:tcPr>
          <w:p w14:paraId="13F07BDF"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198,7</w:t>
            </w:r>
          </w:p>
          <w:p w14:paraId="0BCCCA32"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(170,83)</w:t>
            </w:r>
          </w:p>
        </w:tc>
        <w:tc>
          <w:tcPr>
            <w:tcW w:w="1133" w:type="dxa"/>
            <w:tcBorders>
              <w:top w:val="single" w:sz="4" w:space="0" w:color="000000"/>
              <w:left w:val="single" w:sz="4" w:space="0" w:color="000000"/>
              <w:bottom w:val="single" w:sz="4" w:space="0" w:color="000000"/>
            </w:tcBorders>
          </w:tcPr>
          <w:p w14:paraId="4A758BC6"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198,7</w:t>
            </w:r>
          </w:p>
          <w:p w14:paraId="1A7FF9D5"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(170,83)</w:t>
            </w:r>
          </w:p>
        </w:tc>
        <w:tc>
          <w:tcPr>
            <w:tcW w:w="992" w:type="dxa"/>
            <w:tcBorders>
              <w:top w:val="single" w:sz="4" w:space="0" w:color="000000"/>
              <w:left w:val="single" w:sz="4" w:space="0" w:color="000000"/>
              <w:bottom w:val="single" w:sz="4" w:space="0" w:color="000000"/>
            </w:tcBorders>
          </w:tcPr>
          <w:p w14:paraId="3AA01E1F"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198,7</w:t>
            </w:r>
          </w:p>
          <w:p w14:paraId="2BB05884"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(170,83)</w:t>
            </w:r>
          </w:p>
        </w:tc>
        <w:tc>
          <w:tcPr>
            <w:tcW w:w="1135" w:type="dxa"/>
            <w:tcBorders>
              <w:top w:val="single" w:sz="4" w:space="0" w:color="000000"/>
              <w:left w:val="single" w:sz="4" w:space="0" w:color="000000"/>
              <w:bottom w:val="single" w:sz="4" w:space="0" w:color="000000"/>
            </w:tcBorders>
          </w:tcPr>
          <w:p w14:paraId="27407DD9"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198,7</w:t>
            </w:r>
          </w:p>
          <w:p w14:paraId="7028A2A7"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(170,83)</w:t>
            </w:r>
          </w:p>
        </w:tc>
        <w:tc>
          <w:tcPr>
            <w:tcW w:w="1134" w:type="dxa"/>
            <w:tcBorders>
              <w:top w:val="single" w:sz="4" w:space="0" w:color="000000"/>
              <w:left w:val="single" w:sz="4" w:space="0" w:color="000000"/>
              <w:bottom w:val="single" w:sz="4" w:space="0" w:color="000000"/>
            </w:tcBorders>
          </w:tcPr>
          <w:p w14:paraId="61F4E30B"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198,7</w:t>
            </w:r>
          </w:p>
          <w:p w14:paraId="0AB6F8F0" w14:textId="77777777" w:rsidR="004062E4" w:rsidRPr="00353445" w:rsidRDefault="00BB6C95">
            <w:pPr>
              <w:pStyle w:val="ConsPlusNormal"/>
              <w:ind w:firstLine="34"/>
              <w:jc w:val="center"/>
              <w:rPr>
                <w:rFonts w:ascii="Times New Roman" w:hAnsi="Times New Roman" w:cs="Times New Roman"/>
              </w:rPr>
            </w:pPr>
            <w:r w:rsidRPr="00353445">
              <w:rPr>
                <w:rFonts w:ascii="Times New Roman" w:hAnsi="Times New Roman" w:cs="Times New Roman"/>
                <w:sz w:val="22"/>
                <w:szCs w:val="22"/>
              </w:rPr>
              <w:t>(170,83)</w:t>
            </w:r>
          </w:p>
        </w:tc>
        <w:tc>
          <w:tcPr>
            <w:tcW w:w="1133" w:type="dxa"/>
            <w:tcBorders>
              <w:top w:val="single" w:sz="4" w:space="0" w:color="000000"/>
              <w:left w:val="single" w:sz="4" w:space="0" w:color="000000"/>
              <w:bottom w:val="single" w:sz="4" w:space="0" w:color="000000"/>
              <w:right w:val="single" w:sz="4" w:space="0" w:color="000000"/>
            </w:tcBorders>
          </w:tcPr>
          <w:p w14:paraId="2878BDCB" w14:textId="77777777" w:rsidR="004062E4" w:rsidRPr="00353445" w:rsidRDefault="00BB6C95">
            <w:pPr>
              <w:pStyle w:val="ConsPlusNormal"/>
              <w:ind w:firstLine="0"/>
              <w:jc w:val="center"/>
              <w:rPr>
                <w:rFonts w:ascii="Times New Roman" w:hAnsi="Times New Roman" w:cs="Times New Roman"/>
                <w:sz w:val="22"/>
                <w:szCs w:val="22"/>
              </w:rPr>
            </w:pPr>
            <w:r w:rsidRPr="00353445">
              <w:rPr>
                <w:rFonts w:ascii="Times New Roman" w:hAnsi="Times New Roman" w:cs="Times New Roman"/>
                <w:sz w:val="22"/>
                <w:szCs w:val="22"/>
              </w:rPr>
              <w:t>198,7</w:t>
            </w:r>
          </w:p>
          <w:p w14:paraId="3B15EDD6" w14:textId="77777777" w:rsidR="004062E4" w:rsidRPr="00353445" w:rsidRDefault="00BB6C95">
            <w:pPr>
              <w:pStyle w:val="ConsPlusNormal"/>
              <w:ind w:firstLine="34"/>
              <w:jc w:val="center"/>
              <w:rPr>
                <w:rFonts w:ascii="Times New Roman" w:hAnsi="Times New Roman" w:cs="Times New Roman"/>
              </w:rPr>
            </w:pPr>
            <w:r w:rsidRPr="00353445">
              <w:rPr>
                <w:rFonts w:ascii="Times New Roman" w:hAnsi="Times New Roman" w:cs="Times New Roman"/>
                <w:sz w:val="22"/>
                <w:szCs w:val="22"/>
              </w:rPr>
              <w:t>(170,83)</w:t>
            </w:r>
          </w:p>
        </w:tc>
      </w:tr>
    </w:tbl>
    <w:p w14:paraId="0C5B7BBE" w14:textId="77777777" w:rsidR="004062E4" w:rsidRDefault="004062E4">
      <w:pPr>
        <w:sectPr w:rsidR="004062E4">
          <w:headerReference w:type="default" r:id="rId20"/>
          <w:footerReference w:type="default" r:id="rId21"/>
          <w:pgSz w:w="16838" w:h="11906" w:orient="landscape"/>
          <w:pgMar w:top="1457" w:right="448" w:bottom="1007" w:left="946" w:header="1029" w:footer="579" w:gutter="0"/>
          <w:cols w:space="720"/>
          <w:formProt w:val="0"/>
          <w:docGrid w:linePitch="360"/>
        </w:sectPr>
      </w:pPr>
    </w:p>
    <w:p w14:paraId="2CA6F281" w14:textId="77777777" w:rsidR="004062E4" w:rsidRDefault="004062E4">
      <w:pPr>
        <w:ind w:firstLine="709"/>
        <w:rPr>
          <w:rFonts w:cs="Arial"/>
          <w:color w:val="FF0000"/>
          <w:sz w:val="2"/>
          <w:szCs w:val="2"/>
        </w:rPr>
      </w:pPr>
    </w:p>
    <w:p w14:paraId="1BB20779" w14:textId="77777777" w:rsidR="004062E4" w:rsidRPr="00353445" w:rsidRDefault="00BB6C95">
      <w:pPr>
        <w:pStyle w:val="15"/>
        <w:spacing w:after="0"/>
        <w:ind w:firstLine="709"/>
        <w:jc w:val="both"/>
        <w:rPr>
          <w:rFonts w:ascii="Times New Roman" w:hAnsi="Times New Roman" w:cs="Times New Roman"/>
        </w:rPr>
      </w:pPr>
      <w:r w:rsidRPr="00353445">
        <w:rPr>
          <w:rFonts w:ascii="Times New Roman" w:hAnsi="Times New Roman" w:cs="Times New Roman"/>
        </w:rPr>
        <w:t>Для покрытия существующей и перспективной тепловой нагрузки после вывода энергоблоков из эксплуатации потребуется строительство резервных мощностей на газовом топливе.</w:t>
      </w:r>
    </w:p>
    <w:p w14:paraId="17D560CF" w14:textId="77777777" w:rsidR="004062E4" w:rsidRPr="00353445" w:rsidRDefault="00BB6C95">
      <w:pPr>
        <w:pStyle w:val="15"/>
        <w:spacing w:after="0"/>
        <w:ind w:firstLine="709"/>
        <w:jc w:val="both"/>
        <w:rPr>
          <w:rFonts w:ascii="Times New Roman" w:hAnsi="Times New Roman" w:cs="Times New Roman"/>
        </w:rPr>
      </w:pPr>
      <w:r w:rsidRPr="00353445">
        <w:rPr>
          <w:rFonts w:ascii="Times New Roman" w:hAnsi="Times New Roman" w:cs="Times New Roman"/>
        </w:rPr>
        <w:t xml:space="preserve">Имеется возможность врезки в межпоселковый полиэтиленовый газопровод высокого давления II </w:t>
      </w:r>
      <w:proofErr w:type="gramStart"/>
      <w:r w:rsidRPr="00353445">
        <w:rPr>
          <w:rFonts w:ascii="Times New Roman" w:hAnsi="Times New Roman" w:cs="Times New Roman"/>
        </w:rPr>
        <w:t>категории  (</w:t>
      </w:r>
      <w:proofErr w:type="gramEnd"/>
      <w:r w:rsidRPr="00353445">
        <w:rPr>
          <w:rFonts w:ascii="Times New Roman" w:hAnsi="Times New Roman" w:cs="Times New Roman"/>
        </w:rPr>
        <w:t>0,6 МПа) диаметром 315 мм, проходящий от города Рославль до с. Екимовичи. В МО Десногорск потребуется строительство:</w:t>
      </w:r>
    </w:p>
    <w:p w14:paraId="6FEFB359" w14:textId="77777777" w:rsidR="004062E4" w:rsidRPr="00353445" w:rsidRDefault="00BB6C95">
      <w:pPr>
        <w:pStyle w:val="15"/>
        <w:spacing w:after="0"/>
        <w:ind w:firstLine="709"/>
        <w:jc w:val="both"/>
        <w:rPr>
          <w:rFonts w:ascii="Times New Roman" w:hAnsi="Times New Roman" w:cs="Times New Roman"/>
        </w:rPr>
      </w:pPr>
      <w:r w:rsidRPr="00353445">
        <w:rPr>
          <w:rFonts w:ascii="Times New Roman" w:hAnsi="Times New Roman" w:cs="Times New Roman"/>
        </w:rPr>
        <w:t>- участка газопровода высокого давления от точки врезки до ГГРП г. Десногорска (5 км);</w:t>
      </w:r>
    </w:p>
    <w:p w14:paraId="59C0487A" w14:textId="77777777" w:rsidR="004062E4" w:rsidRPr="00353445" w:rsidRDefault="00BB6C95">
      <w:pPr>
        <w:pStyle w:val="15"/>
        <w:spacing w:after="0"/>
        <w:ind w:firstLine="709"/>
        <w:jc w:val="both"/>
        <w:rPr>
          <w:rFonts w:ascii="Times New Roman" w:hAnsi="Times New Roman" w:cs="Times New Roman"/>
        </w:rPr>
      </w:pPr>
      <w:r w:rsidRPr="00353445">
        <w:rPr>
          <w:rFonts w:ascii="Times New Roman" w:hAnsi="Times New Roman" w:cs="Times New Roman"/>
        </w:rPr>
        <w:t>- ГГРП для снижения давления газа до среднего (0,3 МПа);</w:t>
      </w:r>
    </w:p>
    <w:p w14:paraId="40A966EF" w14:textId="77777777" w:rsidR="004062E4" w:rsidRPr="00353445" w:rsidRDefault="00BB6C95">
      <w:pPr>
        <w:pStyle w:val="15"/>
        <w:spacing w:after="0"/>
        <w:ind w:firstLine="709"/>
        <w:jc w:val="both"/>
        <w:rPr>
          <w:rFonts w:ascii="Times New Roman" w:hAnsi="Times New Roman" w:cs="Times New Roman"/>
        </w:rPr>
      </w:pPr>
      <w:r w:rsidRPr="00353445">
        <w:rPr>
          <w:rFonts w:ascii="Times New Roman" w:hAnsi="Times New Roman" w:cs="Times New Roman"/>
        </w:rPr>
        <w:t>- кольцевого городского газопровода среднего давления с подключением районных котельных и квартальных ГРП (25 км);</w:t>
      </w:r>
    </w:p>
    <w:p w14:paraId="3DDEA6E8" w14:textId="77777777" w:rsidR="004062E4" w:rsidRPr="00353445" w:rsidRDefault="00BB6C95">
      <w:pPr>
        <w:pStyle w:val="15"/>
        <w:spacing w:after="0"/>
        <w:ind w:firstLine="709"/>
        <w:jc w:val="both"/>
        <w:rPr>
          <w:rFonts w:ascii="Times New Roman" w:hAnsi="Times New Roman" w:cs="Times New Roman"/>
        </w:rPr>
      </w:pPr>
      <w:r w:rsidRPr="00353445">
        <w:rPr>
          <w:rFonts w:ascii="Times New Roman" w:hAnsi="Times New Roman" w:cs="Times New Roman"/>
        </w:rPr>
        <w:t xml:space="preserve">- ГРП для снижения давления газа до низкого (3 кПа) с подключением к газопроводу микрорайонов индивидуальной жилой застройки и частные предприятия (8 </w:t>
      </w:r>
      <w:proofErr w:type="spellStart"/>
      <w:r w:rsidRPr="00353445">
        <w:rPr>
          <w:rFonts w:ascii="Times New Roman" w:hAnsi="Times New Roman" w:cs="Times New Roman"/>
        </w:rPr>
        <w:t>шт</w:t>
      </w:r>
      <w:proofErr w:type="spellEnd"/>
      <w:r w:rsidRPr="00353445">
        <w:rPr>
          <w:rFonts w:ascii="Times New Roman" w:hAnsi="Times New Roman" w:cs="Times New Roman"/>
        </w:rPr>
        <w:t>);</w:t>
      </w:r>
    </w:p>
    <w:p w14:paraId="21B5E215" w14:textId="77777777" w:rsidR="004062E4" w:rsidRPr="00353445" w:rsidRDefault="00BB6C95">
      <w:pPr>
        <w:pStyle w:val="15"/>
        <w:spacing w:after="0"/>
        <w:ind w:firstLine="709"/>
        <w:jc w:val="both"/>
        <w:rPr>
          <w:rFonts w:ascii="Times New Roman" w:hAnsi="Times New Roman" w:cs="Times New Roman"/>
        </w:rPr>
      </w:pPr>
      <w:r w:rsidRPr="00353445">
        <w:rPr>
          <w:rFonts w:ascii="Times New Roman" w:hAnsi="Times New Roman" w:cs="Times New Roman"/>
        </w:rPr>
        <w:t>- тупиковых квартальных газопроводов (15 км).</w:t>
      </w:r>
    </w:p>
    <w:p w14:paraId="59AF0443" w14:textId="77777777" w:rsidR="004062E4" w:rsidRDefault="00BB6C95">
      <w:pPr>
        <w:pStyle w:val="15"/>
        <w:spacing w:after="0"/>
        <w:ind w:firstLine="709"/>
        <w:jc w:val="both"/>
        <w:rPr>
          <w:rFonts w:ascii="Times New Roman" w:hAnsi="Times New Roman" w:cs="Times New Roman"/>
          <w:color w:val="FF0000"/>
        </w:rPr>
      </w:pPr>
      <w:r w:rsidRPr="00353445">
        <w:rPr>
          <w:rFonts w:ascii="Times New Roman" w:hAnsi="Times New Roman" w:cs="Times New Roman"/>
        </w:rPr>
        <w:t xml:space="preserve">Новые источники теплоты – квартальные водогрейные котельные – следует располагать в центре тепловой нагрузки. </w:t>
      </w:r>
    </w:p>
    <w:p w14:paraId="2A4366DE" w14:textId="4E1F3449" w:rsidR="004062E4" w:rsidRDefault="00BB6C95">
      <w:pPr>
        <w:pStyle w:val="10"/>
        <w:numPr>
          <w:ilvl w:val="2"/>
          <w:numId w:val="3"/>
        </w:numPr>
        <w:rPr>
          <w:rFonts w:cs="Arial"/>
          <w:color w:val="FF0000"/>
        </w:rPr>
      </w:pPr>
      <w:bookmarkStart w:id="24" w:name="_Toc56420684"/>
      <w:r>
        <w:t>Электроснабжение</w:t>
      </w:r>
      <w:bookmarkEnd w:id="24"/>
    </w:p>
    <w:p w14:paraId="76CE1508" w14:textId="77777777" w:rsidR="004062E4" w:rsidRDefault="004062E4">
      <w:pPr>
        <w:pStyle w:val="15"/>
        <w:spacing w:after="0"/>
        <w:ind w:firstLine="709"/>
        <w:jc w:val="both"/>
        <w:rPr>
          <w:color w:val="FF0000"/>
        </w:rPr>
      </w:pPr>
    </w:p>
    <w:p w14:paraId="5B09D18F"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Удельная величина потребления электрической энергии в многоквартирных домах города Десногорска начиная с 2013 года составляет менее 1 000 кВт/ч на 1 проживающего, снизившись с уровня 1 164,6 кВт/ч в 2011 году. В 2018 году данный показатель составил 941,36 кВт/ч на 1 проживающего.</w:t>
      </w:r>
    </w:p>
    <w:p w14:paraId="22B94C51"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Источником питания жилищно-коммунальной зоны дачных массивов и предприятий городского жизнеобеспечения (автохозяйства, хлебозавод, во</w:t>
      </w:r>
      <w:r>
        <w:rPr>
          <w:rFonts w:ascii="Times New Roman" w:hAnsi="Times New Roman" w:cs="Times New Roman"/>
        </w:rPr>
        <w:softHyphen/>
        <w:t>дозаборные сооружения, КНС, очистные сооружения и т.п.) является под</w:t>
      </w:r>
      <w:r>
        <w:rPr>
          <w:rFonts w:ascii="Times New Roman" w:hAnsi="Times New Roman" w:cs="Times New Roman"/>
        </w:rPr>
        <w:softHyphen/>
        <w:t xml:space="preserve">станция 110/35/10 </w:t>
      </w:r>
      <w:proofErr w:type="spellStart"/>
      <w:r>
        <w:rPr>
          <w:rFonts w:ascii="Times New Roman" w:hAnsi="Times New Roman" w:cs="Times New Roman"/>
        </w:rPr>
        <w:t>кВ</w:t>
      </w:r>
      <w:proofErr w:type="spellEnd"/>
      <w:r>
        <w:rPr>
          <w:rFonts w:ascii="Times New Roman" w:hAnsi="Times New Roman" w:cs="Times New Roman"/>
        </w:rPr>
        <w:t xml:space="preserve"> «Десногорск», на которой установлены два трансфор</w:t>
      </w:r>
      <w:r>
        <w:rPr>
          <w:rFonts w:ascii="Times New Roman" w:hAnsi="Times New Roman" w:cs="Times New Roman"/>
        </w:rPr>
        <w:softHyphen/>
        <w:t xml:space="preserve">матора мощностью по 25 </w:t>
      </w:r>
      <w:proofErr w:type="spellStart"/>
      <w:r>
        <w:rPr>
          <w:rFonts w:ascii="Times New Roman" w:hAnsi="Times New Roman" w:cs="Times New Roman"/>
        </w:rPr>
        <w:t>мВА</w:t>
      </w:r>
      <w:proofErr w:type="spellEnd"/>
      <w:r>
        <w:rPr>
          <w:rFonts w:ascii="Times New Roman" w:hAnsi="Times New Roman" w:cs="Times New Roman"/>
        </w:rPr>
        <w:t>, оборудованные РПН.</w:t>
      </w:r>
    </w:p>
    <w:p w14:paraId="39B19272"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К энергосистеме ПС «Десногорск» подключена двумя отпайками от ВЛ-110 </w:t>
      </w:r>
      <w:proofErr w:type="spellStart"/>
      <w:r>
        <w:rPr>
          <w:rFonts w:ascii="Times New Roman" w:hAnsi="Times New Roman" w:cs="Times New Roman"/>
        </w:rPr>
        <w:t>кВ</w:t>
      </w:r>
      <w:proofErr w:type="spellEnd"/>
      <w:r>
        <w:rPr>
          <w:rFonts w:ascii="Times New Roman" w:hAnsi="Times New Roman" w:cs="Times New Roman"/>
        </w:rPr>
        <w:t xml:space="preserve"> «Рославль-Ельня».</w:t>
      </w:r>
    </w:p>
    <w:p w14:paraId="6C4C0324"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ПС 110/35/10 </w:t>
      </w:r>
      <w:proofErr w:type="spellStart"/>
      <w:r>
        <w:rPr>
          <w:rFonts w:ascii="Times New Roman" w:hAnsi="Times New Roman" w:cs="Times New Roman"/>
        </w:rPr>
        <w:t>кВ</w:t>
      </w:r>
      <w:proofErr w:type="spellEnd"/>
      <w:r>
        <w:rPr>
          <w:rFonts w:ascii="Times New Roman" w:hAnsi="Times New Roman" w:cs="Times New Roman"/>
        </w:rPr>
        <w:t xml:space="preserve"> «Десногорск» находится на балансе Южных электри</w:t>
      </w:r>
      <w:r>
        <w:rPr>
          <w:rFonts w:ascii="Times New Roman" w:hAnsi="Times New Roman" w:cs="Times New Roman"/>
        </w:rPr>
        <w:softHyphen/>
        <w:t xml:space="preserve">ческих сетей ОАО «Смоленскэнерго». От распределительных сетей 10 </w:t>
      </w:r>
      <w:proofErr w:type="spellStart"/>
      <w:r>
        <w:rPr>
          <w:rFonts w:ascii="Times New Roman" w:hAnsi="Times New Roman" w:cs="Times New Roman"/>
        </w:rPr>
        <w:t>кВ</w:t>
      </w:r>
      <w:proofErr w:type="spellEnd"/>
      <w:r>
        <w:rPr>
          <w:rFonts w:ascii="Times New Roman" w:hAnsi="Times New Roman" w:cs="Times New Roman"/>
        </w:rPr>
        <w:t xml:space="preserve"> ПС «Десногорск» запитаны потребители электроэнергии, расположенные в границах города и вокруг него.</w:t>
      </w:r>
    </w:p>
    <w:p w14:paraId="3B217337"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Сложившаяся магистральная и распределительная сеть напряжением 10 </w:t>
      </w:r>
      <w:proofErr w:type="spellStart"/>
      <w:r>
        <w:rPr>
          <w:rFonts w:ascii="Times New Roman" w:hAnsi="Times New Roman" w:cs="Times New Roman"/>
        </w:rPr>
        <w:t>кВ</w:t>
      </w:r>
      <w:proofErr w:type="spellEnd"/>
      <w:r>
        <w:rPr>
          <w:rFonts w:ascii="Times New Roman" w:hAnsi="Times New Roman" w:cs="Times New Roman"/>
        </w:rPr>
        <w:t xml:space="preserve"> находится в ведении АО «</w:t>
      </w:r>
      <w:proofErr w:type="spellStart"/>
      <w:r>
        <w:rPr>
          <w:rFonts w:ascii="Times New Roman" w:hAnsi="Times New Roman" w:cs="Times New Roman"/>
        </w:rPr>
        <w:t>ЭлС</w:t>
      </w:r>
      <w:proofErr w:type="spellEnd"/>
      <w:r>
        <w:rPr>
          <w:rFonts w:ascii="Times New Roman" w:hAnsi="Times New Roman" w:cs="Times New Roman"/>
        </w:rPr>
        <w:t>» г. Десногорска.</w:t>
      </w:r>
    </w:p>
    <w:p w14:paraId="0D4DD7A1"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Городские электрические сети формировались одновременно со строительством города.</w:t>
      </w:r>
    </w:p>
    <w:p w14:paraId="7E55FC5F"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Электроснабжение жилых домов и общественных зданий осуществля</w:t>
      </w:r>
      <w:r>
        <w:rPr>
          <w:rFonts w:ascii="Times New Roman" w:hAnsi="Times New Roman" w:cs="Times New Roman"/>
        </w:rPr>
        <w:softHyphen/>
        <w:t>ется от ЦРП-1, ЦРП-2, ЦРП-3 по двухлучевой схеме кабельными и воздушными линиями.</w:t>
      </w:r>
    </w:p>
    <w:p w14:paraId="43BFD441"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Электроснабжение промышленных потребителей, обслуживающих го</w:t>
      </w:r>
      <w:r>
        <w:rPr>
          <w:rFonts w:ascii="Times New Roman" w:hAnsi="Times New Roman" w:cs="Times New Roman"/>
        </w:rPr>
        <w:softHyphen/>
        <w:t>род, осуществляется от ЦП ПС «Десногорск» по двухлучевой схеме ка</w:t>
      </w:r>
      <w:r>
        <w:rPr>
          <w:rFonts w:ascii="Times New Roman" w:hAnsi="Times New Roman" w:cs="Times New Roman"/>
        </w:rPr>
        <w:softHyphen/>
        <w:t xml:space="preserve">бельными линиями 10 </w:t>
      </w:r>
      <w:proofErr w:type="spellStart"/>
      <w:r>
        <w:rPr>
          <w:rFonts w:ascii="Times New Roman" w:hAnsi="Times New Roman" w:cs="Times New Roman"/>
        </w:rPr>
        <w:t>кВ.</w:t>
      </w:r>
      <w:proofErr w:type="spellEnd"/>
    </w:p>
    <w:p w14:paraId="313E9250"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Электроснабжение потребителей, расположенных за водохранилищем слева, осуществляется от ЦРП-5 по двухлучевой схеме кабельными и воздушными линиями 10 </w:t>
      </w:r>
      <w:proofErr w:type="spellStart"/>
      <w:r>
        <w:rPr>
          <w:rFonts w:ascii="Times New Roman" w:hAnsi="Times New Roman" w:cs="Times New Roman"/>
        </w:rPr>
        <w:t>кВ.</w:t>
      </w:r>
      <w:proofErr w:type="spellEnd"/>
    </w:p>
    <w:p w14:paraId="487FD297"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От вышеуказанных ЦРП и ЦП ПС «Десногорск» запитаны 91 </w:t>
      </w:r>
      <w:proofErr w:type="spellStart"/>
      <w:r>
        <w:rPr>
          <w:rFonts w:ascii="Times New Roman" w:hAnsi="Times New Roman" w:cs="Times New Roman"/>
        </w:rPr>
        <w:t>шт</w:t>
      </w:r>
      <w:proofErr w:type="spellEnd"/>
      <w:r>
        <w:rPr>
          <w:rFonts w:ascii="Times New Roman" w:hAnsi="Times New Roman" w:cs="Times New Roman"/>
        </w:rPr>
        <w:t xml:space="preserve"> ТП и КТП. В связи с тем, что застройка в городе Десногорске многоэтажная (свыше 5 этажей) с электроплитами, подстанции 10/0,4 </w:t>
      </w:r>
      <w:proofErr w:type="spellStart"/>
      <w:r>
        <w:rPr>
          <w:rFonts w:ascii="Times New Roman" w:hAnsi="Times New Roman" w:cs="Times New Roman"/>
        </w:rPr>
        <w:t>кВ</w:t>
      </w:r>
      <w:proofErr w:type="spellEnd"/>
      <w:r>
        <w:rPr>
          <w:rFonts w:ascii="Times New Roman" w:hAnsi="Times New Roman" w:cs="Times New Roman"/>
        </w:rPr>
        <w:t xml:space="preserve"> приняты </w:t>
      </w:r>
      <w:proofErr w:type="spellStart"/>
      <w:r>
        <w:rPr>
          <w:rFonts w:ascii="Times New Roman" w:hAnsi="Times New Roman" w:cs="Times New Roman"/>
        </w:rPr>
        <w:t>двух</w:t>
      </w:r>
      <w:r>
        <w:rPr>
          <w:rFonts w:ascii="Times New Roman" w:hAnsi="Times New Roman" w:cs="Times New Roman"/>
        </w:rPr>
        <w:softHyphen/>
        <w:t>трансформаторными</w:t>
      </w:r>
      <w:proofErr w:type="spellEnd"/>
      <w:r>
        <w:rPr>
          <w:rFonts w:ascii="Times New Roman" w:hAnsi="Times New Roman" w:cs="Times New Roman"/>
        </w:rPr>
        <w:t>.</w:t>
      </w:r>
    </w:p>
    <w:p w14:paraId="6ABEC84A"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Построение существующей сложившейся схемы распределительных сетей </w:t>
      </w:r>
      <w:r w:rsidR="007B4345">
        <w:rPr>
          <w:rFonts w:ascii="Times New Roman" w:hAnsi="Times New Roman" w:cs="Times New Roman"/>
        </w:rPr>
        <w:t xml:space="preserve">          </w:t>
      </w:r>
      <w:r>
        <w:rPr>
          <w:rFonts w:ascii="Times New Roman" w:hAnsi="Times New Roman" w:cs="Times New Roman"/>
        </w:rPr>
        <w:t xml:space="preserve">10 </w:t>
      </w:r>
      <w:proofErr w:type="spellStart"/>
      <w:r>
        <w:rPr>
          <w:rFonts w:ascii="Times New Roman" w:hAnsi="Times New Roman" w:cs="Times New Roman"/>
        </w:rPr>
        <w:t>кВ</w:t>
      </w:r>
      <w:proofErr w:type="spellEnd"/>
      <w:r>
        <w:rPr>
          <w:rFonts w:ascii="Times New Roman" w:hAnsi="Times New Roman" w:cs="Times New Roman"/>
        </w:rPr>
        <w:t>, в основном, удовлетворяет требованиям по обеспечению на</w:t>
      </w:r>
      <w:r>
        <w:rPr>
          <w:rFonts w:ascii="Times New Roman" w:hAnsi="Times New Roman" w:cs="Times New Roman"/>
        </w:rPr>
        <w:softHyphen/>
        <w:t>дежности электроснабжения потребителей с учетом их категории кроме объектов очистных сооружений, канализационных насосных станций, на</w:t>
      </w:r>
      <w:r>
        <w:rPr>
          <w:rFonts w:ascii="Times New Roman" w:hAnsi="Times New Roman" w:cs="Times New Roman"/>
        </w:rPr>
        <w:softHyphen/>
        <w:t>сосных станций и водозаборов, схемы питания которых не соответствуют действующим нормативам.</w:t>
      </w:r>
    </w:p>
    <w:p w14:paraId="3416AC21"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В настоящее время питание потребителей VIII микрорайона и потре</w:t>
      </w:r>
      <w:r>
        <w:rPr>
          <w:rFonts w:ascii="Times New Roman" w:hAnsi="Times New Roman" w:cs="Times New Roman"/>
        </w:rPr>
        <w:softHyphen/>
        <w:t>бителей прилежащей зоны предусмотрено от ЦРП №</w:t>
      </w:r>
      <w:r w:rsidR="007B4345">
        <w:rPr>
          <w:rFonts w:ascii="Times New Roman" w:hAnsi="Times New Roman" w:cs="Times New Roman"/>
        </w:rPr>
        <w:t xml:space="preserve"> </w:t>
      </w:r>
      <w:r>
        <w:rPr>
          <w:rFonts w:ascii="Times New Roman" w:hAnsi="Times New Roman" w:cs="Times New Roman"/>
        </w:rPr>
        <w:t>4.</w:t>
      </w:r>
    </w:p>
    <w:p w14:paraId="64D64162" w14:textId="77777777" w:rsidR="004062E4" w:rsidRDefault="00BB6C95">
      <w:pPr>
        <w:pStyle w:val="15"/>
        <w:spacing w:after="0"/>
        <w:ind w:firstLine="709"/>
        <w:jc w:val="both"/>
        <w:rPr>
          <w:rFonts w:ascii="Times New Roman" w:hAnsi="Times New Roman" w:cs="Times New Roman"/>
          <w:b/>
          <w:bCs/>
          <w:iCs/>
        </w:rPr>
      </w:pPr>
      <w:r>
        <w:rPr>
          <w:rFonts w:ascii="Times New Roman" w:hAnsi="Times New Roman" w:cs="Times New Roman"/>
          <w:b/>
          <w:bCs/>
          <w:iCs/>
        </w:rPr>
        <w:t>Развитие системы электроснабжения.</w:t>
      </w:r>
    </w:p>
    <w:p w14:paraId="0A972CD0"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Расчет электрических нагрузок произведен на основе численности на</w:t>
      </w:r>
      <w:r>
        <w:rPr>
          <w:rFonts w:ascii="Times New Roman" w:hAnsi="Times New Roman" w:cs="Times New Roman"/>
        </w:rPr>
        <w:softHyphen/>
        <w:t>селения и архитектурно-планировочных решений застройки новых районов города на пер</w:t>
      </w:r>
      <w:r w:rsidR="007B4345">
        <w:rPr>
          <w:rFonts w:ascii="Times New Roman" w:hAnsi="Times New Roman" w:cs="Times New Roman"/>
        </w:rPr>
        <w:t>иод расчетного срока (до 2030 года</w:t>
      </w:r>
      <w:r>
        <w:rPr>
          <w:rFonts w:ascii="Times New Roman" w:hAnsi="Times New Roman" w:cs="Times New Roman"/>
        </w:rPr>
        <w:t>) и перспе</w:t>
      </w:r>
      <w:r w:rsidR="007B4345">
        <w:rPr>
          <w:rFonts w:ascii="Times New Roman" w:hAnsi="Times New Roman" w:cs="Times New Roman"/>
        </w:rPr>
        <w:t>ктивного развития (после 2050 года</w:t>
      </w:r>
      <w:r>
        <w:rPr>
          <w:rFonts w:ascii="Times New Roman" w:hAnsi="Times New Roman" w:cs="Times New Roman"/>
        </w:rPr>
        <w:t>).</w:t>
      </w:r>
    </w:p>
    <w:p w14:paraId="3E93514E" w14:textId="07301003" w:rsidR="004062E4" w:rsidRPr="00353445" w:rsidRDefault="00BB6C95">
      <w:pPr>
        <w:pStyle w:val="15"/>
        <w:spacing w:after="0"/>
        <w:ind w:firstLine="709"/>
        <w:jc w:val="both"/>
        <w:rPr>
          <w:rFonts w:ascii="Times New Roman" w:hAnsi="Times New Roman" w:cs="Times New Roman"/>
        </w:rPr>
      </w:pPr>
      <w:r w:rsidRPr="00353445">
        <w:rPr>
          <w:rFonts w:ascii="Times New Roman" w:hAnsi="Times New Roman" w:cs="Times New Roman"/>
        </w:rPr>
        <w:t xml:space="preserve">Расчет электрических нагрузок выполнен согласно генерального плана. Результаты расчетов приведены в таблице </w:t>
      </w:r>
      <w:r w:rsidR="00242615">
        <w:rPr>
          <w:rFonts w:ascii="Times New Roman" w:hAnsi="Times New Roman" w:cs="Times New Roman"/>
        </w:rPr>
        <w:t>24</w:t>
      </w:r>
      <w:r w:rsidRPr="00353445">
        <w:rPr>
          <w:rFonts w:ascii="Times New Roman" w:hAnsi="Times New Roman" w:cs="Times New Roman"/>
        </w:rPr>
        <w:t>.</w:t>
      </w:r>
    </w:p>
    <w:p w14:paraId="34A2E50B" w14:textId="6550D141" w:rsidR="004062E4" w:rsidRDefault="00BB6C95">
      <w:pPr>
        <w:pStyle w:val="aff5"/>
        <w:ind w:firstLine="709"/>
        <w:jc w:val="right"/>
        <w:rPr>
          <w:rFonts w:ascii="Times New Roman" w:hAnsi="Times New Roman" w:cs="Times New Roman"/>
        </w:rPr>
      </w:pPr>
      <w:r>
        <w:rPr>
          <w:rFonts w:ascii="Times New Roman" w:hAnsi="Times New Roman" w:cs="Times New Roman"/>
          <w:b w:val="0"/>
          <w:bCs w:val="0"/>
        </w:rPr>
        <w:t xml:space="preserve">Таблица </w:t>
      </w:r>
      <w:r w:rsidR="00242615">
        <w:rPr>
          <w:rFonts w:ascii="Times New Roman" w:hAnsi="Times New Roman" w:cs="Times New Roman"/>
          <w:b w:val="0"/>
          <w:bCs w:val="0"/>
        </w:rPr>
        <w:t>24</w:t>
      </w:r>
    </w:p>
    <w:tbl>
      <w:tblPr>
        <w:tblW w:w="9664" w:type="dxa"/>
        <w:jc w:val="center"/>
        <w:tblLayout w:type="fixed"/>
        <w:tblCellMar>
          <w:left w:w="10" w:type="dxa"/>
          <w:right w:w="10" w:type="dxa"/>
        </w:tblCellMar>
        <w:tblLook w:val="0000" w:firstRow="0" w:lastRow="0" w:firstColumn="0" w:lastColumn="0" w:noHBand="0" w:noVBand="0"/>
      </w:tblPr>
      <w:tblGrid>
        <w:gridCol w:w="479"/>
        <w:gridCol w:w="5385"/>
        <w:gridCol w:w="1888"/>
        <w:gridCol w:w="1912"/>
      </w:tblGrid>
      <w:tr w:rsidR="00DC4B41" w14:paraId="1AE79E24" w14:textId="77777777" w:rsidTr="007F71A6">
        <w:trPr>
          <w:trHeight w:hRule="exact" w:val="1444"/>
          <w:jc w:val="center"/>
        </w:trPr>
        <w:tc>
          <w:tcPr>
            <w:tcW w:w="4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839AA50" w14:textId="77777777" w:rsidR="00DC4B41" w:rsidRDefault="00DC4B41">
            <w:pPr>
              <w:pStyle w:val="aff4"/>
              <w:spacing w:after="0"/>
              <w:ind w:firstLine="0"/>
              <w:rPr>
                <w:rFonts w:ascii="Times New Roman" w:hAnsi="Times New Roman" w:cs="Times New Roman"/>
                <w:sz w:val="22"/>
                <w:szCs w:val="22"/>
              </w:rPr>
            </w:pPr>
            <w:r>
              <w:rPr>
                <w:rFonts w:ascii="Times New Roman" w:hAnsi="Times New Roman" w:cs="Times New Roman"/>
                <w:sz w:val="22"/>
                <w:szCs w:val="22"/>
              </w:rPr>
              <w:t xml:space="preserve">№ </w:t>
            </w:r>
            <w:proofErr w:type="spellStart"/>
            <w:r>
              <w:rPr>
                <w:rFonts w:ascii="Times New Roman" w:hAnsi="Times New Roman" w:cs="Times New Roman"/>
                <w:sz w:val="22"/>
                <w:szCs w:val="22"/>
              </w:rPr>
              <w:t>пп</w:t>
            </w:r>
            <w:proofErr w:type="spellEnd"/>
          </w:p>
        </w:tc>
        <w:tc>
          <w:tcPr>
            <w:tcW w:w="53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747BEAB" w14:textId="77777777" w:rsidR="00DC4B41" w:rsidRDefault="00DC4B41">
            <w:pPr>
              <w:pStyle w:val="aff4"/>
              <w:spacing w:after="0"/>
              <w:ind w:firstLine="0"/>
              <w:rPr>
                <w:rFonts w:ascii="Times New Roman" w:hAnsi="Times New Roman" w:cs="Times New Roman"/>
                <w:sz w:val="22"/>
                <w:szCs w:val="22"/>
              </w:rPr>
            </w:pPr>
            <w:r>
              <w:rPr>
                <w:rFonts w:ascii="Times New Roman" w:hAnsi="Times New Roman" w:cs="Times New Roman"/>
                <w:sz w:val="22"/>
                <w:szCs w:val="22"/>
              </w:rPr>
              <w:t>Наименование</w:t>
            </w:r>
          </w:p>
        </w:tc>
        <w:tc>
          <w:tcPr>
            <w:tcW w:w="38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6A6668" w14:textId="77777777" w:rsidR="00DC4B41" w:rsidRDefault="00DC4B41">
            <w:pPr>
              <w:pStyle w:val="aff4"/>
              <w:spacing w:after="0"/>
              <w:ind w:firstLine="0"/>
              <w:rPr>
                <w:rFonts w:ascii="Times New Roman" w:hAnsi="Times New Roman" w:cs="Times New Roman"/>
                <w:sz w:val="22"/>
                <w:szCs w:val="22"/>
              </w:rPr>
            </w:pPr>
            <w:r>
              <w:rPr>
                <w:rFonts w:ascii="Times New Roman" w:hAnsi="Times New Roman" w:cs="Times New Roman"/>
                <w:sz w:val="22"/>
                <w:szCs w:val="22"/>
              </w:rPr>
              <w:t>Расчетная мощность, кВт</w:t>
            </w:r>
          </w:p>
        </w:tc>
      </w:tr>
      <w:tr w:rsidR="00DC4B41" w14:paraId="445B7299" w14:textId="77777777" w:rsidTr="007F71A6">
        <w:trPr>
          <w:trHeight w:hRule="exact" w:val="612"/>
          <w:jc w:val="center"/>
        </w:trPr>
        <w:tc>
          <w:tcPr>
            <w:tcW w:w="4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AA964E" w14:textId="77777777" w:rsidR="00DC4B41" w:rsidRDefault="00DC4B41">
            <w:pPr>
              <w:widowControl w:val="0"/>
              <w:jc w:val="left"/>
              <w:rPr>
                <w:rFonts w:ascii="Times New Roman" w:hAnsi="Times New Roman" w:cs="Times New Roman"/>
              </w:rPr>
            </w:pPr>
          </w:p>
        </w:tc>
        <w:tc>
          <w:tcPr>
            <w:tcW w:w="53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551643" w14:textId="77777777" w:rsidR="00DC4B41" w:rsidRDefault="00DC4B41">
            <w:pPr>
              <w:widowControl w:val="0"/>
              <w:jc w:val="left"/>
              <w:rPr>
                <w:rFonts w:ascii="Times New Roman" w:hAnsi="Times New Roman" w:cs="Times New Roman"/>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3DFB5" w14:textId="77777777" w:rsidR="00DC4B41" w:rsidRDefault="00DC4B41">
            <w:pPr>
              <w:pStyle w:val="aff4"/>
              <w:spacing w:after="0"/>
              <w:ind w:firstLine="0"/>
              <w:rPr>
                <w:rFonts w:ascii="Times New Roman" w:hAnsi="Times New Roman" w:cs="Times New Roman"/>
                <w:sz w:val="22"/>
                <w:szCs w:val="22"/>
              </w:rPr>
            </w:pPr>
            <w:r>
              <w:rPr>
                <w:rFonts w:ascii="Times New Roman" w:hAnsi="Times New Roman" w:cs="Times New Roman"/>
                <w:sz w:val="22"/>
                <w:szCs w:val="22"/>
              </w:rPr>
              <w:t>Расчетный срок</w:t>
            </w: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9F4A6" w14:textId="77777777" w:rsidR="00DC4B41" w:rsidRDefault="00DC4B41">
            <w:pPr>
              <w:pStyle w:val="aff4"/>
              <w:spacing w:after="0"/>
              <w:ind w:firstLine="0"/>
              <w:rPr>
                <w:rFonts w:ascii="Times New Roman" w:hAnsi="Times New Roman" w:cs="Times New Roman"/>
                <w:sz w:val="22"/>
                <w:szCs w:val="22"/>
              </w:rPr>
            </w:pPr>
            <w:r>
              <w:rPr>
                <w:rFonts w:ascii="Times New Roman" w:hAnsi="Times New Roman" w:cs="Times New Roman"/>
                <w:sz w:val="22"/>
                <w:szCs w:val="22"/>
              </w:rPr>
              <w:t>Перспектива</w:t>
            </w:r>
          </w:p>
        </w:tc>
      </w:tr>
      <w:tr w:rsidR="00DC4B41" w14:paraId="59BABF00" w14:textId="77777777" w:rsidTr="007F71A6">
        <w:trPr>
          <w:trHeight w:hRule="exact" w:val="242"/>
          <w:jc w:val="center"/>
        </w:trPr>
        <w:tc>
          <w:tcPr>
            <w:tcW w:w="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83FD0" w14:textId="77777777" w:rsidR="00DC4B41" w:rsidRDefault="00DC4B41">
            <w:pPr>
              <w:pStyle w:val="aff4"/>
              <w:spacing w:after="0"/>
              <w:ind w:firstLine="0"/>
              <w:rPr>
                <w:rFonts w:ascii="Times New Roman" w:hAnsi="Times New Roman" w:cs="Times New Roman"/>
                <w:sz w:val="22"/>
                <w:szCs w:val="22"/>
              </w:rPr>
            </w:pPr>
            <w:r>
              <w:rPr>
                <w:rFonts w:ascii="Times New Roman" w:hAnsi="Times New Roman" w:cs="Times New Roman"/>
                <w:sz w:val="22"/>
                <w:szCs w:val="22"/>
              </w:rPr>
              <w:t>1</w:t>
            </w:r>
          </w:p>
        </w:tc>
        <w:tc>
          <w:tcPr>
            <w:tcW w:w="5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4B514" w14:textId="77777777" w:rsidR="00DC4B41" w:rsidRDefault="00DC4B41">
            <w:pPr>
              <w:pStyle w:val="aff4"/>
              <w:spacing w:after="0"/>
              <w:ind w:firstLine="0"/>
              <w:rPr>
                <w:rFonts w:ascii="Times New Roman" w:hAnsi="Times New Roman" w:cs="Times New Roman"/>
                <w:sz w:val="22"/>
                <w:szCs w:val="22"/>
              </w:rPr>
            </w:pPr>
            <w:r>
              <w:rPr>
                <w:rFonts w:ascii="Times New Roman" w:hAnsi="Times New Roman" w:cs="Times New Roman"/>
                <w:sz w:val="22"/>
                <w:szCs w:val="22"/>
              </w:rPr>
              <w:t>2</w:t>
            </w:r>
          </w:p>
        </w:tc>
        <w:tc>
          <w:tcPr>
            <w:tcW w:w="1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381AE" w14:textId="77777777" w:rsidR="00DC4B41" w:rsidRDefault="00DC4B41">
            <w:pPr>
              <w:pStyle w:val="aff4"/>
              <w:spacing w:after="0"/>
              <w:ind w:firstLine="0"/>
              <w:rPr>
                <w:rFonts w:ascii="Times New Roman" w:hAnsi="Times New Roman" w:cs="Times New Roman"/>
                <w:sz w:val="22"/>
                <w:szCs w:val="22"/>
              </w:rPr>
            </w:pPr>
            <w:r>
              <w:rPr>
                <w:rFonts w:ascii="Times New Roman" w:hAnsi="Times New Roman" w:cs="Times New Roman"/>
                <w:sz w:val="22"/>
                <w:szCs w:val="22"/>
              </w:rPr>
              <w:t>3</w:t>
            </w: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2D0A3" w14:textId="77777777" w:rsidR="00DC4B41" w:rsidRDefault="00DC4B41">
            <w:pPr>
              <w:pStyle w:val="aff4"/>
              <w:spacing w:after="0"/>
              <w:ind w:firstLine="0"/>
              <w:rPr>
                <w:rFonts w:ascii="Times New Roman" w:hAnsi="Times New Roman" w:cs="Times New Roman"/>
                <w:sz w:val="22"/>
                <w:szCs w:val="22"/>
              </w:rPr>
            </w:pPr>
            <w:r>
              <w:rPr>
                <w:rFonts w:ascii="Times New Roman" w:hAnsi="Times New Roman" w:cs="Times New Roman"/>
                <w:sz w:val="22"/>
                <w:szCs w:val="22"/>
              </w:rPr>
              <w:t>4</w:t>
            </w:r>
          </w:p>
        </w:tc>
      </w:tr>
      <w:tr w:rsidR="00DC4B41" w14:paraId="168D7000" w14:textId="77777777" w:rsidTr="007F71A6">
        <w:trPr>
          <w:trHeight w:hRule="exact" w:val="305"/>
          <w:jc w:val="center"/>
        </w:trPr>
        <w:tc>
          <w:tcPr>
            <w:tcW w:w="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E4F45" w14:textId="77777777" w:rsidR="00DC4B41" w:rsidRDefault="00DC4B41">
            <w:pPr>
              <w:pStyle w:val="aff4"/>
              <w:spacing w:after="0"/>
              <w:ind w:firstLine="0"/>
              <w:rPr>
                <w:rFonts w:ascii="Times New Roman" w:hAnsi="Times New Roman" w:cs="Times New Roman"/>
                <w:sz w:val="22"/>
                <w:szCs w:val="22"/>
              </w:rPr>
            </w:pPr>
            <w:r>
              <w:rPr>
                <w:rFonts w:ascii="Times New Roman" w:hAnsi="Times New Roman" w:cs="Times New Roman"/>
                <w:sz w:val="22"/>
                <w:szCs w:val="22"/>
              </w:rPr>
              <w:t>1</w:t>
            </w:r>
          </w:p>
        </w:tc>
        <w:tc>
          <w:tcPr>
            <w:tcW w:w="5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3F5F7" w14:textId="77777777" w:rsidR="00DC4B41" w:rsidRDefault="00DC4B41">
            <w:pPr>
              <w:pStyle w:val="aff4"/>
              <w:spacing w:after="0"/>
              <w:ind w:firstLine="0"/>
              <w:rPr>
                <w:rFonts w:ascii="Times New Roman" w:hAnsi="Times New Roman" w:cs="Times New Roman"/>
                <w:sz w:val="22"/>
                <w:szCs w:val="22"/>
              </w:rPr>
            </w:pPr>
            <w:r>
              <w:rPr>
                <w:rFonts w:ascii="Times New Roman" w:hAnsi="Times New Roman" w:cs="Times New Roman"/>
                <w:sz w:val="22"/>
                <w:szCs w:val="22"/>
              </w:rPr>
              <w:t>Жилая застройка</w:t>
            </w:r>
          </w:p>
        </w:tc>
        <w:tc>
          <w:tcPr>
            <w:tcW w:w="1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FCDC9" w14:textId="77777777" w:rsidR="00DC4B41" w:rsidRDefault="00DC4B41">
            <w:pPr>
              <w:pStyle w:val="aff4"/>
              <w:spacing w:after="0"/>
              <w:ind w:firstLine="0"/>
              <w:rPr>
                <w:rFonts w:ascii="Times New Roman" w:hAnsi="Times New Roman" w:cs="Times New Roman"/>
                <w:sz w:val="22"/>
                <w:szCs w:val="22"/>
              </w:rPr>
            </w:pPr>
            <w:r>
              <w:rPr>
                <w:rFonts w:ascii="Times New Roman" w:hAnsi="Times New Roman" w:cs="Times New Roman"/>
                <w:sz w:val="22"/>
                <w:szCs w:val="22"/>
              </w:rPr>
              <w:t>5390</w:t>
            </w: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675AD" w14:textId="77777777" w:rsidR="00DC4B41" w:rsidRDefault="00DC4B41">
            <w:pPr>
              <w:pStyle w:val="aff4"/>
              <w:spacing w:after="0"/>
              <w:ind w:firstLine="0"/>
              <w:rPr>
                <w:rFonts w:ascii="Times New Roman" w:hAnsi="Times New Roman" w:cs="Times New Roman"/>
                <w:sz w:val="22"/>
                <w:szCs w:val="22"/>
              </w:rPr>
            </w:pPr>
            <w:r>
              <w:rPr>
                <w:rFonts w:ascii="Times New Roman" w:hAnsi="Times New Roman" w:cs="Times New Roman"/>
                <w:sz w:val="22"/>
                <w:szCs w:val="22"/>
              </w:rPr>
              <w:t>7497</w:t>
            </w:r>
          </w:p>
        </w:tc>
      </w:tr>
      <w:tr w:rsidR="00DC4B41" w14:paraId="15F605FB" w14:textId="77777777" w:rsidTr="007F71A6">
        <w:trPr>
          <w:trHeight w:hRule="exact" w:val="247"/>
          <w:jc w:val="center"/>
        </w:trPr>
        <w:tc>
          <w:tcPr>
            <w:tcW w:w="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E771B" w14:textId="77777777" w:rsidR="00DC4B41" w:rsidRDefault="00DC4B41">
            <w:pPr>
              <w:pStyle w:val="aff4"/>
              <w:spacing w:after="0"/>
              <w:ind w:firstLine="0"/>
              <w:rPr>
                <w:rFonts w:ascii="Times New Roman" w:hAnsi="Times New Roman" w:cs="Times New Roman"/>
                <w:sz w:val="22"/>
                <w:szCs w:val="22"/>
              </w:rPr>
            </w:pPr>
            <w:r>
              <w:rPr>
                <w:rFonts w:ascii="Times New Roman" w:hAnsi="Times New Roman" w:cs="Times New Roman"/>
                <w:sz w:val="22"/>
                <w:szCs w:val="22"/>
              </w:rPr>
              <w:t>2</w:t>
            </w:r>
          </w:p>
        </w:tc>
        <w:tc>
          <w:tcPr>
            <w:tcW w:w="5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C2F1D" w14:textId="77777777" w:rsidR="00DC4B41" w:rsidRDefault="00DC4B41">
            <w:pPr>
              <w:pStyle w:val="aff4"/>
              <w:spacing w:after="0"/>
              <w:ind w:firstLine="0"/>
              <w:rPr>
                <w:rFonts w:ascii="Times New Roman" w:hAnsi="Times New Roman" w:cs="Times New Roman"/>
                <w:sz w:val="22"/>
                <w:szCs w:val="22"/>
              </w:rPr>
            </w:pPr>
            <w:r>
              <w:rPr>
                <w:rFonts w:ascii="Times New Roman" w:hAnsi="Times New Roman" w:cs="Times New Roman"/>
                <w:sz w:val="22"/>
                <w:szCs w:val="22"/>
              </w:rPr>
              <w:t>Соцкультбыт</w:t>
            </w:r>
          </w:p>
        </w:tc>
        <w:tc>
          <w:tcPr>
            <w:tcW w:w="1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81904" w14:textId="77777777" w:rsidR="00DC4B41" w:rsidRDefault="00DC4B41">
            <w:pPr>
              <w:pStyle w:val="aff4"/>
              <w:spacing w:after="0"/>
              <w:ind w:firstLine="0"/>
              <w:rPr>
                <w:rFonts w:ascii="Times New Roman" w:hAnsi="Times New Roman" w:cs="Times New Roman"/>
                <w:sz w:val="22"/>
                <w:szCs w:val="22"/>
              </w:rPr>
            </w:pPr>
            <w:r>
              <w:rPr>
                <w:rFonts w:ascii="Times New Roman" w:hAnsi="Times New Roman" w:cs="Times New Roman"/>
                <w:sz w:val="22"/>
                <w:szCs w:val="22"/>
              </w:rPr>
              <w:t>1520</w:t>
            </w: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4921C" w14:textId="77777777" w:rsidR="00DC4B41" w:rsidRDefault="00DC4B41">
            <w:pPr>
              <w:pStyle w:val="aff4"/>
              <w:spacing w:after="0"/>
              <w:ind w:firstLine="0"/>
              <w:rPr>
                <w:rFonts w:ascii="Times New Roman" w:hAnsi="Times New Roman" w:cs="Times New Roman"/>
                <w:sz w:val="22"/>
                <w:szCs w:val="22"/>
              </w:rPr>
            </w:pPr>
            <w:r>
              <w:rPr>
                <w:rFonts w:ascii="Times New Roman" w:hAnsi="Times New Roman" w:cs="Times New Roman"/>
                <w:sz w:val="22"/>
                <w:szCs w:val="22"/>
              </w:rPr>
              <w:t>3570</w:t>
            </w:r>
          </w:p>
        </w:tc>
      </w:tr>
      <w:tr w:rsidR="00DC4B41" w14:paraId="1DE69BCE" w14:textId="77777777" w:rsidTr="007F71A6">
        <w:trPr>
          <w:trHeight w:hRule="exact" w:val="477"/>
          <w:jc w:val="center"/>
        </w:trPr>
        <w:tc>
          <w:tcPr>
            <w:tcW w:w="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01E71" w14:textId="77777777" w:rsidR="00DC4B41" w:rsidRDefault="00DC4B41">
            <w:pPr>
              <w:pStyle w:val="aff4"/>
              <w:spacing w:after="0"/>
              <w:ind w:firstLine="0"/>
              <w:rPr>
                <w:rFonts w:ascii="Times New Roman" w:hAnsi="Times New Roman" w:cs="Times New Roman"/>
                <w:sz w:val="22"/>
                <w:szCs w:val="22"/>
              </w:rPr>
            </w:pPr>
            <w:r>
              <w:rPr>
                <w:rFonts w:ascii="Times New Roman" w:hAnsi="Times New Roman" w:cs="Times New Roman"/>
                <w:sz w:val="22"/>
                <w:szCs w:val="22"/>
              </w:rPr>
              <w:t>3</w:t>
            </w:r>
          </w:p>
        </w:tc>
        <w:tc>
          <w:tcPr>
            <w:tcW w:w="5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C87A1" w14:textId="77777777" w:rsidR="00DC4B41" w:rsidRDefault="00DC4B41">
            <w:pPr>
              <w:pStyle w:val="aff4"/>
              <w:spacing w:after="0"/>
              <w:ind w:firstLine="0"/>
              <w:rPr>
                <w:rFonts w:ascii="Times New Roman" w:hAnsi="Times New Roman" w:cs="Times New Roman"/>
                <w:sz w:val="22"/>
                <w:szCs w:val="22"/>
              </w:rPr>
            </w:pPr>
            <w:r>
              <w:rPr>
                <w:rFonts w:ascii="Times New Roman" w:hAnsi="Times New Roman" w:cs="Times New Roman"/>
                <w:sz w:val="22"/>
                <w:szCs w:val="22"/>
              </w:rPr>
              <w:t>Водопроводные и канализационные сооружения</w:t>
            </w:r>
          </w:p>
        </w:tc>
        <w:tc>
          <w:tcPr>
            <w:tcW w:w="1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BF645" w14:textId="77777777" w:rsidR="00DC4B41" w:rsidRDefault="00DC4B41">
            <w:pPr>
              <w:pStyle w:val="aff4"/>
              <w:spacing w:after="0"/>
              <w:ind w:firstLine="0"/>
              <w:rPr>
                <w:rFonts w:ascii="Times New Roman" w:hAnsi="Times New Roman" w:cs="Times New Roman"/>
                <w:sz w:val="22"/>
                <w:szCs w:val="22"/>
              </w:rPr>
            </w:pPr>
            <w:r>
              <w:rPr>
                <w:rFonts w:ascii="Times New Roman" w:hAnsi="Times New Roman" w:cs="Times New Roman"/>
                <w:sz w:val="22"/>
                <w:szCs w:val="22"/>
              </w:rPr>
              <w:t>-</w:t>
            </w: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3732F" w14:textId="77777777" w:rsidR="00DC4B41" w:rsidRDefault="00DC4B41">
            <w:pPr>
              <w:pStyle w:val="aff4"/>
              <w:spacing w:after="0"/>
              <w:ind w:firstLine="0"/>
              <w:rPr>
                <w:rFonts w:ascii="Times New Roman" w:hAnsi="Times New Roman" w:cs="Times New Roman"/>
                <w:sz w:val="22"/>
                <w:szCs w:val="22"/>
              </w:rPr>
            </w:pPr>
            <w:r>
              <w:rPr>
                <w:rFonts w:ascii="Times New Roman" w:hAnsi="Times New Roman" w:cs="Times New Roman"/>
                <w:sz w:val="22"/>
                <w:szCs w:val="22"/>
              </w:rPr>
              <w:t>3000</w:t>
            </w:r>
          </w:p>
        </w:tc>
      </w:tr>
      <w:tr w:rsidR="00DC4B41" w14:paraId="6752C3C0" w14:textId="77777777" w:rsidTr="007F71A6">
        <w:trPr>
          <w:trHeight w:hRule="exact" w:val="279"/>
          <w:jc w:val="center"/>
        </w:trPr>
        <w:tc>
          <w:tcPr>
            <w:tcW w:w="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3FD7C" w14:textId="0CD2AD0B" w:rsidR="00DC4B41" w:rsidRDefault="00353445">
            <w:pPr>
              <w:pStyle w:val="aff4"/>
              <w:spacing w:after="0"/>
              <w:ind w:firstLine="0"/>
              <w:rPr>
                <w:rFonts w:ascii="Times New Roman" w:hAnsi="Times New Roman" w:cs="Times New Roman"/>
                <w:sz w:val="22"/>
                <w:szCs w:val="22"/>
              </w:rPr>
            </w:pPr>
            <w:r>
              <w:rPr>
                <w:rFonts w:ascii="Times New Roman" w:hAnsi="Times New Roman" w:cs="Times New Roman"/>
                <w:sz w:val="22"/>
                <w:szCs w:val="22"/>
              </w:rPr>
              <w:t>4</w:t>
            </w:r>
          </w:p>
        </w:tc>
        <w:tc>
          <w:tcPr>
            <w:tcW w:w="5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05B1B" w14:textId="77777777" w:rsidR="00DC4B41" w:rsidRDefault="00DC4B41">
            <w:pPr>
              <w:pStyle w:val="aff4"/>
              <w:spacing w:after="0"/>
              <w:ind w:firstLine="0"/>
              <w:rPr>
                <w:rFonts w:ascii="Times New Roman" w:hAnsi="Times New Roman" w:cs="Times New Roman"/>
                <w:sz w:val="22"/>
                <w:szCs w:val="22"/>
              </w:rPr>
            </w:pPr>
            <w:r>
              <w:rPr>
                <w:rFonts w:ascii="Times New Roman" w:hAnsi="Times New Roman" w:cs="Times New Roman"/>
                <w:sz w:val="22"/>
                <w:szCs w:val="22"/>
              </w:rPr>
              <w:t>База МЧС</w:t>
            </w:r>
          </w:p>
        </w:tc>
        <w:tc>
          <w:tcPr>
            <w:tcW w:w="1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40B94" w14:textId="77777777" w:rsidR="00DC4B41" w:rsidRDefault="00DC4B41">
            <w:pPr>
              <w:pStyle w:val="aff4"/>
              <w:spacing w:after="0"/>
              <w:ind w:firstLine="0"/>
              <w:rPr>
                <w:rFonts w:ascii="Times New Roman" w:hAnsi="Times New Roman" w:cs="Times New Roman"/>
                <w:sz w:val="22"/>
                <w:szCs w:val="22"/>
              </w:rPr>
            </w:pPr>
            <w:r>
              <w:rPr>
                <w:rFonts w:ascii="Times New Roman" w:hAnsi="Times New Roman" w:cs="Times New Roman"/>
                <w:sz w:val="22"/>
                <w:szCs w:val="22"/>
              </w:rPr>
              <w:t>510</w:t>
            </w: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CEE68" w14:textId="77777777" w:rsidR="00DC4B41" w:rsidRDefault="00DC4B41">
            <w:pPr>
              <w:pStyle w:val="aff4"/>
              <w:spacing w:after="0"/>
              <w:ind w:firstLine="0"/>
              <w:rPr>
                <w:rFonts w:ascii="Times New Roman" w:hAnsi="Times New Roman" w:cs="Times New Roman"/>
                <w:sz w:val="20"/>
                <w:szCs w:val="20"/>
              </w:rPr>
            </w:pPr>
            <w:r>
              <w:rPr>
                <w:rFonts w:ascii="Times New Roman" w:hAnsi="Times New Roman" w:cs="Times New Roman"/>
                <w:sz w:val="20"/>
                <w:szCs w:val="20"/>
              </w:rPr>
              <w:t>-</w:t>
            </w:r>
          </w:p>
        </w:tc>
      </w:tr>
      <w:tr w:rsidR="00DC4B41" w14:paraId="70859562" w14:textId="77777777" w:rsidTr="007F71A6">
        <w:trPr>
          <w:trHeight w:hRule="exact" w:val="242"/>
          <w:jc w:val="center"/>
        </w:trPr>
        <w:tc>
          <w:tcPr>
            <w:tcW w:w="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C90E3" w14:textId="3F99D306" w:rsidR="00DC4B41" w:rsidRDefault="00353445">
            <w:pPr>
              <w:pStyle w:val="aff4"/>
              <w:spacing w:after="0"/>
              <w:ind w:firstLine="0"/>
              <w:rPr>
                <w:rFonts w:ascii="Times New Roman" w:hAnsi="Times New Roman" w:cs="Times New Roman"/>
                <w:sz w:val="22"/>
                <w:szCs w:val="22"/>
              </w:rPr>
            </w:pPr>
            <w:r>
              <w:rPr>
                <w:rFonts w:ascii="Times New Roman" w:hAnsi="Times New Roman" w:cs="Times New Roman"/>
                <w:sz w:val="22"/>
                <w:szCs w:val="22"/>
              </w:rPr>
              <w:t>5</w:t>
            </w:r>
          </w:p>
        </w:tc>
        <w:tc>
          <w:tcPr>
            <w:tcW w:w="5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F4322" w14:textId="77777777" w:rsidR="00DC4B41" w:rsidRPr="004C3413" w:rsidRDefault="00F6388E">
            <w:pPr>
              <w:pStyle w:val="aff4"/>
              <w:spacing w:after="0"/>
              <w:ind w:firstLine="0"/>
              <w:rPr>
                <w:rFonts w:ascii="Times New Roman" w:hAnsi="Times New Roman" w:cs="Times New Roman"/>
                <w:color w:val="FF0000"/>
                <w:sz w:val="22"/>
                <w:szCs w:val="22"/>
              </w:rPr>
            </w:pPr>
            <w:r w:rsidRPr="00353445">
              <w:rPr>
                <w:rFonts w:ascii="Times New Roman" w:hAnsi="Times New Roman" w:cs="Times New Roman"/>
                <w:sz w:val="22"/>
                <w:szCs w:val="22"/>
              </w:rPr>
              <w:t>П</w:t>
            </w:r>
            <w:r w:rsidR="00DC4B41" w:rsidRPr="00353445">
              <w:rPr>
                <w:rFonts w:ascii="Times New Roman" w:hAnsi="Times New Roman" w:cs="Times New Roman"/>
                <w:sz w:val="22"/>
                <w:szCs w:val="22"/>
              </w:rPr>
              <w:t>арк</w:t>
            </w:r>
          </w:p>
        </w:tc>
        <w:tc>
          <w:tcPr>
            <w:tcW w:w="1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F5422" w14:textId="77777777" w:rsidR="00DC4B41" w:rsidRDefault="00DC4B41">
            <w:pPr>
              <w:pStyle w:val="aff4"/>
              <w:spacing w:after="0"/>
              <w:ind w:firstLine="0"/>
              <w:rPr>
                <w:rFonts w:ascii="Times New Roman" w:hAnsi="Times New Roman" w:cs="Times New Roman"/>
                <w:sz w:val="22"/>
                <w:szCs w:val="22"/>
              </w:rPr>
            </w:pPr>
            <w:r>
              <w:rPr>
                <w:rFonts w:ascii="Times New Roman" w:hAnsi="Times New Roman" w:cs="Times New Roman"/>
                <w:sz w:val="22"/>
                <w:szCs w:val="22"/>
              </w:rPr>
              <w:t>250</w:t>
            </w: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B5B98" w14:textId="77777777" w:rsidR="00DC4B41" w:rsidRDefault="00DC4B41">
            <w:pPr>
              <w:pStyle w:val="aff4"/>
              <w:spacing w:after="0"/>
              <w:ind w:firstLine="0"/>
              <w:rPr>
                <w:rFonts w:ascii="Times New Roman" w:hAnsi="Times New Roman" w:cs="Times New Roman"/>
                <w:sz w:val="22"/>
                <w:szCs w:val="22"/>
              </w:rPr>
            </w:pPr>
            <w:r>
              <w:rPr>
                <w:rFonts w:ascii="Times New Roman" w:hAnsi="Times New Roman" w:cs="Times New Roman"/>
                <w:sz w:val="22"/>
                <w:szCs w:val="22"/>
              </w:rPr>
              <w:t>170</w:t>
            </w:r>
          </w:p>
        </w:tc>
      </w:tr>
      <w:tr w:rsidR="00DC4B41" w14:paraId="3C7F3771" w14:textId="77777777" w:rsidTr="007F71A6">
        <w:trPr>
          <w:trHeight w:hRule="exact" w:val="477"/>
          <w:jc w:val="center"/>
        </w:trPr>
        <w:tc>
          <w:tcPr>
            <w:tcW w:w="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0BAA9" w14:textId="0C462EBE" w:rsidR="00DC4B41" w:rsidRPr="00F6388E" w:rsidRDefault="00353445">
            <w:pPr>
              <w:pStyle w:val="aff4"/>
              <w:spacing w:after="0"/>
              <w:ind w:firstLine="0"/>
              <w:rPr>
                <w:rFonts w:ascii="Times New Roman" w:hAnsi="Times New Roman" w:cs="Times New Roman"/>
                <w:sz w:val="22"/>
                <w:szCs w:val="22"/>
              </w:rPr>
            </w:pPr>
            <w:r>
              <w:rPr>
                <w:rFonts w:ascii="Times New Roman" w:hAnsi="Times New Roman" w:cs="Times New Roman"/>
                <w:sz w:val="22"/>
                <w:szCs w:val="22"/>
              </w:rPr>
              <w:t>6</w:t>
            </w:r>
          </w:p>
        </w:tc>
        <w:tc>
          <w:tcPr>
            <w:tcW w:w="5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5D6C3" w14:textId="77777777" w:rsidR="00DC4B41" w:rsidRPr="00F6388E" w:rsidRDefault="00DC4B41" w:rsidP="00F6388E">
            <w:pPr>
              <w:pStyle w:val="aff4"/>
              <w:spacing w:after="0"/>
              <w:ind w:firstLine="0"/>
              <w:rPr>
                <w:rFonts w:ascii="Times New Roman" w:hAnsi="Times New Roman" w:cs="Times New Roman"/>
                <w:sz w:val="22"/>
                <w:szCs w:val="22"/>
              </w:rPr>
            </w:pPr>
            <w:r w:rsidRPr="00F6388E">
              <w:rPr>
                <w:rFonts w:ascii="Times New Roman" w:hAnsi="Times New Roman" w:cs="Times New Roman"/>
                <w:sz w:val="22"/>
                <w:szCs w:val="22"/>
              </w:rPr>
              <w:t>Объекты рекреационного назна</w:t>
            </w:r>
            <w:r w:rsidRPr="00F6388E">
              <w:rPr>
                <w:rFonts w:ascii="Times New Roman" w:hAnsi="Times New Roman" w:cs="Times New Roman"/>
                <w:sz w:val="22"/>
                <w:szCs w:val="22"/>
              </w:rPr>
              <w:softHyphen/>
              <w:t xml:space="preserve">чения. </w:t>
            </w:r>
          </w:p>
        </w:tc>
        <w:tc>
          <w:tcPr>
            <w:tcW w:w="1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CC9DC" w14:textId="77777777" w:rsidR="00DC4B41" w:rsidRDefault="00DC4B41">
            <w:pPr>
              <w:pStyle w:val="aff4"/>
              <w:spacing w:after="0"/>
              <w:ind w:firstLine="0"/>
              <w:rPr>
                <w:rFonts w:ascii="Times New Roman" w:hAnsi="Times New Roman" w:cs="Times New Roman"/>
                <w:sz w:val="22"/>
                <w:szCs w:val="22"/>
              </w:rPr>
            </w:pPr>
            <w:r>
              <w:rPr>
                <w:rFonts w:ascii="Times New Roman" w:hAnsi="Times New Roman" w:cs="Times New Roman"/>
                <w:b/>
                <w:bCs/>
                <w:sz w:val="22"/>
                <w:szCs w:val="22"/>
              </w:rPr>
              <w:t>-</w:t>
            </w: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8E0A6" w14:textId="77777777" w:rsidR="00DC4B41" w:rsidRDefault="00DC4B41">
            <w:pPr>
              <w:pStyle w:val="aff4"/>
              <w:spacing w:after="0"/>
              <w:ind w:firstLine="0"/>
              <w:rPr>
                <w:rFonts w:ascii="Times New Roman" w:hAnsi="Times New Roman" w:cs="Times New Roman"/>
                <w:sz w:val="22"/>
                <w:szCs w:val="22"/>
              </w:rPr>
            </w:pPr>
            <w:r>
              <w:rPr>
                <w:rFonts w:ascii="Times New Roman" w:hAnsi="Times New Roman" w:cs="Times New Roman"/>
                <w:sz w:val="22"/>
                <w:szCs w:val="22"/>
              </w:rPr>
              <w:t>335</w:t>
            </w:r>
          </w:p>
        </w:tc>
      </w:tr>
      <w:tr w:rsidR="00DC4B41" w14:paraId="07E4F6EB" w14:textId="77777777" w:rsidTr="007F71A6">
        <w:trPr>
          <w:trHeight w:hRule="exact" w:val="485"/>
          <w:jc w:val="center"/>
        </w:trPr>
        <w:tc>
          <w:tcPr>
            <w:tcW w:w="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00835" w14:textId="1FB60C1A" w:rsidR="00DC4B41" w:rsidRPr="00F6388E" w:rsidRDefault="00353445">
            <w:pPr>
              <w:pStyle w:val="aff4"/>
              <w:spacing w:after="0"/>
              <w:ind w:firstLine="0"/>
              <w:rPr>
                <w:rFonts w:ascii="Times New Roman" w:hAnsi="Times New Roman" w:cs="Times New Roman"/>
                <w:sz w:val="22"/>
                <w:szCs w:val="22"/>
              </w:rPr>
            </w:pPr>
            <w:r>
              <w:rPr>
                <w:rFonts w:ascii="Times New Roman" w:hAnsi="Times New Roman" w:cs="Times New Roman"/>
                <w:sz w:val="22"/>
                <w:szCs w:val="22"/>
              </w:rPr>
              <w:t>7</w:t>
            </w:r>
          </w:p>
        </w:tc>
        <w:tc>
          <w:tcPr>
            <w:tcW w:w="5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7DD35" w14:textId="77777777" w:rsidR="00DC4B41" w:rsidRPr="00F6388E" w:rsidRDefault="00DC4B41" w:rsidP="007B4345">
            <w:pPr>
              <w:pStyle w:val="aff4"/>
              <w:spacing w:after="0"/>
              <w:ind w:firstLine="0"/>
              <w:rPr>
                <w:rFonts w:ascii="Times New Roman" w:hAnsi="Times New Roman" w:cs="Times New Roman"/>
                <w:sz w:val="22"/>
                <w:szCs w:val="22"/>
              </w:rPr>
            </w:pPr>
            <w:r w:rsidRPr="00F6388E">
              <w:rPr>
                <w:rFonts w:ascii="Times New Roman" w:hAnsi="Times New Roman" w:cs="Times New Roman"/>
                <w:sz w:val="22"/>
                <w:szCs w:val="22"/>
              </w:rPr>
              <w:t>Освещение улиц и дорог</w:t>
            </w:r>
          </w:p>
        </w:tc>
        <w:tc>
          <w:tcPr>
            <w:tcW w:w="1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DE8C9" w14:textId="77777777" w:rsidR="00DC4B41" w:rsidRDefault="00DC4B41">
            <w:pPr>
              <w:pStyle w:val="aff4"/>
              <w:spacing w:after="0"/>
              <w:ind w:firstLine="0"/>
              <w:rPr>
                <w:rFonts w:ascii="Times New Roman" w:hAnsi="Times New Roman" w:cs="Times New Roman"/>
                <w:sz w:val="22"/>
                <w:szCs w:val="22"/>
              </w:rPr>
            </w:pPr>
            <w:r>
              <w:rPr>
                <w:rFonts w:ascii="Times New Roman" w:hAnsi="Times New Roman" w:cs="Times New Roman"/>
                <w:sz w:val="22"/>
                <w:szCs w:val="22"/>
              </w:rPr>
              <w:t>350</w:t>
            </w: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83925" w14:textId="77777777" w:rsidR="00DC4B41" w:rsidRDefault="00DC4B41">
            <w:pPr>
              <w:pStyle w:val="aff4"/>
              <w:spacing w:after="0"/>
              <w:ind w:firstLine="0"/>
              <w:rPr>
                <w:rFonts w:ascii="Times New Roman" w:hAnsi="Times New Roman" w:cs="Times New Roman"/>
                <w:sz w:val="22"/>
                <w:szCs w:val="22"/>
              </w:rPr>
            </w:pPr>
            <w:r>
              <w:rPr>
                <w:rFonts w:ascii="Times New Roman" w:hAnsi="Times New Roman" w:cs="Times New Roman"/>
                <w:sz w:val="22"/>
                <w:szCs w:val="22"/>
              </w:rPr>
              <w:t>100</w:t>
            </w:r>
          </w:p>
        </w:tc>
      </w:tr>
      <w:tr w:rsidR="00DC4B41" w14:paraId="026D37B7" w14:textId="77777777" w:rsidTr="007F71A6">
        <w:trPr>
          <w:trHeight w:hRule="exact" w:val="481"/>
          <w:jc w:val="center"/>
        </w:trPr>
        <w:tc>
          <w:tcPr>
            <w:tcW w:w="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14ADE" w14:textId="77777777" w:rsidR="00DC4B41" w:rsidRDefault="00DC4B41">
            <w:pPr>
              <w:widowControl w:val="0"/>
              <w:jc w:val="left"/>
              <w:rPr>
                <w:rFonts w:ascii="Times New Roman" w:hAnsi="Times New Roman" w:cs="Times New Roman"/>
                <w:sz w:val="10"/>
                <w:szCs w:val="10"/>
              </w:rPr>
            </w:pPr>
          </w:p>
        </w:tc>
        <w:tc>
          <w:tcPr>
            <w:tcW w:w="5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21B03" w14:textId="77777777" w:rsidR="00DC4B41" w:rsidRDefault="00DC4B41">
            <w:pPr>
              <w:pStyle w:val="aff4"/>
              <w:spacing w:after="0"/>
              <w:ind w:firstLine="0"/>
              <w:rPr>
                <w:rFonts w:ascii="Times New Roman" w:hAnsi="Times New Roman" w:cs="Times New Roman"/>
                <w:sz w:val="22"/>
                <w:szCs w:val="22"/>
              </w:rPr>
            </w:pPr>
            <w:r>
              <w:rPr>
                <w:rFonts w:ascii="Times New Roman" w:hAnsi="Times New Roman" w:cs="Times New Roman"/>
                <w:b/>
                <w:bCs/>
                <w:sz w:val="22"/>
                <w:szCs w:val="22"/>
              </w:rPr>
              <w:t>Итого</w:t>
            </w:r>
          </w:p>
        </w:tc>
        <w:tc>
          <w:tcPr>
            <w:tcW w:w="1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31F5F" w14:textId="39CDED3A" w:rsidR="00DC4B41" w:rsidRDefault="00DC4B41">
            <w:pPr>
              <w:pStyle w:val="aff4"/>
              <w:spacing w:after="0"/>
              <w:ind w:firstLine="0"/>
              <w:rPr>
                <w:rFonts w:ascii="Times New Roman" w:hAnsi="Times New Roman" w:cs="Times New Roman"/>
                <w:sz w:val="22"/>
                <w:szCs w:val="22"/>
              </w:rPr>
            </w:pPr>
            <w:r>
              <w:rPr>
                <w:rFonts w:ascii="Times New Roman" w:hAnsi="Times New Roman" w:cs="Times New Roman"/>
                <w:b/>
                <w:bCs/>
                <w:sz w:val="22"/>
                <w:szCs w:val="22"/>
              </w:rPr>
              <w:t>8</w:t>
            </w:r>
            <w:r w:rsidR="00353445">
              <w:rPr>
                <w:rFonts w:ascii="Times New Roman" w:hAnsi="Times New Roman" w:cs="Times New Roman"/>
                <w:b/>
                <w:bCs/>
                <w:sz w:val="22"/>
                <w:szCs w:val="22"/>
              </w:rPr>
              <w:t>020</w:t>
            </w: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7852F" w14:textId="2786371A" w:rsidR="00DC4B41" w:rsidRDefault="00DC4B41">
            <w:pPr>
              <w:pStyle w:val="aff4"/>
              <w:spacing w:after="0"/>
              <w:ind w:firstLine="0"/>
              <w:rPr>
                <w:rFonts w:ascii="Times New Roman" w:hAnsi="Times New Roman" w:cs="Times New Roman"/>
                <w:sz w:val="22"/>
                <w:szCs w:val="22"/>
              </w:rPr>
            </w:pPr>
            <w:r>
              <w:rPr>
                <w:rFonts w:ascii="Times New Roman" w:hAnsi="Times New Roman" w:cs="Times New Roman"/>
                <w:b/>
                <w:bCs/>
                <w:sz w:val="22"/>
                <w:szCs w:val="22"/>
              </w:rPr>
              <w:t>146</w:t>
            </w:r>
            <w:r w:rsidR="00353445">
              <w:rPr>
                <w:rFonts w:ascii="Times New Roman" w:hAnsi="Times New Roman" w:cs="Times New Roman"/>
                <w:b/>
                <w:bCs/>
                <w:sz w:val="22"/>
                <w:szCs w:val="22"/>
              </w:rPr>
              <w:t>72</w:t>
            </w:r>
          </w:p>
        </w:tc>
      </w:tr>
    </w:tbl>
    <w:p w14:paraId="32FF2094"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Данные расчеты должны быть откорректированы на следующих стадиях проектирования при выполнении проекта планировки, после уточнения и конкретизации расположения жилых домов, предприятий городского жиз</w:t>
      </w:r>
      <w:r>
        <w:rPr>
          <w:rFonts w:ascii="Times New Roman" w:hAnsi="Times New Roman" w:cs="Times New Roman"/>
        </w:rPr>
        <w:softHyphen/>
        <w:t>необеспечения и уточнения объемов оснащения их электро</w:t>
      </w:r>
      <w:r>
        <w:rPr>
          <w:rFonts w:ascii="Times New Roman" w:hAnsi="Times New Roman" w:cs="Times New Roman"/>
        </w:rPr>
        <w:softHyphen/>
        <w:t>оборудованием.</w:t>
      </w:r>
    </w:p>
    <w:p w14:paraId="009190FC"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bCs/>
        </w:rPr>
        <w:t>Расчетный период:</w:t>
      </w:r>
    </w:p>
    <w:p w14:paraId="6B73B50A"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Располагаемые в </w:t>
      </w:r>
      <w:r>
        <w:rPr>
          <w:rFonts w:ascii="Times New Roman" w:hAnsi="Times New Roman" w:cs="Times New Roman"/>
          <w:lang w:val="en-US" w:bidi="en-US"/>
        </w:rPr>
        <w:t>I</w:t>
      </w:r>
      <w:r>
        <w:rPr>
          <w:rFonts w:ascii="Times New Roman" w:hAnsi="Times New Roman" w:cs="Times New Roman"/>
          <w:lang w:bidi="en-US"/>
        </w:rPr>
        <w:t xml:space="preserve">, </w:t>
      </w:r>
      <w:r>
        <w:rPr>
          <w:rFonts w:ascii="Times New Roman" w:hAnsi="Times New Roman" w:cs="Times New Roman"/>
        </w:rPr>
        <w:t xml:space="preserve">II, </w:t>
      </w:r>
      <w:r>
        <w:rPr>
          <w:rFonts w:ascii="Times New Roman" w:hAnsi="Times New Roman" w:cs="Times New Roman"/>
          <w:lang w:val="en-US" w:bidi="en-US"/>
        </w:rPr>
        <w:t>III</w:t>
      </w:r>
      <w:r>
        <w:rPr>
          <w:rFonts w:ascii="Times New Roman" w:hAnsi="Times New Roman" w:cs="Times New Roman"/>
          <w:lang w:bidi="en-US"/>
        </w:rPr>
        <w:t xml:space="preserve"> </w:t>
      </w:r>
      <w:r>
        <w:rPr>
          <w:rFonts w:ascii="Times New Roman" w:hAnsi="Times New Roman" w:cs="Times New Roman"/>
        </w:rPr>
        <w:t xml:space="preserve">микрорайонах городские общественные центры </w:t>
      </w:r>
      <w:proofErr w:type="spellStart"/>
      <w:r>
        <w:rPr>
          <w:rFonts w:ascii="Times New Roman" w:hAnsi="Times New Roman" w:cs="Times New Roman"/>
        </w:rPr>
        <w:t>запитываются</w:t>
      </w:r>
      <w:proofErr w:type="spellEnd"/>
      <w:r>
        <w:rPr>
          <w:rFonts w:ascii="Times New Roman" w:hAnsi="Times New Roman" w:cs="Times New Roman"/>
        </w:rPr>
        <w:t xml:space="preserve"> от близлежащих существующих ПС 10/0,4 </w:t>
      </w:r>
      <w:proofErr w:type="spellStart"/>
      <w:r>
        <w:rPr>
          <w:rFonts w:ascii="Times New Roman" w:hAnsi="Times New Roman" w:cs="Times New Roman"/>
        </w:rPr>
        <w:t>кВ</w:t>
      </w:r>
      <w:proofErr w:type="spellEnd"/>
      <w:r>
        <w:rPr>
          <w:rFonts w:ascii="Times New Roman" w:hAnsi="Times New Roman" w:cs="Times New Roman"/>
        </w:rPr>
        <w:t xml:space="preserve">, подключенных на напряжении 10 </w:t>
      </w:r>
      <w:proofErr w:type="spellStart"/>
      <w:r>
        <w:rPr>
          <w:rFonts w:ascii="Times New Roman" w:hAnsi="Times New Roman" w:cs="Times New Roman"/>
        </w:rPr>
        <w:t>кВ</w:t>
      </w:r>
      <w:proofErr w:type="spellEnd"/>
      <w:r>
        <w:rPr>
          <w:rFonts w:ascii="Times New Roman" w:hAnsi="Times New Roman" w:cs="Times New Roman"/>
        </w:rPr>
        <w:t xml:space="preserve"> к ЦРП №1, ЦРП №2.</w:t>
      </w:r>
    </w:p>
    <w:p w14:paraId="50F521E4"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Питание нагрузок парка предусматривается от ближайших существующих подстанций 10/0,4 </w:t>
      </w:r>
      <w:proofErr w:type="spellStart"/>
      <w:r>
        <w:rPr>
          <w:rFonts w:ascii="Times New Roman" w:hAnsi="Times New Roman" w:cs="Times New Roman"/>
        </w:rPr>
        <w:t>кВ</w:t>
      </w:r>
      <w:proofErr w:type="spellEnd"/>
      <w:r>
        <w:rPr>
          <w:rFonts w:ascii="Times New Roman" w:hAnsi="Times New Roman" w:cs="Times New Roman"/>
        </w:rPr>
        <w:t xml:space="preserve">, подключенных на напряжении 10 </w:t>
      </w:r>
      <w:proofErr w:type="spellStart"/>
      <w:r>
        <w:rPr>
          <w:rFonts w:ascii="Times New Roman" w:hAnsi="Times New Roman" w:cs="Times New Roman"/>
        </w:rPr>
        <w:t>кВ</w:t>
      </w:r>
      <w:proofErr w:type="spellEnd"/>
      <w:r>
        <w:rPr>
          <w:rFonts w:ascii="Times New Roman" w:hAnsi="Times New Roman" w:cs="Times New Roman"/>
        </w:rPr>
        <w:t xml:space="preserve"> к ЦРП №5.</w:t>
      </w:r>
    </w:p>
    <w:p w14:paraId="6722045D"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Питание проектируемых объектов должно производиться по двум не</w:t>
      </w:r>
      <w:r>
        <w:rPr>
          <w:rFonts w:ascii="Times New Roman" w:hAnsi="Times New Roman" w:cs="Times New Roman"/>
        </w:rPr>
        <w:softHyphen/>
        <w:t>зависимым фидерам.</w:t>
      </w:r>
    </w:p>
    <w:p w14:paraId="1F0E4A24"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Для питания проектируемой нагрузки жилого фонда и объектов соц</w:t>
      </w:r>
      <w:r>
        <w:rPr>
          <w:rFonts w:ascii="Times New Roman" w:hAnsi="Times New Roman" w:cs="Times New Roman"/>
        </w:rPr>
        <w:softHyphen/>
        <w:t xml:space="preserve">культбыта предусматривается сооружение новых 2-х трансформаторных подстанций с трансформаторами мощностью 250 </w:t>
      </w:r>
      <w:proofErr w:type="spellStart"/>
      <w:r>
        <w:rPr>
          <w:rFonts w:ascii="Times New Roman" w:hAnsi="Times New Roman" w:cs="Times New Roman"/>
        </w:rPr>
        <w:t>кВА</w:t>
      </w:r>
      <w:proofErr w:type="spellEnd"/>
      <w:r>
        <w:rPr>
          <w:rFonts w:ascii="Times New Roman" w:hAnsi="Times New Roman" w:cs="Times New Roman"/>
        </w:rPr>
        <w:t xml:space="preserve">, 400 </w:t>
      </w:r>
      <w:proofErr w:type="spellStart"/>
      <w:r>
        <w:rPr>
          <w:rFonts w:ascii="Times New Roman" w:hAnsi="Times New Roman" w:cs="Times New Roman"/>
        </w:rPr>
        <w:t>кВА</w:t>
      </w:r>
      <w:proofErr w:type="spellEnd"/>
      <w:r>
        <w:rPr>
          <w:rFonts w:ascii="Times New Roman" w:hAnsi="Times New Roman" w:cs="Times New Roman"/>
        </w:rPr>
        <w:t xml:space="preserve">, 630 </w:t>
      </w:r>
      <w:proofErr w:type="spellStart"/>
      <w:r>
        <w:rPr>
          <w:rFonts w:ascii="Times New Roman" w:hAnsi="Times New Roman" w:cs="Times New Roman"/>
        </w:rPr>
        <w:t>кВА</w:t>
      </w:r>
      <w:proofErr w:type="spellEnd"/>
      <w:r>
        <w:rPr>
          <w:rFonts w:ascii="Times New Roman" w:hAnsi="Times New Roman" w:cs="Times New Roman"/>
        </w:rPr>
        <w:t xml:space="preserve">, 1000 </w:t>
      </w:r>
      <w:proofErr w:type="spellStart"/>
      <w:r>
        <w:rPr>
          <w:rFonts w:ascii="Times New Roman" w:hAnsi="Times New Roman" w:cs="Times New Roman"/>
        </w:rPr>
        <w:t>кВА</w:t>
      </w:r>
      <w:proofErr w:type="spellEnd"/>
      <w:r>
        <w:rPr>
          <w:rFonts w:ascii="Times New Roman" w:hAnsi="Times New Roman" w:cs="Times New Roman"/>
        </w:rPr>
        <w:t>.</w:t>
      </w:r>
    </w:p>
    <w:p w14:paraId="023EFF34"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Питание проектируемых подстанций на напряжении 10 </w:t>
      </w:r>
      <w:proofErr w:type="spellStart"/>
      <w:r>
        <w:rPr>
          <w:rFonts w:ascii="Times New Roman" w:hAnsi="Times New Roman" w:cs="Times New Roman"/>
        </w:rPr>
        <w:t>кВ</w:t>
      </w:r>
      <w:proofErr w:type="spellEnd"/>
      <w:r>
        <w:rPr>
          <w:rFonts w:ascii="Times New Roman" w:hAnsi="Times New Roman" w:cs="Times New Roman"/>
        </w:rPr>
        <w:t xml:space="preserve"> предусмат</w:t>
      </w:r>
      <w:r>
        <w:rPr>
          <w:rFonts w:ascii="Times New Roman" w:hAnsi="Times New Roman" w:cs="Times New Roman"/>
        </w:rPr>
        <w:softHyphen/>
        <w:t xml:space="preserve">ривается от существующего ЦРП №3, в котором имеются резервные ячейки 10 </w:t>
      </w:r>
      <w:proofErr w:type="spellStart"/>
      <w:r>
        <w:rPr>
          <w:rFonts w:ascii="Times New Roman" w:hAnsi="Times New Roman" w:cs="Times New Roman"/>
        </w:rPr>
        <w:t>кВ</w:t>
      </w:r>
      <w:proofErr w:type="spellEnd"/>
      <w:r>
        <w:rPr>
          <w:rFonts w:ascii="Times New Roman" w:hAnsi="Times New Roman" w:cs="Times New Roman"/>
        </w:rPr>
        <w:t>, ЦРП №4 и от проектируемого ЦРП №6, располагаемого в VIII микро</w:t>
      </w:r>
      <w:r>
        <w:rPr>
          <w:rFonts w:ascii="Times New Roman" w:hAnsi="Times New Roman" w:cs="Times New Roman"/>
        </w:rPr>
        <w:softHyphen/>
        <w:t xml:space="preserve">районе, который должен быть запитан по двум взаимно-резервируемым фидерам, подключенным к разным секциям шин 10 </w:t>
      </w:r>
      <w:proofErr w:type="spellStart"/>
      <w:r>
        <w:rPr>
          <w:rFonts w:ascii="Times New Roman" w:hAnsi="Times New Roman" w:cs="Times New Roman"/>
        </w:rPr>
        <w:t>кВ</w:t>
      </w:r>
      <w:proofErr w:type="spellEnd"/>
      <w:r>
        <w:rPr>
          <w:rFonts w:ascii="Times New Roman" w:hAnsi="Times New Roman" w:cs="Times New Roman"/>
        </w:rPr>
        <w:t xml:space="preserve"> питающего центра.</w:t>
      </w:r>
    </w:p>
    <w:p w14:paraId="45D1233D"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bCs/>
        </w:rPr>
        <w:t>Перспективное развитие:</w:t>
      </w:r>
    </w:p>
    <w:p w14:paraId="0341C198" w14:textId="77777777" w:rsidR="004062E4" w:rsidRDefault="00BB6C95">
      <w:pPr>
        <w:pStyle w:val="15"/>
        <w:spacing w:after="0"/>
        <w:ind w:firstLine="709"/>
        <w:jc w:val="both"/>
        <w:rPr>
          <w:color w:val="FF0000"/>
        </w:rPr>
      </w:pPr>
      <w:r>
        <w:rPr>
          <w:rFonts w:ascii="Times New Roman" w:hAnsi="Times New Roman" w:cs="Times New Roman"/>
        </w:rPr>
        <w:t xml:space="preserve">Для питания проектируемой нагрузки, размещаемой за водоемом в </w:t>
      </w:r>
      <w:proofErr w:type="gramStart"/>
      <w:r>
        <w:rPr>
          <w:rFonts w:ascii="Times New Roman" w:hAnsi="Times New Roman" w:cs="Times New Roman"/>
        </w:rPr>
        <w:t>северо-восточной части города</w:t>
      </w:r>
      <w:proofErr w:type="gramEnd"/>
      <w:r>
        <w:rPr>
          <w:rFonts w:ascii="Times New Roman" w:hAnsi="Times New Roman" w:cs="Times New Roman"/>
        </w:rPr>
        <w:t xml:space="preserve"> предусматривается сооружение новых 2-х трансформаторных подстанций с трансформаторами мощностью 250 </w:t>
      </w:r>
      <w:proofErr w:type="spellStart"/>
      <w:r>
        <w:rPr>
          <w:rFonts w:ascii="Times New Roman" w:hAnsi="Times New Roman" w:cs="Times New Roman"/>
        </w:rPr>
        <w:t>кВА</w:t>
      </w:r>
      <w:proofErr w:type="spellEnd"/>
      <w:r>
        <w:rPr>
          <w:rFonts w:ascii="Times New Roman" w:hAnsi="Times New Roman" w:cs="Times New Roman"/>
        </w:rPr>
        <w:t xml:space="preserve">, 400 </w:t>
      </w:r>
      <w:proofErr w:type="spellStart"/>
      <w:r>
        <w:rPr>
          <w:rFonts w:ascii="Times New Roman" w:hAnsi="Times New Roman" w:cs="Times New Roman"/>
        </w:rPr>
        <w:t>кВА</w:t>
      </w:r>
      <w:proofErr w:type="spellEnd"/>
      <w:r>
        <w:rPr>
          <w:rFonts w:ascii="Times New Roman" w:hAnsi="Times New Roman" w:cs="Times New Roman"/>
        </w:rPr>
        <w:t xml:space="preserve">, 630 </w:t>
      </w:r>
      <w:proofErr w:type="spellStart"/>
      <w:r>
        <w:rPr>
          <w:rFonts w:ascii="Times New Roman" w:hAnsi="Times New Roman" w:cs="Times New Roman"/>
        </w:rPr>
        <w:t>кВА</w:t>
      </w:r>
      <w:proofErr w:type="spellEnd"/>
      <w:r>
        <w:rPr>
          <w:rFonts w:ascii="Times New Roman" w:hAnsi="Times New Roman" w:cs="Times New Roman"/>
        </w:rPr>
        <w:t>.</w:t>
      </w:r>
    </w:p>
    <w:p w14:paraId="0CAC93F4" w14:textId="77777777" w:rsidR="004062E4" w:rsidRDefault="00BB6C95">
      <w:pPr>
        <w:pStyle w:val="15"/>
        <w:spacing w:after="0"/>
        <w:ind w:firstLine="709"/>
        <w:rPr>
          <w:rFonts w:ascii="Times New Roman" w:hAnsi="Times New Roman" w:cs="Times New Roman"/>
        </w:rPr>
      </w:pPr>
      <w:r>
        <w:rPr>
          <w:rFonts w:ascii="Times New Roman" w:hAnsi="Times New Roman" w:cs="Times New Roman"/>
          <w:bCs/>
        </w:rPr>
        <w:t>Выводы:</w:t>
      </w:r>
    </w:p>
    <w:p w14:paraId="53B49FCE"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Источником питания проектируемых нагрузок предлагается существующая ПС 110/35/10 </w:t>
      </w:r>
      <w:proofErr w:type="spellStart"/>
      <w:r>
        <w:rPr>
          <w:rFonts w:ascii="Times New Roman" w:hAnsi="Times New Roman" w:cs="Times New Roman"/>
        </w:rPr>
        <w:t>кВ</w:t>
      </w:r>
      <w:proofErr w:type="spellEnd"/>
    </w:p>
    <w:p w14:paraId="53637A17"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 Окончательный выбор источника питания будет решаться на следующих стадиях проектирования.</w:t>
      </w:r>
    </w:p>
    <w:p w14:paraId="2A4FB43A" w14:textId="77777777" w:rsidR="004062E4" w:rsidRDefault="00BB6C95">
      <w:pPr>
        <w:pStyle w:val="15"/>
        <w:tabs>
          <w:tab w:val="left" w:pos="550"/>
        </w:tabs>
        <w:spacing w:after="0"/>
        <w:ind w:firstLine="851"/>
        <w:jc w:val="both"/>
        <w:rPr>
          <w:rFonts w:ascii="Times New Roman" w:hAnsi="Times New Roman" w:cs="Times New Roman"/>
        </w:rPr>
      </w:pPr>
      <w:r>
        <w:rPr>
          <w:rFonts w:ascii="Times New Roman" w:hAnsi="Times New Roman" w:cs="Times New Roman"/>
        </w:rPr>
        <w:t>Питание нагрузок на существующих территориях, оставленных без изменения, выполняется от близлежащих подстанций по существующей схеме, необходимость в реконструкции которой определяется АО «</w:t>
      </w:r>
      <w:proofErr w:type="spellStart"/>
      <w:r>
        <w:rPr>
          <w:rFonts w:ascii="Times New Roman" w:hAnsi="Times New Roman" w:cs="Times New Roman"/>
        </w:rPr>
        <w:t>ЭлС</w:t>
      </w:r>
      <w:proofErr w:type="spellEnd"/>
      <w:r>
        <w:rPr>
          <w:rFonts w:ascii="Times New Roman" w:hAnsi="Times New Roman" w:cs="Times New Roman"/>
        </w:rPr>
        <w:t>». На следующих стадиях проектирования необходимо выполнить обследование существующих подстанций, попадающих в зону застройки, с целью определения их дальнейшего использования.</w:t>
      </w:r>
    </w:p>
    <w:p w14:paraId="4EC1CFD0" w14:textId="77777777" w:rsidR="004062E4" w:rsidRDefault="00BB6C95">
      <w:pPr>
        <w:pStyle w:val="15"/>
        <w:tabs>
          <w:tab w:val="left" w:pos="550"/>
        </w:tabs>
        <w:spacing w:after="0"/>
        <w:ind w:firstLine="851"/>
        <w:jc w:val="both"/>
        <w:rPr>
          <w:rFonts w:ascii="Times New Roman" w:hAnsi="Times New Roman" w:cs="Times New Roman"/>
        </w:rPr>
      </w:pPr>
      <w:r>
        <w:rPr>
          <w:rFonts w:ascii="Times New Roman" w:hAnsi="Times New Roman" w:cs="Times New Roman"/>
        </w:rPr>
        <w:t xml:space="preserve">Вопросы о замене существующих линий и оборудования или их реконструкции при подключении новых нагрузок к существующим подстанциям решается </w:t>
      </w:r>
      <w:proofErr w:type="spellStart"/>
      <w:r>
        <w:rPr>
          <w:rFonts w:ascii="Times New Roman" w:hAnsi="Times New Roman" w:cs="Times New Roman"/>
        </w:rPr>
        <w:t>Ао</w:t>
      </w:r>
      <w:proofErr w:type="spellEnd"/>
      <w:r>
        <w:rPr>
          <w:rFonts w:ascii="Times New Roman" w:hAnsi="Times New Roman" w:cs="Times New Roman"/>
        </w:rPr>
        <w:t xml:space="preserve"> «</w:t>
      </w:r>
      <w:proofErr w:type="spellStart"/>
      <w:r>
        <w:rPr>
          <w:rFonts w:ascii="Times New Roman" w:hAnsi="Times New Roman" w:cs="Times New Roman"/>
        </w:rPr>
        <w:t>ЭлС</w:t>
      </w:r>
      <w:proofErr w:type="spellEnd"/>
      <w:r>
        <w:rPr>
          <w:rFonts w:ascii="Times New Roman" w:hAnsi="Times New Roman" w:cs="Times New Roman"/>
        </w:rPr>
        <w:t>» в зависимости от технического состояния линий и оборудования.</w:t>
      </w:r>
    </w:p>
    <w:p w14:paraId="7C4E47FC" w14:textId="77777777" w:rsidR="004062E4" w:rsidRDefault="00BB6C95">
      <w:pPr>
        <w:pStyle w:val="15"/>
        <w:tabs>
          <w:tab w:val="left" w:pos="550"/>
        </w:tabs>
        <w:spacing w:after="0"/>
        <w:ind w:firstLine="851"/>
        <w:jc w:val="both"/>
        <w:rPr>
          <w:rFonts w:ascii="Times New Roman" w:hAnsi="Times New Roman" w:cs="Times New Roman"/>
        </w:rPr>
      </w:pPr>
      <w:r>
        <w:rPr>
          <w:rFonts w:ascii="Times New Roman" w:hAnsi="Times New Roman" w:cs="Times New Roman"/>
        </w:rPr>
        <w:t xml:space="preserve">Согласно п. 12.25 СП 42.13330.2016, а также, учитывая предлагаемую в генплане </w:t>
      </w:r>
      <w:proofErr w:type="gramStart"/>
      <w:r>
        <w:rPr>
          <w:rFonts w:ascii="Times New Roman" w:hAnsi="Times New Roman" w:cs="Times New Roman"/>
        </w:rPr>
        <w:t>средне-плотную</w:t>
      </w:r>
      <w:proofErr w:type="gramEnd"/>
      <w:r>
        <w:rPr>
          <w:rFonts w:ascii="Times New Roman" w:hAnsi="Times New Roman" w:cs="Times New Roman"/>
        </w:rPr>
        <w:t xml:space="preserve"> городскую застройку в микрорайонах, питание на напряжении 10 </w:t>
      </w:r>
      <w:proofErr w:type="spellStart"/>
      <w:r>
        <w:rPr>
          <w:rFonts w:ascii="Times New Roman" w:hAnsi="Times New Roman" w:cs="Times New Roman"/>
        </w:rPr>
        <w:t>кВ</w:t>
      </w:r>
      <w:proofErr w:type="spellEnd"/>
      <w:r>
        <w:rPr>
          <w:rFonts w:ascii="Times New Roman" w:hAnsi="Times New Roman" w:cs="Times New Roman"/>
        </w:rPr>
        <w:t xml:space="preserve"> проектируемых подстанций предусматривается кабелями, прокладываемыми в земле, в траншее. К подстанциям за водоемом кабели частично прокладываются по эстакаде городского назначения.</w:t>
      </w:r>
    </w:p>
    <w:p w14:paraId="622C7E30" w14:textId="77777777" w:rsidR="004062E4" w:rsidRDefault="00BB6C95">
      <w:pPr>
        <w:pStyle w:val="15"/>
        <w:tabs>
          <w:tab w:val="left" w:pos="550"/>
        </w:tabs>
        <w:spacing w:after="0"/>
        <w:ind w:firstLine="851"/>
        <w:jc w:val="both"/>
        <w:rPr>
          <w:rFonts w:ascii="Times New Roman" w:hAnsi="Times New Roman" w:cs="Times New Roman"/>
        </w:rPr>
      </w:pPr>
      <w:r>
        <w:rPr>
          <w:rFonts w:ascii="Times New Roman" w:hAnsi="Times New Roman" w:cs="Times New Roman"/>
        </w:rPr>
        <w:t xml:space="preserve">На чертеже генплана показаны основные источники питания, распределительные пункты 10 </w:t>
      </w:r>
      <w:proofErr w:type="spellStart"/>
      <w:r>
        <w:rPr>
          <w:rFonts w:ascii="Times New Roman" w:hAnsi="Times New Roman" w:cs="Times New Roman"/>
        </w:rPr>
        <w:t>кВ</w:t>
      </w:r>
      <w:proofErr w:type="spellEnd"/>
      <w:r>
        <w:rPr>
          <w:rFonts w:ascii="Times New Roman" w:hAnsi="Times New Roman" w:cs="Times New Roman"/>
        </w:rPr>
        <w:t xml:space="preserve"> и основные магистральные сети 10 </w:t>
      </w:r>
      <w:proofErr w:type="spellStart"/>
      <w:r>
        <w:rPr>
          <w:rFonts w:ascii="Times New Roman" w:hAnsi="Times New Roman" w:cs="Times New Roman"/>
        </w:rPr>
        <w:t>кВ.</w:t>
      </w:r>
      <w:proofErr w:type="spellEnd"/>
    </w:p>
    <w:p w14:paraId="5FF1EA27" w14:textId="541A3679" w:rsidR="004062E4" w:rsidRDefault="00BB6C95">
      <w:pPr>
        <w:pStyle w:val="10"/>
        <w:numPr>
          <w:ilvl w:val="2"/>
          <w:numId w:val="3"/>
        </w:numPr>
        <w:rPr>
          <w:rFonts w:cs="Arial"/>
          <w:color w:val="FF0000"/>
        </w:rPr>
      </w:pPr>
      <w:r>
        <w:t xml:space="preserve"> </w:t>
      </w:r>
      <w:bookmarkStart w:id="25" w:name="_Toc56420685"/>
      <w:r>
        <w:t>Водоснабжение и канализация</w:t>
      </w:r>
      <w:bookmarkEnd w:id="25"/>
    </w:p>
    <w:p w14:paraId="5EB0B787" w14:textId="77777777" w:rsidR="00DF254D" w:rsidRPr="004C3413" w:rsidRDefault="00DF254D" w:rsidP="00DF254D">
      <w:pPr>
        <w:spacing w:before="0" w:after="0" w:line="240" w:lineRule="auto"/>
        <w:ind w:firstLine="567"/>
        <w:rPr>
          <w:rFonts w:ascii="Times New Roman" w:eastAsia="Calibri" w:hAnsi="Times New Roman" w:cs="Times New Roman"/>
          <w:b/>
          <w:szCs w:val="26"/>
        </w:rPr>
      </w:pPr>
      <w:r w:rsidRPr="004C3413">
        <w:rPr>
          <w:rFonts w:ascii="Times New Roman" w:eastAsia="Calibri" w:hAnsi="Times New Roman" w:cs="Times New Roman"/>
          <w:b/>
          <w:szCs w:val="26"/>
        </w:rPr>
        <w:t>Водоснабжение</w:t>
      </w:r>
    </w:p>
    <w:p w14:paraId="3C7D9C52"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Водоснабжение питьевой водой города осуществляется от водозаборных сооружений города после соответствующей водоподготовки. Вода на водозаборные сооружения подается из подземных источников (скважин). Водозаборные сооружения и скважины находятся на балансе Смоленской АЭС, от которых получают водоснабжение и объекты АЭС. Водоснабжение города осуществляется от двух вводов диаметром 426 мм. Технические характеристики хозяйственно-питьевого водопровода следующие:</w:t>
      </w:r>
    </w:p>
    <w:p w14:paraId="39E2CD4E" w14:textId="77777777" w:rsidR="00DF254D" w:rsidRPr="004C3413" w:rsidRDefault="00DF254D" w:rsidP="00DF254D">
      <w:pPr>
        <w:numPr>
          <w:ilvl w:val="0"/>
          <w:numId w:val="23"/>
        </w:numPr>
        <w:suppressAutoHyphens w:val="0"/>
        <w:spacing w:before="0" w:after="0" w:line="240" w:lineRule="auto"/>
        <w:ind w:left="426" w:hanging="426"/>
        <w:contextualSpacing w:val="0"/>
        <w:jc w:val="left"/>
        <w:rPr>
          <w:rFonts w:ascii="Times New Roman" w:eastAsia="Calibri" w:hAnsi="Times New Roman" w:cs="Times New Roman"/>
          <w:szCs w:val="26"/>
        </w:rPr>
      </w:pPr>
      <w:r w:rsidRPr="004C3413">
        <w:rPr>
          <w:rFonts w:ascii="Times New Roman" w:eastAsia="Calibri" w:hAnsi="Times New Roman" w:cs="Times New Roman"/>
          <w:szCs w:val="26"/>
        </w:rPr>
        <w:t>расчетное время работы водопровода – 350 суток (8400 ч);</w:t>
      </w:r>
    </w:p>
    <w:p w14:paraId="4CEB092B" w14:textId="77777777" w:rsidR="00DF254D" w:rsidRPr="004C3413" w:rsidRDefault="00DF254D" w:rsidP="00DF254D">
      <w:pPr>
        <w:numPr>
          <w:ilvl w:val="0"/>
          <w:numId w:val="23"/>
        </w:numPr>
        <w:suppressAutoHyphens w:val="0"/>
        <w:spacing w:before="0" w:after="0" w:line="240" w:lineRule="auto"/>
        <w:ind w:left="426" w:hanging="426"/>
        <w:contextualSpacing w:val="0"/>
        <w:jc w:val="left"/>
        <w:rPr>
          <w:rFonts w:ascii="Times New Roman" w:eastAsia="Calibri" w:hAnsi="Times New Roman" w:cs="Times New Roman"/>
          <w:szCs w:val="26"/>
        </w:rPr>
      </w:pPr>
      <w:r w:rsidRPr="004C3413">
        <w:rPr>
          <w:rFonts w:ascii="Times New Roman" w:eastAsia="Calibri" w:hAnsi="Times New Roman" w:cs="Times New Roman"/>
          <w:szCs w:val="26"/>
        </w:rPr>
        <w:t xml:space="preserve">протяженность водопроводных сетей – 52682,8 </w:t>
      </w:r>
      <w:proofErr w:type="spellStart"/>
      <w:r w:rsidRPr="004C3413">
        <w:rPr>
          <w:rFonts w:ascii="Times New Roman" w:eastAsia="Calibri" w:hAnsi="Times New Roman" w:cs="Times New Roman"/>
          <w:szCs w:val="26"/>
        </w:rPr>
        <w:t>м.п</w:t>
      </w:r>
      <w:proofErr w:type="spellEnd"/>
      <w:r w:rsidRPr="004C3413">
        <w:rPr>
          <w:rFonts w:ascii="Times New Roman" w:eastAsia="Calibri" w:hAnsi="Times New Roman" w:cs="Times New Roman"/>
          <w:szCs w:val="26"/>
        </w:rPr>
        <w:t>;</w:t>
      </w:r>
    </w:p>
    <w:p w14:paraId="6FCB9CAC" w14:textId="77777777" w:rsidR="00DF254D" w:rsidRPr="004C3413" w:rsidRDefault="00DF254D" w:rsidP="00791B82">
      <w:pPr>
        <w:numPr>
          <w:ilvl w:val="0"/>
          <w:numId w:val="23"/>
        </w:numPr>
        <w:suppressAutoHyphens w:val="0"/>
        <w:spacing w:before="0" w:after="0" w:line="240" w:lineRule="auto"/>
        <w:ind w:left="426" w:hanging="426"/>
        <w:contextualSpacing w:val="0"/>
        <w:rPr>
          <w:rFonts w:ascii="Times New Roman" w:eastAsia="Calibri" w:hAnsi="Times New Roman" w:cs="Times New Roman"/>
          <w:szCs w:val="26"/>
        </w:rPr>
      </w:pPr>
      <w:r w:rsidRPr="004C3413">
        <w:rPr>
          <w:rFonts w:ascii="Times New Roman" w:eastAsia="Calibri" w:hAnsi="Times New Roman" w:cs="Times New Roman"/>
          <w:szCs w:val="26"/>
        </w:rPr>
        <w:t>пожарных гидрантов – 168 шт.</w:t>
      </w:r>
    </w:p>
    <w:p w14:paraId="71465B75" w14:textId="77777777" w:rsidR="00DF254D" w:rsidRPr="004C3413" w:rsidRDefault="00DF254D" w:rsidP="00791B82">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Водозаборные сооружения для добычи подземных вод состоят из трех автономных водозаборов:</w:t>
      </w:r>
    </w:p>
    <w:p w14:paraId="332F83C7" w14:textId="77777777" w:rsidR="00DF254D" w:rsidRPr="004C3413" w:rsidRDefault="00DF254D" w:rsidP="00791B82">
      <w:pPr>
        <w:numPr>
          <w:ilvl w:val="0"/>
          <w:numId w:val="24"/>
        </w:numPr>
        <w:suppressAutoHyphens w:val="0"/>
        <w:spacing w:before="0" w:after="0" w:line="240" w:lineRule="auto"/>
        <w:ind w:left="426" w:hanging="426"/>
        <w:contextualSpacing w:val="0"/>
        <w:rPr>
          <w:rFonts w:ascii="Times New Roman" w:eastAsia="Calibri" w:hAnsi="Times New Roman" w:cs="Times New Roman"/>
          <w:szCs w:val="26"/>
        </w:rPr>
      </w:pPr>
      <w:proofErr w:type="spellStart"/>
      <w:r w:rsidRPr="004C3413">
        <w:rPr>
          <w:rFonts w:ascii="Times New Roman" w:eastAsia="Calibri" w:hAnsi="Times New Roman" w:cs="Times New Roman"/>
          <w:szCs w:val="26"/>
        </w:rPr>
        <w:t>Лаховского</w:t>
      </w:r>
      <w:proofErr w:type="spellEnd"/>
      <w:r w:rsidRPr="004C3413">
        <w:rPr>
          <w:rFonts w:ascii="Times New Roman" w:eastAsia="Calibri" w:hAnsi="Times New Roman" w:cs="Times New Roman"/>
          <w:szCs w:val="26"/>
        </w:rPr>
        <w:t>, состоящего из 6-ти действующих скважин, производительностью 5000 м</w:t>
      </w:r>
      <w:r w:rsidRPr="004C3413">
        <w:rPr>
          <w:rFonts w:ascii="Times New Roman" w:eastAsia="Calibri" w:hAnsi="Times New Roman" w:cs="Times New Roman"/>
          <w:szCs w:val="26"/>
          <w:vertAlign w:val="superscript"/>
        </w:rPr>
        <w:t>3</w:t>
      </w:r>
      <w:r w:rsidRPr="004C3413">
        <w:rPr>
          <w:rFonts w:ascii="Times New Roman" w:eastAsia="Calibri" w:hAnsi="Times New Roman" w:cs="Times New Roman"/>
          <w:szCs w:val="26"/>
        </w:rPr>
        <w:t>/сутки;</w:t>
      </w:r>
    </w:p>
    <w:p w14:paraId="40DF2EE7" w14:textId="77777777" w:rsidR="00DF254D" w:rsidRPr="004C3413" w:rsidRDefault="00DF254D" w:rsidP="00791B82">
      <w:pPr>
        <w:numPr>
          <w:ilvl w:val="0"/>
          <w:numId w:val="24"/>
        </w:numPr>
        <w:suppressAutoHyphens w:val="0"/>
        <w:spacing w:before="0" w:after="0" w:line="240" w:lineRule="auto"/>
        <w:ind w:left="426" w:hanging="426"/>
        <w:contextualSpacing w:val="0"/>
        <w:rPr>
          <w:rFonts w:ascii="Times New Roman" w:eastAsia="Calibri" w:hAnsi="Times New Roman" w:cs="Times New Roman"/>
          <w:szCs w:val="26"/>
        </w:rPr>
      </w:pPr>
      <w:proofErr w:type="spellStart"/>
      <w:r w:rsidRPr="004C3413">
        <w:rPr>
          <w:rFonts w:ascii="Times New Roman" w:eastAsia="Calibri" w:hAnsi="Times New Roman" w:cs="Times New Roman"/>
          <w:szCs w:val="26"/>
        </w:rPr>
        <w:t>Генинского</w:t>
      </w:r>
      <w:proofErr w:type="spellEnd"/>
      <w:r w:rsidRPr="004C3413">
        <w:rPr>
          <w:rFonts w:ascii="Times New Roman" w:eastAsia="Calibri" w:hAnsi="Times New Roman" w:cs="Times New Roman"/>
          <w:szCs w:val="26"/>
        </w:rPr>
        <w:t>, состоящего из 10-ти действующих скважин, производительностью 11300 м</w:t>
      </w:r>
      <w:r w:rsidRPr="004C3413">
        <w:rPr>
          <w:rFonts w:ascii="Times New Roman" w:eastAsia="Calibri" w:hAnsi="Times New Roman" w:cs="Times New Roman"/>
          <w:szCs w:val="26"/>
          <w:vertAlign w:val="superscript"/>
        </w:rPr>
        <w:t>3</w:t>
      </w:r>
      <w:r w:rsidRPr="004C3413">
        <w:rPr>
          <w:rFonts w:ascii="Times New Roman" w:eastAsia="Calibri" w:hAnsi="Times New Roman" w:cs="Times New Roman"/>
          <w:szCs w:val="26"/>
        </w:rPr>
        <w:t>/сутки;</w:t>
      </w:r>
    </w:p>
    <w:p w14:paraId="4D1723F1" w14:textId="77777777" w:rsidR="00DF254D" w:rsidRPr="004C3413" w:rsidRDefault="00DF254D" w:rsidP="00791B82">
      <w:pPr>
        <w:numPr>
          <w:ilvl w:val="0"/>
          <w:numId w:val="24"/>
        </w:numPr>
        <w:suppressAutoHyphens w:val="0"/>
        <w:spacing w:before="0" w:after="0" w:line="240" w:lineRule="auto"/>
        <w:ind w:left="426" w:hanging="426"/>
        <w:contextualSpacing w:val="0"/>
        <w:rPr>
          <w:rFonts w:ascii="Times New Roman" w:eastAsia="Calibri" w:hAnsi="Times New Roman" w:cs="Times New Roman"/>
          <w:szCs w:val="26"/>
        </w:rPr>
      </w:pPr>
      <w:proofErr w:type="spellStart"/>
      <w:r w:rsidRPr="004C3413">
        <w:rPr>
          <w:rFonts w:ascii="Times New Roman" w:eastAsia="Calibri" w:hAnsi="Times New Roman" w:cs="Times New Roman"/>
          <w:szCs w:val="26"/>
        </w:rPr>
        <w:t>Хомутовского</w:t>
      </w:r>
      <w:proofErr w:type="spellEnd"/>
      <w:r w:rsidRPr="004C3413">
        <w:rPr>
          <w:rFonts w:ascii="Times New Roman" w:eastAsia="Calibri" w:hAnsi="Times New Roman" w:cs="Times New Roman"/>
          <w:szCs w:val="26"/>
        </w:rPr>
        <w:t>, состоящего из 8-ми действующих скважин, производительностью 7075 м</w:t>
      </w:r>
      <w:r w:rsidRPr="004C3413">
        <w:rPr>
          <w:rFonts w:ascii="Times New Roman" w:eastAsia="Calibri" w:hAnsi="Times New Roman" w:cs="Times New Roman"/>
          <w:szCs w:val="26"/>
          <w:vertAlign w:val="superscript"/>
        </w:rPr>
        <w:t>3</w:t>
      </w:r>
      <w:r w:rsidRPr="004C3413">
        <w:rPr>
          <w:rFonts w:ascii="Times New Roman" w:eastAsia="Calibri" w:hAnsi="Times New Roman" w:cs="Times New Roman"/>
          <w:szCs w:val="26"/>
        </w:rPr>
        <w:t>/сутки.</w:t>
      </w:r>
    </w:p>
    <w:p w14:paraId="0BCAAE18" w14:textId="77777777" w:rsidR="00DF254D" w:rsidRPr="004C3413" w:rsidRDefault="00DF254D" w:rsidP="00791B82">
      <w:pPr>
        <w:spacing w:before="0" w:after="0" w:line="240" w:lineRule="auto"/>
        <w:ind w:firstLine="567"/>
        <w:rPr>
          <w:rFonts w:ascii="Times New Roman" w:eastAsia="Calibri" w:hAnsi="Times New Roman" w:cs="Times New Roman"/>
          <w:szCs w:val="26"/>
        </w:rPr>
      </w:pPr>
      <w:proofErr w:type="spellStart"/>
      <w:r w:rsidRPr="004C3413">
        <w:rPr>
          <w:rFonts w:ascii="Times New Roman" w:eastAsia="Calibri" w:hAnsi="Times New Roman" w:cs="Times New Roman"/>
          <w:szCs w:val="26"/>
        </w:rPr>
        <w:t>Генинский</w:t>
      </w:r>
      <w:proofErr w:type="spellEnd"/>
      <w:r w:rsidRPr="004C3413">
        <w:rPr>
          <w:rFonts w:ascii="Times New Roman" w:eastAsia="Calibri" w:hAnsi="Times New Roman" w:cs="Times New Roman"/>
          <w:szCs w:val="26"/>
        </w:rPr>
        <w:t xml:space="preserve"> водозаборный узел построен в 1982 году. Скважины расположены в виде линейного ряда вдоль р. Десны протяженностью 1,8 км, среднее расстояние между скважинами 200 м. Глубины скважин – 150 – 180 м.</w:t>
      </w:r>
    </w:p>
    <w:p w14:paraId="79858484" w14:textId="77777777" w:rsidR="00DF254D" w:rsidRPr="004C3413" w:rsidRDefault="00DF254D" w:rsidP="00791B82">
      <w:pPr>
        <w:spacing w:before="0" w:after="0" w:line="240" w:lineRule="auto"/>
        <w:ind w:firstLine="567"/>
        <w:rPr>
          <w:rFonts w:ascii="Times New Roman" w:eastAsia="Calibri" w:hAnsi="Times New Roman" w:cs="Times New Roman"/>
          <w:szCs w:val="26"/>
        </w:rPr>
      </w:pPr>
      <w:proofErr w:type="spellStart"/>
      <w:r w:rsidRPr="004C3413">
        <w:rPr>
          <w:rFonts w:ascii="Times New Roman" w:eastAsia="Calibri" w:hAnsi="Times New Roman" w:cs="Times New Roman"/>
          <w:szCs w:val="26"/>
        </w:rPr>
        <w:t>Хомутовский</w:t>
      </w:r>
      <w:proofErr w:type="spellEnd"/>
      <w:r w:rsidRPr="004C3413">
        <w:rPr>
          <w:rFonts w:ascii="Times New Roman" w:eastAsia="Calibri" w:hAnsi="Times New Roman" w:cs="Times New Roman"/>
          <w:szCs w:val="26"/>
        </w:rPr>
        <w:t xml:space="preserve"> водозаборный узел построен в 1985 году. Скважины расположены в юго-западной прибрежной зоне г. Десногорска, в долине р. Хомутовка. Скважины расположены в линейном ряду протяженностью 2,5 км, среднее расстояние между скважинами 300 м. Глубины скважин – 160 – 180 м.</w:t>
      </w:r>
    </w:p>
    <w:p w14:paraId="1239A5D4" w14:textId="77777777" w:rsidR="00DF254D" w:rsidRPr="004C3413" w:rsidRDefault="00DF254D" w:rsidP="00791B82">
      <w:pPr>
        <w:spacing w:before="0" w:after="0" w:line="240" w:lineRule="auto"/>
        <w:ind w:firstLine="567"/>
        <w:rPr>
          <w:rFonts w:ascii="Times New Roman" w:eastAsia="Calibri" w:hAnsi="Times New Roman" w:cs="Times New Roman"/>
          <w:szCs w:val="26"/>
        </w:rPr>
      </w:pPr>
      <w:proofErr w:type="spellStart"/>
      <w:r w:rsidRPr="004C3413">
        <w:rPr>
          <w:rFonts w:ascii="Times New Roman" w:eastAsia="Calibri" w:hAnsi="Times New Roman" w:cs="Times New Roman"/>
          <w:szCs w:val="26"/>
        </w:rPr>
        <w:t>Лаховский</w:t>
      </w:r>
      <w:proofErr w:type="spellEnd"/>
      <w:r w:rsidRPr="004C3413">
        <w:rPr>
          <w:rFonts w:ascii="Times New Roman" w:eastAsia="Calibri" w:hAnsi="Times New Roman" w:cs="Times New Roman"/>
          <w:szCs w:val="26"/>
        </w:rPr>
        <w:t xml:space="preserve"> водозаборный узел построен в 1982 году. Находится в западной коммунальной зоне г. Десногорска. Скважины расположены по двум взаимно перпендикулярным лучам, длина которых составляет 1,8 и 0,7 км соответственно. Среднее расстояние между скважинами 300 м. Глубины скважин – 150 – 180 м.</w:t>
      </w:r>
    </w:p>
    <w:p w14:paraId="489B82D1"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 xml:space="preserve">Подъем воды </w:t>
      </w:r>
      <w:proofErr w:type="gramStart"/>
      <w:r w:rsidRPr="004C3413">
        <w:rPr>
          <w:rFonts w:ascii="Times New Roman" w:eastAsia="Calibri" w:hAnsi="Times New Roman" w:cs="Times New Roman"/>
          <w:szCs w:val="26"/>
        </w:rPr>
        <w:t>из водоносного горизонта</w:t>
      </w:r>
      <w:proofErr w:type="gramEnd"/>
      <w:r w:rsidRPr="004C3413">
        <w:rPr>
          <w:rFonts w:ascii="Times New Roman" w:eastAsia="Calibri" w:hAnsi="Times New Roman" w:cs="Times New Roman"/>
          <w:szCs w:val="26"/>
        </w:rPr>
        <w:t xml:space="preserve"> и транспортировка ее от водозаборов по магистральным водоводам осуществляется артезианскими погружными насосами типа ЭЦВ.</w:t>
      </w:r>
    </w:p>
    <w:p w14:paraId="10F66CBD"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Добытая вода поступает на станцию обезжелезивания, где происходит ее обработка: от углекислого газа и сероводорода на аэраторе; от содержания железа на фильтрованной группе параллельного действия.</w:t>
      </w:r>
    </w:p>
    <w:p w14:paraId="58B635D9"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Обработанная на станции обезжелезивания вода подвергается фторированию и поступает в промежуточный резервуар № 4 объемом 250 м</w:t>
      </w:r>
      <w:r w:rsidRPr="004C3413">
        <w:rPr>
          <w:rFonts w:ascii="Times New Roman" w:eastAsia="Calibri" w:hAnsi="Times New Roman" w:cs="Times New Roman"/>
          <w:szCs w:val="26"/>
          <w:vertAlign w:val="superscript"/>
        </w:rPr>
        <w:t>3</w:t>
      </w:r>
      <w:r w:rsidRPr="004C3413">
        <w:rPr>
          <w:rFonts w:ascii="Times New Roman" w:eastAsia="Calibri" w:hAnsi="Times New Roman" w:cs="Times New Roman"/>
          <w:szCs w:val="26"/>
        </w:rPr>
        <w:t>. В воду, перекачиваемую из резервуара № 4 в резервуары № 1, 2, 3, дозируется гипохлорит натрия для поддержания надлежащего санитарного состояния резервуаров хранения воды и предотвращения биообрастания их стен. Перед подачей воды потребителю вода обеззараживается на станции ультрафиолетового обеззараживания.</w:t>
      </w:r>
    </w:p>
    <w:p w14:paraId="613C9F98"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Забор хозяйственно-питьевой воды из резервуаров хранения № 1, 2, 3 и транспортировка ее в разводящую сеть осуществляется четырьмя насосами хозяйственно-питьевой воды (НХПВ) параллельного действия, установленных на насосной станции 2-го подъема. Для откачки воды из машинного зала насосной 2-го подъема установлено два насоса дренажной воды (НДРВ).</w:t>
      </w:r>
    </w:p>
    <w:p w14:paraId="6DC37B48"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Контроль за качеством питьевой воды по химическим и бактериологическим показателям осуществляют лаборанты химического и химико-бактериологического анализа аккредитованной водно-химической лаборатории ЦОС. Качественный состав подземных вод действующих водозаборов отвечает требованиям ГОСТ 2874-82 «Вода питьевая», за исключением повышенного содержания в некоторых скважинах железа, стронция стабильного и общей жесткости, что обусловлено природными особенностями условий формирования эксплуатационных запасов и качества вод целевого горизонта.</w:t>
      </w:r>
    </w:p>
    <w:p w14:paraId="7F5D7D07"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Качество воды после обработки на водозаборном узле полностью соответствует требованиям ГОСТ 2874-82 «Вода питьевая». Для улучшения качества воды рекомендуется рассмотреть установку станции очистки стронция.</w:t>
      </w:r>
    </w:p>
    <w:p w14:paraId="409269C2"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 xml:space="preserve">Добычу, обработку артезианской воды и подачу ее в разводящую сеть города осуществляет Смоленская АЭС. Сети хозяйственно-питьевого водопровода г. Десногорска представляют собой кольцевую систему. Поступление питьевой воды производится от следующих камер согласно </w:t>
      </w:r>
      <w:proofErr w:type="gramStart"/>
      <w:r w:rsidRPr="004C3413">
        <w:rPr>
          <w:rFonts w:ascii="Times New Roman" w:eastAsia="Calibri" w:hAnsi="Times New Roman" w:cs="Times New Roman"/>
          <w:szCs w:val="26"/>
        </w:rPr>
        <w:t>границам балансового разграничения</w:t>
      </w:r>
      <w:proofErr w:type="gramEnd"/>
      <w:r w:rsidRPr="004C3413">
        <w:rPr>
          <w:rFonts w:ascii="Times New Roman" w:eastAsia="Calibri" w:hAnsi="Times New Roman" w:cs="Times New Roman"/>
          <w:szCs w:val="26"/>
        </w:rPr>
        <w:t xml:space="preserve"> с САЭС:</w:t>
      </w:r>
    </w:p>
    <w:p w14:paraId="4BF006D3" w14:textId="77777777" w:rsidR="00DF254D" w:rsidRPr="004C3413" w:rsidRDefault="00DF254D" w:rsidP="00791B82">
      <w:pPr>
        <w:numPr>
          <w:ilvl w:val="0"/>
          <w:numId w:val="25"/>
        </w:numPr>
        <w:suppressAutoHyphens w:val="0"/>
        <w:spacing w:before="0" w:after="0" w:line="240" w:lineRule="auto"/>
        <w:ind w:left="426" w:hanging="426"/>
        <w:contextualSpacing w:val="0"/>
        <w:rPr>
          <w:rFonts w:ascii="Times New Roman" w:eastAsia="Calibri" w:hAnsi="Times New Roman" w:cs="Times New Roman"/>
          <w:szCs w:val="26"/>
        </w:rPr>
      </w:pPr>
      <w:r w:rsidRPr="004C3413">
        <w:rPr>
          <w:rFonts w:ascii="Times New Roman" w:eastAsia="Calibri" w:hAnsi="Times New Roman" w:cs="Times New Roman"/>
          <w:szCs w:val="26"/>
        </w:rPr>
        <w:t>по водоводу № 1 от ВК-17;</w:t>
      </w:r>
    </w:p>
    <w:p w14:paraId="5242B434" w14:textId="77777777" w:rsidR="00DF254D" w:rsidRPr="004C3413" w:rsidRDefault="00DF254D" w:rsidP="00791B82">
      <w:pPr>
        <w:numPr>
          <w:ilvl w:val="0"/>
          <w:numId w:val="25"/>
        </w:numPr>
        <w:suppressAutoHyphens w:val="0"/>
        <w:spacing w:before="0" w:after="0" w:line="240" w:lineRule="auto"/>
        <w:ind w:left="426" w:hanging="426"/>
        <w:contextualSpacing w:val="0"/>
        <w:rPr>
          <w:rFonts w:ascii="Times New Roman" w:eastAsia="Calibri" w:hAnsi="Times New Roman" w:cs="Times New Roman"/>
          <w:szCs w:val="26"/>
        </w:rPr>
      </w:pPr>
      <w:r w:rsidRPr="004C3413">
        <w:rPr>
          <w:rFonts w:ascii="Times New Roman" w:eastAsia="Calibri" w:hAnsi="Times New Roman" w:cs="Times New Roman"/>
          <w:szCs w:val="26"/>
        </w:rPr>
        <w:t>по водоводу № 2 от ВК-47;</w:t>
      </w:r>
    </w:p>
    <w:p w14:paraId="640809C7" w14:textId="77777777" w:rsidR="00DF254D" w:rsidRPr="004C3413" w:rsidRDefault="00DF254D" w:rsidP="00791B82">
      <w:pPr>
        <w:numPr>
          <w:ilvl w:val="0"/>
          <w:numId w:val="25"/>
        </w:numPr>
        <w:suppressAutoHyphens w:val="0"/>
        <w:spacing w:before="0" w:after="0" w:line="240" w:lineRule="auto"/>
        <w:ind w:left="426" w:hanging="426"/>
        <w:contextualSpacing w:val="0"/>
        <w:rPr>
          <w:rFonts w:ascii="Times New Roman" w:eastAsia="Calibri" w:hAnsi="Times New Roman" w:cs="Times New Roman"/>
          <w:szCs w:val="26"/>
        </w:rPr>
      </w:pPr>
      <w:r w:rsidRPr="004C3413">
        <w:rPr>
          <w:rFonts w:ascii="Times New Roman" w:eastAsia="Calibri" w:hAnsi="Times New Roman" w:cs="Times New Roman"/>
          <w:szCs w:val="26"/>
        </w:rPr>
        <w:t>по водоводу от ВК-17 на коммунально-складскую зону, включая и водовод</w:t>
      </w:r>
      <w:r w:rsidR="00791B82">
        <w:rPr>
          <w:rFonts w:ascii="Times New Roman" w:eastAsia="Calibri" w:hAnsi="Times New Roman" w:cs="Times New Roman"/>
          <w:szCs w:val="26"/>
        </w:rPr>
        <w:t xml:space="preserve"> </w:t>
      </w:r>
      <w:r w:rsidRPr="004C3413">
        <w:rPr>
          <w:rFonts w:ascii="Times New Roman" w:eastAsia="Calibri" w:hAnsi="Times New Roman" w:cs="Times New Roman"/>
          <w:szCs w:val="26"/>
        </w:rPr>
        <w:t>Я.100/5;</w:t>
      </w:r>
    </w:p>
    <w:p w14:paraId="236BFDCC" w14:textId="77777777" w:rsidR="00DF254D" w:rsidRPr="004C3413" w:rsidRDefault="00DF254D" w:rsidP="00791B82">
      <w:pPr>
        <w:numPr>
          <w:ilvl w:val="0"/>
          <w:numId w:val="25"/>
        </w:numPr>
        <w:suppressAutoHyphens w:val="0"/>
        <w:spacing w:before="0" w:after="0" w:line="240" w:lineRule="auto"/>
        <w:ind w:left="426" w:hanging="426"/>
        <w:contextualSpacing w:val="0"/>
        <w:rPr>
          <w:rFonts w:ascii="Times New Roman" w:eastAsia="Calibri" w:hAnsi="Times New Roman" w:cs="Times New Roman"/>
          <w:szCs w:val="26"/>
        </w:rPr>
      </w:pPr>
      <w:r w:rsidRPr="004C3413">
        <w:rPr>
          <w:rFonts w:ascii="Times New Roman" w:eastAsia="Calibri" w:hAnsi="Times New Roman" w:cs="Times New Roman"/>
          <w:szCs w:val="26"/>
        </w:rPr>
        <w:t>по водоводу от ВК-47а на базу МУП «ККП»;</w:t>
      </w:r>
    </w:p>
    <w:p w14:paraId="00F4412C" w14:textId="77777777" w:rsidR="00DF254D" w:rsidRPr="004C3413" w:rsidRDefault="00DF254D" w:rsidP="00791B82">
      <w:pPr>
        <w:numPr>
          <w:ilvl w:val="0"/>
          <w:numId w:val="25"/>
        </w:numPr>
        <w:suppressAutoHyphens w:val="0"/>
        <w:spacing w:before="0" w:after="0" w:line="240" w:lineRule="auto"/>
        <w:ind w:left="426" w:hanging="426"/>
        <w:contextualSpacing w:val="0"/>
        <w:rPr>
          <w:rFonts w:ascii="Times New Roman" w:eastAsia="Calibri" w:hAnsi="Times New Roman" w:cs="Times New Roman"/>
          <w:szCs w:val="26"/>
        </w:rPr>
      </w:pPr>
      <w:r w:rsidRPr="004C3413">
        <w:rPr>
          <w:rFonts w:ascii="Times New Roman" w:eastAsia="Calibri" w:hAnsi="Times New Roman" w:cs="Times New Roman"/>
          <w:szCs w:val="26"/>
        </w:rPr>
        <w:t>по водоводу от ВК-23а на ТБО;</w:t>
      </w:r>
    </w:p>
    <w:p w14:paraId="3574E218" w14:textId="77777777" w:rsidR="00DF254D" w:rsidRPr="004C3413" w:rsidRDefault="00DF254D" w:rsidP="00791B82">
      <w:pPr>
        <w:numPr>
          <w:ilvl w:val="0"/>
          <w:numId w:val="25"/>
        </w:numPr>
        <w:suppressAutoHyphens w:val="0"/>
        <w:spacing w:before="0" w:after="0" w:line="240" w:lineRule="auto"/>
        <w:ind w:left="426" w:hanging="426"/>
        <w:contextualSpacing w:val="0"/>
        <w:rPr>
          <w:rFonts w:ascii="Times New Roman" w:eastAsia="Calibri" w:hAnsi="Times New Roman" w:cs="Times New Roman"/>
          <w:szCs w:val="26"/>
        </w:rPr>
      </w:pPr>
      <w:r w:rsidRPr="004C3413">
        <w:rPr>
          <w:rFonts w:ascii="Times New Roman" w:eastAsia="Calibri" w:hAnsi="Times New Roman" w:cs="Times New Roman"/>
          <w:szCs w:val="26"/>
        </w:rPr>
        <w:t>по водоводу от 4-го микрорайона на ЛАТИ.</w:t>
      </w:r>
    </w:p>
    <w:p w14:paraId="60127388"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Система водоснабжения К.С.З закольцована с городом. Водоснабжение 7-</w:t>
      </w:r>
      <w:proofErr w:type="gramStart"/>
      <w:r w:rsidRPr="004C3413">
        <w:rPr>
          <w:rFonts w:ascii="Times New Roman" w:eastAsia="Calibri" w:hAnsi="Times New Roman" w:cs="Times New Roman"/>
          <w:szCs w:val="26"/>
        </w:rPr>
        <w:t xml:space="preserve">го, </w:t>
      </w:r>
      <w:r w:rsidR="00791B82">
        <w:rPr>
          <w:rFonts w:ascii="Times New Roman" w:eastAsia="Calibri" w:hAnsi="Times New Roman" w:cs="Times New Roman"/>
          <w:szCs w:val="26"/>
        </w:rPr>
        <w:t xml:space="preserve">  </w:t>
      </w:r>
      <w:proofErr w:type="gramEnd"/>
      <w:r w:rsidR="00791B82">
        <w:rPr>
          <w:rFonts w:ascii="Times New Roman" w:eastAsia="Calibri" w:hAnsi="Times New Roman" w:cs="Times New Roman"/>
          <w:szCs w:val="26"/>
        </w:rPr>
        <w:t xml:space="preserve">         </w:t>
      </w:r>
      <w:r w:rsidRPr="004C3413">
        <w:rPr>
          <w:rFonts w:ascii="Times New Roman" w:eastAsia="Calibri" w:hAnsi="Times New Roman" w:cs="Times New Roman"/>
          <w:szCs w:val="26"/>
        </w:rPr>
        <w:t xml:space="preserve">8-го микрорайонов, ОС-2, базы МУП «ККП», ТБО – тупиковое. Рабочее давление в системе на выходе от источника приготовления воды 6,0 кгс/см. Для обеспечения надежного водоснабжения потребителей на высотных (16-ти этажных) домах установлены </w:t>
      </w:r>
      <w:proofErr w:type="spellStart"/>
      <w:r w:rsidRPr="004C3413">
        <w:rPr>
          <w:rFonts w:ascii="Times New Roman" w:eastAsia="Calibri" w:hAnsi="Times New Roman" w:cs="Times New Roman"/>
          <w:szCs w:val="26"/>
        </w:rPr>
        <w:t>повысительные</w:t>
      </w:r>
      <w:proofErr w:type="spellEnd"/>
      <w:r w:rsidRPr="004C3413">
        <w:rPr>
          <w:rFonts w:ascii="Times New Roman" w:eastAsia="Calibri" w:hAnsi="Times New Roman" w:cs="Times New Roman"/>
          <w:szCs w:val="26"/>
        </w:rPr>
        <w:t xml:space="preserve"> станции. Учет потребления питьевой воды производится расходомерами типа ВКТ-7.</w:t>
      </w:r>
    </w:p>
    <w:p w14:paraId="3EE71248"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 xml:space="preserve">Максимальная величина </w:t>
      </w:r>
      <w:proofErr w:type="spellStart"/>
      <w:r w:rsidRPr="004C3413">
        <w:rPr>
          <w:rFonts w:ascii="Times New Roman" w:eastAsia="Calibri" w:hAnsi="Times New Roman" w:cs="Times New Roman"/>
          <w:szCs w:val="26"/>
        </w:rPr>
        <w:t>водоотбора</w:t>
      </w:r>
      <w:proofErr w:type="spellEnd"/>
      <w:r w:rsidRPr="004C3413">
        <w:rPr>
          <w:rFonts w:ascii="Times New Roman" w:eastAsia="Calibri" w:hAnsi="Times New Roman" w:cs="Times New Roman"/>
          <w:szCs w:val="26"/>
        </w:rPr>
        <w:t xml:space="preserve"> не должна превышать утвержденных эксплуатационных запасов подземных вод в количестве 23200 м</w:t>
      </w:r>
      <w:r w:rsidRPr="004C3413">
        <w:rPr>
          <w:rFonts w:ascii="Times New Roman" w:eastAsia="Calibri" w:hAnsi="Times New Roman" w:cs="Times New Roman"/>
          <w:szCs w:val="26"/>
          <w:vertAlign w:val="superscript"/>
        </w:rPr>
        <w:t>3</w:t>
      </w:r>
      <w:r w:rsidRPr="004C3413">
        <w:rPr>
          <w:rFonts w:ascii="Times New Roman" w:eastAsia="Calibri" w:hAnsi="Times New Roman" w:cs="Times New Roman"/>
          <w:szCs w:val="26"/>
        </w:rPr>
        <w:t>/сутки или 8468 тыс.м</w:t>
      </w:r>
      <w:r w:rsidRPr="004C3413">
        <w:rPr>
          <w:rFonts w:ascii="Times New Roman" w:eastAsia="Calibri" w:hAnsi="Times New Roman" w:cs="Times New Roman"/>
          <w:szCs w:val="26"/>
          <w:vertAlign w:val="superscript"/>
        </w:rPr>
        <w:t>3</w:t>
      </w:r>
      <w:r w:rsidRPr="004C3413">
        <w:rPr>
          <w:rFonts w:ascii="Times New Roman" w:eastAsia="Calibri" w:hAnsi="Times New Roman" w:cs="Times New Roman"/>
          <w:szCs w:val="26"/>
        </w:rPr>
        <w:t>/год (лицензия на право пользования недрами СМО 55922 ВЭ).</w:t>
      </w:r>
    </w:p>
    <w:p w14:paraId="41B520E2"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Даты ввода в эксплуатацию и проектная производительность скважин приведены в таблице.</w:t>
      </w:r>
    </w:p>
    <w:p w14:paraId="5CBB57F0" w14:textId="66C8A33B" w:rsidR="00DF254D" w:rsidRPr="004C3413" w:rsidRDefault="00242615" w:rsidP="00242615">
      <w:pPr>
        <w:spacing w:before="0" w:after="0" w:line="240" w:lineRule="auto"/>
        <w:ind w:firstLine="567"/>
        <w:jc w:val="right"/>
        <w:rPr>
          <w:rFonts w:ascii="Times New Roman" w:eastAsia="Calibri" w:hAnsi="Times New Roman" w:cs="Times New Roman"/>
          <w:szCs w:val="26"/>
        </w:rPr>
      </w:pPr>
      <w:r>
        <w:rPr>
          <w:rFonts w:ascii="Times New Roman" w:eastAsia="Calibri" w:hAnsi="Times New Roman" w:cs="Times New Roman"/>
          <w:szCs w:val="26"/>
        </w:rPr>
        <w:t>Таблица 25</w:t>
      </w:r>
    </w:p>
    <w:p w14:paraId="1A298A3A" w14:textId="77777777" w:rsidR="00DF254D" w:rsidRPr="004C3413" w:rsidRDefault="00DF254D" w:rsidP="00DF254D">
      <w:pPr>
        <w:spacing w:before="0" w:after="0" w:line="240" w:lineRule="auto"/>
        <w:ind w:firstLine="0"/>
        <w:jc w:val="center"/>
        <w:rPr>
          <w:rFonts w:ascii="Times New Roman" w:eastAsia="Calibri" w:hAnsi="Times New Roman" w:cs="Times New Roman"/>
          <w:szCs w:val="26"/>
        </w:rPr>
      </w:pPr>
      <w:r w:rsidRPr="004C3413">
        <w:rPr>
          <w:rFonts w:ascii="Times New Roman" w:eastAsia="Calibri" w:hAnsi="Times New Roman" w:cs="Times New Roman"/>
          <w:szCs w:val="26"/>
        </w:rPr>
        <w:t>Даты ввода в эксплуатацию и проектная производительность скважин</w:t>
      </w:r>
    </w:p>
    <w:tbl>
      <w:tblPr>
        <w:tblStyle w:val="43"/>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387"/>
        <w:gridCol w:w="3253"/>
        <w:gridCol w:w="3107"/>
      </w:tblGrid>
      <w:tr w:rsidR="00DF254D" w:rsidRPr="004C3413" w14:paraId="422F5B1E" w14:textId="77777777" w:rsidTr="00423154">
        <w:trPr>
          <w:cantSplit/>
          <w:tblHeader/>
        </w:trPr>
        <w:tc>
          <w:tcPr>
            <w:tcW w:w="3402" w:type="dxa"/>
            <w:tcBorders>
              <w:bottom w:val="single" w:sz="12" w:space="0" w:color="auto"/>
            </w:tcBorders>
            <w:vAlign w:val="center"/>
          </w:tcPr>
          <w:p w14:paraId="46A88619"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 скважины</w:t>
            </w:r>
          </w:p>
        </w:tc>
        <w:tc>
          <w:tcPr>
            <w:tcW w:w="3261" w:type="dxa"/>
            <w:tcBorders>
              <w:bottom w:val="single" w:sz="12" w:space="0" w:color="auto"/>
            </w:tcBorders>
            <w:vAlign w:val="center"/>
          </w:tcPr>
          <w:p w14:paraId="4A2D3B4F"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Производительность скважин, м</w:t>
            </w:r>
            <w:r w:rsidRPr="004C3413">
              <w:rPr>
                <w:rFonts w:ascii="Times New Roman" w:hAnsi="Times New Roman" w:cs="Times New Roman"/>
                <w:sz w:val="22"/>
                <w:vertAlign w:val="superscript"/>
              </w:rPr>
              <w:t>3</w:t>
            </w:r>
            <w:r w:rsidRPr="004C3413">
              <w:rPr>
                <w:rFonts w:ascii="Times New Roman" w:hAnsi="Times New Roman" w:cs="Times New Roman"/>
                <w:sz w:val="22"/>
              </w:rPr>
              <w:t>/час</w:t>
            </w:r>
          </w:p>
        </w:tc>
        <w:tc>
          <w:tcPr>
            <w:tcW w:w="3118" w:type="dxa"/>
            <w:tcBorders>
              <w:bottom w:val="single" w:sz="12" w:space="0" w:color="auto"/>
            </w:tcBorders>
            <w:vAlign w:val="center"/>
          </w:tcPr>
          <w:p w14:paraId="44491174"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Год ввода в эксплуатацию</w:t>
            </w:r>
          </w:p>
        </w:tc>
      </w:tr>
      <w:tr w:rsidR="00DF254D" w:rsidRPr="004C3413" w14:paraId="16EA5D5B" w14:textId="77777777" w:rsidTr="00423154">
        <w:trPr>
          <w:cantSplit/>
          <w:tblHeader/>
        </w:trPr>
        <w:tc>
          <w:tcPr>
            <w:tcW w:w="3402" w:type="dxa"/>
            <w:tcBorders>
              <w:top w:val="single" w:sz="12" w:space="0" w:color="auto"/>
              <w:bottom w:val="single" w:sz="12" w:space="0" w:color="auto"/>
            </w:tcBorders>
            <w:vAlign w:val="center"/>
          </w:tcPr>
          <w:p w14:paraId="2DC76EC8" w14:textId="77777777" w:rsidR="00DF254D" w:rsidRPr="004C3413" w:rsidRDefault="00DF254D" w:rsidP="00423154">
            <w:pPr>
              <w:spacing w:before="0" w:after="0"/>
              <w:ind w:firstLine="0"/>
              <w:jc w:val="center"/>
              <w:rPr>
                <w:rFonts w:ascii="Times New Roman" w:hAnsi="Times New Roman" w:cs="Times New Roman"/>
                <w:sz w:val="16"/>
                <w:szCs w:val="16"/>
              </w:rPr>
            </w:pPr>
            <w:r w:rsidRPr="004C3413">
              <w:rPr>
                <w:rFonts w:ascii="Times New Roman" w:hAnsi="Times New Roman" w:cs="Times New Roman"/>
                <w:sz w:val="16"/>
                <w:szCs w:val="16"/>
              </w:rPr>
              <w:t>1</w:t>
            </w:r>
          </w:p>
        </w:tc>
        <w:tc>
          <w:tcPr>
            <w:tcW w:w="3261" w:type="dxa"/>
            <w:tcBorders>
              <w:top w:val="single" w:sz="12" w:space="0" w:color="auto"/>
              <w:bottom w:val="single" w:sz="12" w:space="0" w:color="auto"/>
            </w:tcBorders>
            <w:vAlign w:val="center"/>
          </w:tcPr>
          <w:p w14:paraId="56F1C32D" w14:textId="77777777" w:rsidR="00DF254D" w:rsidRPr="004C3413" w:rsidRDefault="00DF254D" w:rsidP="00423154">
            <w:pPr>
              <w:spacing w:before="0" w:after="0"/>
              <w:ind w:firstLine="0"/>
              <w:jc w:val="center"/>
              <w:rPr>
                <w:rFonts w:ascii="Times New Roman" w:hAnsi="Times New Roman" w:cs="Times New Roman"/>
                <w:sz w:val="16"/>
                <w:szCs w:val="16"/>
              </w:rPr>
            </w:pPr>
            <w:r w:rsidRPr="004C3413">
              <w:rPr>
                <w:rFonts w:ascii="Times New Roman" w:hAnsi="Times New Roman" w:cs="Times New Roman"/>
                <w:sz w:val="16"/>
                <w:szCs w:val="16"/>
              </w:rPr>
              <w:t>2</w:t>
            </w:r>
          </w:p>
        </w:tc>
        <w:tc>
          <w:tcPr>
            <w:tcW w:w="3118" w:type="dxa"/>
            <w:tcBorders>
              <w:top w:val="single" w:sz="12" w:space="0" w:color="auto"/>
              <w:bottom w:val="single" w:sz="12" w:space="0" w:color="auto"/>
            </w:tcBorders>
            <w:vAlign w:val="center"/>
          </w:tcPr>
          <w:p w14:paraId="13D96AFE" w14:textId="77777777" w:rsidR="00DF254D" w:rsidRPr="004C3413" w:rsidRDefault="00DF254D" w:rsidP="00423154">
            <w:pPr>
              <w:spacing w:before="0" w:after="0"/>
              <w:ind w:firstLine="0"/>
              <w:jc w:val="center"/>
              <w:rPr>
                <w:rFonts w:ascii="Times New Roman" w:hAnsi="Times New Roman" w:cs="Times New Roman"/>
                <w:sz w:val="16"/>
                <w:szCs w:val="16"/>
              </w:rPr>
            </w:pPr>
            <w:r w:rsidRPr="004C3413">
              <w:rPr>
                <w:rFonts w:ascii="Times New Roman" w:hAnsi="Times New Roman" w:cs="Times New Roman"/>
                <w:sz w:val="16"/>
                <w:szCs w:val="16"/>
              </w:rPr>
              <w:t>3</w:t>
            </w:r>
          </w:p>
        </w:tc>
      </w:tr>
      <w:tr w:rsidR="00DF254D" w:rsidRPr="004C3413" w14:paraId="44285C2F" w14:textId="77777777" w:rsidTr="00423154">
        <w:tc>
          <w:tcPr>
            <w:tcW w:w="9781" w:type="dxa"/>
            <w:gridSpan w:val="3"/>
            <w:tcBorders>
              <w:top w:val="single" w:sz="12" w:space="0" w:color="auto"/>
            </w:tcBorders>
            <w:vAlign w:val="center"/>
          </w:tcPr>
          <w:p w14:paraId="380C1FAF" w14:textId="77777777" w:rsidR="00DF254D" w:rsidRPr="004C3413" w:rsidRDefault="00DF254D" w:rsidP="00423154">
            <w:pPr>
              <w:spacing w:before="0" w:after="0"/>
              <w:ind w:firstLine="0"/>
              <w:jc w:val="center"/>
              <w:rPr>
                <w:rFonts w:ascii="Times New Roman" w:hAnsi="Times New Roman" w:cs="Times New Roman"/>
                <w:sz w:val="22"/>
              </w:rPr>
            </w:pPr>
            <w:proofErr w:type="spellStart"/>
            <w:r w:rsidRPr="004C3413">
              <w:rPr>
                <w:rFonts w:ascii="Times New Roman" w:hAnsi="Times New Roman" w:cs="Times New Roman"/>
                <w:sz w:val="22"/>
              </w:rPr>
              <w:t>Хомутовский</w:t>
            </w:r>
            <w:proofErr w:type="spellEnd"/>
            <w:r w:rsidRPr="004C3413">
              <w:rPr>
                <w:rFonts w:ascii="Times New Roman" w:hAnsi="Times New Roman" w:cs="Times New Roman"/>
                <w:sz w:val="22"/>
              </w:rPr>
              <w:t xml:space="preserve"> водозабор</w:t>
            </w:r>
          </w:p>
        </w:tc>
      </w:tr>
      <w:tr w:rsidR="00DF254D" w:rsidRPr="004C3413" w14:paraId="70A848A6" w14:textId="77777777" w:rsidTr="00423154">
        <w:tc>
          <w:tcPr>
            <w:tcW w:w="3402" w:type="dxa"/>
            <w:vAlign w:val="center"/>
          </w:tcPr>
          <w:p w14:paraId="5B654838"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скважина №2</w:t>
            </w:r>
          </w:p>
        </w:tc>
        <w:tc>
          <w:tcPr>
            <w:tcW w:w="3261" w:type="dxa"/>
            <w:vAlign w:val="center"/>
          </w:tcPr>
          <w:p w14:paraId="579081AE"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36</w:t>
            </w:r>
          </w:p>
        </w:tc>
        <w:tc>
          <w:tcPr>
            <w:tcW w:w="3118" w:type="dxa"/>
            <w:vAlign w:val="center"/>
          </w:tcPr>
          <w:p w14:paraId="5DCBDB48"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1985</w:t>
            </w:r>
          </w:p>
        </w:tc>
      </w:tr>
      <w:tr w:rsidR="00DF254D" w:rsidRPr="004C3413" w14:paraId="77642C7D" w14:textId="77777777" w:rsidTr="00423154">
        <w:tc>
          <w:tcPr>
            <w:tcW w:w="3402" w:type="dxa"/>
            <w:vAlign w:val="center"/>
          </w:tcPr>
          <w:p w14:paraId="02F7ECF0"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скважина №3</w:t>
            </w:r>
          </w:p>
        </w:tc>
        <w:tc>
          <w:tcPr>
            <w:tcW w:w="3261" w:type="dxa"/>
            <w:vAlign w:val="center"/>
          </w:tcPr>
          <w:p w14:paraId="7C496490"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36</w:t>
            </w:r>
          </w:p>
        </w:tc>
        <w:tc>
          <w:tcPr>
            <w:tcW w:w="3118" w:type="dxa"/>
            <w:vAlign w:val="center"/>
          </w:tcPr>
          <w:p w14:paraId="26A3DD0E"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1985</w:t>
            </w:r>
          </w:p>
        </w:tc>
      </w:tr>
      <w:tr w:rsidR="00DF254D" w:rsidRPr="004C3413" w14:paraId="43F8482C" w14:textId="77777777" w:rsidTr="00423154">
        <w:tc>
          <w:tcPr>
            <w:tcW w:w="3402" w:type="dxa"/>
            <w:vAlign w:val="center"/>
          </w:tcPr>
          <w:p w14:paraId="590B9F69"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скважина №4</w:t>
            </w:r>
          </w:p>
        </w:tc>
        <w:tc>
          <w:tcPr>
            <w:tcW w:w="3261" w:type="dxa"/>
            <w:vAlign w:val="center"/>
          </w:tcPr>
          <w:p w14:paraId="2DEF5D7B"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36</w:t>
            </w:r>
          </w:p>
        </w:tc>
        <w:tc>
          <w:tcPr>
            <w:tcW w:w="3118" w:type="dxa"/>
            <w:vAlign w:val="center"/>
          </w:tcPr>
          <w:p w14:paraId="52E20575"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1986</w:t>
            </w:r>
          </w:p>
        </w:tc>
      </w:tr>
      <w:tr w:rsidR="00DF254D" w:rsidRPr="004C3413" w14:paraId="04488220" w14:textId="77777777" w:rsidTr="00423154">
        <w:tc>
          <w:tcPr>
            <w:tcW w:w="3402" w:type="dxa"/>
            <w:vAlign w:val="center"/>
          </w:tcPr>
          <w:p w14:paraId="26F5A4B1"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скважина №5</w:t>
            </w:r>
          </w:p>
        </w:tc>
        <w:tc>
          <w:tcPr>
            <w:tcW w:w="3261" w:type="dxa"/>
            <w:vAlign w:val="center"/>
          </w:tcPr>
          <w:p w14:paraId="38BBD293"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36</w:t>
            </w:r>
          </w:p>
        </w:tc>
        <w:tc>
          <w:tcPr>
            <w:tcW w:w="3118" w:type="dxa"/>
            <w:vAlign w:val="center"/>
          </w:tcPr>
          <w:p w14:paraId="188A14B1"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1986</w:t>
            </w:r>
          </w:p>
        </w:tc>
      </w:tr>
      <w:tr w:rsidR="00DF254D" w:rsidRPr="004C3413" w14:paraId="0EF1BA83" w14:textId="77777777" w:rsidTr="00423154">
        <w:tc>
          <w:tcPr>
            <w:tcW w:w="3402" w:type="dxa"/>
            <w:vAlign w:val="center"/>
          </w:tcPr>
          <w:p w14:paraId="6CB4C576"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скважина №6</w:t>
            </w:r>
          </w:p>
        </w:tc>
        <w:tc>
          <w:tcPr>
            <w:tcW w:w="3261" w:type="dxa"/>
            <w:vAlign w:val="center"/>
          </w:tcPr>
          <w:p w14:paraId="6E0836C7"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36</w:t>
            </w:r>
          </w:p>
        </w:tc>
        <w:tc>
          <w:tcPr>
            <w:tcW w:w="3118" w:type="dxa"/>
            <w:vAlign w:val="center"/>
          </w:tcPr>
          <w:p w14:paraId="4C2A5452"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1986</w:t>
            </w:r>
          </w:p>
        </w:tc>
      </w:tr>
      <w:tr w:rsidR="00DF254D" w:rsidRPr="004C3413" w14:paraId="7103F120" w14:textId="77777777" w:rsidTr="00423154">
        <w:tc>
          <w:tcPr>
            <w:tcW w:w="3402" w:type="dxa"/>
            <w:vAlign w:val="center"/>
          </w:tcPr>
          <w:p w14:paraId="6A8CFC91"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скважина №7</w:t>
            </w:r>
          </w:p>
        </w:tc>
        <w:tc>
          <w:tcPr>
            <w:tcW w:w="3261" w:type="dxa"/>
            <w:vAlign w:val="center"/>
          </w:tcPr>
          <w:p w14:paraId="3DC243BB"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36</w:t>
            </w:r>
          </w:p>
        </w:tc>
        <w:tc>
          <w:tcPr>
            <w:tcW w:w="3118" w:type="dxa"/>
            <w:vAlign w:val="center"/>
          </w:tcPr>
          <w:p w14:paraId="60AD3CD7"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1986</w:t>
            </w:r>
          </w:p>
        </w:tc>
      </w:tr>
      <w:tr w:rsidR="00DF254D" w:rsidRPr="004C3413" w14:paraId="576D1183" w14:textId="77777777" w:rsidTr="00423154">
        <w:tc>
          <w:tcPr>
            <w:tcW w:w="3402" w:type="dxa"/>
            <w:vAlign w:val="center"/>
          </w:tcPr>
          <w:p w14:paraId="3F463D7B"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скважина №8</w:t>
            </w:r>
          </w:p>
        </w:tc>
        <w:tc>
          <w:tcPr>
            <w:tcW w:w="3261" w:type="dxa"/>
            <w:vAlign w:val="center"/>
          </w:tcPr>
          <w:p w14:paraId="04B15E0C"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36</w:t>
            </w:r>
          </w:p>
        </w:tc>
        <w:tc>
          <w:tcPr>
            <w:tcW w:w="3118" w:type="dxa"/>
            <w:vAlign w:val="center"/>
          </w:tcPr>
          <w:p w14:paraId="237194FA"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1986</w:t>
            </w:r>
          </w:p>
        </w:tc>
      </w:tr>
      <w:tr w:rsidR="00DF254D" w:rsidRPr="004C3413" w14:paraId="0EEED62D" w14:textId="77777777" w:rsidTr="00423154">
        <w:tc>
          <w:tcPr>
            <w:tcW w:w="3402" w:type="dxa"/>
            <w:vAlign w:val="center"/>
          </w:tcPr>
          <w:p w14:paraId="0E45AE80"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скважина №9</w:t>
            </w:r>
          </w:p>
        </w:tc>
        <w:tc>
          <w:tcPr>
            <w:tcW w:w="3261" w:type="dxa"/>
            <w:vAlign w:val="center"/>
          </w:tcPr>
          <w:p w14:paraId="22442B29"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36</w:t>
            </w:r>
          </w:p>
        </w:tc>
        <w:tc>
          <w:tcPr>
            <w:tcW w:w="3118" w:type="dxa"/>
            <w:vAlign w:val="center"/>
          </w:tcPr>
          <w:p w14:paraId="2C388263"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1986</w:t>
            </w:r>
          </w:p>
        </w:tc>
      </w:tr>
      <w:tr w:rsidR="00DF254D" w:rsidRPr="004C3413" w14:paraId="0CA8D644" w14:textId="77777777" w:rsidTr="00423154">
        <w:tc>
          <w:tcPr>
            <w:tcW w:w="9781" w:type="dxa"/>
            <w:gridSpan w:val="3"/>
            <w:vAlign w:val="center"/>
          </w:tcPr>
          <w:p w14:paraId="7B9B3763" w14:textId="77777777" w:rsidR="00DF254D" w:rsidRPr="004C3413" w:rsidRDefault="00DF254D" w:rsidP="00423154">
            <w:pPr>
              <w:spacing w:before="0" w:after="0"/>
              <w:ind w:firstLine="0"/>
              <w:jc w:val="center"/>
              <w:rPr>
                <w:rFonts w:ascii="Times New Roman" w:hAnsi="Times New Roman" w:cs="Times New Roman"/>
                <w:sz w:val="22"/>
              </w:rPr>
            </w:pPr>
            <w:proofErr w:type="spellStart"/>
            <w:r w:rsidRPr="004C3413">
              <w:rPr>
                <w:rFonts w:ascii="Times New Roman" w:hAnsi="Times New Roman" w:cs="Times New Roman"/>
                <w:sz w:val="22"/>
              </w:rPr>
              <w:t>Генинский</w:t>
            </w:r>
            <w:proofErr w:type="spellEnd"/>
            <w:r w:rsidRPr="004C3413">
              <w:rPr>
                <w:rFonts w:ascii="Times New Roman" w:hAnsi="Times New Roman" w:cs="Times New Roman"/>
                <w:sz w:val="22"/>
              </w:rPr>
              <w:t xml:space="preserve"> водозабор</w:t>
            </w:r>
          </w:p>
        </w:tc>
      </w:tr>
      <w:tr w:rsidR="00DF254D" w:rsidRPr="004C3413" w14:paraId="6B34E518" w14:textId="77777777" w:rsidTr="00423154">
        <w:tc>
          <w:tcPr>
            <w:tcW w:w="3402" w:type="dxa"/>
            <w:vAlign w:val="center"/>
          </w:tcPr>
          <w:p w14:paraId="4430A793"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скважина №1</w:t>
            </w:r>
          </w:p>
        </w:tc>
        <w:tc>
          <w:tcPr>
            <w:tcW w:w="3261" w:type="dxa"/>
            <w:vAlign w:val="center"/>
          </w:tcPr>
          <w:p w14:paraId="19998713"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72</w:t>
            </w:r>
          </w:p>
        </w:tc>
        <w:tc>
          <w:tcPr>
            <w:tcW w:w="3118" w:type="dxa"/>
            <w:vAlign w:val="center"/>
          </w:tcPr>
          <w:p w14:paraId="31DFA11F"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1982</w:t>
            </w:r>
          </w:p>
        </w:tc>
      </w:tr>
      <w:tr w:rsidR="00DF254D" w:rsidRPr="004C3413" w14:paraId="73A8B9AE" w14:textId="77777777" w:rsidTr="00423154">
        <w:tc>
          <w:tcPr>
            <w:tcW w:w="3402" w:type="dxa"/>
            <w:vAlign w:val="center"/>
          </w:tcPr>
          <w:p w14:paraId="6745CAD1"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скважина №2</w:t>
            </w:r>
          </w:p>
        </w:tc>
        <w:tc>
          <w:tcPr>
            <w:tcW w:w="3261" w:type="dxa"/>
            <w:vAlign w:val="center"/>
          </w:tcPr>
          <w:p w14:paraId="7B82B2ED"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72</w:t>
            </w:r>
          </w:p>
        </w:tc>
        <w:tc>
          <w:tcPr>
            <w:tcW w:w="3118" w:type="dxa"/>
            <w:vAlign w:val="center"/>
          </w:tcPr>
          <w:p w14:paraId="601729BA"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1991</w:t>
            </w:r>
          </w:p>
        </w:tc>
      </w:tr>
      <w:tr w:rsidR="00DF254D" w:rsidRPr="004C3413" w14:paraId="0798EF85" w14:textId="77777777" w:rsidTr="00423154">
        <w:tc>
          <w:tcPr>
            <w:tcW w:w="3402" w:type="dxa"/>
            <w:vAlign w:val="center"/>
          </w:tcPr>
          <w:p w14:paraId="2AE844BE"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скважина №3</w:t>
            </w:r>
          </w:p>
        </w:tc>
        <w:tc>
          <w:tcPr>
            <w:tcW w:w="3261" w:type="dxa"/>
            <w:vAlign w:val="center"/>
          </w:tcPr>
          <w:p w14:paraId="2BA202AB"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72</w:t>
            </w:r>
          </w:p>
        </w:tc>
        <w:tc>
          <w:tcPr>
            <w:tcW w:w="3118" w:type="dxa"/>
            <w:vAlign w:val="center"/>
          </w:tcPr>
          <w:p w14:paraId="014D2534"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1982</w:t>
            </w:r>
          </w:p>
        </w:tc>
      </w:tr>
      <w:tr w:rsidR="00DF254D" w:rsidRPr="004C3413" w14:paraId="73B8B96E" w14:textId="77777777" w:rsidTr="00423154">
        <w:tc>
          <w:tcPr>
            <w:tcW w:w="3402" w:type="dxa"/>
            <w:vAlign w:val="center"/>
          </w:tcPr>
          <w:p w14:paraId="11297A91"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скважина №4</w:t>
            </w:r>
          </w:p>
        </w:tc>
        <w:tc>
          <w:tcPr>
            <w:tcW w:w="3261" w:type="dxa"/>
            <w:vAlign w:val="center"/>
          </w:tcPr>
          <w:p w14:paraId="7F4FC2F5"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72</w:t>
            </w:r>
          </w:p>
        </w:tc>
        <w:tc>
          <w:tcPr>
            <w:tcW w:w="3118" w:type="dxa"/>
            <w:vAlign w:val="center"/>
          </w:tcPr>
          <w:p w14:paraId="31F734FE"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1982</w:t>
            </w:r>
          </w:p>
        </w:tc>
      </w:tr>
      <w:tr w:rsidR="00DF254D" w:rsidRPr="004C3413" w14:paraId="3666E150" w14:textId="77777777" w:rsidTr="00423154">
        <w:tc>
          <w:tcPr>
            <w:tcW w:w="3402" w:type="dxa"/>
            <w:vAlign w:val="center"/>
          </w:tcPr>
          <w:p w14:paraId="10AEA3E7"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скважина №5</w:t>
            </w:r>
          </w:p>
        </w:tc>
        <w:tc>
          <w:tcPr>
            <w:tcW w:w="3261" w:type="dxa"/>
            <w:vAlign w:val="center"/>
          </w:tcPr>
          <w:p w14:paraId="16D2A0F9"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72</w:t>
            </w:r>
          </w:p>
        </w:tc>
        <w:tc>
          <w:tcPr>
            <w:tcW w:w="3118" w:type="dxa"/>
            <w:vAlign w:val="center"/>
          </w:tcPr>
          <w:p w14:paraId="297631F2"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1991</w:t>
            </w:r>
          </w:p>
        </w:tc>
      </w:tr>
      <w:tr w:rsidR="00DF254D" w:rsidRPr="004C3413" w14:paraId="00439CC6" w14:textId="77777777" w:rsidTr="00423154">
        <w:tc>
          <w:tcPr>
            <w:tcW w:w="3402" w:type="dxa"/>
            <w:vAlign w:val="center"/>
          </w:tcPr>
          <w:p w14:paraId="23DE9015"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скважина №6</w:t>
            </w:r>
          </w:p>
        </w:tc>
        <w:tc>
          <w:tcPr>
            <w:tcW w:w="3261" w:type="dxa"/>
            <w:vAlign w:val="center"/>
          </w:tcPr>
          <w:p w14:paraId="2C4A3D30"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72</w:t>
            </w:r>
          </w:p>
        </w:tc>
        <w:tc>
          <w:tcPr>
            <w:tcW w:w="3118" w:type="dxa"/>
            <w:vAlign w:val="center"/>
          </w:tcPr>
          <w:p w14:paraId="371A1FD2"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1991</w:t>
            </w:r>
          </w:p>
        </w:tc>
      </w:tr>
      <w:tr w:rsidR="00DF254D" w:rsidRPr="004C3413" w14:paraId="7B5F0C71" w14:textId="77777777" w:rsidTr="00423154">
        <w:tc>
          <w:tcPr>
            <w:tcW w:w="3402" w:type="dxa"/>
            <w:vAlign w:val="center"/>
          </w:tcPr>
          <w:p w14:paraId="3CE21778"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скважина №7</w:t>
            </w:r>
          </w:p>
        </w:tc>
        <w:tc>
          <w:tcPr>
            <w:tcW w:w="3261" w:type="dxa"/>
            <w:vAlign w:val="center"/>
          </w:tcPr>
          <w:p w14:paraId="48AB31A2"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72</w:t>
            </w:r>
          </w:p>
        </w:tc>
        <w:tc>
          <w:tcPr>
            <w:tcW w:w="3118" w:type="dxa"/>
            <w:vAlign w:val="center"/>
          </w:tcPr>
          <w:p w14:paraId="6A9BF050"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1991</w:t>
            </w:r>
          </w:p>
        </w:tc>
      </w:tr>
      <w:tr w:rsidR="00DF254D" w:rsidRPr="004C3413" w14:paraId="778E2397" w14:textId="77777777" w:rsidTr="00423154">
        <w:tc>
          <w:tcPr>
            <w:tcW w:w="3402" w:type="dxa"/>
            <w:vAlign w:val="center"/>
          </w:tcPr>
          <w:p w14:paraId="086D5406"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скважина №29</w:t>
            </w:r>
          </w:p>
        </w:tc>
        <w:tc>
          <w:tcPr>
            <w:tcW w:w="3261" w:type="dxa"/>
            <w:vAlign w:val="center"/>
          </w:tcPr>
          <w:p w14:paraId="653D1F27"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36</w:t>
            </w:r>
          </w:p>
        </w:tc>
        <w:tc>
          <w:tcPr>
            <w:tcW w:w="3118" w:type="dxa"/>
            <w:vAlign w:val="center"/>
          </w:tcPr>
          <w:p w14:paraId="74E1051D"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1982</w:t>
            </w:r>
          </w:p>
        </w:tc>
      </w:tr>
      <w:tr w:rsidR="00DF254D" w:rsidRPr="004C3413" w14:paraId="0E5D2AD6" w14:textId="77777777" w:rsidTr="00423154">
        <w:tc>
          <w:tcPr>
            <w:tcW w:w="3402" w:type="dxa"/>
            <w:vAlign w:val="center"/>
          </w:tcPr>
          <w:p w14:paraId="22F85404"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скважина №33</w:t>
            </w:r>
          </w:p>
        </w:tc>
        <w:tc>
          <w:tcPr>
            <w:tcW w:w="3261" w:type="dxa"/>
            <w:vAlign w:val="center"/>
          </w:tcPr>
          <w:p w14:paraId="2BBBD02E"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72</w:t>
            </w:r>
          </w:p>
        </w:tc>
        <w:tc>
          <w:tcPr>
            <w:tcW w:w="3118" w:type="dxa"/>
            <w:vAlign w:val="center"/>
          </w:tcPr>
          <w:p w14:paraId="5F2E4D6D"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1982</w:t>
            </w:r>
          </w:p>
        </w:tc>
      </w:tr>
      <w:tr w:rsidR="00DF254D" w:rsidRPr="004C3413" w14:paraId="6FC24DF1" w14:textId="77777777" w:rsidTr="00423154">
        <w:tc>
          <w:tcPr>
            <w:tcW w:w="3402" w:type="dxa"/>
            <w:vAlign w:val="center"/>
          </w:tcPr>
          <w:p w14:paraId="27411E39"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скважина №57</w:t>
            </w:r>
          </w:p>
        </w:tc>
        <w:tc>
          <w:tcPr>
            <w:tcW w:w="3261" w:type="dxa"/>
            <w:vAlign w:val="center"/>
          </w:tcPr>
          <w:p w14:paraId="08313951"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36</w:t>
            </w:r>
          </w:p>
        </w:tc>
        <w:tc>
          <w:tcPr>
            <w:tcW w:w="3118" w:type="dxa"/>
            <w:vAlign w:val="center"/>
          </w:tcPr>
          <w:p w14:paraId="63708C46"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1982</w:t>
            </w:r>
          </w:p>
        </w:tc>
      </w:tr>
      <w:tr w:rsidR="00DF254D" w:rsidRPr="004C3413" w14:paraId="688F0046" w14:textId="77777777" w:rsidTr="00423154">
        <w:tc>
          <w:tcPr>
            <w:tcW w:w="9781" w:type="dxa"/>
            <w:gridSpan w:val="3"/>
            <w:vAlign w:val="center"/>
          </w:tcPr>
          <w:p w14:paraId="0C3501B4" w14:textId="77777777" w:rsidR="00DF254D" w:rsidRPr="004C3413" w:rsidRDefault="00DF254D" w:rsidP="00423154">
            <w:pPr>
              <w:spacing w:before="0" w:after="0"/>
              <w:ind w:firstLine="0"/>
              <w:jc w:val="center"/>
              <w:rPr>
                <w:rFonts w:ascii="Times New Roman" w:hAnsi="Times New Roman" w:cs="Times New Roman"/>
                <w:sz w:val="22"/>
              </w:rPr>
            </w:pPr>
            <w:proofErr w:type="spellStart"/>
            <w:r w:rsidRPr="004C3413">
              <w:rPr>
                <w:rFonts w:ascii="Times New Roman" w:hAnsi="Times New Roman" w:cs="Times New Roman"/>
                <w:sz w:val="22"/>
              </w:rPr>
              <w:t>Лаховский</w:t>
            </w:r>
            <w:proofErr w:type="spellEnd"/>
            <w:r w:rsidRPr="004C3413">
              <w:rPr>
                <w:rFonts w:ascii="Times New Roman" w:hAnsi="Times New Roman" w:cs="Times New Roman"/>
                <w:sz w:val="22"/>
              </w:rPr>
              <w:t xml:space="preserve"> водозабор</w:t>
            </w:r>
          </w:p>
        </w:tc>
      </w:tr>
      <w:tr w:rsidR="00DF254D" w:rsidRPr="004C3413" w14:paraId="3467FFB6" w14:textId="77777777" w:rsidTr="00423154">
        <w:tc>
          <w:tcPr>
            <w:tcW w:w="3402" w:type="dxa"/>
            <w:vAlign w:val="center"/>
          </w:tcPr>
          <w:p w14:paraId="510A6BE0"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скважина №1</w:t>
            </w:r>
          </w:p>
        </w:tc>
        <w:tc>
          <w:tcPr>
            <w:tcW w:w="3261" w:type="dxa"/>
            <w:vAlign w:val="center"/>
          </w:tcPr>
          <w:p w14:paraId="17D9402D"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36</w:t>
            </w:r>
          </w:p>
        </w:tc>
        <w:tc>
          <w:tcPr>
            <w:tcW w:w="3118" w:type="dxa"/>
            <w:vAlign w:val="center"/>
          </w:tcPr>
          <w:p w14:paraId="047FC2FC"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1982</w:t>
            </w:r>
          </w:p>
        </w:tc>
      </w:tr>
      <w:tr w:rsidR="00DF254D" w:rsidRPr="004C3413" w14:paraId="020E62EC" w14:textId="77777777" w:rsidTr="00423154">
        <w:tc>
          <w:tcPr>
            <w:tcW w:w="3402" w:type="dxa"/>
            <w:vAlign w:val="center"/>
          </w:tcPr>
          <w:p w14:paraId="14C9AB82"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скважина №1а</w:t>
            </w:r>
          </w:p>
        </w:tc>
        <w:tc>
          <w:tcPr>
            <w:tcW w:w="3261" w:type="dxa"/>
            <w:vAlign w:val="center"/>
          </w:tcPr>
          <w:p w14:paraId="17C54B28"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36</w:t>
            </w:r>
          </w:p>
        </w:tc>
        <w:tc>
          <w:tcPr>
            <w:tcW w:w="3118" w:type="dxa"/>
            <w:vAlign w:val="center"/>
          </w:tcPr>
          <w:p w14:paraId="06E10877"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1982</w:t>
            </w:r>
          </w:p>
        </w:tc>
      </w:tr>
      <w:tr w:rsidR="00DF254D" w:rsidRPr="004C3413" w14:paraId="466ED1F2" w14:textId="77777777" w:rsidTr="00423154">
        <w:tc>
          <w:tcPr>
            <w:tcW w:w="3402" w:type="dxa"/>
            <w:vAlign w:val="center"/>
          </w:tcPr>
          <w:p w14:paraId="7CF5B938"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скважина №3</w:t>
            </w:r>
          </w:p>
        </w:tc>
        <w:tc>
          <w:tcPr>
            <w:tcW w:w="3261" w:type="dxa"/>
            <w:vAlign w:val="center"/>
          </w:tcPr>
          <w:p w14:paraId="79CF901B"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72</w:t>
            </w:r>
          </w:p>
        </w:tc>
        <w:tc>
          <w:tcPr>
            <w:tcW w:w="3118" w:type="dxa"/>
            <w:vAlign w:val="center"/>
          </w:tcPr>
          <w:p w14:paraId="2AD848D5"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1982</w:t>
            </w:r>
          </w:p>
        </w:tc>
      </w:tr>
      <w:tr w:rsidR="00DF254D" w:rsidRPr="004C3413" w14:paraId="58A3471A" w14:textId="77777777" w:rsidTr="00423154">
        <w:tc>
          <w:tcPr>
            <w:tcW w:w="3402" w:type="dxa"/>
            <w:vAlign w:val="center"/>
          </w:tcPr>
          <w:p w14:paraId="2478FE18"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скважина №7</w:t>
            </w:r>
          </w:p>
        </w:tc>
        <w:tc>
          <w:tcPr>
            <w:tcW w:w="3261" w:type="dxa"/>
            <w:vAlign w:val="center"/>
          </w:tcPr>
          <w:p w14:paraId="50B895A4"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36</w:t>
            </w:r>
          </w:p>
        </w:tc>
        <w:tc>
          <w:tcPr>
            <w:tcW w:w="3118" w:type="dxa"/>
            <w:vAlign w:val="center"/>
          </w:tcPr>
          <w:p w14:paraId="545193E3"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1982</w:t>
            </w:r>
          </w:p>
        </w:tc>
      </w:tr>
      <w:tr w:rsidR="00DF254D" w:rsidRPr="004C3413" w14:paraId="6E56763B" w14:textId="77777777" w:rsidTr="00423154">
        <w:tc>
          <w:tcPr>
            <w:tcW w:w="3402" w:type="dxa"/>
            <w:vAlign w:val="center"/>
          </w:tcPr>
          <w:p w14:paraId="0AEB8FE8"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скважина №9</w:t>
            </w:r>
          </w:p>
        </w:tc>
        <w:tc>
          <w:tcPr>
            <w:tcW w:w="3261" w:type="dxa"/>
            <w:vAlign w:val="center"/>
          </w:tcPr>
          <w:p w14:paraId="09FC7A7F"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36</w:t>
            </w:r>
          </w:p>
        </w:tc>
        <w:tc>
          <w:tcPr>
            <w:tcW w:w="3118" w:type="dxa"/>
            <w:vAlign w:val="center"/>
          </w:tcPr>
          <w:p w14:paraId="35F40AFE"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1982</w:t>
            </w:r>
          </w:p>
        </w:tc>
      </w:tr>
      <w:tr w:rsidR="00DF254D" w:rsidRPr="004C3413" w14:paraId="1E938969" w14:textId="77777777" w:rsidTr="00423154">
        <w:tc>
          <w:tcPr>
            <w:tcW w:w="3402" w:type="dxa"/>
            <w:vAlign w:val="center"/>
          </w:tcPr>
          <w:p w14:paraId="0602ABF9"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скважина №26</w:t>
            </w:r>
          </w:p>
        </w:tc>
        <w:tc>
          <w:tcPr>
            <w:tcW w:w="3261" w:type="dxa"/>
            <w:vAlign w:val="center"/>
          </w:tcPr>
          <w:p w14:paraId="2F8C30B9"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36</w:t>
            </w:r>
          </w:p>
        </w:tc>
        <w:tc>
          <w:tcPr>
            <w:tcW w:w="3118" w:type="dxa"/>
            <w:vAlign w:val="center"/>
          </w:tcPr>
          <w:p w14:paraId="3035E4B4" w14:textId="77777777" w:rsidR="00DF254D" w:rsidRPr="004C3413" w:rsidRDefault="00DF254D" w:rsidP="00423154">
            <w:pPr>
              <w:spacing w:before="0" w:after="0"/>
              <w:ind w:firstLine="0"/>
              <w:jc w:val="center"/>
              <w:rPr>
                <w:rFonts w:ascii="Times New Roman" w:hAnsi="Times New Roman" w:cs="Times New Roman"/>
                <w:sz w:val="22"/>
              </w:rPr>
            </w:pPr>
            <w:r w:rsidRPr="004C3413">
              <w:rPr>
                <w:rFonts w:ascii="Times New Roman" w:hAnsi="Times New Roman" w:cs="Times New Roman"/>
                <w:sz w:val="22"/>
              </w:rPr>
              <w:t>1982</w:t>
            </w:r>
          </w:p>
        </w:tc>
      </w:tr>
    </w:tbl>
    <w:p w14:paraId="1D0B4794" w14:textId="77777777" w:rsidR="004062E4" w:rsidRPr="004C3413" w:rsidRDefault="004062E4">
      <w:pPr>
        <w:pStyle w:val="15"/>
        <w:tabs>
          <w:tab w:val="left" w:pos="550"/>
        </w:tabs>
        <w:spacing w:after="0"/>
        <w:ind w:firstLine="851"/>
        <w:jc w:val="both"/>
        <w:rPr>
          <w:rFonts w:ascii="Times New Roman" w:hAnsi="Times New Roman" w:cs="Times New Roman"/>
          <w:i/>
        </w:rPr>
      </w:pPr>
    </w:p>
    <w:p w14:paraId="54C5C8B7"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 xml:space="preserve">Для надежного обеспечения водой хозяйственно-питьевых, противопожарных нужд объектов Смоленской АЭС в 2013 году введены в действие магистральные сети хозяйственно-питьевого водопровода Ду500 от насосной станции 2-го подъема до </w:t>
      </w:r>
      <w:proofErr w:type="spellStart"/>
      <w:r w:rsidRPr="004C3413">
        <w:rPr>
          <w:rFonts w:ascii="Times New Roman" w:eastAsia="Calibri" w:hAnsi="Times New Roman" w:cs="Times New Roman"/>
          <w:szCs w:val="26"/>
        </w:rPr>
        <w:t>промплощадки</w:t>
      </w:r>
      <w:proofErr w:type="spellEnd"/>
      <w:r w:rsidRPr="004C3413">
        <w:rPr>
          <w:rFonts w:ascii="Times New Roman" w:eastAsia="Calibri" w:hAnsi="Times New Roman" w:cs="Times New Roman"/>
          <w:szCs w:val="26"/>
        </w:rPr>
        <w:t xml:space="preserve"> (до камеры ХПВ-83), проложенные вдоль окружной дороги. Протяженность трубопровода (в две нитки) – 6812,2 м.</w:t>
      </w:r>
    </w:p>
    <w:p w14:paraId="42B1E70D"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 xml:space="preserve">Водозабор санатория-профилактория «Лесная поляна» расположен в левобережье р. Десны, в 7 км северо-восточнее г. Десногорска, состоит из двух действующих скважин №№ 1, 2 глубиной 160 м каждая. Водозабор работает с 1987 года. Целевой водоносный </w:t>
      </w:r>
      <w:proofErr w:type="spellStart"/>
      <w:r w:rsidRPr="004C3413">
        <w:rPr>
          <w:rFonts w:ascii="Times New Roman" w:eastAsia="Calibri" w:hAnsi="Times New Roman" w:cs="Times New Roman"/>
          <w:szCs w:val="26"/>
        </w:rPr>
        <w:t>среднефаменский</w:t>
      </w:r>
      <w:proofErr w:type="spellEnd"/>
      <w:r w:rsidRPr="004C3413">
        <w:rPr>
          <w:rFonts w:ascii="Times New Roman" w:eastAsia="Calibri" w:hAnsi="Times New Roman" w:cs="Times New Roman"/>
          <w:szCs w:val="26"/>
        </w:rPr>
        <w:t xml:space="preserve"> горизонт вскрыт на глубинах от 45 до 100 м, верхней водоупорной кровлей ему служат глины </w:t>
      </w:r>
      <w:proofErr w:type="spellStart"/>
      <w:r w:rsidRPr="004C3413">
        <w:rPr>
          <w:rFonts w:ascii="Times New Roman" w:eastAsia="Calibri" w:hAnsi="Times New Roman" w:cs="Times New Roman"/>
          <w:szCs w:val="26"/>
        </w:rPr>
        <w:t>бобриковско</w:t>
      </w:r>
      <w:proofErr w:type="spellEnd"/>
      <w:r w:rsidRPr="004C3413">
        <w:rPr>
          <w:rFonts w:ascii="Times New Roman" w:eastAsia="Calibri" w:hAnsi="Times New Roman" w:cs="Times New Roman"/>
          <w:szCs w:val="26"/>
        </w:rPr>
        <w:t>-тульского возраста мощностью от 14 до 50 м. Уровни подземных вод в пределах водозаборного участка до начала его эксплуатации находились на глубине от 13 до 16 м. Напор на кровлю водоносного горизонта составлял от 29 до 87 м. Опыт работы водозабора санатория-профилактория «Лесная поляна» с постоянным дебитом 50 м</w:t>
      </w:r>
      <w:r w:rsidRPr="004C3413">
        <w:rPr>
          <w:rFonts w:ascii="Times New Roman" w:eastAsia="Calibri" w:hAnsi="Times New Roman" w:cs="Times New Roman"/>
          <w:szCs w:val="26"/>
          <w:vertAlign w:val="superscript"/>
        </w:rPr>
        <w:t>3</w:t>
      </w:r>
      <w:r w:rsidRPr="004C3413">
        <w:rPr>
          <w:rFonts w:ascii="Times New Roman" w:eastAsia="Calibri" w:hAnsi="Times New Roman" w:cs="Times New Roman"/>
          <w:szCs w:val="26"/>
        </w:rPr>
        <w:t>/</w:t>
      </w:r>
      <w:proofErr w:type="spellStart"/>
      <w:r w:rsidRPr="004C3413">
        <w:rPr>
          <w:rFonts w:ascii="Times New Roman" w:eastAsia="Calibri" w:hAnsi="Times New Roman" w:cs="Times New Roman"/>
          <w:szCs w:val="26"/>
        </w:rPr>
        <w:t>сут</w:t>
      </w:r>
      <w:proofErr w:type="spellEnd"/>
      <w:r w:rsidRPr="004C3413">
        <w:rPr>
          <w:rFonts w:ascii="Times New Roman" w:eastAsia="Calibri" w:hAnsi="Times New Roman" w:cs="Times New Roman"/>
          <w:szCs w:val="26"/>
        </w:rPr>
        <w:t xml:space="preserve"> подтверждает, что эксплуатация подземных вод происходит в условиях квазистационарного режима.</w:t>
      </w:r>
    </w:p>
    <w:p w14:paraId="3DF9BE02"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 xml:space="preserve">Все водозаборы эксплуатируют водоносный </w:t>
      </w:r>
      <w:proofErr w:type="spellStart"/>
      <w:r w:rsidRPr="004C3413">
        <w:rPr>
          <w:rFonts w:ascii="Times New Roman" w:eastAsia="Calibri" w:hAnsi="Times New Roman" w:cs="Times New Roman"/>
          <w:szCs w:val="26"/>
        </w:rPr>
        <w:t>среднефаменский</w:t>
      </w:r>
      <w:proofErr w:type="spellEnd"/>
      <w:r w:rsidRPr="004C3413">
        <w:rPr>
          <w:rFonts w:ascii="Times New Roman" w:eastAsia="Calibri" w:hAnsi="Times New Roman" w:cs="Times New Roman"/>
          <w:szCs w:val="26"/>
        </w:rPr>
        <w:t xml:space="preserve"> горизонт на территории с изученными условиями формирования количества и качества подземных вод. Эксплуатационные запасы утверждены по результатам детальной разведки. По режиму эксплуатации водозаборов имеется гидрогеологическое заключение.</w:t>
      </w:r>
    </w:p>
    <w:p w14:paraId="30FB15DD" w14:textId="77777777" w:rsidR="00DF254D" w:rsidRPr="004C3413" w:rsidRDefault="00DF254D" w:rsidP="00DF254D">
      <w:pPr>
        <w:spacing w:before="0" w:after="0" w:line="240" w:lineRule="auto"/>
        <w:ind w:firstLine="567"/>
        <w:rPr>
          <w:rFonts w:ascii="Times New Roman" w:eastAsia="Calibri" w:hAnsi="Times New Roman" w:cs="Times New Roman"/>
          <w:szCs w:val="26"/>
        </w:rPr>
      </w:pPr>
    </w:p>
    <w:p w14:paraId="2B828F89" w14:textId="77777777" w:rsidR="00DF254D" w:rsidRPr="004C3413" w:rsidRDefault="00DF254D" w:rsidP="00DF254D">
      <w:pPr>
        <w:spacing w:before="0" w:after="0" w:line="240" w:lineRule="auto"/>
        <w:ind w:firstLine="567"/>
        <w:rPr>
          <w:rFonts w:ascii="Times New Roman" w:eastAsia="Calibri" w:hAnsi="Times New Roman" w:cs="Times New Roman"/>
          <w:b/>
          <w:szCs w:val="26"/>
        </w:rPr>
      </w:pPr>
      <w:r w:rsidRPr="004C3413">
        <w:rPr>
          <w:rFonts w:ascii="Times New Roman" w:eastAsia="Calibri" w:hAnsi="Times New Roman" w:cs="Times New Roman"/>
          <w:b/>
          <w:szCs w:val="26"/>
        </w:rPr>
        <w:t>Водоотведение</w:t>
      </w:r>
    </w:p>
    <w:p w14:paraId="4AC942DA"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Городские стоки проходят полную биологическую очистку на двух комплексах очистных сооружений:</w:t>
      </w:r>
    </w:p>
    <w:p w14:paraId="261674FF" w14:textId="77777777" w:rsidR="00DF254D" w:rsidRPr="004C3413" w:rsidRDefault="00DF254D" w:rsidP="00DF254D">
      <w:pPr>
        <w:numPr>
          <w:ilvl w:val="0"/>
          <w:numId w:val="26"/>
        </w:numPr>
        <w:suppressAutoHyphens w:val="0"/>
        <w:spacing w:before="0" w:after="0" w:line="240" w:lineRule="auto"/>
        <w:ind w:left="426" w:hanging="426"/>
        <w:contextualSpacing w:val="0"/>
        <w:jc w:val="left"/>
        <w:rPr>
          <w:rFonts w:ascii="Times New Roman" w:eastAsia="Calibri" w:hAnsi="Times New Roman" w:cs="Times New Roman"/>
          <w:szCs w:val="26"/>
        </w:rPr>
      </w:pPr>
      <w:r w:rsidRPr="004C3413">
        <w:rPr>
          <w:rFonts w:ascii="Times New Roman" w:eastAsia="Calibri" w:hAnsi="Times New Roman" w:cs="Times New Roman"/>
          <w:szCs w:val="26"/>
        </w:rPr>
        <w:t xml:space="preserve">очистные сооружения № 1 производительностью </w:t>
      </w:r>
      <w:r w:rsidRPr="004C3413">
        <w:rPr>
          <w:rFonts w:ascii="Times New Roman" w:eastAsia="Calibri" w:hAnsi="Times New Roman" w:cs="Times New Roman"/>
          <w:szCs w:val="26"/>
          <w:lang w:val="en-US"/>
        </w:rPr>
        <w:t>I</w:t>
      </w:r>
      <w:r w:rsidRPr="004C3413">
        <w:rPr>
          <w:rFonts w:ascii="Times New Roman" w:eastAsia="Calibri" w:hAnsi="Times New Roman" w:cs="Times New Roman"/>
          <w:szCs w:val="26"/>
        </w:rPr>
        <w:t>-й очереди 10,0 тыс. м</w:t>
      </w:r>
      <w:r w:rsidRPr="004C3413">
        <w:rPr>
          <w:rFonts w:ascii="Times New Roman" w:eastAsia="Calibri" w:hAnsi="Times New Roman" w:cs="Times New Roman"/>
          <w:szCs w:val="26"/>
          <w:vertAlign w:val="superscript"/>
        </w:rPr>
        <w:t>3</w:t>
      </w:r>
      <w:r w:rsidRPr="004C3413">
        <w:rPr>
          <w:rFonts w:ascii="Times New Roman" w:eastAsia="Calibri" w:hAnsi="Times New Roman" w:cs="Times New Roman"/>
          <w:szCs w:val="26"/>
        </w:rPr>
        <w:t>/</w:t>
      </w:r>
      <w:proofErr w:type="spellStart"/>
      <w:proofErr w:type="gramStart"/>
      <w:r w:rsidRPr="004C3413">
        <w:rPr>
          <w:rFonts w:ascii="Times New Roman" w:eastAsia="Calibri" w:hAnsi="Times New Roman" w:cs="Times New Roman"/>
          <w:szCs w:val="26"/>
        </w:rPr>
        <w:t>сут</w:t>
      </w:r>
      <w:proofErr w:type="spellEnd"/>
      <w:r w:rsidRPr="004C3413">
        <w:rPr>
          <w:rFonts w:ascii="Times New Roman" w:eastAsia="Calibri" w:hAnsi="Times New Roman" w:cs="Times New Roman"/>
          <w:szCs w:val="26"/>
        </w:rPr>
        <w:t>.,</w:t>
      </w:r>
      <w:proofErr w:type="gramEnd"/>
      <w:r w:rsidRPr="004C3413">
        <w:rPr>
          <w:rFonts w:ascii="Times New Roman" w:eastAsia="Calibri" w:hAnsi="Times New Roman" w:cs="Times New Roman"/>
          <w:szCs w:val="26"/>
        </w:rPr>
        <w:t xml:space="preserve"> и </w:t>
      </w:r>
      <w:r w:rsidRPr="004C3413">
        <w:rPr>
          <w:rFonts w:ascii="Times New Roman" w:eastAsia="Calibri" w:hAnsi="Times New Roman" w:cs="Times New Roman"/>
          <w:szCs w:val="26"/>
          <w:lang w:val="en-US"/>
        </w:rPr>
        <w:t>II</w:t>
      </w:r>
      <w:r w:rsidRPr="004C3413">
        <w:rPr>
          <w:rFonts w:ascii="Times New Roman" w:eastAsia="Calibri" w:hAnsi="Times New Roman" w:cs="Times New Roman"/>
          <w:szCs w:val="26"/>
        </w:rPr>
        <w:t>-й очереди 4,2 тыс. м</w:t>
      </w:r>
      <w:r w:rsidRPr="004C3413">
        <w:rPr>
          <w:rFonts w:ascii="Times New Roman" w:eastAsia="Calibri" w:hAnsi="Times New Roman" w:cs="Times New Roman"/>
          <w:szCs w:val="26"/>
          <w:vertAlign w:val="superscript"/>
        </w:rPr>
        <w:t>3</w:t>
      </w:r>
      <w:r w:rsidRPr="004C3413">
        <w:rPr>
          <w:rFonts w:ascii="Times New Roman" w:eastAsia="Calibri" w:hAnsi="Times New Roman" w:cs="Times New Roman"/>
          <w:szCs w:val="26"/>
        </w:rPr>
        <w:t>/</w:t>
      </w:r>
      <w:proofErr w:type="spellStart"/>
      <w:r w:rsidRPr="004C3413">
        <w:rPr>
          <w:rFonts w:ascii="Times New Roman" w:eastAsia="Calibri" w:hAnsi="Times New Roman" w:cs="Times New Roman"/>
          <w:szCs w:val="26"/>
        </w:rPr>
        <w:t>сут</w:t>
      </w:r>
      <w:proofErr w:type="spellEnd"/>
      <w:r w:rsidRPr="004C3413">
        <w:rPr>
          <w:rFonts w:ascii="Times New Roman" w:eastAsia="Calibri" w:hAnsi="Times New Roman" w:cs="Times New Roman"/>
          <w:szCs w:val="26"/>
        </w:rPr>
        <w:t>., площадью 7,5 га, с санитарно-защитной зоной 400 м и сбросом очищенных стоков в водохранилище;</w:t>
      </w:r>
    </w:p>
    <w:p w14:paraId="46931F45" w14:textId="77777777" w:rsidR="00DF254D" w:rsidRPr="004C3413" w:rsidRDefault="00DF254D" w:rsidP="00DF254D">
      <w:pPr>
        <w:numPr>
          <w:ilvl w:val="0"/>
          <w:numId w:val="26"/>
        </w:numPr>
        <w:suppressAutoHyphens w:val="0"/>
        <w:spacing w:before="0" w:after="0" w:line="240" w:lineRule="auto"/>
        <w:ind w:left="426" w:hanging="426"/>
        <w:contextualSpacing w:val="0"/>
        <w:jc w:val="left"/>
        <w:rPr>
          <w:rFonts w:ascii="Times New Roman" w:eastAsia="Calibri" w:hAnsi="Times New Roman" w:cs="Times New Roman"/>
          <w:szCs w:val="26"/>
        </w:rPr>
      </w:pPr>
      <w:r w:rsidRPr="004C3413">
        <w:rPr>
          <w:rFonts w:ascii="Times New Roman" w:eastAsia="Calibri" w:hAnsi="Times New Roman" w:cs="Times New Roman"/>
          <w:szCs w:val="26"/>
        </w:rPr>
        <w:t>очистные сооружения № 2 производительностью 10,0 тыс. м</w:t>
      </w:r>
      <w:r w:rsidRPr="004C3413">
        <w:rPr>
          <w:rFonts w:ascii="Times New Roman" w:eastAsia="Calibri" w:hAnsi="Times New Roman" w:cs="Times New Roman"/>
          <w:szCs w:val="26"/>
          <w:vertAlign w:val="superscript"/>
        </w:rPr>
        <w:t>3</w:t>
      </w:r>
      <w:r w:rsidRPr="004C3413">
        <w:rPr>
          <w:rFonts w:ascii="Times New Roman" w:eastAsia="Calibri" w:hAnsi="Times New Roman" w:cs="Times New Roman"/>
          <w:szCs w:val="26"/>
        </w:rPr>
        <w:t>/</w:t>
      </w:r>
      <w:proofErr w:type="spellStart"/>
      <w:proofErr w:type="gramStart"/>
      <w:r w:rsidRPr="004C3413">
        <w:rPr>
          <w:rFonts w:ascii="Times New Roman" w:eastAsia="Calibri" w:hAnsi="Times New Roman" w:cs="Times New Roman"/>
          <w:szCs w:val="26"/>
        </w:rPr>
        <w:t>сут</w:t>
      </w:r>
      <w:proofErr w:type="spellEnd"/>
      <w:r w:rsidRPr="004C3413">
        <w:rPr>
          <w:rFonts w:ascii="Times New Roman" w:eastAsia="Calibri" w:hAnsi="Times New Roman" w:cs="Times New Roman"/>
          <w:szCs w:val="26"/>
        </w:rPr>
        <w:t>.,</w:t>
      </w:r>
      <w:proofErr w:type="gramEnd"/>
      <w:r w:rsidRPr="004C3413">
        <w:rPr>
          <w:rFonts w:ascii="Times New Roman" w:eastAsia="Calibri" w:hAnsi="Times New Roman" w:cs="Times New Roman"/>
          <w:szCs w:val="26"/>
        </w:rPr>
        <w:t xml:space="preserve"> площадью 12,5 га, с санитарно-охранной зоной 400 м и сбросом очищенных стоков в р. Десна.</w:t>
      </w:r>
    </w:p>
    <w:p w14:paraId="15238298"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Сети хозяйственно-фекальной канализации и напорного коллектора проходят по всей территории г. Десногорска. Количество колодцев – 1621 шт. Количество канализационных насосных станций – 9 шт.</w:t>
      </w:r>
    </w:p>
    <w:p w14:paraId="0E55C39C" w14:textId="77777777" w:rsidR="00DF254D" w:rsidRPr="004C3413" w:rsidRDefault="00DF254D" w:rsidP="00DF254D">
      <w:pPr>
        <w:spacing w:before="0" w:after="0" w:line="240" w:lineRule="auto"/>
        <w:ind w:firstLine="567"/>
        <w:rPr>
          <w:rFonts w:ascii="Times New Roman" w:eastAsia="Calibri" w:hAnsi="Times New Roman" w:cs="Times New Roman"/>
          <w:i/>
          <w:szCs w:val="26"/>
        </w:rPr>
      </w:pPr>
    </w:p>
    <w:p w14:paraId="0B3DE89B" w14:textId="77777777" w:rsidR="00DF254D" w:rsidRPr="004C3413" w:rsidRDefault="00DF254D" w:rsidP="00DF254D">
      <w:pPr>
        <w:spacing w:before="0" w:after="0" w:line="240" w:lineRule="auto"/>
        <w:ind w:firstLine="567"/>
        <w:rPr>
          <w:rFonts w:ascii="Times New Roman" w:eastAsia="Calibri" w:hAnsi="Times New Roman" w:cs="Times New Roman"/>
          <w:i/>
          <w:szCs w:val="26"/>
        </w:rPr>
      </w:pPr>
      <w:r w:rsidRPr="004C3413">
        <w:rPr>
          <w:rFonts w:ascii="Times New Roman" w:eastAsia="Calibri" w:hAnsi="Times New Roman" w:cs="Times New Roman"/>
          <w:i/>
          <w:szCs w:val="26"/>
        </w:rPr>
        <w:t>Описание технологического цикла водоотведения муниципального образования «город Десногорск» Смоленской области</w:t>
      </w:r>
    </w:p>
    <w:p w14:paraId="611126DF"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Транспортировка стоков на очистные сооружения № 2 производится насосами, установленными на КНС-6. Транспортировка стоков на очистные сооружения № 1 производится насосами, установленными на КНС-2.</w:t>
      </w:r>
    </w:p>
    <w:p w14:paraId="6A0D2B6D"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Схема поступления стоков на КНС-6:</w:t>
      </w:r>
    </w:p>
    <w:p w14:paraId="1647DC73" w14:textId="77777777" w:rsidR="00DF254D" w:rsidRPr="004C3413" w:rsidRDefault="00DF254D" w:rsidP="00DF254D">
      <w:pPr>
        <w:numPr>
          <w:ilvl w:val="0"/>
          <w:numId w:val="27"/>
        </w:numPr>
        <w:suppressAutoHyphens w:val="0"/>
        <w:spacing w:before="0" w:after="0" w:line="240" w:lineRule="auto"/>
        <w:ind w:left="426" w:hanging="426"/>
        <w:contextualSpacing w:val="0"/>
        <w:jc w:val="left"/>
        <w:rPr>
          <w:rFonts w:ascii="Times New Roman" w:eastAsia="Calibri" w:hAnsi="Times New Roman" w:cs="Times New Roman"/>
          <w:szCs w:val="26"/>
        </w:rPr>
      </w:pPr>
      <w:r w:rsidRPr="004C3413">
        <w:rPr>
          <w:rFonts w:ascii="Times New Roman" w:eastAsia="Calibri" w:hAnsi="Times New Roman" w:cs="Times New Roman"/>
          <w:szCs w:val="26"/>
        </w:rPr>
        <w:t>от 1-го микрорайона, КНС торгового центра, 2-го микрорайона стоки поступают на КНС- 1 и далее по самотечному коллектору на КНС-6;</w:t>
      </w:r>
    </w:p>
    <w:p w14:paraId="5DE0F82D" w14:textId="77777777" w:rsidR="00DF254D" w:rsidRPr="004C3413" w:rsidRDefault="00DF254D" w:rsidP="00DF254D">
      <w:pPr>
        <w:numPr>
          <w:ilvl w:val="0"/>
          <w:numId w:val="27"/>
        </w:numPr>
        <w:suppressAutoHyphens w:val="0"/>
        <w:spacing w:before="0" w:after="0" w:line="240" w:lineRule="auto"/>
        <w:ind w:left="426" w:hanging="426"/>
        <w:contextualSpacing w:val="0"/>
        <w:jc w:val="left"/>
        <w:rPr>
          <w:rFonts w:ascii="Times New Roman" w:eastAsia="Calibri" w:hAnsi="Times New Roman" w:cs="Times New Roman"/>
          <w:szCs w:val="26"/>
        </w:rPr>
      </w:pPr>
      <w:r w:rsidRPr="004C3413">
        <w:rPr>
          <w:rFonts w:ascii="Times New Roman" w:eastAsia="Calibri" w:hAnsi="Times New Roman" w:cs="Times New Roman"/>
          <w:szCs w:val="26"/>
        </w:rPr>
        <w:t>от части домов 3-го микрорайона, КНС ДОЦ, 4-го микрорайона;</w:t>
      </w:r>
    </w:p>
    <w:p w14:paraId="1A9DAC5E" w14:textId="77777777" w:rsidR="00DF254D" w:rsidRPr="004C3413" w:rsidRDefault="00DF254D" w:rsidP="00DF254D">
      <w:pPr>
        <w:numPr>
          <w:ilvl w:val="0"/>
          <w:numId w:val="27"/>
        </w:numPr>
        <w:suppressAutoHyphens w:val="0"/>
        <w:spacing w:before="0" w:after="0" w:line="240" w:lineRule="auto"/>
        <w:ind w:left="426" w:hanging="426"/>
        <w:contextualSpacing w:val="0"/>
        <w:jc w:val="left"/>
        <w:rPr>
          <w:rFonts w:ascii="Times New Roman" w:eastAsia="Calibri" w:hAnsi="Times New Roman" w:cs="Times New Roman"/>
          <w:szCs w:val="26"/>
        </w:rPr>
      </w:pPr>
      <w:r w:rsidRPr="004C3413">
        <w:rPr>
          <w:rFonts w:ascii="Times New Roman" w:eastAsia="Calibri" w:hAnsi="Times New Roman" w:cs="Times New Roman"/>
          <w:szCs w:val="26"/>
        </w:rPr>
        <w:t>от ПАТП;</w:t>
      </w:r>
    </w:p>
    <w:p w14:paraId="2DEA59B5" w14:textId="77777777" w:rsidR="00DF254D" w:rsidRPr="004C3413" w:rsidRDefault="00DF254D" w:rsidP="00DF254D">
      <w:pPr>
        <w:numPr>
          <w:ilvl w:val="0"/>
          <w:numId w:val="27"/>
        </w:numPr>
        <w:suppressAutoHyphens w:val="0"/>
        <w:spacing w:before="0" w:after="0" w:line="240" w:lineRule="auto"/>
        <w:ind w:left="426" w:hanging="426"/>
        <w:contextualSpacing w:val="0"/>
        <w:jc w:val="left"/>
        <w:rPr>
          <w:rFonts w:ascii="Times New Roman" w:eastAsia="Calibri" w:hAnsi="Times New Roman" w:cs="Times New Roman"/>
          <w:szCs w:val="26"/>
        </w:rPr>
      </w:pPr>
      <w:r w:rsidRPr="004C3413">
        <w:rPr>
          <w:rFonts w:ascii="Times New Roman" w:eastAsia="Calibri" w:hAnsi="Times New Roman" w:cs="Times New Roman"/>
          <w:szCs w:val="26"/>
        </w:rPr>
        <w:t>от КНС-8, которая перекачивает стоки от 8-го микрорайона и стоки от КНС 813 объекта (7-ой микрорайон).</w:t>
      </w:r>
    </w:p>
    <w:p w14:paraId="12803A24"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От КНС-6 стоки по двум коллекторам поступают на очистные сооружения № 2. После очистки на очистных сооружениях № 2 по выпуску № 4 производится сброс воды в р. Десна. Учет стоков производится расходомером типа «Эхо-Р-02», установленным на сбросном коллекторе.</w:t>
      </w:r>
    </w:p>
    <w:p w14:paraId="5C433232"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Схема поступления стоков на КНС-5:</w:t>
      </w:r>
    </w:p>
    <w:p w14:paraId="18E98E12" w14:textId="77777777" w:rsidR="00DF254D" w:rsidRPr="004C3413" w:rsidRDefault="00DF254D" w:rsidP="00DF254D">
      <w:pPr>
        <w:numPr>
          <w:ilvl w:val="0"/>
          <w:numId w:val="28"/>
        </w:numPr>
        <w:suppressAutoHyphens w:val="0"/>
        <w:spacing w:before="0" w:after="0" w:line="240" w:lineRule="auto"/>
        <w:ind w:left="426" w:hanging="426"/>
        <w:contextualSpacing w:val="0"/>
        <w:jc w:val="left"/>
        <w:rPr>
          <w:rFonts w:ascii="Times New Roman" w:eastAsia="Calibri" w:hAnsi="Times New Roman" w:cs="Times New Roman"/>
          <w:szCs w:val="26"/>
        </w:rPr>
      </w:pPr>
      <w:r w:rsidRPr="004C3413">
        <w:rPr>
          <w:rFonts w:ascii="Times New Roman" w:eastAsia="Calibri" w:hAnsi="Times New Roman" w:cs="Times New Roman"/>
          <w:szCs w:val="26"/>
        </w:rPr>
        <w:t>от 3-го микрорайона, К.С.З. стоки поступают на КНС-2, которая перекачивает их на КНС-5;</w:t>
      </w:r>
    </w:p>
    <w:p w14:paraId="52FBFD36" w14:textId="77777777" w:rsidR="00DF254D" w:rsidRPr="004C3413" w:rsidRDefault="00DF254D" w:rsidP="00DF254D">
      <w:pPr>
        <w:numPr>
          <w:ilvl w:val="0"/>
          <w:numId w:val="28"/>
        </w:numPr>
        <w:suppressAutoHyphens w:val="0"/>
        <w:spacing w:before="0" w:after="0" w:line="240" w:lineRule="auto"/>
        <w:ind w:left="426" w:hanging="426"/>
        <w:contextualSpacing w:val="0"/>
        <w:jc w:val="left"/>
        <w:rPr>
          <w:rFonts w:ascii="Times New Roman" w:eastAsia="Calibri" w:hAnsi="Times New Roman" w:cs="Times New Roman"/>
          <w:szCs w:val="26"/>
        </w:rPr>
      </w:pPr>
      <w:r w:rsidRPr="004C3413">
        <w:rPr>
          <w:rFonts w:ascii="Times New Roman" w:eastAsia="Calibri" w:hAnsi="Times New Roman" w:cs="Times New Roman"/>
          <w:szCs w:val="26"/>
        </w:rPr>
        <w:t xml:space="preserve">от </w:t>
      </w:r>
      <w:proofErr w:type="spellStart"/>
      <w:r w:rsidRPr="004C3413">
        <w:rPr>
          <w:rFonts w:ascii="Times New Roman" w:eastAsia="Calibri" w:hAnsi="Times New Roman" w:cs="Times New Roman"/>
          <w:szCs w:val="26"/>
        </w:rPr>
        <w:t>рембазы</w:t>
      </w:r>
      <w:proofErr w:type="spellEnd"/>
      <w:r w:rsidRPr="004C3413">
        <w:rPr>
          <w:rFonts w:ascii="Times New Roman" w:eastAsia="Calibri" w:hAnsi="Times New Roman" w:cs="Times New Roman"/>
          <w:szCs w:val="26"/>
        </w:rPr>
        <w:t xml:space="preserve">, рынка, бани перекачиваются насосами КНС </w:t>
      </w:r>
      <w:proofErr w:type="spellStart"/>
      <w:r w:rsidRPr="004C3413">
        <w:rPr>
          <w:rFonts w:ascii="Times New Roman" w:eastAsia="Calibri" w:hAnsi="Times New Roman" w:cs="Times New Roman"/>
          <w:szCs w:val="26"/>
        </w:rPr>
        <w:t>рембазы</w:t>
      </w:r>
      <w:proofErr w:type="spellEnd"/>
      <w:r w:rsidRPr="004C3413">
        <w:rPr>
          <w:rFonts w:ascii="Times New Roman" w:eastAsia="Calibri" w:hAnsi="Times New Roman" w:cs="Times New Roman"/>
          <w:szCs w:val="26"/>
        </w:rPr>
        <w:t>.</w:t>
      </w:r>
    </w:p>
    <w:p w14:paraId="282DF50F"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Учет стоков производится расходомером типа «Эхо-Р-02», установленным на входе в КНС-5. Помимо действующей схемы имеется схема резервирования (переброски) стоков от КНС-1 на КНС-2 и от 4-го микрорайона через КНС-2а на КНС-2.</w:t>
      </w:r>
    </w:p>
    <w:p w14:paraId="061EFE45" w14:textId="77777777" w:rsidR="00DF254D" w:rsidRPr="004C3413" w:rsidRDefault="00DF254D" w:rsidP="00DF254D">
      <w:pPr>
        <w:spacing w:before="0" w:after="0" w:line="240" w:lineRule="auto"/>
        <w:ind w:firstLine="567"/>
        <w:rPr>
          <w:rFonts w:ascii="Times New Roman" w:eastAsia="Calibri" w:hAnsi="Times New Roman" w:cs="Times New Roman"/>
          <w:i/>
          <w:szCs w:val="26"/>
        </w:rPr>
      </w:pPr>
    </w:p>
    <w:p w14:paraId="6E0D4AEC" w14:textId="77777777" w:rsidR="00DF254D" w:rsidRPr="004C3413" w:rsidRDefault="00DF254D" w:rsidP="00DF254D">
      <w:pPr>
        <w:spacing w:before="0" w:after="0" w:line="240" w:lineRule="auto"/>
        <w:ind w:firstLine="567"/>
        <w:rPr>
          <w:rFonts w:ascii="Times New Roman" w:eastAsia="Calibri" w:hAnsi="Times New Roman" w:cs="Times New Roman"/>
          <w:i/>
          <w:szCs w:val="26"/>
        </w:rPr>
      </w:pPr>
      <w:r w:rsidRPr="004C3413">
        <w:rPr>
          <w:rFonts w:ascii="Times New Roman" w:eastAsia="Calibri" w:hAnsi="Times New Roman" w:cs="Times New Roman"/>
          <w:i/>
          <w:szCs w:val="26"/>
        </w:rPr>
        <w:t>Характеристика очистных сооружений №2</w:t>
      </w:r>
    </w:p>
    <w:p w14:paraId="0F001FDF"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Очистные сооружения № 2, расположенные в п. Екимовичи являются сооружениями биологической очистки и обрабатывают хозяйственно-бытовые сточные воды города Десногорска Смоленской области. Сооружения введены в эксплуатацию в 1991 году. Проектная производительность – 10000 м</w:t>
      </w:r>
      <w:r w:rsidRPr="004C3413">
        <w:rPr>
          <w:rFonts w:ascii="Times New Roman" w:eastAsia="Calibri" w:hAnsi="Times New Roman" w:cs="Times New Roman"/>
          <w:szCs w:val="26"/>
          <w:vertAlign w:val="superscript"/>
        </w:rPr>
        <w:t>3</w:t>
      </w:r>
      <w:r w:rsidRPr="004C3413">
        <w:rPr>
          <w:rFonts w:ascii="Times New Roman" w:eastAsia="Calibri" w:hAnsi="Times New Roman" w:cs="Times New Roman"/>
          <w:szCs w:val="26"/>
        </w:rPr>
        <w:t>.</w:t>
      </w:r>
    </w:p>
    <w:p w14:paraId="12D3634A"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Сточные воды от КНС-6 по напорным трубопроводам поступают в приемную камеру очистных сооружений. Из приемной камеры сточные воды последовательно проходят по подводящему лотку через две решетки с размерами зазоров 16 и 10 мм, где задерживаются крупные загрязнения. Далее сточная вода подается в тангенциальную (не аэрируемую) песколовку с винтовым движением воды. При движении воды в песколовке со скоростью 0,23 м/с под действием гравитационных сил выпадают на дно в осадок минеральные частицы и песок крупностью 0,5-0,1 мм и весом более 1,6 г/см</w:t>
      </w:r>
      <w:r w:rsidRPr="004C3413">
        <w:rPr>
          <w:rFonts w:ascii="Times New Roman" w:eastAsia="Calibri" w:hAnsi="Times New Roman" w:cs="Times New Roman"/>
          <w:szCs w:val="26"/>
          <w:vertAlign w:val="superscript"/>
        </w:rPr>
        <w:t>3</w:t>
      </w:r>
      <w:r w:rsidRPr="004C3413">
        <w:rPr>
          <w:rFonts w:ascii="Times New Roman" w:eastAsia="Calibri" w:hAnsi="Times New Roman" w:cs="Times New Roman"/>
          <w:szCs w:val="26"/>
        </w:rPr>
        <w:t>.</w:t>
      </w:r>
    </w:p>
    <w:p w14:paraId="5294C6FA"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 xml:space="preserve">Песколовки работают поочередно. Одна находится в работе, другая на техобслуживании. Осадок удаляется с помощью гидроэлеватора на </w:t>
      </w:r>
      <w:proofErr w:type="spellStart"/>
      <w:r w:rsidRPr="004C3413">
        <w:rPr>
          <w:rFonts w:ascii="Times New Roman" w:eastAsia="Calibri" w:hAnsi="Times New Roman" w:cs="Times New Roman"/>
          <w:szCs w:val="26"/>
        </w:rPr>
        <w:t>песковые</w:t>
      </w:r>
      <w:proofErr w:type="spellEnd"/>
      <w:r w:rsidRPr="004C3413">
        <w:rPr>
          <w:rFonts w:ascii="Times New Roman" w:eastAsia="Calibri" w:hAnsi="Times New Roman" w:cs="Times New Roman"/>
          <w:szCs w:val="26"/>
        </w:rPr>
        <w:t xml:space="preserve"> площадки. После песколовок сточная вода по водоизмерительному лотку попадает в блок емкостных сооружений, в первичные отстойники, где осаждается основная часть взвешенных веществ.</w:t>
      </w:r>
    </w:p>
    <w:p w14:paraId="30A24E65"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 xml:space="preserve">После осветления в первичных отстойниках сточные воды поступают в </w:t>
      </w:r>
      <w:proofErr w:type="spellStart"/>
      <w:r w:rsidRPr="004C3413">
        <w:rPr>
          <w:rFonts w:ascii="Times New Roman" w:eastAsia="Calibri" w:hAnsi="Times New Roman" w:cs="Times New Roman"/>
          <w:szCs w:val="26"/>
        </w:rPr>
        <w:t>аэротенки</w:t>
      </w:r>
      <w:proofErr w:type="spellEnd"/>
      <w:r w:rsidRPr="004C3413">
        <w:rPr>
          <w:rFonts w:ascii="Times New Roman" w:eastAsia="Calibri" w:hAnsi="Times New Roman" w:cs="Times New Roman"/>
          <w:szCs w:val="26"/>
        </w:rPr>
        <w:t xml:space="preserve">, где смешиваются с активным илом, продуваются воздухом из воздуходувок в течение нескольких часов. Аэрация обеспечивает окисление органических веществ сточных вод активным илом. Иловая смесь из </w:t>
      </w:r>
      <w:proofErr w:type="spellStart"/>
      <w:r w:rsidRPr="004C3413">
        <w:rPr>
          <w:rFonts w:ascii="Times New Roman" w:eastAsia="Calibri" w:hAnsi="Times New Roman" w:cs="Times New Roman"/>
          <w:szCs w:val="26"/>
        </w:rPr>
        <w:t>аэротенков</w:t>
      </w:r>
      <w:proofErr w:type="spellEnd"/>
      <w:r w:rsidRPr="004C3413">
        <w:rPr>
          <w:rFonts w:ascii="Times New Roman" w:eastAsia="Calibri" w:hAnsi="Times New Roman" w:cs="Times New Roman"/>
          <w:szCs w:val="26"/>
        </w:rPr>
        <w:t xml:space="preserve"> направляется во вторичные отстойники, где происходит отделение активного ила от очищенной сточной воды. Часть активного ила из двух отстойников возвращается в </w:t>
      </w:r>
      <w:proofErr w:type="spellStart"/>
      <w:r w:rsidRPr="004C3413">
        <w:rPr>
          <w:rFonts w:ascii="Times New Roman" w:eastAsia="Calibri" w:hAnsi="Times New Roman" w:cs="Times New Roman"/>
          <w:szCs w:val="26"/>
        </w:rPr>
        <w:t>аэротенки</w:t>
      </w:r>
      <w:proofErr w:type="spellEnd"/>
      <w:r w:rsidRPr="004C3413">
        <w:rPr>
          <w:rFonts w:ascii="Times New Roman" w:eastAsia="Calibri" w:hAnsi="Times New Roman" w:cs="Times New Roman"/>
          <w:szCs w:val="26"/>
        </w:rPr>
        <w:t>, избыток – в аэробные стабилизаторы. Также в аэробные стабилизаторы выпускается осадок из первичных отстойников. Аэробное сбраживание осадка представляет собой процесс с длительным периодом аэрации, в результате которого окисляются органические вещества, происходит минерализация, в результате чего уменьшается количество беззольного вещества на 30-40 % и значительно улучшаются водоотводящие свойства осадка. Из аэробных стабилизаторов осадок перекачивается на иловые площадки с последующим обезвоживанием.</w:t>
      </w:r>
    </w:p>
    <w:p w14:paraId="5DA64FE8"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После сооружений полной биологической очистки предусмотрена доочистка сточных вод на песчаных фильтрах производительностью 10 тыс. м</w:t>
      </w:r>
      <w:r w:rsidRPr="004C3413">
        <w:rPr>
          <w:rFonts w:ascii="Times New Roman" w:eastAsia="Calibri" w:hAnsi="Times New Roman" w:cs="Times New Roman"/>
          <w:szCs w:val="26"/>
          <w:vertAlign w:val="superscript"/>
        </w:rPr>
        <w:t>3</w:t>
      </w:r>
      <w:r w:rsidRPr="004C3413">
        <w:rPr>
          <w:rFonts w:ascii="Times New Roman" w:eastAsia="Calibri" w:hAnsi="Times New Roman" w:cs="Times New Roman"/>
          <w:szCs w:val="26"/>
        </w:rPr>
        <w:t>/сутки.</w:t>
      </w:r>
    </w:p>
    <w:p w14:paraId="5054619B"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Сточная вода через КП-2 поступает на барабанные сетки, которые служат для предохранения фильтров от попадания в них крупных примесей, плавающих частиц и некоторых частей выносимого активного ила из двух отстойников. Осветленная вода, прошедшая барабанные сетки поступает в приемный резервуар совмещенный с резервуаром промывной воды и насосами перекачивается во входную камеру песчаных фильтров. Из входной камеры сточная вода распределяется по песчаным фильтрам.</w:t>
      </w:r>
    </w:p>
    <w:p w14:paraId="5031477B"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После сооружения доочистки сточная вода попадает в контактные резервуары, где происходит обеззараживание сточной воды гипохлоритом натрия, который получают на месте в электролизной. Выпуск очищенных сточных вод предусмотрен в р. Десну.</w:t>
      </w:r>
    </w:p>
    <w:p w14:paraId="0D90212A"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Осадок, образующийся в процессе очистки сточных вод, подвергается обезвоживанию на иловых площадках. Через дренажи иловых площадок иловая вода отводится по дренажному трубопроводу в насосную станцию дренажных вод и перекачивается в приемную камеру блока емкостей. Обезвоженный осадок с иловых площадок вывозится на площадку компостирования для его обеззараживания.</w:t>
      </w:r>
    </w:p>
    <w:p w14:paraId="6D54F5D0" w14:textId="77777777" w:rsidR="00DF254D" w:rsidRPr="004C3413" w:rsidRDefault="00DF254D" w:rsidP="00DF254D">
      <w:pPr>
        <w:spacing w:before="0" w:after="0" w:line="240" w:lineRule="auto"/>
        <w:ind w:firstLine="567"/>
        <w:rPr>
          <w:rFonts w:ascii="Times New Roman" w:eastAsia="Calibri" w:hAnsi="Times New Roman" w:cs="Times New Roman"/>
          <w:szCs w:val="26"/>
        </w:rPr>
      </w:pPr>
    </w:p>
    <w:p w14:paraId="6F67172F" w14:textId="77777777" w:rsidR="00DF254D" w:rsidRPr="004C3413" w:rsidRDefault="00DF254D" w:rsidP="00DF254D">
      <w:pPr>
        <w:spacing w:before="0" w:after="0" w:line="240" w:lineRule="auto"/>
        <w:ind w:firstLine="567"/>
        <w:rPr>
          <w:rFonts w:ascii="Times New Roman" w:eastAsia="Calibri" w:hAnsi="Times New Roman" w:cs="Times New Roman"/>
          <w:i/>
          <w:szCs w:val="26"/>
        </w:rPr>
      </w:pPr>
      <w:r w:rsidRPr="004C3413">
        <w:rPr>
          <w:rFonts w:ascii="Times New Roman" w:eastAsia="Calibri" w:hAnsi="Times New Roman" w:cs="Times New Roman"/>
          <w:i/>
          <w:szCs w:val="26"/>
        </w:rPr>
        <w:t>Описание технологического цикла водоотведения Смоленской АЭС</w:t>
      </w:r>
    </w:p>
    <w:p w14:paraId="60F15232"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 xml:space="preserve">Хозяйственно-фекальные сточные воды от зданий и сооружений </w:t>
      </w:r>
      <w:proofErr w:type="spellStart"/>
      <w:r w:rsidRPr="004C3413">
        <w:rPr>
          <w:rFonts w:ascii="Times New Roman" w:eastAsia="Calibri" w:hAnsi="Times New Roman" w:cs="Times New Roman"/>
          <w:szCs w:val="26"/>
        </w:rPr>
        <w:t>промплощадки</w:t>
      </w:r>
      <w:proofErr w:type="spellEnd"/>
      <w:r w:rsidRPr="004C3413">
        <w:rPr>
          <w:rFonts w:ascii="Times New Roman" w:eastAsia="Calibri" w:hAnsi="Times New Roman" w:cs="Times New Roman"/>
          <w:szCs w:val="26"/>
        </w:rPr>
        <w:t xml:space="preserve"> САЭС 2-ой очереди и </w:t>
      </w:r>
      <w:proofErr w:type="spellStart"/>
      <w:r w:rsidRPr="004C3413">
        <w:rPr>
          <w:rFonts w:ascii="Times New Roman" w:eastAsia="Calibri" w:hAnsi="Times New Roman" w:cs="Times New Roman"/>
          <w:szCs w:val="26"/>
        </w:rPr>
        <w:t>стройбазы</w:t>
      </w:r>
      <w:proofErr w:type="spellEnd"/>
      <w:r w:rsidRPr="004C3413">
        <w:rPr>
          <w:rFonts w:ascii="Times New Roman" w:eastAsia="Calibri" w:hAnsi="Times New Roman" w:cs="Times New Roman"/>
          <w:szCs w:val="26"/>
        </w:rPr>
        <w:t xml:space="preserve"> самотеком поступают в приемный резервуар КНСп-2, откуда насосами перекачиваются по напорному коллектору на КНСп-1.</w:t>
      </w:r>
    </w:p>
    <w:p w14:paraId="24EB2633"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 xml:space="preserve">Хозяйственно-фекальные сточные воды от зданий и сооружений </w:t>
      </w:r>
      <w:proofErr w:type="spellStart"/>
      <w:r w:rsidRPr="004C3413">
        <w:rPr>
          <w:rFonts w:ascii="Times New Roman" w:eastAsia="Calibri" w:hAnsi="Times New Roman" w:cs="Times New Roman"/>
          <w:szCs w:val="26"/>
        </w:rPr>
        <w:t>промплощадки</w:t>
      </w:r>
      <w:proofErr w:type="spellEnd"/>
      <w:r w:rsidRPr="004C3413">
        <w:rPr>
          <w:rFonts w:ascii="Times New Roman" w:eastAsia="Calibri" w:hAnsi="Times New Roman" w:cs="Times New Roman"/>
          <w:szCs w:val="26"/>
        </w:rPr>
        <w:t xml:space="preserve"> САЭС 1-ой очереди, бывшего УС САЭС, 1 ПЧ и гаража спецмашин в/ч 3678 поступают на КНСп-1 и далее насосами перекачиваются по напорным коллекторам на КНС-5.</w:t>
      </w:r>
    </w:p>
    <w:p w14:paraId="6C254ACA"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Хозяйственно-фекальные стоки от зданий станций технической воды и пожаротушения, ХОЯТ, ОРУ-750 поступают на КНСд-3 и далее насосами перекачиваются по напорным коллекторам на КНС-5.</w:t>
      </w:r>
    </w:p>
    <w:p w14:paraId="6DB32689"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 xml:space="preserve">КНС-5 принимает хозяйственно-фекальные стоки от </w:t>
      </w:r>
      <w:proofErr w:type="spellStart"/>
      <w:r w:rsidRPr="004C3413">
        <w:rPr>
          <w:rFonts w:ascii="Times New Roman" w:eastAsia="Calibri" w:hAnsi="Times New Roman" w:cs="Times New Roman"/>
          <w:szCs w:val="26"/>
        </w:rPr>
        <w:t>промзоны</w:t>
      </w:r>
      <w:proofErr w:type="spellEnd"/>
      <w:r w:rsidRPr="004C3413">
        <w:rPr>
          <w:rFonts w:ascii="Times New Roman" w:eastAsia="Calibri" w:hAnsi="Times New Roman" w:cs="Times New Roman"/>
          <w:szCs w:val="26"/>
        </w:rPr>
        <w:t xml:space="preserve"> САЭС и от города (от КНС-2) и перекачивает их на очистные сооружения хозяйственно-фекальных стоков по трем коллекторам Ду400 мм. Протяженность каждого коллектора до камер переключений КП-6, КП-7, КП- 8, расположенных перед очистными сооружениями – 1200 м.</w:t>
      </w:r>
    </w:p>
    <w:p w14:paraId="0CDA390E"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После камер переключений идет разделение коллекторов и потоков:</w:t>
      </w:r>
    </w:p>
    <w:p w14:paraId="2ACB7520" w14:textId="77777777" w:rsidR="00DF254D" w:rsidRPr="004C3413" w:rsidRDefault="00DF254D" w:rsidP="00DF254D">
      <w:pPr>
        <w:numPr>
          <w:ilvl w:val="0"/>
          <w:numId w:val="29"/>
        </w:numPr>
        <w:suppressAutoHyphens w:val="0"/>
        <w:spacing w:before="0" w:after="0" w:line="240" w:lineRule="auto"/>
        <w:ind w:left="426" w:hanging="426"/>
        <w:contextualSpacing w:val="0"/>
        <w:jc w:val="left"/>
        <w:rPr>
          <w:rFonts w:ascii="Times New Roman" w:eastAsia="Calibri" w:hAnsi="Times New Roman" w:cs="Times New Roman"/>
          <w:szCs w:val="26"/>
        </w:rPr>
      </w:pPr>
      <w:r w:rsidRPr="004C3413">
        <w:rPr>
          <w:rFonts w:ascii="Times New Roman" w:eastAsia="Calibri" w:hAnsi="Times New Roman" w:cs="Times New Roman"/>
          <w:szCs w:val="26"/>
        </w:rPr>
        <w:t xml:space="preserve">от камеры КП-7 двумя коллекторами Ду350 мм сточные воды подаются на очистку в приемную камеру </w:t>
      </w:r>
      <w:r w:rsidRPr="004C3413">
        <w:rPr>
          <w:rFonts w:ascii="Times New Roman" w:eastAsia="Calibri" w:hAnsi="Times New Roman" w:cs="Times New Roman"/>
          <w:szCs w:val="26"/>
          <w:lang w:val="en-US"/>
        </w:rPr>
        <w:t>I</w:t>
      </w:r>
      <w:r w:rsidRPr="004C3413">
        <w:rPr>
          <w:rFonts w:ascii="Times New Roman" w:eastAsia="Calibri" w:hAnsi="Times New Roman" w:cs="Times New Roman"/>
          <w:szCs w:val="26"/>
        </w:rPr>
        <w:t>-й очереди очистных сооружений. Протяженность одной нитки коллектора – 540 м. В работе одновременно находятся два коллектора;</w:t>
      </w:r>
    </w:p>
    <w:p w14:paraId="5A591873" w14:textId="77777777" w:rsidR="00DF254D" w:rsidRPr="004C3413" w:rsidRDefault="00DF254D" w:rsidP="00DF254D">
      <w:pPr>
        <w:numPr>
          <w:ilvl w:val="0"/>
          <w:numId w:val="29"/>
        </w:numPr>
        <w:suppressAutoHyphens w:val="0"/>
        <w:spacing w:before="0" w:after="0" w:line="240" w:lineRule="auto"/>
        <w:ind w:left="426" w:hanging="426"/>
        <w:contextualSpacing w:val="0"/>
        <w:jc w:val="left"/>
        <w:rPr>
          <w:rFonts w:ascii="Times New Roman" w:eastAsia="Calibri" w:hAnsi="Times New Roman" w:cs="Times New Roman"/>
          <w:szCs w:val="26"/>
        </w:rPr>
      </w:pPr>
      <w:r w:rsidRPr="004C3413">
        <w:rPr>
          <w:rFonts w:ascii="Times New Roman" w:eastAsia="Calibri" w:hAnsi="Times New Roman" w:cs="Times New Roman"/>
          <w:szCs w:val="26"/>
        </w:rPr>
        <w:t xml:space="preserve">от камеры КП-8 двумя коллекторами Ду300 мм сточные воды подаются на очистку в приемную камеру </w:t>
      </w:r>
      <w:r w:rsidRPr="004C3413">
        <w:rPr>
          <w:rFonts w:ascii="Times New Roman" w:eastAsia="Calibri" w:hAnsi="Times New Roman" w:cs="Times New Roman"/>
          <w:szCs w:val="26"/>
          <w:lang w:val="en-US"/>
        </w:rPr>
        <w:t>II</w:t>
      </w:r>
      <w:r w:rsidRPr="004C3413">
        <w:rPr>
          <w:rFonts w:ascii="Times New Roman" w:eastAsia="Calibri" w:hAnsi="Times New Roman" w:cs="Times New Roman"/>
          <w:szCs w:val="26"/>
        </w:rPr>
        <w:t>-й очереди очистных сооружений. Протяженность одной нитки коллектора – 542 м. В работе одновременно находятся два коллектора;</w:t>
      </w:r>
    </w:p>
    <w:p w14:paraId="270BED17"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 xml:space="preserve">Очистные сооружения </w:t>
      </w:r>
      <w:proofErr w:type="spellStart"/>
      <w:r w:rsidRPr="004C3413">
        <w:rPr>
          <w:rFonts w:ascii="Times New Roman" w:eastAsia="Calibri" w:hAnsi="Times New Roman" w:cs="Times New Roman"/>
          <w:szCs w:val="26"/>
        </w:rPr>
        <w:t>хозфекальных</w:t>
      </w:r>
      <w:proofErr w:type="spellEnd"/>
      <w:r w:rsidRPr="004C3413">
        <w:rPr>
          <w:rFonts w:ascii="Times New Roman" w:eastAsia="Calibri" w:hAnsi="Times New Roman" w:cs="Times New Roman"/>
          <w:szCs w:val="26"/>
        </w:rPr>
        <w:t xml:space="preserve"> стоков имеют в своем составе две очереди, отличающиеся технологически и конструктивно. Выпуск очищенных сточных вод после очистки воды на двух очередях очистных сооружений хозяйственно-фекальных стоков производится в водохранилище по общему выпуску № 1.</w:t>
      </w:r>
    </w:p>
    <w:p w14:paraId="0F9341C2"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 xml:space="preserve">Санаторий-профилакторий «Лесная поляна» оснащен локальной системой канализации. Хозяйственно-фекальные сточные воды от корпусов № 1-4, 6-8, столовой, </w:t>
      </w:r>
      <w:proofErr w:type="spellStart"/>
      <w:r w:rsidRPr="004C3413">
        <w:rPr>
          <w:rFonts w:ascii="Times New Roman" w:eastAsia="Calibri" w:hAnsi="Times New Roman" w:cs="Times New Roman"/>
          <w:szCs w:val="26"/>
        </w:rPr>
        <w:t>хлораторной</w:t>
      </w:r>
      <w:proofErr w:type="spellEnd"/>
      <w:r w:rsidRPr="004C3413">
        <w:rPr>
          <w:rFonts w:ascii="Times New Roman" w:eastAsia="Calibri" w:hAnsi="Times New Roman" w:cs="Times New Roman"/>
          <w:szCs w:val="26"/>
        </w:rPr>
        <w:t xml:space="preserve">, насосной станции 2-го подъема, бытового помещения оперативного персонала санатория-профилактория «Лесная поляна» самотеком по сетям канализации поступают в канализационный колодец К-46 и далее на септики (С-1, С-2, С-3). Хозяйственно-фекальные сточные воды от электрической котельной санатория- профилактория «Лесная поляна» поступают в канализационный колодец К-47. Из септиков и канализационного колодца К-47 сточные воды откачиваются </w:t>
      </w:r>
      <w:proofErr w:type="spellStart"/>
      <w:r w:rsidRPr="004C3413">
        <w:rPr>
          <w:rFonts w:ascii="Times New Roman" w:eastAsia="Calibri" w:hAnsi="Times New Roman" w:cs="Times New Roman"/>
          <w:szCs w:val="26"/>
        </w:rPr>
        <w:t>илососом</w:t>
      </w:r>
      <w:proofErr w:type="spellEnd"/>
      <w:r w:rsidRPr="004C3413">
        <w:rPr>
          <w:rFonts w:ascii="Times New Roman" w:eastAsia="Calibri" w:hAnsi="Times New Roman" w:cs="Times New Roman"/>
          <w:szCs w:val="26"/>
        </w:rPr>
        <w:t xml:space="preserve"> и вывозятся на очистные сооружения. Объем хозяйственно-фекальных стоков санатория-профилактория «Лесная поляна» составляет порядка 13,2 тыс. м</w:t>
      </w:r>
      <w:r w:rsidRPr="004C3413">
        <w:rPr>
          <w:rFonts w:ascii="Times New Roman" w:eastAsia="Calibri" w:hAnsi="Times New Roman" w:cs="Times New Roman"/>
          <w:szCs w:val="26"/>
          <w:vertAlign w:val="superscript"/>
        </w:rPr>
        <w:t>3</w:t>
      </w:r>
      <w:r w:rsidRPr="004C3413">
        <w:rPr>
          <w:rFonts w:ascii="Times New Roman" w:eastAsia="Calibri" w:hAnsi="Times New Roman" w:cs="Times New Roman"/>
          <w:szCs w:val="26"/>
        </w:rPr>
        <w:t xml:space="preserve"> в год.</w:t>
      </w:r>
    </w:p>
    <w:p w14:paraId="1F4E5E02" w14:textId="77777777" w:rsidR="00DF254D" w:rsidRPr="004C3413" w:rsidRDefault="00DF254D" w:rsidP="00DF254D">
      <w:pPr>
        <w:spacing w:before="0" w:after="0" w:line="240" w:lineRule="auto"/>
        <w:ind w:firstLine="567"/>
        <w:rPr>
          <w:rFonts w:ascii="Times New Roman" w:eastAsia="Calibri" w:hAnsi="Times New Roman" w:cs="Times New Roman"/>
          <w:szCs w:val="26"/>
        </w:rPr>
      </w:pPr>
    </w:p>
    <w:p w14:paraId="1C7944DA" w14:textId="77777777" w:rsidR="00DF254D" w:rsidRPr="004C3413" w:rsidRDefault="00DF254D" w:rsidP="00DF254D">
      <w:pPr>
        <w:spacing w:before="0" w:after="0" w:line="240" w:lineRule="auto"/>
        <w:ind w:firstLine="567"/>
        <w:rPr>
          <w:rFonts w:ascii="Times New Roman" w:eastAsia="Calibri" w:hAnsi="Times New Roman" w:cs="Times New Roman"/>
          <w:i/>
          <w:szCs w:val="26"/>
        </w:rPr>
      </w:pPr>
      <w:r w:rsidRPr="004C3413">
        <w:rPr>
          <w:rFonts w:ascii="Times New Roman" w:eastAsia="Calibri" w:hAnsi="Times New Roman" w:cs="Times New Roman"/>
          <w:i/>
          <w:szCs w:val="26"/>
        </w:rPr>
        <w:t>Основные характеристики системы дождевой канализации муниципального образования «город Десногорск» Смоленской области</w:t>
      </w:r>
    </w:p>
    <w:p w14:paraId="735315AA"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В настоящее время в городе существует достаточно развитая система дождевой канализации, которая охватывает микрорайоны I, II, III, IV, V, VI, VIII. Водоотвод с территории города осуществляется сетью дождевой канализации общей протяженностью 19643 м и диаметром от 80 мм до 2000 мм. Поверхностные стоки без очистки сбрасываются на рельеф и далее поступают в р. Десна. Количество колодцев – 429 шт. Количество дождеприемников – 254 шт.</w:t>
      </w:r>
    </w:p>
    <w:p w14:paraId="55731CFB"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 xml:space="preserve">Существующая система дождевой канализации не решает проблем по обеспечению должного уровня благоустройства городской территории. Дождевая канализация работает плохо из-за малых диаметров труб, водостоки забиваются, в результате чего дождевые воды не удаляются своевременно с территорий микрорайонов. Быстрому отводу дождевых вод также препятствует неправильная вертикальная планировка улиц и проездов: отметки проезжих частей улиц и </w:t>
      </w:r>
      <w:proofErr w:type="spellStart"/>
      <w:r w:rsidRPr="004C3413">
        <w:rPr>
          <w:rFonts w:ascii="Times New Roman" w:eastAsia="Calibri" w:hAnsi="Times New Roman" w:cs="Times New Roman"/>
          <w:szCs w:val="26"/>
        </w:rPr>
        <w:t>дождеприемных</w:t>
      </w:r>
      <w:proofErr w:type="spellEnd"/>
      <w:r w:rsidRPr="004C3413">
        <w:rPr>
          <w:rFonts w:ascii="Times New Roman" w:eastAsia="Calibri" w:hAnsi="Times New Roman" w:cs="Times New Roman"/>
          <w:szCs w:val="26"/>
        </w:rPr>
        <w:t xml:space="preserve"> решеток располагаются выше проектных отметок тротуаров и территории микрорайонов. Отсутствие эффективного поверхностного водоотвода под воздействием природно-техногенных факторов является одной из причин усиления динамики подтопления.</w:t>
      </w:r>
    </w:p>
    <w:p w14:paraId="3C2BBDB3"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 xml:space="preserve">Острой проблемой на рассматриваемой территории является загрязнение водных объектов неочищенным поверхностным стоком, возникающее в результате сброса неочищенного стока не только с селитебной территории, но и с большей части промышленной зоны. Вдоль </w:t>
      </w:r>
      <w:proofErr w:type="spellStart"/>
      <w:r w:rsidRPr="004C3413">
        <w:rPr>
          <w:rFonts w:ascii="Times New Roman" w:eastAsia="Calibri" w:hAnsi="Times New Roman" w:cs="Times New Roman"/>
          <w:szCs w:val="26"/>
        </w:rPr>
        <w:t>водоохранной</w:t>
      </w:r>
      <w:proofErr w:type="spellEnd"/>
      <w:r w:rsidRPr="004C3413">
        <w:rPr>
          <w:rFonts w:ascii="Times New Roman" w:eastAsia="Calibri" w:hAnsi="Times New Roman" w:cs="Times New Roman"/>
          <w:szCs w:val="26"/>
        </w:rPr>
        <w:t xml:space="preserve"> зоны и в самой водоохраной зоне водохранилища расположены предприятия и гаражи. Поверхностный сток с территорий данных предприятий сбрасывается в водохранилище без очистки, что приводит к повышенному содержанию загрязняющих веществ в воде.</w:t>
      </w:r>
    </w:p>
    <w:p w14:paraId="751940CF"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 xml:space="preserve">Ливневые сточные воды с территорий </w:t>
      </w:r>
      <w:proofErr w:type="spellStart"/>
      <w:r w:rsidRPr="004C3413">
        <w:rPr>
          <w:rFonts w:ascii="Times New Roman" w:eastAsia="Calibri" w:hAnsi="Times New Roman" w:cs="Times New Roman"/>
          <w:szCs w:val="26"/>
        </w:rPr>
        <w:t>промплощадки</w:t>
      </w:r>
      <w:proofErr w:type="spellEnd"/>
      <w:r w:rsidRPr="004C3413">
        <w:rPr>
          <w:rFonts w:ascii="Times New Roman" w:eastAsia="Calibri" w:hAnsi="Times New Roman" w:cs="Times New Roman"/>
          <w:szCs w:val="26"/>
        </w:rPr>
        <w:t xml:space="preserve"> САЭС и </w:t>
      </w:r>
      <w:proofErr w:type="spellStart"/>
      <w:r w:rsidRPr="004C3413">
        <w:rPr>
          <w:rFonts w:ascii="Times New Roman" w:eastAsia="Calibri" w:hAnsi="Times New Roman" w:cs="Times New Roman"/>
          <w:szCs w:val="26"/>
        </w:rPr>
        <w:t>промплощадки</w:t>
      </w:r>
      <w:proofErr w:type="spellEnd"/>
      <w:r w:rsidRPr="004C3413">
        <w:rPr>
          <w:rFonts w:ascii="Times New Roman" w:eastAsia="Calibri" w:hAnsi="Times New Roman" w:cs="Times New Roman"/>
          <w:szCs w:val="26"/>
        </w:rPr>
        <w:t xml:space="preserve"> </w:t>
      </w:r>
      <w:proofErr w:type="spellStart"/>
      <w:r w:rsidRPr="004C3413">
        <w:rPr>
          <w:rFonts w:ascii="Times New Roman" w:eastAsia="Calibri" w:hAnsi="Times New Roman" w:cs="Times New Roman"/>
          <w:szCs w:val="26"/>
        </w:rPr>
        <w:t>стройбазы</w:t>
      </w:r>
      <w:proofErr w:type="spellEnd"/>
      <w:r w:rsidRPr="004C3413">
        <w:rPr>
          <w:rFonts w:ascii="Times New Roman" w:eastAsia="Calibri" w:hAnsi="Times New Roman" w:cs="Times New Roman"/>
          <w:szCs w:val="26"/>
        </w:rPr>
        <w:t xml:space="preserve"> самотеком поступают на канализационную насосную станцию КНСп-1дв. В самотечный коллектор ливневой канализации </w:t>
      </w:r>
      <w:proofErr w:type="spellStart"/>
      <w:r w:rsidRPr="004C3413">
        <w:rPr>
          <w:rFonts w:ascii="Times New Roman" w:eastAsia="Calibri" w:hAnsi="Times New Roman" w:cs="Times New Roman"/>
          <w:szCs w:val="26"/>
        </w:rPr>
        <w:t>промплощадки</w:t>
      </w:r>
      <w:proofErr w:type="spellEnd"/>
      <w:r w:rsidRPr="004C3413">
        <w:rPr>
          <w:rFonts w:ascii="Times New Roman" w:eastAsia="Calibri" w:hAnsi="Times New Roman" w:cs="Times New Roman"/>
          <w:szCs w:val="26"/>
        </w:rPr>
        <w:t xml:space="preserve"> поступает также вода от станции откачки дренажных вод (СОДВ). Канализационная насосная станция КНСп-1дв обеспечивает перекачку всех ливневых сточных вод на очистные сооружения дождевых и промышленных вод производительностью 24 тыс. м</w:t>
      </w:r>
      <w:r w:rsidRPr="004C3413">
        <w:rPr>
          <w:rFonts w:ascii="Times New Roman" w:eastAsia="Calibri" w:hAnsi="Times New Roman" w:cs="Times New Roman"/>
          <w:szCs w:val="26"/>
          <w:vertAlign w:val="superscript"/>
        </w:rPr>
        <w:t>3</w:t>
      </w:r>
      <w:r w:rsidRPr="004C3413">
        <w:rPr>
          <w:rFonts w:ascii="Times New Roman" w:eastAsia="Calibri" w:hAnsi="Times New Roman" w:cs="Times New Roman"/>
          <w:szCs w:val="26"/>
        </w:rPr>
        <w:t>/</w:t>
      </w:r>
      <w:proofErr w:type="spellStart"/>
      <w:r w:rsidRPr="004C3413">
        <w:rPr>
          <w:rFonts w:ascii="Times New Roman" w:eastAsia="Calibri" w:hAnsi="Times New Roman" w:cs="Times New Roman"/>
          <w:szCs w:val="26"/>
        </w:rPr>
        <w:t>сут</w:t>
      </w:r>
      <w:proofErr w:type="spellEnd"/>
      <w:r w:rsidRPr="004C3413">
        <w:rPr>
          <w:rFonts w:ascii="Times New Roman" w:eastAsia="Calibri" w:hAnsi="Times New Roman" w:cs="Times New Roman"/>
          <w:szCs w:val="26"/>
        </w:rPr>
        <w:t xml:space="preserve">. После очистки на очистных сооружениях сброс воды производится в р. </w:t>
      </w:r>
      <w:proofErr w:type="spellStart"/>
      <w:r w:rsidRPr="004C3413">
        <w:rPr>
          <w:rFonts w:ascii="Times New Roman" w:eastAsia="Calibri" w:hAnsi="Times New Roman" w:cs="Times New Roman"/>
          <w:szCs w:val="26"/>
        </w:rPr>
        <w:t>Гнездна</w:t>
      </w:r>
      <w:proofErr w:type="spellEnd"/>
      <w:r w:rsidRPr="004C3413">
        <w:rPr>
          <w:rFonts w:ascii="Times New Roman" w:eastAsia="Calibri" w:hAnsi="Times New Roman" w:cs="Times New Roman"/>
          <w:szCs w:val="26"/>
        </w:rPr>
        <w:t xml:space="preserve"> по выпуску № 3.</w:t>
      </w:r>
    </w:p>
    <w:p w14:paraId="64D83BA9" w14:textId="77777777" w:rsidR="00DF254D" w:rsidRPr="004C3413" w:rsidRDefault="00DF254D" w:rsidP="00DF254D">
      <w:pPr>
        <w:spacing w:before="0" w:after="0" w:line="240" w:lineRule="auto"/>
        <w:ind w:firstLine="567"/>
        <w:rPr>
          <w:rFonts w:ascii="Times New Roman" w:eastAsia="Calibri" w:hAnsi="Times New Roman" w:cs="Times New Roman"/>
          <w:szCs w:val="26"/>
        </w:rPr>
      </w:pPr>
    </w:p>
    <w:p w14:paraId="5675A2FA" w14:textId="77777777" w:rsidR="00DF254D" w:rsidRPr="004C3413" w:rsidRDefault="00DF254D" w:rsidP="00DF254D">
      <w:pPr>
        <w:spacing w:before="0" w:after="0" w:line="240" w:lineRule="auto"/>
        <w:ind w:firstLine="567"/>
        <w:rPr>
          <w:rFonts w:ascii="Times New Roman" w:eastAsia="Calibri" w:hAnsi="Times New Roman" w:cs="Times New Roman"/>
          <w:b/>
          <w:szCs w:val="26"/>
        </w:rPr>
      </w:pPr>
      <w:r w:rsidRPr="004C3413">
        <w:rPr>
          <w:rFonts w:ascii="Times New Roman" w:eastAsia="Calibri" w:hAnsi="Times New Roman" w:cs="Times New Roman"/>
          <w:b/>
          <w:szCs w:val="26"/>
        </w:rPr>
        <w:t>Развитие системы водоснабжения и водоотведения</w:t>
      </w:r>
    </w:p>
    <w:p w14:paraId="79FA2FD4"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Можно выделить следующие аспекты развития системы водоснабжения, а в частности развитие системы подачи питьевой воды потребителям, а также улучшение качества системы пожаротушения.</w:t>
      </w:r>
    </w:p>
    <w:p w14:paraId="0E09BE25" w14:textId="77777777" w:rsidR="00DF254D" w:rsidRPr="004C3413" w:rsidRDefault="00DF254D" w:rsidP="00DF254D">
      <w:pPr>
        <w:spacing w:before="0" w:after="0" w:line="240" w:lineRule="auto"/>
        <w:ind w:firstLine="567"/>
        <w:rPr>
          <w:rFonts w:ascii="Times New Roman" w:eastAsia="Calibri" w:hAnsi="Times New Roman" w:cs="Times New Roman"/>
          <w:szCs w:val="26"/>
        </w:rPr>
      </w:pPr>
      <w:proofErr w:type="gramStart"/>
      <w:r w:rsidRPr="004C3413">
        <w:rPr>
          <w:rFonts w:ascii="Times New Roman" w:eastAsia="Calibri" w:hAnsi="Times New Roman" w:cs="Times New Roman"/>
          <w:szCs w:val="26"/>
        </w:rPr>
        <w:t>В соответствии с СанПиН</w:t>
      </w:r>
      <w:proofErr w:type="gramEnd"/>
      <w:r w:rsidRPr="004C3413">
        <w:rPr>
          <w:rFonts w:ascii="Times New Roman" w:eastAsia="Calibri" w:hAnsi="Times New Roman" w:cs="Times New Roman"/>
          <w:szCs w:val="26"/>
        </w:rPr>
        <w:t xml:space="preserve"> 2.1.4.1110-02 и СНиП 2.04.02-84* источники хозяйственно-питьевого водоснабжения должны иметь зоны санитарной охраны (ЗСО). 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26D05B19"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Эксплуатация существующих и проектирование новых скважин и систем хозяйственно-питьевого водоснабжения должны осуществляться в соответствии с «Положением о порядке проектирования и эксплуатации зон санитарной охраны источников водоснабжения и водопроводов хозяйственно питьевого назначения» №2640, действующих норм СНиП 2.04.02-84* «Водоснабжение. Наружные сети и сооружения» и СанПиН 2.1.4.1110-02 «Зоны санитарной охраны источников водоснабжения и водопроводов питьевого назначения», СП 2.1.5.1059-01 «Гигиенические требования к охране подземных вод от загрязнений».</w:t>
      </w:r>
    </w:p>
    <w:p w14:paraId="224396C4"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Зоны санитарной охраны представляют собой специально выделенную территорию, в пределах которой создается особый санитарный режим, исключающий возможность загрязнения подземных вод, а также ухудшения качества воды источника и воды, подаваемой водопроводными сооружениями.</w:t>
      </w:r>
    </w:p>
    <w:p w14:paraId="15FB9806"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Устройство зон санитарной охраны (ЗСО) и санитарно-защитных полос источников водоснабжения и водопроводов предусматривается в целях обеспечения санитарно-эпидемиологической надежности системы хозяйственно питьевого водоснабжения. Для водозаборных скважин зоны санитарной охраны представлены 1-ым поясом (строгого режима). Граница ЗСО 1-го пояса для артезианских скважин устанавливается на расстоянии 30 м от центра каждой скважины и ограждением по периметру. Площадки благоустраиваются и озеленяются.</w:t>
      </w:r>
    </w:p>
    <w:p w14:paraId="7003E835"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Контроль за соответствием государственных санитарно-эпидемиологических правил и нормативов осуществляется согласно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w:t>
      </w:r>
    </w:p>
    <w:p w14:paraId="60F024C6"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В целях рационального использования и охраны подземных вод в процессе эксплуатации водозаборных скважин необходимо в соответствии с лицензионным соглашением:</w:t>
      </w:r>
    </w:p>
    <w:p w14:paraId="77BFB2F1" w14:textId="77777777" w:rsidR="00DF254D" w:rsidRPr="004C3413" w:rsidRDefault="00DF254D" w:rsidP="00DF254D">
      <w:pPr>
        <w:numPr>
          <w:ilvl w:val="0"/>
          <w:numId w:val="30"/>
        </w:numPr>
        <w:suppressAutoHyphens w:val="0"/>
        <w:spacing w:before="0" w:after="0" w:line="240" w:lineRule="auto"/>
        <w:ind w:left="426" w:hanging="426"/>
        <w:contextualSpacing w:val="0"/>
        <w:jc w:val="left"/>
        <w:rPr>
          <w:rFonts w:ascii="Times New Roman" w:eastAsia="Calibri" w:hAnsi="Times New Roman" w:cs="Times New Roman"/>
          <w:szCs w:val="26"/>
        </w:rPr>
      </w:pPr>
      <w:r w:rsidRPr="004C3413">
        <w:rPr>
          <w:rFonts w:ascii="Times New Roman" w:eastAsia="Calibri" w:hAnsi="Times New Roman" w:cs="Times New Roman"/>
          <w:szCs w:val="26"/>
        </w:rPr>
        <w:t>производить замеры динамического уровня подземных вод в скважинах;</w:t>
      </w:r>
    </w:p>
    <w:p w14:paraId="1040C0CA" w14:textId="77777777" w:rsidR="00DF254D" w:rsidRPr="004C3413" w:rsidRDefault="00DF254D" w:rsidP="00DF254D">
      <w:pPr>
        <w:numPr>
          <w:ilvl w:val="0"/>
          <w:numId w:val="30"/>
        </w:numPr>
        <w:suppressAutoHyphens w:val="0"/>
        <w:spacing w:before="0" w:after="0" w:line="240" w:lineRule="auto"/>
        <w:ind w:left="426" w:hanging="426"/>
        <w:contextualSpacing w:val="0"/>
        <w:jc w:val="left"/>
        <w:rPr>
          <w:rFonts w:ascii="Times New Roman" w:eastAsia="Calibri" w:hAnsi="Times New Roman" w:cs="Times New Roman"/>
          <w:szCs w:val="26"/>
        </w:rPr>
      </w:pPr>
      <w:r w:rsidRPr="004C3413">
        <w:rPr>
          <w:rFonts w:ascii="Times New Roman" w:eastAsia="Calibri" w:hAnsi="Times New Roman" w:cs="Times New Roman"/>
          <w:szCs w:val="26"/>
        </w:rPr>
        <w:t>вести достоверный учет объема добываемых вод;</w:t>
      </w:r>
    </w:p>
    <w:p w14:paraId="1F30B4F7" w14:textId="77777777" w:rsidR="00DF254D" w:rsidRPr="004C3413" w:rsidRDefault="00DF254D" w:rsidP="00DF254D">
      <w:pPr>
        <w:numPr>
          <w:ilvl w:val="0"/>
          <w:numId w:val="30"/>
        </w:numPr>
        <w:suppressAutoHyphens w:val="0"/>
        <w:spacing w:before="0" w:after="0" w:line="240" w:lineRule="auto"/>
        <w:ind w:left="426" w:hanging="426"/>
        <w:contextualSpacing w:val="0"/>
        <w:jc w:val="left"/>
        <w:rPr>
          <w:rFonts w:ascii="Times New Roman" w:eastAsia="Calibri" w:hAnsi="Times New Roman" w:cs="Times New Roman"/>
          <w:szCs w:val="26"/>
        </w:rPr>
      </w:pPr>
      <w:r w:rsidRPr="004C3413">
        <w:rPr>
          <w:rFonts w:ascii="Times New Roman" w:eastAsia="Calibri" w:hAnsi="Times New Roman" w:cs="Times New Roman"/>
          <w:szCs w:val="26"/>
        </w:rPr>
        <w:t>производить отбор проб подземных вод из водозаборных скважин на химические анализы по контролируемым показателям;</w:t>
      </w:r>
    </w:p>
    <w:p w14:paraId="2A9B2852" w14:textId="77777777" w:rsidR="00DF254D" w:rsidRPr="004C3413" w:rsidRDefault="00DF254D" w:rsidP="00DF254D">
      <w:pPr>
        <w:numPr>
          <w:ilvl w:val="0"/>
          <w:numId w:val="30"/>
        </w:numPr>
        <w:suppressAutoHyphens w:val="0"/>
        <w:spacing w:before="0" w:after="0" w:line="240" w:lineRule="auto"/>
        <w:ind w:left="426" w:hanging="426"/>
        <w:contextualSpacing w:val="0"/>
        <w:jc w:val="left"/>
        <w:rPr>
          <w:rFonts w:ascii="Times New Roman" w:eastAsia="Calibri" w:hAnsi="Times New Roman" w:cs="Times New Roman"/>
          <w:szCs w:val="26"/>
        </w:rPr>
      </w:pPr>
      <w:r w:rsidRPr="004C3413">
        <w:rPr>
          <w:rFonts w:ascii="Times New Roman" w:eastAsia="Calibri" w:hAnsi="Times New Roman" w:cs="Times New Roman"/>
          <w:szCs w:val="26"/>
        </w:rPr>
        <w:t>соблюдать условия ведения мониторинга, представлять отчеты о добыче подземных вод и результаты химических анализов в контролирующие органы по установленным срокам и формам;</w:t>
      </w:r>
    </w:p>
    <w:p w14:paraId="1D669B4C" w14:textId="77777777" w:rsidR="00DF254D" w:rsidRPr="004C3413" w:rsidRDefault="00DF254D" w:rsidP="00DF254D">
      <w:pPr>
        <w:numPr>
          <w:ilvl w:val="0"/>
          <w:numId w:val="30"/>
        </w:numPr>
        <w:suppressAutoHyphens w:val="0"/>
        <w:spacing w:before="0" w:after="0" w:line="240" w:lineRule="auto"/>
        <w:ind w:left="426" w:hanging="426"/>
        <w:contextualSpacing w:val="0"/>
        <w:jc w:val="left"/>
        <w:rPr>
          <w:rFonts w:ascii="Times New Roman" w:eastAsia="Calibri" w:hAnsi="Times New Roman" w:cs="Times New Roman"/>
          <w:szCs w:val="26"/>
        </w:rPr>
      </w:pPr>
      <w:r w:rsidRPr="004C3413">
        <w:rPr>
          <w:rFonts w:ascii="Times New Roman" w:eastAsia="Calibri" w:hAnsi="Times New Roman" w:cs="Times New Roman"/>
          <w:szCs w:val="26"/>
        </w:rPr>
        <w:t>соблюдать условия эксплуатации 1-го пояса зон санитарной охраны водозаборных скважин.</w:t>
      </w:r>
    </w:p>
    <w:p w14:paraId="04606D5B"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Не допускается прокладка водоводов и водопроводов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024FFF20"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Проектом генерального плана на перспективу предлагается проведение поисково-оценочных работ с целью выявления месторождений подземных вод, способных обеспечить стабильное водоснабжение муниципального образования. На дальнейшей стадии проектирования необходимо выполнение гидравлического расчета на определение пропускной способности водопроводных сетей, при недостаточной пропускной способности требуется перекладка существующих сетей с увеличением диаметра. Также необходима замена ветхих водопроводных сетей, устаревшего оборудования насосных станций и сооружение водоводов для подачи воды к районам нового строительства.</w:t>
      </w:r>
    </w:p>
    <w:p w14:paraId="51FB118A"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Необходимо развитие систем водоснабжения, включая строительство и реконструкцию водозаборных скважин, уличных водопроводных сетей, обустройство зон санитарной охраны водозаборов.</w:t>
      </w:r>
    </w:p>
    <w:p w14:paraId="27DCCDB4" w14:textId="77777777" w:rsidR="00DF254D" w:rsidRPr="004C3413" w:rsidRDefault="00DF254D" w:rsidP="00DF254D">
      <w:pPr>
        <w:spacing w:before="0" w:after="0" w:line="240" w:lineRule="auto"/>
        <w:ind w:firstLine="567"/>
        <w:rPr>
          <w:rFonts w:ascii="Times New Roman" w:eastAsia="Calibri" w:hAnsi="Times New Roman" w:cs="Times New Roman"/>
          <w:szCs w:val="26"/>
        </w:rPr>
      </w:pPr>
      <w:r w:rsidRPr="004C3413">
        <w:rPr>
          <w:rFonts w:ascii="Times New Roman" w:eastAsia="Calibri" w:hAnsi="Times New Roman" w:cs="Times New Roman"/>
          <w:szCs w:val="26"/>
        </w:rPr>
        <w:t>Направление в развитии пожаротушения:</w:t>
      </w:r>
    </w:p>
    <w:p w14:paraId="5CCC3274" w14:textId="77777777" w:rsidR="00DF254D" w:rsidRPr="004C3413" w:rsidRDefault="00DF254D" w:rsidP="00DF254D">
      <w:pPr>
        <w:numPr>
          <w:ilvl w:val="0"/>
          <w:numId w:val="31"/>
        </w:numPr>
        <w:suppressAutoHyphens w:val="0"/>
        <w:spacing w:before="0" w:after="0" w:line="240" w:lineRule="auto"/>
        <w:ind w:left="426" w:hanging="426"/>
        <w:contextualSpacing w:val="0"/>
        <w:jc w:val="left"/>
        <w:rPr>
          <w:rFonts w:ascii="Times New Roman" w:eastAsia="Calibri" w:hAnsi="Times New Roman" w:cs="Times New Roman"/>
          <w:szCs w:val="26"/>
        </w:rPr>
      </w:pPr>
      <w:r w:rsidRPr="004C3413">
        <w:rPr>
          <w:rFonts w:ascii="Times New Roman" w:eastAsia="Calibri" w:hAnsi="Times New Roman" w:cs="Times New Roman"/>
          <w:szCs w:val="26"/>
        </w:rPr>
        <w:t>Обеспечение беспрепятственного проезда пожарной техники к месту пожара.</w:t>
      </w:r>
    </w:p>
    <w:p w14:paraId="20B87199" w14:textId="77777777" w:rsidR="00DF254D" w:rsidRPr="004C3413" w:rsidRDefault="00DF254D" w:rsidP="00DF254D">
      <w:pPr>
        <w:numPr>
          <w:ilvl w:val="0"/>
          <w:numId w:val="31"/>
        </w:numPr>
        <w:suppressAutoHyphens w:val="0"/>
        <w:spacing w:before="0" w:after="0" w:line="240" w:lineRule="auto"/>
        <w:ind w:left="426" w:hanging="426"/>
        <w:contextualSpacing w:val="0"/>
        <w:jc w:val="left"/>
        <w:rPr>
          <w:rFonts w:ascii="Times New Roman" w:eastAsia="Calibri" w:hAnsi="Times New Roman" w:cs="Times New Roman"/>
          <w:szCs w:val="26"/>
        </w:rPr>
      </w:pPr>
      <w:r w:rsidRPr="004C3413">
        <w:rPr>
          <w:rFonts w:ascii="Times New Roman" w:eastAsia="Calibri" w:hAnsi="Times New Roman" w:cs="Times New Roman"/>
          <w:szCs w:val="26"/>
        </w:rPr>
        <w:t>Обеспечение связи и оповещения населения о пожаре.</w:t>
      </w:r>
    </w:p>
    <w:p w14:paraId="5EEAABCF" w14:textId="77777777" w:rsidR="00DF254D" w:rsidRPr="004C3413" w:rsidRDefault="00DF254D" w:rsidP="00DF254D">
      <w:pPr>
        <w:numPr>
          <w:ilvl w:val="0"/>
          <w:numId w:val="31"/>
        </w:numPr>
        <w:suppressAutoHyphens w:val="0"/>
        <w:spacing w:before="0" w:after="0" w:line="240" w:lineRule="auto"/>
        <w:ind w:left="426" w:hanging="426"/>
        <w:contextualSpacing w:val="0"/>
        <w:jc w:val="left"/>
        <w:rPr>
          <w:rFonts w:ascii="Times New Roman" w:eastAsia="Calibri" w:hAnsi="Times New Roman" w:cs="Times New Roman"/>
          <w:szCs w:val="26"/>
        </w:rPr>
      </w:pPr>
      <w:r w:rsidRPr="004C3413">
        <w:rPr>
          <w:rFonts w:ascii="Times New Roman" w:eastAsia="Calibri" w:hAnsi="Times New Roman" w:cs="Times New Roman"/>
          <w:szCs w:val="26"/>
        </w:rPr>
        <w:t>Организация обучения населения мерам пожарной безопасности, содействие распространению пожарно-технических знаний.</w:t>
      </w:r>
    </w:p>
    <w:p w14:paraId="6BCE0B00" w14:textId="77777777" w:rsidR="00DF254D" w:rsidRDefault="00DF254D">
      <w:pPr>
        <w:pStyle w:val="15"/>
        <w:spacing w:after="0"/>
        <w:ind w:firstLine="709"/>
        <w:jc w:val="both"/>
        <w:rPr>
          <w:rFonts w:ascii="Times New Roman" w:hAnsi="Times New Roman" w:cs="Times New Roman"/>
          <w:color w:val="FF0000"/>
        </w:rPr>
      </w:pPr>
    </w:p>
    <w:p w14:paraId="5A88E0EE" w14:textId="77777777" w:rsidR="004062E4" w:rsidRPr="00353445" w:rsidRDefault="00BB6C95">
      <w:pPr>
        <w:pStyle w:val="15"/>
        <w:spacing w:after="0"/>
        <w:ind w:firstLine="709"/>
        <w:jc w:val="both"/>
        <w:rPr>
          <w:rFonts w:ascii="Times New Roman" w:hAnsi="Times New Roman" w:cs="Times New Roman"/>
        </w:rPr>
      </w:pPr>
      <w:r w:rsidRPr="00353445">
        <w:rPr>
          <w:rFonts w:ascii="Times New Roman" w:hAnsi="Times New Roman" w:cs="Times New Roman"/>
        </w:rPr>
        <w:t>Норма водопотребления в существующей застройке принята 230 л/</w:t>
      </w:r>
      <w:proofErr w:type="spellStart"/>
      <w:r w:rsidRPr="00353445">
        <w:rPr>
          <w:rFonts w:ascii="Times New Roman" w:hAnsi="Times New Roman" w:cs="Times New Roman"/>
        </w:rPr>
        <w:t>сут</w:t>
      </w:r>
      <w:proofErr w:type="spellEnd"/>
      <w:r w:rsidRPr="00353445">
        <w:rPr>
          <w:rFonts w:ascii="Times New Roman" w:hAnsi="Times New Roman" w:cs="Times New Roman"/>
        </w:rPr>
        <w:t>. на 1 жителя.</w:t>
      </w:r>
    </w:p>
    <w:p w14:paraId="5029F3E2" w14:textId="77777777" w:rsidR="004062E4" w:rsidRPr="00353445" w:rsidRDefault="00BB6C95">
      <w:pPr>
        <w:pStyle w:val="15"/>
        <w:spacing w:after="0"/>
        <w:ind w:firstLine="709"/>
        <w:jc w:val="both"/>
        <w:rPr>
          <w:rFonts w:ascii="Times New Roman" w:hAnsi="Times New Roman" w:cs="Times New Roman"/>
        </w:rPr>
      </w:pPr>
      <w:r w:rsidRPr="00353445">
        <w:rPr>
          <w:rFonts w:ascii="Times New Roman" w:hAnsi="Times New Roman" w:cs="Times New Roman"/>
        </w:rPr>
        <w:t>В процессе расселения на расчетный срок и перспективу развития города нормы водопотребления в существующей застройке увеличены до 280 л/</w:t>
      </w:r>
      <w:proofErr w:type="spellStart"/>
      <w:r w:rsidRPr="00353445">
        <w:rPr>
          <w:rFonts w:ascii="Times New Roman" w:hAnsi="Times New Roman" w:cs="Times New Roman"/>
        </w:rPr>
        <w:t>сут</w:t>
      </w:r>
      <w:proofErr w:type="spellEnd"/>
      <w:r w:rsidRPr="00353445">
        <w:rPr>
          <w:rFonts w:ascii="Times New Roman" w:hAnsi="Times New Roman" w:cs="Times New Roman"/>
        </w:rPr>
        <w:t>. на 1 жителя в виду улучшения жилищных условий.</w:t>
      </w:r>
    </w:p>
    <w:p w14:paraId="747E14BE" w14:textId="77777777" w:rsidR="004062E4" w:rsidRPr="00353445" w:rsidRDefault="00BB6C95">
      <w:pPr>
        <w:pStyle w:val="15"/>
        <w:spacing w:after="0"/>
        <w:ind w:firstLine="709"/>
        <w:jc w:val="both"/>
        <w:rPr>
          <w:rFonts w:ascii="Times New Roman" w:hAnsi="Times New Roman" w:cs="Times New Roman"/>
        </w:rPr>
      </w:pPr>
      <w:r w:rsidRPr="00353445">
        <w:rPr>
          <w:rFonts w:ascii="Times New Roman" w:hAnsi="Times New Roman" w:cs="Times New Roman"/>
        </w:rPr>
        <w:t>Наружное пожаротушение осуществляется от кольцевых водопроводных сетей хозяйственно-питьевого водопровода.</w:t>
      </w:r>
    </w:p>
    <w:p w14:paraId="23EEAF97" w14:textId="77777777" w:rsidR="004062E4" w:rsidRPr="00353445" w:rsidRDefault="00BB6C95">
      <w:pPr>
        <w:pStyle w:val="15"/>
        <w:spacing w:after="0"/>
        <w:ind w:firstLine="709"/>
        <w:jc w:val="both"/>
        <w:rPr>
          <w:rFonts w:ascii="Times New Roman" w:hAnsi="Times New Roman" w:cs="Times New Roman"/>
        </w:rPr>
      </w:pPr>
      <w:r w:rsidRPr="00353445">
        <w:rPr>
          <w:rFonts w:ascii="Times New Roman" w:hAnsi="Times New Roman" w:cs="Times New Roman"/>
        </w:rPr>
        <w:t>Расчетное количество одновременных пожаров в городе по сущест</w:t>
      </w:r>
      <w:r w:rsidRPr="00353445">
        <w:rPr>
          <w:rFonts w:ascii="Times New Roman" w:hAnsi="Times New Roman" w:cs="Times New Roman"/>
        </w:rPr>
        <w:softHyphen/>
        <w:t>вующему состоянию и по проекту: 2 пожара с расходом 25 л/с на 1 пожар. Продолжительность тушения пожара принята 3 часа.</w:t>
      </w:r>
    </w:p>
    <w:p w14:paraId="16D3035B" w14:textId="77777777" w:rsidR="004062E4" w:rsidRPr="00353445" w:rsidRDefault="00BB6C95">
      <w:pPr>
        <w:pStyle w:val="15"/>
        <w:spacing w:after="0"/>
        <w:ind w:firstLine="709"/>
        <w:jc w:val="both"/>
        <w:rPr>
          <w:rFonts w:ascii="Times New Roman" w:hAnsi="Times New Roman" w:cs="Times New Roman"/>
        </w:rPr>
      </w:pPr>
      <w:r w:rsidRPr="00353445">
        <w:rPr>
          <w:rFonts w:ascii="Times New Roman" w:hAnsi="Times New Roman" w:cs="Times New Roman"/>
        </w:rPr>
        <w:t>Расход воды на наружное пожаротушение учтен в существующем ба</w:t>
      </w:r>
      <w:r w:rsidRPr="00353445">
        <w:rPr>
          <w:rFonts w:ascii="Times New Roman" w:hAnsi="Times New Roman" w:cs="Times New Roman"/>
        </w:rPr>
        <w:softHyphen/>
        <w:t>лансе водопотребления города.</w:t>
      </w:r>
    </w:p>
    <w:p w14:paraId="3834892F" w14:textId="62FCA201" w:rsidR="00DF254D" w:rsidRDefault="00DF254D">
      <w:pPr>
        <w:pStyle w:val="15"/>
        <w:spacing w:after="0"/>
        <w:ind w:firstLine="709"/>
        <w:jc w:val="both"/>
        <w:rPr>
          <w:rFonts w:ascii="Times New Roman" w:hAnsi="Times New Roman" w:cs="Times New Roman"/>
          <w:color w:val="FF0000"/>
        </w:rPr>
      </w:pPr>
    </w:p>
    <w:p w14:paraId="10DFFE19" w14:textId="7C23B09D" w:rsidR="00353445" w:rsidRDefault="00353445">
      <w:pPr>
        <w:pStyle w:val="15"/>
        <w:spacing w:after="0"/>
        <w:ind w:firstLine="709"/>
        <w:jc w:val="both"/>
        <w:rPr>
          <w:rFonts w:ascii="Times New Roman" w:hAnsi="Times New Roman" w:cs="Times New Roman"/>
          <w:color w:val="FF0000"/>
        </w:rPr>
      </w:pPr>
    </w:p>
    <w:p w14:paraId="003B6555" w14:textId="01AB2FBF" w:rsidR="00353445" w:rsidRDefault="00353445">
      <w:pPr>
        <w:pStyle w:val="15"/>
        <w:spacing w:after="0"/>
        <w:ind w:firstLine="709"/>
        <w:jc w:val="both"/>
        <w:rPr>
          <w:rFonts w:ascii="Times New Roman" w:hAnsi="Times New Roman" w:cs="Times New Roman"/>
          <w:color w:val="FF0000"/>
        </w:rPr>
      </w:pPr>
    </w:p>
    <w:p w14:paraId="1F5358E7" w14:textId="5B8665B4" w:rsidR="00353445" w:rsidRDefault="00353445">
      <w:pPr>
        <w:pStyle w:val="15"/>
        <w:spacing w:after="0"/>
        <w:ind w:firstLine="709"/>
        <w:jc w:val="both"/>
        <w:rPr>
          <w:rFonts w:ascii="Times New Roman" w:hAnsi="Times New Roman" w:cs="Times New Roman"/>
          <w:color w:val="FF0000"/>
        </w:rPr>
      </w:pPr>
    </w:p>
    <w:p w14:paraId="4DF89580" w14:textId="77777777" w:rsidR="00353445" w:rsidRDefault="00353445">
      <w:pPr>
        <w:pStyle w:val="15"/>
        <w:spacing w:after="0"/>
        <w:ind w:firstLine="709"/>
        <w:jc w:val="both"/>
        <w:rPr>
          <w:rFonts w:ascii="Times New Roman" w:hAnsi="Times New Roman" w:cs="Times New Roman"/>
          <w:color w:val="FF0000"/>
        </w:rPr>
      </w:pPr>
    </w:p>
    <w:p w14:paraId="527FA2B8" w14:textId="77777777" w:rsidR="00DF254D" w:rsidRDefault="00DF254D">
      <w:pPr>
        <w:pStyle w:val="15"/>
        <w:spacing w:after="0"/>
        <w:ind w:firstLine="709"/>
        <w:jc w:val="both"/>
        <w:rPr>
          <w:rFonts w:ascii="Times New Roman" w:hAnsi="Times New Roman" w:cs="Times New Roman"/>
          <w:color w:val="FF0000"/>
        </w:rPr>
      </w:pPr>
    </w:p>
    <w:p w14:paraId="05925419" w14:textId="77777777" w:rsidR="00DF254D" w:rsidRDefault="00DF254D">
      <w:pPr>
        <w:pStyle w:val="15"/>
        <w:spacing w:after="0"/>
        <w:ind w:firstLine="709"/>
        <w:jc w:val="both"/>
        <w:rPr>
          <w:rFonts w:ascii="Times New Roman" w:hAnsi="Times New Roman" w:cs="Times New Roman"/>
          <w:color w:val="FF0000"/>
        </w:rPr>
      </w:pPr>
    </w:p>
    <w:p w14:paraId="59B10218" w14:textId="77777777" w:rsidR="00DF254D" w:rsidRDefault="00DF254D">
      <w:pPr>
        <w:pStyle w:val="15"/>
        <w:spacing w:after="0"/>
        <w:ind w:firstLine="709"/>
        <w:jc w:val="both"/>
        <w:rPr>
          <w:rFonts w:ascii="Times New Roman" w:hAnsi="Times New Roman" w:cs="Times New Roman"/>
          <w:color w:val="FF0000"/>
        </w:rPr>
      </w:pPr>
    </w:p>
    <w:p w14:paraId="76AA49B4" w14:textId="77777777" w:rsidR="004062E4" w:rsidRPr="00353445" w:rsidRDefault="00BB6C95">
      <w:pPr>
        <w:spacing w:before="0" w:after="0"/>
        <w:jc w:val="center"/>
        <w:rPr>
          <w:rFonts w:ascii="Times New Roman" w:hAnsi="Times New Roman" w:cs="Times New Roman"/>
        </w:rPr>
      </w:pPr>
      <w:bookmarkStart w:id="26" w:name="bookmark67"/>
      <w:r w:rsidRPr="00353445">
        <w:rPr>
          <w:rFonts w:ascii="Times New Roman" w:hAnsi="Times New Roman" w:cs="Times New Roman"/>
        </w:rPr>
        <w:t>Расчетные расходы воды в жилом секторе</w:t>
      </w:r>
      <w:bookmarkEnd w:id="26"/>
      <w:r w:rsidRPr="00353445">
        <w:rPr>
          <w:rFonts w:ascii="Times New Roman" w:hAnsi="Times New Roman" w:cs="Times New Roman"/>
        </w:rPr>
        <w:t>:</w:t>
      </w:r>
    </w:p>
    <w:p w14:paraId="7DDA694F" w14:textId="72CDFA69" w:rsidR="004062E4" w:rsidRPr="00353445" w:rsidRDefault="00BB6C95">
      <w:pPr>
        <w:pStyle w:val="aff5"/>
        <w:ind w:firstLine="709"/>
        <w:jc w:val="right"/>
        <w:rPr>
          <w:rFonts w:ascii="Times New Roman" w:hAnsi="Times New Roman" w:cs="Times New Roman"/>
        </w:rPr>
      </w:pPr>
      <w:r w:rsidRPr="00353445">
        <w:rPr>
          <w:rFonts w:ascii="Times New Roman" w:hAnsi="Times New Roman" w:cs="Times New Roman"/>
          <w:b w:val="0"/>
          <w:bCs w:val="0"/>
        </w:rPr>
        <w:t>Таблица</w:t>
      </w:r>
      <w:r w:rsidR="00242615">
        <w:rPr>
          <w:rFonts w:ascii="Times New Roman" w:hAnsi="Times New Roman" w:cs="Times New Roman"/>
          <w:b w:val="0"/>
          <w:bCs w:val="0"/>
        </w:rPr>
        <w:t xml:space="preserve"> 26</w:t>
      </w:r>
      <w:r w:rsidRPr="00353445">
        <w:rPr>
          <w:rFonts w:ascii="Times New Roman" w:hAnsi="Times New Roman" w:cs="Times New Roman"/>
          <w:b w:val="0"/>
          <w:bCs w:val="0"/>
        </w:rPr>
        <w:t xml:space="preserve"> </w:t>
      </w:r>
    </w:p>
    <w:tbl>
      <w:tblPr>
        <w:tblW w:w="9637" w:type="dxa"/>
        <w:jc w:val="center"/>
        <w:tblLayout w:type="fixed"/>
        <w:tblCellMar>
          <w:left w:w="10" w:type="dxa"/>
          <w:right w:w="10" w:type="dxa"/>
        </w:tblCellMar>
        <w:tblLook w:val="0000" w:firstRow="0" w:lastRow="0" w:firstColumn="0" w:lastColumn="0" w:noHBand="0" w:noVBand="0"/>
      </w:tblPr>
      <w:tblGrid>
        <w:gridCol w:w="471"/>
        <w:gridCol w:w="2754"/>
        <w:gridCol w:w="860"/>
        <w:gridCol w:w="878"/>
        <w:gridCol w:w="850"/>
        <w:gridCol w:w="1021"/>
        <w:gridCol w:w="884"/>
        <w:gridCol w:w="1013"/>
        <w:gridCol w:w="906"/>
      </w:tblGrid>
      <w:tr w:rsidR="00353445" w:rsidRPr="00353445" w14:paraId="3C04A4C6" w14:textId="77777777">
        <w:trPr>
          <w:trHeight w:hRule="exact" w:val="998"/>
          <w:jc w:val="center"/>
        </w:trPr>
        <w:tc>
          <w:tcPr>
            <w:tcW w:w="470" w:type="dxa"/>
            <w:vMerge w:val="restart"/>
            <w:tcBorders>
              <w:top w:val="single" w:sz="4" w:space="0" w:color="000000"/>
              <w:left w:val="single" w:sz="4" w:space="0" w:color="000000"/>
            </w:tcBorders>
            <w:shd w:val="clear" w:color="auto" w:fill="auto"/>
            <w:vAlign w:val="center"/>
          </w:tcPr>
          <w:p w14:paraId="3F0703B2"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 xml:space="preserve">№ </w:t>
            </w:r>
            <w:proofErr w:type="spellStart"/>
            <w:r w:rsidRPr="00353445">
              <w:rPr>
                <w:rFonts w:ascii="Times New Roman" w:hAnsi="Times New Roman" w:cs="Times New Roman"/>
                <w:sz w:val="22"/>
                <w:szCs w:val="22"/>
              </w:rPr>
              <w:t>пп</w:t>
            </w:r>
            <w:proofErr w:type="spellEnd"/>
          </w:p>
        </w:tc>
        <w:tc>
          <w:tcPr>
            <w:tcW w:w="2754" w:type="dxa"/>
            <w:vMerge w:val="restart"/>
            <w:tcBorders>
              <w:top w:val="single" w:sz="4" w:space="0" w:color="000000"/>
              <w:left w:val="single" w:sz="4" w:space="0" w:color="000000"/>
            </w:tcBorders>
            <w:shd w:val="clear" w:color="auto" w:fill="auto"/>
            <w:vAlign w:val="center"/>
          </w:tcPr>
          <w:p w14:paraId="0B259138"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Наименование</w:t>
            </w:r>
          </w:p>
        </w:tc>
        <w:tc>
          <w:tcPr>
            <w:tcW w:w="860" w:type="dxa"/>
            <w:vMerge w:val="restart"/>
            <w:tcBorders>
              <w:top w:val="single" w:sz="4" w:space="0" w:color="000000"/>
              <w:left w:val="single" w:sz="4" w:space="0" w:color="000000"/>
            </w:tcBorders>
            <w:shd w:val="clear" w:color="auto" w:fill="auto"/>
            <w:vAlign w:val="bottom"/>
          </w:tcPr>
          <w:p w14:paraId="3B40C4BF"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 xml:space="preserve">Норма водо- </w:t>
            </w:r>
            <w:proofErr w:type="spellStart"/>
            <w:r w:rsidRPr="00353445">
              <w:rPr>
                <w:rFonts w:ascii="Times New Roman" w:hAnsi="Times New Roman" w:cs="Times New Roman"/>
                <w:sz w:val="22"/>
                <w:szCs w:val="22"/>
              </w:rPr>
              <w:t>потре</w:t>
            </w:r>
            <w:proofErr w:type="spellEnd"/>
            <w:r w:rsidRPr="00353445">
              <w:rPr>
                <w:rFonts w:ascii="Times New Roman" w:hAnsi="Times New Roman" w:cs="Times New Roman"/>
                <w:sz w:val="22"/>
                <w:szCs w:val="22"/>
              </w:rPr>
              <w:t xml:space="preserve"> </w:t>
            </w:r>
            <w:proofErr w:type="spellStart"/>
            <w:r w:rsidRPr="00353445">
              <w:rPr>
                <w:rFonts w:ascii="Times New Roman" w:hAnsi="Times New Roman" w:cs="Times New Roman"/>
                <w:sz w:val="22"/>
                <w:szCs w:val="22"/>
              </w:rPr>
              <w:t>бления</w:t>
            </w:r>
            <w:proofErr w:type="spellEnd"/>
            <w:r w:rsidRPr="00353445">
              <w:rPr>
                <w:rFonts w:ascii="Times New Roman" w:hAnsi="Times New Roman" w:cs="Times New Roman"/>
                <w:sz w:val="22"/>
                <w:szCs w:val="22"/>
              </w:rPr>
              <w:t>, л/</w:t>
            </w:r>
            <w:proofErr w:type="spellStart"/>
            <w:r w:rsidRPr="00353445">
              <w:rPr>
                <w:rFonts w:ascii="Times New Roman" w:hAnsi="Times New Roman" w:cs="Times New Roman"/>
                <w:sz w:val="22"/>
                <w:szCs w:val="22"/>
              </w:rPr>
              <w:t>сут</w:t>
            </w:r>
            <w:proofErr w:type="spellEnd"/>
            <w:r w:rsidRPr="00353445">
              <w:rPr>
                <w:rFonts w:ascii="Times New Roman" w:hAnsi="Times New Roman" w:cs="Times New Roman"/>
                <w:sz w:val="22"/>
                <w:szCs w:val="22"/>
              </w:rPr>
              <w:t>. на</w:t>
            </w:r>
          </w:p>
          <w:p w14:paraId="3EC89E17"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1 жите</w:t>
            </w:r>
            <w:r w:rsidRPr="00353445">
              <w:rPr>
                <w:rFonts w:ascii="Times New Roman" w:hAnsi="Times New Roman" w:cs="Times New Roman"/>
                <w:sz w:val="22"/>
                <w:szCs w:val="22"/>
              </w:rPr>
              <w:softHyphen/>
              <w:t>ля</w:t>
            </w:r>
          </w:p>
        </w:tc>
        <w:tc>
          <w:tcPr>
            <w:tcW w:w="1728" w:type="dxa"/>
            <w:gridSpan w:val="2"/>
            <w:tcBorders>
              <w:top w:val="single" w:sz="4" w:space="0" w:color="000000"/>
              <w:left w:val="single" w:sz="4" w:space="0" w:color="000000"/>
            </w:tcBorders>
            <w:shd w:val="clear" w:color="auto" w:fill="auto"/>
            <w:vAlign w:val="center"/>
          </w:tcPr>
          <w:p w14:paraId="3165B5DE"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Количество жителей, тыс. чел.</w:t>
            </w:r>
          </w:p>
        </w:tc>
        <w:tc>
          <w:tcPr>
            <w:tcW w:w="3824" w:type="dxa"/>
            <w:gridSpan w:val="4"/>
            <w:tcBorders>
              <w:top w:val="single" w:sz="4" w:space="0" w:color="000000"/>
              <w:left w:val="single" w:sz="4" w:space="0" w:color="000000"/>
              <w:right w:val="single" w:sz="4" w:space="0" w:color="000000"/>
            </w:tcBorders>
            <w:shd w:val="clear" w:color="auto" w:fill="auto"/>
            <w:vAlign w:val="center"/>
          </w:tcPr>
          <w:p w14:paraId="25FED380"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Расчетные расходы воды</w:t>
            </w:r>
          </w:p>
        </w:tc>
      </w:tr>
      <w:tr w:rsidR="00353445" w:rsidRPr="00353445" w14:paraId="3A9B8120" w14:textId="77777777">
        <w:trPr>
          <w:trHeight w:hRule="exact" w:val="643"/>
          <w:jc w:val="center"/>
        </w:trPr>
        <w:tc>
          <w:tcPr>
            <w:tcW w:w="470" w:type="dxa"/>
            <w:vMerge/>
            <w:tcBorders>
              <w:left w:val="single" w:sz="4" w:space="0" w:color="000000"/>
            </w:tcBorders>
            <w:shd w:val="clear" w:color="auto" w:fill="auto"/>
            <w:vAlign w:val="center"/>
          </w:tcPr>
          <w:p w14:paraId="19322084" w14:textId="77777777" w:rsidR="004062E4" w:rsidRPr="00353445" w:rsidRDefault="004062E4">
            <w:pPr>
              <w:widowControl w:val="0"/>
              <w:rPr>
                <w:rFonts w:ascii="Times New Roman" w:hAnsi="Times New Roman" w:cs="Times New Roman"/>
              </w:rPr>
            </w:pPr>
          </w:p>
        </w:tc>
        <w:tc>
          <w:tcPr>
            <w:tcW w:w="2754" w:type="dxa"/>
            <w:vMerge/>
            <w:tcBorders>
              <w:left w:val="single" w:sz="4" w:space="0" w:color="000000"/>
            </w:tcBorders>
            <w:shd w:val="clear" w:color="auto" w:fill="auto"/>
            <w:vAlign w:val="center"/>
          </w:tcPr>
          <w:p w14:paraId="3316209A" w14:textId="77777777" w:rsidR="004062E4" w:rsidRPr="00353445" w:rsidRDefault="004062E4">
            <w:pPr>
              <w:widowControl w:val="0"/>
              <w:rPr>
                <w:rFonts w:ascii="Times New Roman" w:hAnsi="Times New Roman" w:cs="Times New Roman"/>
              </w:rPr>
            </w:pPr>
          </w:p>
        </w:tc>
        <w:tc>
          <w:tcPr>
            <w:tcW w:w="860" w:type="dxa"/>
            <w:vMerge/>
            <w:tcBorders>
              <w:left w:val="single" w:sz="4" w:space="0" w:color="000000"/>
            </w:tcBorders>
            <w:shd w:val="clear" w:color="auto" w:fill="auto"/>
            <w:vAlign w:val="bottom"/>
          </w:tcPr>
          <w:p w14:paraId="72ED73B5" w14:textId="77777777" w:rsidR="004062E4" w:rsidRPr="00353445" w:rsidRDefault="004062E4">
            <w:pPr>
              <w:widowControl w:val="0"/>
              <w:rPr>
                <w:rFonts w:ascii="Times New Roman" w:hAnsi="Times New Roman" w:cs="Times New Roman"/>
              </w:rPr>
            </w:pPr>
          </w:p>
        </w:tc>
        <w:tc>
          <w:tcPr>
            <w:tcW w:w="878" w:type="dxa"/>
            <w:vMerge w:val="restart"/>
            <w:tcBorders>
              <w:top w:val="single" w:sz="4" w:space="0" w:color="000000"/>
              <w:left w:val="single" w:sz="4" w:space="0" w:color="000000"/>
            </w:tcBorders>
            <w:shd w:val="clear" w:color="auto" w:fill="auto"/>
            <w:vAlign w:val="center"/>
          </w:tcPr>
          <w:p w14:paraId="1A7CD6B3" w14:textId="77777777" w:rsidR="004062E4" w:rsidRPr="00353445" w:rsidRDefault="00BB6C95">
            <w:pPr>
              <w:pStyle w:val="aff4"/>
              <w:spacing w:after="0"/>
              <w:ind w:firstLine="0"/>
              <w:jc w:val="both"/>
              <w:rPr>
                <w:rFonts w:ascii="Times New Roman" w:hAnsi="Times New Roman" w:cs="Times New Roman"/>
                <w:sz w:val="22"/>
                <w:szCs w:val="22"/>
              </w:rPr>
            </w:pPr>
            <w:r w:rsidRPr="00353445">
              <w:rPr>
                <w:rFonts w:ascii="Times New Roman" w:hAnsi="Times New Roman" w:cs="Times New Roman"/>
                <w:sz w:val="22"/>
                <w:szCs w:val="22"/>
              </w:rPr>
              <w:t>Расчет</w:t>
            </w:r>
            <w:r w:rsidRPr="00353445">
              <w:rPr>
                <w:rFonts w:ascii="Times New Roman" w:hAnsi="Times New Roman" w:cs="Times New Roman"/>
                <w:sz w:val="22"/>
                <w:szCs w:val="22"/>
              </w:rPr>
              <w:softHyphen/>
              <w:t>ный срок</w:t>
            </w:r>
          </w:p>
        </w:tc>
        <w:tc>
          <w:tcPr>
            <w:tcW w:w="850" w:type="dxa"/>
            <w:vMerge w:val="restart"/>
            <w:tcBorders>
              <w:top w:val="single" w:sz="4" w:space="0" w:color="000000"/>
              <w:left w:val="single" w:sz="4" w:space="0" w:color="000000"/>
            </w:tcBorders>
            <w:shd w:val="clear" w:color="auto" w:fill="auto"/>
            <w:vAlign w:val="center"/>
          </w:tcPr>
          <w:p w14:paraId="424552E4"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 xml:space="preserve">Пер </w:t>
            </w:r>
            <w:proofErr w:type="spellStart"/>
            <w:r w:rsidRPr="00353445">
              <w:rPr>
                <w:rFonts w:ascii="Times New Roman" w:hAnsi="Times New Roman" w:cs="Times New Roman"/>
                <w:sz w:val="22"/>
                <w:szCs w:val="22"/>
              </w:rPr>
              <w:t>спекти</w:t>
            </w:r>
            <w:proofErr w:type="spellEnd"/>
            <w:r w:rsidRPr="00353445">
              <w:rPr>
                <w:rFonts w:ascii="Times New Roman" w:hAnsi="Times New Roman" w:cs="Times New Roman"/>
                <w:sz w:val="22"/>
                <w:szCs w:val="22"/>
              </w:rPr>
              <w:t xml:space="preserve">- </w:t>
            </w:r>
            <w:proofErr w:type="spellStart"/>
            <w:r w:rsidRPr="00353445">
              <w:rPr>
                <w:rFonts w:ascii="Times New Roman" w:hAnsi="Times New Roman" w:cs="Times New Roman"/>
                <w:sz w:val="22"/>
                <w:szCs w:val="22"/>
              </w:rPr>
              <w:t>ва</w:t>
            </w:r>
            <w:proofErr w:type="spellEnd"/>
          </w:p>
        </w:tc>
        <w:tc>
          <w:tcPr>
            <w:tcW w:w="1905" w:type="dxa"/>
            <w:gridSpan w:val="2"/>
            <w:tcBorders>
              <w:top w:val="single" w:sz="4" w:space="0" w:color="000000"/>
              <w:left w:val="single" w:sz="4" w:space="0" w:color="000000"/>
            </w:tcBorders>
            <w:shd w:val="clear" w:color="auto" w:fill="auto"/>
            <w:vAlign w:val="center"/>
          </w:tcPr>
          <w:p w14:paraId="7889C1B4"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Расчетный срок</w:t>
            </w:r>
          </w:p>
        </w:tc>
        <w:tc>
          <w:tcPr>
            <w:tcW w:w="1919" w:type="dxa"/>
            <w:gridSpan w:val="2"/>
            <w:tcBorders>
              <w:top w:val="single" w:sz="4" w:space="0" w:color="000000"/>
              <w:left w:val="single" w:sz="4" w:space="0" w:color="000000"/>
              <w:right w:val="single" w:sz="4" w:space="0" w:color="000000"/>
            </w:tcBorders>
            <w:shd w:val="clear" w:color="auto" w:fill="auto"/>
            <w:vAlign w:val="center"/>
          </w:tcPr>
          <w:p w14:paraId="57D8FE2A"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Перспектива</w:t>
            </w:r>
          </w:p>
        </w:tc>
      </w:tr>
      <w:tr w:rsidR="00353445" w:rsidRPr="00353445" w14:paraId="32EAD7E5" w14:textId="77777777">
        <w:trPr>
          <w:trHeight w:hRule="exact" w:val="428"/>
          <w:jc w:val="center"/>
        </w:trPr>
        <w:tc>
          <w:tcPr>
            <w:tcW w:w="470" w:type="dxa"/>
            <w:vMerge/>
            <w:tcBorders>
              <w:left w:val="single" w:sz="4" w:space="0" w:color="000000"/>
            </w:tcBorders>
            <w:shd w:val="clear" w:color="auto" w:fill="auto"/>
            <w:vAlign w:val="center"/>
          </w:tcPr>
          <w:p w14:paraId="7AB589BB" w14:textId="77777777" w:rsidR="004062E4" w:rsidRPr="00353445" w:rsidRDefault="004062E4">
            <w:pPr>
              <w:widowControl w:val="0"/>
              <w:rPr>
                <w:rFonts w:ascii="Times New Roman" w:hAnsi="Times New Roman" w:cs="Times New Roman"/>
              </w:rPr>
            </w:pPr>
          </w:p>
        </w:tc>
        <w:tc>
          <w:tcPr>
            <w:tcW w:w="2754" w:type="dxa"/>
            <w:vMerge/>
            <w:tcBorders>
              <w:left w:val="single" w:sz="4" w:space="0" w:color="000000"/>
            </w:tcBorders>
            <w:shd w:val="clear" w:color="auto" w:fill="auto"/>
            <w:vAlign w:val="center"/>
          </w:tcPr>
          <w:p w14:paraId="2171B45C" w14:textId="77777777" w:rsidR="004062E4" w:rsidRPr="00353445" w:rsidRDefault="004062E4">
            <w:pPr>
              <w:widowControl w:val="0"/>
              <w:rPr>
                <w:rFonts w:ascii="Times New Roman" w:hAnsi="Times New Roman" w:cs="Times New Roman"/>
              </w:rPr>
            </w:pPr>
          </w:p>
        </w:tc>
        <w:tc>
          <w:tcPr>
            <w:tcW w:w="860" w:type="dxa"/>
            <w:vMerge/>
            <w:tcBorders>
              <w:left w:val="single" w:sz="4" w:space="0" w:color="000000"/>
            </w:tcBorders>
            <w:shd w:val="clear" w:color="auto" w:fill="auto"/>
            <w:vAlign w:val="bottom"/>
          </w:tcPr>
          <w:p w14:paraId="2220F6C7" w14:textId="77777777" w:rsidR="004062E4" w:rsidRPr="00353445" w:rsidRDefault="004062E4">
            <w:pPr>
              <w:widowControl w:val="0"/>
              <w:rPr>
                <w:rFonts w:ascii="Times New Roman" w:hAnsi="Times New Roman" w:cs="Times New Roman"/>
              </w:rPr>
            </w:pPr>
          </w:p>
        </w:tc>
        <w:tc>
          <w:tcPr>
            <w:tcW w:w="878" w:type="dxa"/>
            <w:vMerge/>
            <w:tcBorders>
              <w:left w:val="single" w:sz="4" w:space="0" w:color="000000"/>
            </w:tcBorders>
            <w:shd w:val="clear" w:color="auto" w:fill="auto"/>
            <w:vAlign w:val="center"/>
          </w:tcPr>
          <w:p w14:paraId="65A80376" w14:textId="77777777" w:rsidR="004062E4" w:rsidRPr="00353445" w:rsidRDefault="004062E4">
            <w:pPr>
              <w:widowControl w:val="0"/>
              <w:rPr>
                <w:rFonts w:ascii="Times New Roman" w:hAnsi="Times New Roman" w:cs="Times New Roman"/>
              </w:rPr>
            </w:pPr>
          </w:p>
        </w:tc>
        <w:tc>
          <w:tcPr>
            <w:tcW w:w="850" w:type="dxa"/>
            <w:vMerge/>
            <w:tcBorders>
              <w:left w:val="single" w:sz="4" w:space="0" w:color="000000"/>
            </w:tcBorders>
            <w:shd w:val="clear" w:color="auto" w:fill="auto"/>
            <w:vAlign w:val="center"/>
          </w:tcPr>
          <w:p w14:paraId="7999B788" w14:textId="77777777" w:rsidR="004062E4" w:rsidRPr="00353445" w:rsidRDefault="004062E4">
            <w:pPr>
              <w:widowControl w:val="0"/>
              <w:rPr>
                <w:rFonts w:ascii="Times New Roman" w:hAnsi="Times New Roman" w:cs="Times New Roman"/>
              </w:rPr>
            </w:pPr>
          </w:p>
        </w:tc>
        <w:tc>
          <w:tcPr>
            <w:tcW w:w="1021" w:type="dxa"/>
            <w:tcBorders>
              <w:top w:val="single" w:sz="4" w:space="0" w:color="000000"/>
              <w:left w:val="single" w:sz="4" w:space="0" w:color="000000"/>
            </w:tcBorders>
            <w:shd w:val="clear" w:color="auto" w:fill="auto"/>
            <w:vAlign w:val="center"/>
          </w:tcPr>
          <w:p w14:paraId="1922CB4E"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м</w:t>
            </w:r>
            <w:r w:rsidRPr="00353445">
              <w:rPr>
                <w:rFonts w:ascii="Times New Roman" w:hAnsi="Times New Roman" w:cs="Times New Roman"/>
                <w:sz w:val="22"/>
                <w:szCs w:val="22"/>
                <w:vertAlign w:val="superscript"/>
              </w:rPr>
              <w:t>3</w:t>
            </w:r>
            <w:r w:rsidRPr="00353445">
              <w:rPr>
                <w:rFonts w:ascii="Times New Roman" w:hAnsi="Times New Roman" w:cs="Times New Roman"/>
                <w:sz w:val="22"/>
                <w:szCs w:val="22"/>
              </w:rPr>
              <w:t>/</w:t>
            </w:r>
            <w:proofErr w:type="spellStart"/>
            <w:r w:rsidRPr="00353445">
              <w:rPr>
                <w:rFonts w:ascii="Times New Roman" w:hAnsi="Times New Roman" w:cs="Times New Roman"/>
                <w:sz w:val="22"/>
                <w:szCs w:val="22"/>
              </w:rPr>
              <w:t>сут</w:t>
            </w:r>
            <w:proofErr w:type="spellEnd"/>
          </w:p>
        </w:tc>
        <w:tc>
          <w:tcPr>
            <w:tcW w:w="884" w:type="dxa"/>
            <w:tcBorders>
              <w:top w:val="single" w:sz="4" w:space="0" w:color="000000"/>
              <w:left w:val="single" w:sz="4" w:space="0" w:color="000000"/>
            </w:tcBorders>
            <w:shd w:val="clear" w:color="auto" w:fill="auto"/>
            <w:vAlign w:val="center"/>
          </w:tcPr>
          <w:p w14:paraId="66DE1C37"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м</w:t>
            </w:r>
            <w:r w:rsidRPr="00353445">
              <w:rPr>
                <w:rFonts w:ascii="Times New Roman" w:hAnsi="Times New Roman" w:cs="Times New Roman"/>
                <w:sz w:val="22"/>
                <w:szCs w:val="22"/>
                <w:vertAlign w:val="superscript"/>
              </w:rPr>
              <w:t>3</w:t>
            </w:r>
            <w:r w:rsidRPr="00353445">
              <w:rPr>
                <w:rFonts w:ascii="Times New Roman" w:hAnsi="Times New Roman" w:cs="Times New Roman"/>
                <w:sz w:val="22"/>
                <w:szCs w:val="22"/>
              </w:rPr>
              <w:t>/ч</w:t>
            </w:r>
          </w:p>
        </w:tc>
        <w:tc>
          <w:tcPr>
            <w:tcW w:w="1013" w:type="dxa"/>
            <w:tcBorders>
              <w:top w:val="single" w:sz="4" w:space="0" w:color="000000"/>
              <w:left w:val="single" w:sz="4" w:space="0" w:color="000000"/>
            </w:tcBorders>
            <w:shd w:val="clear" w:color="auto" w:fill="auto"/>
            <w:vAlign w:val="center"/>
          </w:tcPr>
          <w:p w14:paraId="71ED629D"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м</w:t>
            </w:r>
            <w:r w:rsidRPr="00353445">
              <w:rPr>
                <w:rFonts w:ascii="Times New Roman" w:hAnsi="Times New Roman" w:cs="Times New Roman"/>
                <w:sz w:val="22"/>
                <w:szCs w:val="22"/>
                <w:vertAlign w:val="superscript"/>
              </w:rPr>
              <w:t>3</w:t>
            </w:r>
            <w:r w:rsidRPr="00353445">
              <w:rPr>
                <w:rFonts w:ascii="Times New Roman" w:hAnsi="Times New Roman" w:cs="Times New Roman"/>
                <w:sz w:val="22"/>
                <w:szCs w:val="22"/>
              </w:rPr>
              <w:t>/</w:t>
            </w:r>
            <w:proofErr w:type="spellStart"/>
            <w:r w:rsidRPr="00353445">
              <w:rPr>
                <w:rFonts w:ascii="Times New Roman" w:hAnsi="Times New Roman" w:cs="Times New Roman"/>
                <w:sz w:val="22"/>
                <w:szCs w:val="22"/>
              </w:rPr>
              <w:t>сут</w:t>
            </w:r>
            <w:proofErr w:type="spellEnd"/>
          </w:p>
        </w:tc>
        <w:tc>
          <w:tcPr>
            <w:tcW w:w="906" w:type="dxa"/>
            <w:tcBorders>
              <w:top w:val="single" w:sz="4" w:space="0" w:color="000000"/>
              <w:left w:val="single" w:sz="4" w:space="0" w:color="000000"/>
              <w:right w:val="single" w:sz="4" w:space="0" w:color="000000"/>
            </w:tcBorders>
            <w:shd w:val="clear" w:color="auto" w:fill="auto"/>
            <w:vAlign w:val="center"/>
          </w:tcPr>
          <w:p w14:paraId="3AED0BCF"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м</w:t>
            </w:r>
            <w:r w:rsidRPr="00353445">
              <w:rPr>
                <w:rFonts w:ascii="Times New Roman" w:hAnsi="Times New Roman" w:cs="Times New Roman"/>
                <w:sz w:val="22"/>
                <w:szCs w:val="22"/>
                <w:vertAlign w:val="superscript"/>
              </w:rPr>
              <w:t>3</w:t>
            </w:r>
            <w:r w:rsidRPr="00353445">
              <w:rPr>
                <w:rFonts w:ascii="Times New Roman" w:hAnsi="Times New Roman" w:cs="Times New Roman"/>
                <w:sz w:val="22"/>
                <w:szCs w:val="22"/>
              </w:rPr>
              <w:t>/ч</w:t>
            </w:r>
          </w:p>
        </w:tc>
      </w:tr>
      <w:tr w:rsidR="00353445" w:rsidRPr="00353445" w14:paraId="3F1259B1" w14:textId="77777777">
        <w:trPr>
          <w:trHeight w:hRule="exact" w:val="283"/>
          <w:jc w:val="center"/>
        </w:trPr>
        <w:tc>
          <w:tcPr>
            <w:tcW w:w="9636" w:type="dxa"/>
            <w:gridSpan w:val="9"/>
            <w:tcBorders>
              <w:top w:val="single" w:sz="4" w:space="0" w:color="000000"/>
              <w:left w:val="single" w:sz="4" w:space="0" w:color="000000"/>
              <w:right w:val="single" w:sz="4" w:space="0" w:color="000000"/>
            </w:tcBorders>
            <w:shd w:val="clear" w:color="auto" w:fill="auto"/>
          </w:tcPr>
          <w:p w14:paraId="766941E8" w14:textId="77777777" w:rsidR="004062E4" w:rsidRPr="00353445" w:rsidRDefault="004062E4">
            <w:pPr>
              <w:widowControl w:val="0"/>
              <w:rPr>
                <w:rFonts w:ascii="Times New Roman" w:hAnsi="Times New Roman" w:cs="Times New Roman"/>
                <w:sz w:val="10"/>
                <w:szCs w:val="10"/>
              </w:rPr>
            </w:pPr>
          </w:p>
        </w:tc>
      </w:tr>
      <w:tr w:rsidR="00353445" w:rsidRPr="00353445" w14:paraId="48277E7A" w14:textId="77777777">
        <w:trPr>
          <w:trHeight w:hRule="exact" w:val="259"/>
          <w:jc w:val="center"/>
        </w:trPr>
        <w:tc>
          <w:tcPr>
            <w:tcW w:w="9636" w:type="dxa"/>
            <w:gridSpan w:val="9"/>
            <w:tcBorders>
              <w:top w:val="single" w:sz="4" w:space="0" w:color="000000"/>
              <w:left w:val="single" w:sz="4" w:space="0" w:color="000000"/>
              <w:right w:val="single" w:sz="4" w:space="0" w:color="000000"/>
            </w:tcBorders>
            <w:shd w:val="clear" w:color="auto" w:fill="auto"/>
            <w:vAlign w:val="bottom"/>
          </w:tcPr>
          <w:p w14:paraId="3E07B13E"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i/>
                <w:iCs/>
                <w:sz w:val="22"/>
                <w:szCs w:val="22"/>
              </w:rPr>
              <w:t>Проектируемая застройка</w:t>
            </w:r>
          </w:p>
        </w:tc>
      </w:tr>
      <w:tr w:rsidR="00353445" w:rsidRPr="00353445" w14:paraId="7459D83A" w14:textId="77777777">
        <w:trPr>
          <w:trHeight w:hRule="exact" w:val="509"/>
          <w:jc w:val="center"/>
        </w:trPr>
        <w:tc>
          <w:tcPr>
            <w:tcW w:w="470" w:type="dxa"/>
            <w:tcBorders>
              <w:top w:val="single" w:sz="4" w:space="0" w:color="000000"/>
              <w:left w:val="single" w:sz="4" w:space="0" w:color="000000"/>
            </w:tcBorders>
            <w:shd w:val="clear" w:color="auto" w:fill="auto"/>
            <w:vAlign w:val="center"/>
          </w:tcPr>
          <w:p w14:paraId="2E2BD7D4"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1</w:t>
            </w:r>
          </w:p>
        </w:tc>
        <w:tc>
          <w:tcPr>
            <w:tcW w:w="2754" w:type="dxa"/>
            <w:tcBorders>
              <w:top w:val="single" w:sz="4" w:space="0" w:color="000000"/>
              <w:left w:val="single" w:sz="4" w:space="0" w:color="000000"/>
            </w:tcBorders>
            <w:shd w:val="clear" w:color="auto" w:fill="auto"/>
            <w:vAlign w:val="bottom"/>
          </w:tcPr>
          <w:p w14:paraId="63039AC2"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Индивидуальная усадебная застройка</w:t>
            </w:r>
          </w:p>
        </w:tc>
        <w:tc>
          <w:tcPr>
            <w:tcW w:w="860" w:type="dxa"/>
            <w:tcBorders>
              <w:top w:val="single" w:sz="4" w:space="0" w:color="000000"/>
              <w:left w:val="single" w:sz="4" w:space="0" w:color="000000"/>
            </w:tcBorders>
            <w:shd w:val="clear" w:color="auto" w:fill="auto"/>
            <w:vAlign w:val="center"/>
          </w:tcPr>
          <w:p w14:paraId="1C54EDE7"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300</w:t>
            </w:r>
          </w:p>
        </w:tc>
        <w:tc>
          <w:tcPr>
            <w:tcW w:w="878" w:type="dxa"/>
            <w:tcBorders>
              <w:top w:val="single" w:sz="4" w:space="0" w:color="000000"/>
              <w:left w:val="single" w:sz="4" w:space="0" w:color="000000"/>
            </w:tcBorders>
            <w:shd w:val="clear" w:color="auto" w:fill="auto"/>
            <w:vAlign w:val="center"/>
          </w:tcPr>
          <w:p w14:paraId="01378034"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3,0</w:t>
            </w:r>
          </w:p>
        </w:tc>
        <w:tc>
          <w:tcPr>
            <w:tcW w:w="850" w:type="dxa"/>
            <w:tcBorders>
              <w:top w:val="single" w:sz="4" w:space="0" w:color="000000"/>
              <w:left w:val="single" w:sz="4" w:space="0" w:color="000000"/>
            </w:tcBorders>
            <w:shd w:val="clear" w:color="auto" w:fill="auto"/>
            <w:vAlign w:val="center"/>
          </w:tcPr>
          <w:p w14:paraId="493DF0BB"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6,9</w:t>
            </w:r>
          </w:p>
        </w:tc>
        <w:tc>
          <w:tcPr>
            <w:tcW w:w="1021" w:type="dxa"/>
            <w:tcBorders>
              <w:top w:val="single" w:sz="4" w:space="0" w:color="000000"/>
              <w:left w:val="single" w:sz="4" w:space="0" w:color="000000"/>
            </w:tcBorders>
            <w:shd w:val="clear" w:color="auto" w:fill="auto"/>
            <w:vAlign w:val="center"/>
          </w:tcPr>
          <w:p w14:paraId="6849055B"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1080,0</w:t>
            </w:r>
          </w:p>
        </w:tc>
        <w:tc>
          <w:tcPr>
            <w:tcW w:w="884" w:type="dxa"/>
            <w:tcBorders>
              <w:top w:val="single" w:sz="4" w:space="0" w:color="000000"/>
              <w:left w:val="single" w:sz="4" w:space="0" w:color="000000"/>
            </w:tcBorders>
            <w:shd w:val="clear" w:color="auto" w:fill="auto"/>
            <w:vAlign w:val="center"/>
          </w:tcPr>
          <w:p w14:paraId="545F6E0A"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90,7</w:t>
            </w:r>
          </w:p>
        </w:tc>
        <w:tc>
          <w:tcPr>
            <w:tcW w:w="1013" w:type="dxa"/>
            <w:tcBorders>
              <w:top w:val="single" w:sz="4" w:space="0" w:color="000000"/>
              <w:left w:val="single" w:sz="4" w:space="0" w:color="000000"/>
            </w:tcBorders>
            <w:shd w:val="clear" w:color="auto" w:fill="auto"/>
            <w:vAlign w:val="center"/>
          </w:tcPr>
          <w:p w14:paraId="6C0D6ABE"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2484,0</w:t>
            </w:r>
          </w:p>
        </w:tc>
        <w:tc>
          <w:tcPr>
            <w:tcW w:w="906" w:type="dxa"/>
            <w:tcBorders>
              <w:top w:val="single" w:sz="4" w:space="0" w:color="000000"/>
              <w:left w:val="single" w:sz="4" w:space="0" w:color="000000"/>
              <w:right w:val="single" w:sz="4" w:space="0" w:color="000000"/>
            </w:tcBorders>
            <w:shd w:val="clear" w:color="auto" w:fill="auto"/>
            <w:vAlign w:val="center"/>
          </w:tcPr>
          <w:p w14:paraId="59C4F78E"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168,2</w:t>
            </w:r>
          </w:p>
        </w:tc>
      </w:tr>
      <w:tr w:rsidR="00353445" w:rsidRPr="00353445" w14:paraId="411CDE0D" w14:textId="77777777">
        <w:trPr>
          <w:trHeight w:hRule="exact" w:val="264"/>
          <w:jc w:val="center"/>
        </w:trPr>
        <w:tc>
          <w:tcPr>
            <w:tcW w:w="470" w:type="dxa"/>
            <w:tcBorders>
              <w:top w:val="single" w:sz="4" w:space="0" w:color="000000"/>
              <w:left w:val="single" w:sz="4" w:space="0" w:color="000000"/>
            </w:tcBorders>
            <w:shd w:val="clear" w:color="auto" w:fill="auto"/>
            <w:vAlign w:val="bottom"/>
          </w:tcPr>
          <w:p w14:paraId="35C91A83"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2</w:t>
            </w:r>
          </w:p>
        </w:tc>
        <w:tc>
          <w:tcPr>
            <w:tcW w:w="2754" w:type="dxa"/>
            <w:tcBorders>
              <w:top w:val="single" w:sz="4" w:space="0" w:color="000000"/>
              <w:left w:val="single" w:sz="4" w:space="0" w:color="000000"/>
            </w:tcBorders>
            <w:shd w:val="clear" w:color="auto" w:fill="auto"/>
            <w:vAlign w:val="bottom"/>
          </w:tcPr>
          <w:p w14:paraId="7F0AEDBA"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3-5-этажная застройка</w:t>
            </w:r>
          </w:p>
        </w:tc>
        <w:tc>
          <w:tcPr>
            <w:tcW w:w="860" w:type="dxa"/>
            <w:tcBorders>
              <w:top w:val="single" w:sz="4" w:space="0" w:color="000000"/>
              <w:left w:val="single" w:sz="4" w:space="0" w:color="000000"/>
            </w:tcBorders>
            <w:shd w:val="clear" w:color="auto" w:fill="auto"/>
            <w:vAlign w:val="bottom"/>
          </w:tcPr>
          <w:p w14:paraId="614EE61D"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280</w:t>
            </w:r>
          </w:p>
        </w:tc>
        <w:tc>
          <w:tcPr>
            <w:tcW w:w="878" w:type="dxa"/>
            <w:tcBorders>
              <w:top w:val="single" w:sz="4" w:space="0" w:color="000000"/>
              <w:left w:val="single" w:sz="4" w:space="0" w:color="000000"/>
            </w:tcBorders>
            <w:shd w:val="clear" w:color="auto" w:fill="auto"/>
            <w:vAlign w:val="bottom"/>
          </w:tcPr>
          <w:p w14:paraId="2ADED5F5"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7,7</w:t>
            </w:r>
          </w:p>
        </w:tc>
        <w:tc>
          <w:tcPr>
            <w:tcW w:w="850" w:type="dxa"/>
            <w:tcBorders>
              <w:top w:val="single" w:sz="4" w:space="0" w:color="000000"/>
              <w:left w:val="single" w:sz="4" w:space="0" w:color="000000"/>
            </w:tcBorders>
            <w:shd w:val="clear" w:color="auto" w:fill="auto"/>
            <w:vAlign w:val="bottom"/>
          </w:tcPr>
          <w:p w14:paraId="41C2CF4D"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17,8</w:t>
            </w:r>
          </w:p>
        </w:tc>
        <w:tc>
          <w:tcPr>
            <w:tcW w:w="1021" w:type="dxa"/>
            <w:tcBorders>
              <w:top w:val="single" w:sz="4" w:space="0" w:color="000000"/>
              <w:left w:val="single" w:sz="4" w:space="0" w:color="000000"/>
            </w:tcBorders>
            <w:shd w:val="clear" w:color="auto" w:fill="auto"/>
            <w:vAlign w:val="bottom"/>
          </w:tcPr>
          <w:p w14:paraId="699798C2"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2587,2</w:t>
            </w:r>
          </w:p>
        </w:tc>
        <w:tc>
          <w:tcPr>
            <w:tcW w:w="884" w:type="dxa"/>
            <w:tcBorders>
              <w:top w:val="single" w:sz="4" w:space="0" w:color="000000"/>
              <w:left w:val="single" w:sz="4" w:space="0" w:color="000000"/>
            </w:tcBorders>
            <w:shd w:val="clear" w:color="auto" w:fill="auto"/>
            <w:vAlign w:val="bottom"/>
          </w:tcPr>
          <w:p w14:paraId="77CC37DE"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189,2</w:t>
            </w:r>
          </w:p>
        </w:tc>
        <w:tc>
          <w:tcPr>
            <w:tcW w:w="1013" w:type="dxa"/>
            <w:tcBorders>
              <w:top w:val="single" w:sz="4" w:space="0" w:color="000000"/>
              <w:left w:val="single" w:sz="4" w:space="0" w:color="000000"/>
            </w:tcBorders>
            <w:shd w:val="clear" w:color="auto" w:fill="auto"/>
            <w:vAlign w:val="bottom"/>
          </w:tcPr>
          <w:p w14:paraId="70884757"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Г 5980.8</w:t>
            </w:r>
          </w:p>
        </w:tc>
        <w:tc>
          <w:tcPr>
            <w:tcW w:w="906" w:type="dxa"/>
            <w:tcBorders>
              <w:top w:val="single" w:sz="4" w:space="0" w:color="000000"/>
              <w:left w:val="single" w:sz="4" w:space="0" w:color="000000"/>
              <w:right w:val="single" w:sz="4" w:space="0" w:color="000000"/>
            </w:tcBorders>
            <w:shd w:val="clear" w:color="auto" w:fill="auto"/>
            <w:vAlign w:val="bottom"/>
          </w:tcPr>
          <w:p w14:paraId="3725D303"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388.8</w:t>
            </w:r>
          </w:p>
        </w:tc>
      </w:tr>
      <w:tr w:rsidR="00353445" w:rsidRPr="00353445" w14:paraId="4DCCBBA9" w14:textId="77777777">
        <w:trPr>
          <w:trHeight w:hRule="exact" w:val="259"/>
          <w:jc w:val="center"/>
        </w:trPr>
        <w:tc>
          <w:tcPr>
            <w:tcW w:w="470" w:type="dxa"/>
            <w:tcBorders>
              <w:top w:val="single" w:sz="4" w:space="0" w:color="000000"/>
              <w:left w:val="single" w:sz="4" w:space="0" w:color="000000"/>
            </w:tcBorders>
            <w:shd w:val="clear" w:color="auto" w:fill="auto"/>
          </w:tcPr>
          <w:p w14:paraId="0B7F68E6" w14:textId="77777777" w:rsidR="004062E4" w:rsidRPr="00353445" w:rsidRDefault="004062E4">
            <w:pPr>
              <w:widowControl w:val="0"/>
              <w:rPr>
                <w:rFonts w:ascii="Times New Roman" w:hAnsi="Times New Roman" w:cs="Times New Roman"/>
                <w:sz w:val="10"/>
                <w:szCs w:val="10"/>
              </w:rPr>
            </w:pPr>
          </w:p>
        </w:tc>
        <w:tc>
          <w:tcPr>
            <w:tcW w:w="2754" w:type="dxa"/>
            <w:tcBorders>
              <w:top w:val="single" w:sz="4" w:space="0" w:color="000000"/>
              <w:left w:val="single" w:sz="4" w:space="0" w:color="000000"/>
            </w:tcBorders>
            <w:shd w:val="clear" w:color="auto" w:fill="auto"/>
            <w:vAlign w:val="bottom"/>
          </w:tcPr>
          <w:p w14:paraId="31E800AB"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b/>
                <w:bCs/>
                <w:sz w:val="22"/>
                <w:szCs w:val="22"/>
              </w:rPr>
              <w:t>Итого:</w:t>
            </w:r>
          </w:p>
        </w:tc>
        <w:tc>
          <w:tcPr>
            <w:tcW w:w="860" w:type="dxa"/>
            <w:tcBorders>
              <w:top w:val="single" w:sz="4" w:space="0" w:color="000000"/>
              <w:left w:val="single" w:sz="4" w:space="0" w:color="000000"/>
            </w:tcBorders>
            <w:shd w:val="clear" w:color="auto" w:fill="auto"/>
          </w:tcPr>
          <w:p w14:paraId="2C6E740B" w14:textId="77777777" w:rsidR="004062E4" w:rsidRPr="00353445" w:rsidRDefault="004062E4">
            <w:pPr>
              <w:widowControl w:val="0"/>
              <w:rPr>
                <w:rFonts w:ascii="Times New Roman" w:hAnsi="Times New Roman" w:cs="Times New Roman"/>
                <w:sz w:val="10"/>
                <w:szCs w:val="10"/>
              </w:rPr>
            </w:pPr>
          </w:p>
        </w:tc>
        <w:tc>
          <w:tcPr>
            <w:tcW w:w="878" w:type="dxa"/>
            <w:tcBorders>
              <w:top w:val="single" w:sz="4" w:space="0" w:color="000000"/>
              <w:left w:val="single" w:sz="4" w:space="0" w:color="000000"/>
            </w:tcBorders>
            <w:shd w:val="clear" w:color="auto" w:fill="auto"/>
            <w:vAlign w:val="bottom"/>
          </w:tcPr>
          <w:p w14:paraId="24668E42"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b/>
                <w:bCs/>
                <w:sz w:val="22"/>
                <w:szCs w:val="22"/>
              </w:rPr>
              <w:t>10,7</w:t>
            </w:r>
          </w:p>
        </w:tc>
        <w:tc>
          <w:tcPr>
            <w:tcW w:w="850" w:type="dxa"/>
            <w:tcBorders>
              <w:top w:val="single" w:sz="4" w:space="0" w:color="000000"/>
              <w:left w:val="single" w:sz="4" w:space="0" w:color="000000"/>
            </w:tcBorders>
            <w:shd w:val="clear" w:color="auto" w:fill="auto"/>
            <w:vAlign w:val="bottom"/>
          </w:tcPr>
          <w:p w14:paraId="0D6C3FAA"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b/>
                <w:bCs/>
                <w:sz w:val="22"/>
                <w:szCs w:val="22"/>
              </w:rPr>
              <w:t>24,7</w:t>
            </w:r>
          </w:p>
        </w:tc>
        <w:tc>
          <w:tcPr>
            <w:tcW w:w="1021" w:type="dxa"/>
            <w:tcBorders>
              <w:top w:val="single" w:sz="4" w:space="0" w:color="000000"/>
              <w:left w:val="single" w:sz="4" w:space="0" w:color="000000"/>
            </w:tcBorders>
            <w:shd w:val="clear" w:color="auto" w:fill="auto"/>
            <w:vAlign w:val="bottom"/>
          </w:tcPr>
          <w:p w14:paraId="0CD30D64"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b/>
                <w:bCs/>
                <w:sz w:val="22"/>
                <w:szCs w:val="22"/>
              </w:rPr>
              <w:t>3667,2</w:t>
            </w:r>
          </w:p>
        </w:tc>
        <w:tc>
          <w:tcPr>
            <w:tcW w:w="884" w:type="dxa"/>
            <w:tcBorders>
              <w:top w:val="single" w:sz="4" w:space="0" w:color="000000"/>
              <w:left w:val="single" w:sz="4" w:space="0" w:color="000000"/>
            </w:tcBorders>
            <w:shd w:val="clear" w:color="auto" w:fill="auto"/>
            <w:vAlign w:val="bottom"/>
          </w:tcPr>
          <w:p w14:paraId="17B56463"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b/>
                <w:bCs/>
                <w:sz w:val="22"/>
                <w:szCs w:val="22"/>
              </w:rPr>
              <w:t>279,7</w:t>
            </w:r>
          </w:p>
        </w:tc>
        <w:tc>
          <w:tcPr>
            <w:tcW w:w="1013" w:type="dxa"/>
            <w:tcBorders>
              <w:top w:val="single" w:sz="4" w:space="0" w:color="000000"/>
              <w:left w:val="single" w:sz="4" w:space="0" w:color="000000"/>
            </w:tcBorders>
            <w:shd w:val="clear" w:color="auto" w:fill="auto"/>
            <w:vAlign w:val="bottom"/>
          </w:tcPr>
          <w:p w14:paraId="24D8E024"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b/>
                <w:bCs/>
                <w:sz w:val="22"/>
                <w:szCs w:val="22"/>
              </w:rPr>
              <w:t>8464,8</w:t>
            </w:r>
          </w:p>
        </w:tc>
        <w:tc>
          <w:tcPr>
            <w:tcW w:w="906" w:type="dxa"/>
            <w:tcBorders>
              <w:top w:val="single" w:sz="4" w:space="0" w:color="000000"/>
              <w:left w:val="single" w:sz="4" w:space="0" w:color="000000"/>
              <w:right w:val="single" w:sz="4" w:space="0" w:color="000000"/>
            </w:tcBorders>
            <w:shd w:val="clear" w:color="auto" w:fill="auto"/>
            <w:vAlign w:val="bottom"/>
          </w:tcPr>
          <w:p w14:paraId="2F1B8511"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b/>
                <w:bCs/>
                <w:sz w:val="22"/>
                <w:szCs w:val="22"/>
              </w:rPr>
              <w:t>557,0</w:t>
            </w:r>
          </w:p>
        </w:tc>
      </w:tr>
      <w:tr w:rsidR="00353445" w:rsidRPr="00353445" w14:paraId="1C22B5DC" w14:textId="77777777">
        <w:trPr>
          <w:trHeight w:hRule="exact" w:val="768"/>
          <w:jc w:val="center"/>
        </w:trPr>
        <w:tc>
          <w:tcPr>
            <w:tcW w:w="470" w:type="dxa"/>
            <w:tcBorders>
              <w:top w:val="single" w:sz="4" w:space="0" w:color="000000"/>
              <w:left w:val="single" w:sz="4" w:space="0" w:color="000000"/>
            </w:tcBorders>
            <w:shd w:val="clear" w:color="auto" w:fill="auto"/>
            <w:vAlign w:val="center"/>
          </w:tcPr>
          <w:p w14:paraId="42481E1B"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3</w:t>
            </w:r>
          </w:p>
        </w:tc>
        <w:tc>
          <w:tcPr>
            <w:tcW w:w="2754" w:type="dxa"/>
            <w:tcBorders>
              <w:top w:val="single" w:sz="4" w:space="0" w:color="000000"/>
              <w:left w:val="single" w:sz="4" w:space="0" w:color="000000"/>
            </w:tcBorders>
            <w:shd w:val="clear" w:color="auto" w:fill="auto"/>
          </w:tcPr>
          <w:p w14:paraId="63B7D83C"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Существующая застройка после расселения</w:t>
            </w:r>
          </w:p>
        </w:tc>
        <w:tc>
          <w:tcPr>
            <w:tcW w:w="860" w:type="dxa"/>
            <w:tcBorders>
              <w:top w:val="single" w:sz="4" w:space="0" w:color="000000"/>
              <w:left w:val="single" w:sz="4" w:space="0" w:color="000000"/>
            </w:tcBorders>
            <w:shd w:val="clear" w:color="auto" w:fill="auto"/>
            <w:vAlign w:val="center"/>
          </w:tcPr>
          <w:p w14:paraId="1EEF5B41"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280</w:t>
            </w:r>
          </w:p>
        </w:tc>
        <w:tc>
          <w:tcPr>
            <w:tcW w:w="878" w:type="dxa"/>
            <w:tcBorders>
              <w:top w:val="single" w:sz="4" w:space="0" w:color="000000"/>
              <w:left w:val="single" w:sz="4" w:space="0" w:color="000000"/>
            </w:tcBorders>
            <w:shd w:val="clear" w:color="auto" w:fill="auto"/>
            <w:vAlign w:val="center"/>
          </w:tcPr>
          <w:p w14:paraId="5F8C7DD7"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25,3</w:t>
            </w:r>
          </w:p>
        </w:tc>
        <w:tc>
          <w:tcPr>
            <w:tcW w:w="850" w:type="dxa"/>
            <w:tcBorders>
              <w:top w:val="single" w:sz="4" w:space="0" w:color="000000"/>
              <w:left w:val="single" w:sz="4" w:space="0" w:color="000000"/>
            </w:tcBorders>
            <w:shd w:val="clear" w:color="auto" w:fill="auto"/>
            <w:vAlign w:val="center"/>
          </w:tcPr>
          <w:p w14:paraId="2BC487E9"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25,3</w:t>
            </w:r>
          </w:p>
        </w:tc>
        <w:tc>
          <w:tcPr>
            <w:tcW w:w="1021" w:type="dxa"/>
            <w:tcBorders>
              <w:top w:val="single" w:sz="4" w:space="0" w:color="000000"/>
              <w:left w:val="single" w:sz="4" w:space="0" w:color="000000"/>
            </w:tcBorders>
            <w:shd w:val="clear" w:color="auto" w:fill="auto"/>
            <w:vAlign w:val="center"/>
          </w:tcPr>
          <w:p w14:paraId="2D9EB137"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7792,4</w:t>
            </w:r>
          </w:p>
        </w:tc>
        <w:tc>
          <w:tcPr>
            <w:tcW w:w="884" w:type="dxa"/>
            <w:tcBorders>
              <w:top w:val="single" w:sz="4" w:space="0" w:color="000000"/>
              <w:left w:val="single" w:sz="4" w:space="0" w:color="000000"/>
            </w:tcBorders>
            <w:shd w:val="clear" w:color="auto" w:fill="auto"/>
            <w:vAlign w:val="center"/>
          </w:tcPr>
          <w:p w14:paraId="3C014DF8"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467,5</w:t>
            </w:r>
          </w:p>
        </w:tc>
        <w:tc>
          <w:tcPr>
            <w:tcW w:w="1013" w:type="dxa"/>
            <w:tcBorders>
              <w:top w:val="single" w:sz="4" w:space="0" w:color="000000"/>
              <w:left w:val="single" w:sz="4" w:space="0" w:color="000000"/>
            </w:tcBorders>
            <w:shd w:val="clear" w:color="auto" w:fill="auto"/>
            <w:vAlign w:val="center"/>
          </w:tcPr>
          <w:p w14:paraId="1918E568"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7792,4</w:t>
            </w:r>
          </w:p>
        </w:tc>
        <w:tc>
          <w:tcPr>
            <w:tcW w:w="906" w:type="dxa"/>
            <w:tcBorders>
              <w:top w:val="single" w:sz="4" w:space="0" w:color="000000"/>
              <w:left w:val="single" w:sz="4" w:space="0" w:color="000000"/>
              <w:right w:val="single" w:sz="4" w:space="0" w:color="000000"/>
            </w:tcBorders>
            <w:shd w:val="clear" w:color="auto" w:fill="auto"/>
            <w:vAlign w:val="center"/>
          </w:tcPr>
          <w:p w14:paraId="6B25971A"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467,5</w:t>
            </w:r>
          </w:p>
        </w:tc>
      </w:tr>
      <w:tr w:rsidR="00353445" w:rsidRPr="00353445" w14:paraId="1D6AF65D" w14:textId="77777777">
        <w:trPr>
          <w:trHeight w:hRule="exact" w:val="283"/>
          <w:jc w:val="center"/>
        </w:trPr>
        <w:tc>
          <w:tcPr>
            <w:tcW w:w="470" w:type="dxa"/>
            <w:tcBorders>
              <w:top w:val="single" w:sz="4" w:space="0" w:color="000000"/>
              <w:left w:val="single" w:sz="4" w:space="0" w:color="000000"/>
              <w:bottom w:val="single" w:sz="4" w:space="0" w:color="000000"/>
            </w:tcBorders>
            <w:shd w:val="clear" w:color="auto" w:fill="auto"/>
          </w:tcPr>
          <w:p w14:paraId="7AA784AC" w14:textId="77777777" w:rsidR="004062E4" w:rsidRPr="00353445" w:rsidRDefault="004062E4">
            <w:pPr>
              <w:widowControl w:val="0"/>
              <w:rPr>
                <w:rFonts w:ascii="Times New Roman" w:hAnsi="Times New Roman" w:cs="Times New Roman"/>
                <w:sz w:val="10"/>
                <w:szCs w:val="10"/>
              </w:rPr>
            </w:pPr>
          </w:p>
        </w:tc>
        <w:tc>
          <w:tcPr>
            <w:tcW w:w="2754" w:type="dxa"/>
            <w:tcBorders>
              <w:top w:val="single" w:sz="4" w:space="0" w:color="000000"/>
              <w:left w:val="single" w:sz="4" w:space="0" w:color="000000"/>
              <w:bottom w:val="single" w:sz="4" w:space="0" w:color="000000"/>
            </w:tcBorders>
            <w:shd w:val="clear" w:color="auto" w:fill="auto"/>
            <w:vAlign w:val="bottom"/>
          </w:tcPr>
          <w:p w14:paraId="0799ACD4"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b/>
                <w:bCs/>
                <w:sz w:val="22"/>
                <w:szCs w:val="22"/>
              </w:rPr>
              <w:t>Всего:</w:t>
            </w:r>
          </w:p>
        </w:tc>
        <w:tc>
          <w:tcPr>
            <w:tcW w:w="860" w:type="dxa"/>
            <w:tcBorders>
              <w:top w:val="single" w:sz="4" w:space="0" w:color="000000"/>
              <w:left w:val="single" w:sz="4" w:space="0" w:color="000000"/>
              <w:bottom w:val="single" w:sz="4" w:space="0" w:color="000000"/>
            </w:tcBorders>
            <w:shd w:val="clear" w:color="auto" w:fill="auto"/>
          </w:tcPr>
          <w:p w14:paraId="2D87FBB0" w14:textId="77777777" w:rsidR="004062E4" w:rsidRPr="00353445" w:rsidRDefault="004062E4">
            <w:pPr>
              <w:widowControl w:val="0"/>
              <w:rPr>
                <w:rFonts w:ascii="Times New Roman" w:hAnsi="Times New Roman" w:cs="Times New Roman"/>
                <w:sz w:val="10"/>
                <w:szCs w:val="10"/>
              </w:rPr>
            </w:pPr>
          </w:p>
        </w:tc>
        <w:tc>
          <w:tcPr>
            <w:tcW w:w="878" w:type="dxa"/>
            <w:tcBorders>
              <w:top w:val="single" w:sz="4" w:space="0" w:color="000000"/>
              <w:left w:val="single" w:sz="4" w:space="0" w:color="000000"/>
              <w:bottom w:val="single" w:sz="4" w:space="0" w:color="000000"/>
            </w:tcBorders>
            <w:shd w:val="clear" w:color="auto" w:fill="auto"/>
            <w:vAlign w:val="bottom"/>
          </w:tcPr>
          <w:p w14:paraId="54CF4B07"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b/>
                <w:bCs/>
                <w:sz w:val="22"/>
                <w:szCs w:val="22"/>
              </w:rPr>
              <w:t>36,0</w:t>
            </w:r>
          </w:p>
        </w:tc>
        <w:tc>
          <w:tcPr>
            <w:tcW w:w="850" w:type="dxa"/>
            <w:tcBorders>
              <w:top w:val="single" w:sz="4" w:space="0" w:color="000000"/>
              <w:left w:val="single" w:sz="4" w:space="0" w:color="000000"/>
              <w:bottom w:val="single" w:sz="4" w:space="0" w:color="000000"/>
            </w:tcBorders>
            <w:shd w:val="clear" w:color="auto" w:fill="auto"/>
            <w:vAlign w:val="bottom"/>
          </w:tcPr>
          <w:p w14:paraId="2F7E3F4F"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b/>
                <w:bCs/>
                <w:sz w:val="22"/>
                <w:szCs w:val="22"/>
              </w:rPr>
              <w:t>50,0</w:t>
            </w:r>
          </w:p>
        </w:tc>
        <w:tc>
          <w:tcPr>
            <w:tcW w:w="1021" w:type="dxa"/>
            <w:tcBorders>
              <w:top w:val="single" w:sz="4" w:space="0" w:color="000000"/>
              <w:left w:val="single" w:sz="4" w:space="0" w:color="000000"/>
              <w:bottom w:val="single" w:sz="4" w:space="0" w:color="000000"/>
            </w:tcBorders>
            <w:shd w:val="clear" w:color="auto" w:fill="auto"/>
            <w:vAlign w:val="bottom"/>
          </w:tcPr>
          <w:p w14:paraId="194F8588"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b/>
                <w:bCs/>
                <w:sz w:val="22"/>
                <w:szCs w:val="22"/>
              </w:rPr>
              <w:t>11459,6</w:t>
            </w:r>
          </w:p>
        </w:tc>
        <w:tc>
          <w:tcPr>
            <w:tcW w:w="884" w:type="dxa"/>
            <w:tcBorders>
              <w:top w:val="single" w:sz="4" w:space="0" w:color="000000"/>
              <w:left w:val="single" w:sz="4" w:space="0" w:color="000000"/>
              <w:bottom w:val="single" w:sz="4" w:space="0" w:color="000000"/>
            </w:tcBorders>
            <w:shd w:val="clear" w:color="auto" w:fill="auto"/>
          </w:tcPr>
          <w:p w14:paraId="1AC25EFE" w14:textId="77777777" w:rsidR="004062E4" w:rsidRPr="00353445" w:rsidRDefault="004062E4">
            <w:pPr>
              <w:widowControl w:val="0"/>
              <w:rPr>
                <w:rFonts w:ascii="Times New Roman" w:hAnsi="Times New Roman" w:cs="Times New Roman"/>
                <w:sz w:val="10"/>
                <w:szCs w:val="10"/>
              </w:rPr>
            </w:pPr>
          </w:p>
        </w:tc>
        <w:tc>
          <w:tcPr>
            <w:tcW w:w="1013" w:type="dxa"/>
            <w:tcBorders>
              <w:top w:val="single" w:sz="4" w:space="0" w:color="000000"/>
              <w:left w:val="single" w:sz="4" w:space="0" w:color="000000"/>
              <w:bottom w:val="single" w:sz="4" w:space="0" w:color="000000"/>
            </w:tcBorders>
            <w:shd w:val="clear" w:color="auto" w:fill="auto"/>
            <w:vAlign w:val="bottom"/>
          </w:tcPr>
          <w:p w14:paraId="2DC2ECAC"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b/>
                <w:bCs/>
                <w:sz w:val="22"/>
                <w:szCs w:val="22"/>
              </w:rPr>
              <w:t>16257,2</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14:paraId="29FE5761" w14:textId="77777777" w:rsidR="004062E4" w:rsidRPr="00353445" w:rsidRDefault="004062E4">
            <w:pPr>
              <w:widowControl w:val="0"/>
              <w:rPr>
                <w:rFonts w:ascii="Times New Roman" w:hAnsi="Times New Roman" w:cs="Times New Roman"/>
                <w:sz w:val="10"/>
                <w:szCs w:val="10"/>
              </w:rPr>
            </w:pPr>
          </w:p>
        </w:tc>
      </w:tr>
    </w:tbl>
    <w:p w14:paraId="030233D8" w14:textId="77777777" w:rsidR="004062E4" w:rsidRPr="00353445" w:rsidRDefault="00BB6C95">
      <w:pPr>
        <w:spacing w:before="0" w:after="0"/>
        <w:jc w:val="center"/>
        <w:rPr>
          <w:rFonts w:ascii="Times New Roman" w:hAnsi="Times New Roman" w:cs="Times New Roman"/>
        </w:rPr>
      </w:pPr>
      <w:bookmarkStart w:id="27" w:name="bookmark69"/>
      <w:r w:rsidRPr="00353445">
        <w:rPr>
          <w:rFonts w:ascii="Times New Roman" w:hAnsi="Times New Roman" w:cs="Times New Roman"/>
        </w:rPr>
        <w:t>Водопотребление промышленно-коммунальных объектов</w:t>
      </w:r>
      <w:bookmarkEnd w:id="27"/>
      <w:r w:rsidRPr="00353445">
        <w:rPr>
          <w:rFonts w:ascii="Times New Roman" w:hAnsi="Times New Roman" w:cs="Times New Roman"/>
        </w:rPr>
        <w:t>:</w:t>
      </w:r>
    </w:p>
    <w:p w14:paraId="068B8D1C" w14:textId="0C70AB78" w:rsidR="004062E4" w:rsidRPr="00353445" w:rsidRDefault="00BB6C95">
      <w:pPr>
        <w:pStyle w:val="aff5"/>
        <w:ind w:firstLine="709"/>
        <w:jc w:val="right"/>
        <w:rPr>
          <w:rFonts w:ascii="Times New Roman" w:hAnsi="Times New Roman" w:cs="Times New Roman"/>
        </w:rPr>
      </w:pPr>
      <w:r w:rsidRPr="00353445">
        <w:rPr>
          <w:rFonts w:ascii="Times New Roman" w:hAnsi="Times New Roman" w:cs="Times New Roman"/>
          <w:b w:val="0"/>
          <w:bCs w:val="0"/>
        </w:rPr>
        <w:t>Таблица</w:t>
      </w:r>
      <w:r w:rsidR="00242615">
        <w:rPr>
          <w:rFonts w:ascii="Times New Roman" w:hAnsi="Times New Roman" w:cs="Times New Roman"/>
          <w:b w:val="0"/>
          <w:bCs w:val="0"/>
        </w:rPr>
        <w:t xml:space="preserve"> 27</w:t>
      </w:r>
    </w:p>
    <w:tbl>
      <w:tblPr>
        <w:tblW w:w="9634" w:type="dxa"/>
        <w:jc w:val="center"/>
        <w:tblLayout w:type="fixed"/>
        <w:tblCellMar>
          <w:left w:w="10" w:type="dxa"/>
          <w:right w:w="10" w:type="dxa"/>
        </w:tblCellMar>
        <w:tblLook w:val="0000" w:firstRow="0" w:lastRow="0" w:firstColumn="0" w:lastColumn="0" w:noHBand="0" w:noVBand="0"/>
      </w:tblPr>
      <w:tblGrid>
        <w:gridCol w:w="474"/>
        <w:gridCol w:w="4331"/>
        <w:gridCol w:w="4829"/>
      </w:tblGrid>
      <w:tr w:rsidR="00353445" w:rsidRPr="00353445" w14:paraId="0379291D" w14:textId="77777777">
        <w:trPr>
          <w:trHeight w:hRule="exact" w:val="672"/>
          <w:jc w:val="center"/>
        </w:trPr>
        <w:tc>
          <w:tcPr>
            <w:tcW w:w="474" w:type="dxa"/>
            <w:vMerge w:val="restart"/>
            <w:tcBorders>
              <w:top w:val="single" w:sz="4" w:space="0" w:color="000000"/>
              <w:left w:val="single" w:sz="4" w:space="0" w:color="000000"/>
            </w:tcBorders>
            <w:shd w:val="clear" w:color="auto" w:fill="auto"/>
            <w:vAlign w:val="center"/>
          </w:tcPr>
          <w:p w14:paraId="32B12206"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 xml:space="preserve">№ </w:t>
            </w:r>
            <w:proofErr w:type="spellStart"/>
            <w:r w:rsidRPr="00353445">
              <w:rPr>
                <w:rFonts w:ascii="Times New Roman" w:hAnsi="Times New Roman" w:cs="Times New Roman"/>
                <w:sz w:val="22"/>
                <w:szCs w:val="22"/>
              </w:rPr>
              <w:t>пп</w:t>
            </w:r>
            <w:proofErr w:type="spellEnd"/>
          </w:p>
        </w:tc>
        <w:tc>
          <w:tcPr>
            <w:tcW w:w="4331" w:type="dxa"/>
            <w:vMerge w:val="restart"/>
            <w:tcBorders>
              <w:top w:val="single" w:sz="4" w:space="0" w:color="000000"/>
              <w:left w:val="single" w:sz="4" w:space="0" w:color="000000"/>
            </w:tcBorders>
            <w:shd w:val="clear" w:color="auto" w:fill="auto"/>
            <w:vAlign w:val="center"/>
          </w:tcPr>
          <w:p w14:paraId="50730926"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Наименование объекта</w:t>
            </w:r>
          </w:p>
        </w:tc>
        <w:tc>
          <w:tcPr>
            <w:tcW w:w="4829" w:type="dxa"/>
            <w:tcBorders>
              <w:top w:val="single" w:sz="4" w:space="0" w:color="000000"/>
              <w:left w:val="single" w:sz="4" w:space="0" w:color="000000"/>
              <w:right w:val="single" w:sz="4" w:space="0" w:color="000000"/>
            </w:tcBorders>
            <w:shd w:val="clear" w:color="auto" w:fill="auto"/>
            <w:vAlign w:val="bottom"/>
          </w:tcPr>
          <w:p w14:paraId="6832E49C"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Расчетные расходы воды, тыс. м</w:t>
            </w:r>
            <w:r w:rsidRPr="00353445">
              <w:rPr>
                <w:rFonts w:ascii="Times New Roman" w:hAnsi="Times New Roman" w:cs="Times New Roman"/>
                <w:sz w:val="22"/>
                <w:szCs w:val="22"/>
                <w:vertAlign w:val="superscript"/>
              </w:rPr>
              <w:t>3</w:t>
            </w:r>
            <w:r w:rsidRPr="00353445">
              <w:rPr>
                <w:rFonts w:ascii="Times New Roman" w:hAnsi="Times New Roman" w:cs="Times New Roman"/>
                <w:sz w:val="22"/>
                <w:szCs w:val="22"/>
              </w:rPr>
              <w:t>/</w:t>
            </w:r>
            <w:proofErr w:type="spellStart"/>
            <w:r w:rsidRPr="00353445">
              <w:rPr>
                <w:rFonts w:ascii="Times New Roman" w:hAnsi="Times New Roman" w:cs="Times New Roman"/>
                <w:sz w:val="22"/>
                <w:szCs w:val="22"/>
              </w:rPr>
              <w:t>сут</w:t>
            </w:r>
            <w:proofErr w:type="spellEnd"/>
            <w:r w:rsidRPr="00353445">
              <w:rPr>
                <w:rFonts w:ascii="Times New Roman" w:hAnsi="Times New Roman" w:cs="Times New Roman"/>
                <w:sz w:val="22"/>
                <w:szCs w:val="22"/>
              </w:rPr>
              <w:t>.</w:t>
            </w:r>
          </w:p>
        </w:tc>
      </w:tr>
      <w:tr w:rsidR="00353445" w:rsidRPr="00353445" w14:paraId="35EA84A4" w14:textId="77777777">
        <w:trPr>
          <w:trHeight w:hRule="exact" w:val="254"/>
          <w:jc w:val="center"/>
        </w:trPr>
        <w:tc>
          <w:tcPr>
            <w:tcW w:w="474" w:type="dxa"/>
            <w:vMerge/>
            <w:tcBorders>
              <w:left w:val="single" w:sz="4" w:space="0" w:color="000000"/>
            </w:tcBorders>
            <w:shd w:val="clear" w:color="auto" w:fill="auto"/>
            <w:vAlign w:val="center"/>
          </w:tcPr>
          <w:p w14:paraId="5A2AFB5A" w14:textId="77777777" w:rsidR="004062E4" w:rsidRPr="00353445" w:rsidRDefault="004062E4">
            <w:pPr>
              <w:widowControl w:val="0"/>
              <w:rPr>
                <w:rFonts w:ascii="Times New Roman" w:hAnsi="Times New Roman" w:cs="Times New Roman"/>
              </w:rPr>
            </w:pPr>
          </w:p>
        </w:tc>
        <w:tc>
          <w:tcPr>
            <w:tcW w:w="4331" w:type="dxa"/>
            <w:vMerge/>
            <w:tcBorders>
              <w:left w:val="single" w:sz="4" w:space="0" w:color="000000"/>
            </w:tcBorders>
            <w:shd w:val="clear" w:color="auto" w:fill="auto"/>
            <w:vAlign w:val="center"/>
          </w:tcPr>
          <w:p w14:paraId="3DF97FEA" w14:textId="77777777" w:rsidR="004062E4" w:rsidRPr="00353445" w:rsidRDefault="004062E4">
            <w:pPr>
              <w:widowControl w:val="0"/>
              <w:rPr>
                <w:rFonts w:ascii="Times New Roman" w:hAnsi="Times New Roman" w:cs="Times New Roman"/>
              </w:rPr>
            </w:pPr>
          </w:p>
        </w:tc>
        <w:tc>
          <w:tcPr>
            <w:tcW w:w="4829" w:type="dxa"/>
            <w:tcBorders>
              <w:top w:val="single" w:sz="4" w:space="0" w:color="000000"/>
              <w:left w:val="single" w:sz="4" w:space="0" w:color="000000"/>
              <w:right w:val="single" w:sz="4" w:space="0" w:color="000000"/>
            </w:tcBorders>
            <w:shd w:val="clear" w:color="auto" w:fill="auto"/>
            <w:vAlign w:val="bottom"/>
          </w:tcPr>
          <w:p w14:paraId="27AD1425"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Расчетный срок</w:t>
            </w:r>
          </w:p>
        </w:tc>
      </w:tr>
      <w:tr w:rsidR="00353445" w:rsidRPr="00353445" w14:paraId="7A4559DE" w14:textId="77777777">
        <w:trPr>
          <w:trHeight w:hRule="exact" w:val="264"/>
          <w:jc w:val="center"/>
        </w:trPr>
        <w:tc>
          <w:tcPr>
            <w:tcW w:w="9634" w:type="dxa"/>
            <w:gridSpan w:val="3"/>
            <w:tcBorders>
              <w:top w:val="single" w:sz="4" w:space="0" w:color="000000"/>
              <w:left w:val="single" w:sz="4" w:space="0" w:color="000000"/>
              <w:right w:val="single" w:sz="4" w:space="0" w:color="000000"/>
            </w:tcBorders>
            <w:shd w:val="clear" w:color="auto" w:fill="auto"/>
            <w:vAlign w:val="bottom"/>
          </w:tcPr>
          <w:p w14:paraId="00EF6013"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I. Существующие объекты</w:t>
            </w:r>
          </w:p>
        </w:tc>
      </w:tr>
      <w:tr w:rsidR="00353445" w:rsidRPr="00353445" w14:paraId="15AF21CE" w14:textId="77777777">
        <w:trPr>
          <w:trHeight w:hRule="exact" w:val="259"/>
          <w:jc w:val="center"/>
        </w:trPr>
        <w:tc>
          <w:tcPr>
            <w:tcW w:w="474" w:type="dxa"/>
            <w:tcBorders>
              <w:top w:val="single" w:sz="4" w:space="0" w:color="000000"/>
              <w:left w:val="single" w:sz="4" w:space="0" w:color="000000"/>
            </w:tcBorders>
            <w:shd w:val="clear" w:color="auto" w:fill="auto"/>
            <w:vAlign w:val="bottom"/>
          </w:tcPr>
          <w:p w14:paraId="519596DB"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1</w:t>
            </w:r>
          </w:p>
        </w:tc>
        <w:tc>
          <w:tcPr>
            <w:tcW w:w="4331" w:type="dxa"/>
            <w:tcBorders>
              <w:top w:val="single" w:sz="4" w:space="0" w:color="000000"/>
              <w:left w:val="single" w:sz="4" w:space="0" w:color="000000"/>
            </w:tcBorders>
            <w:shd w:val="clear" w:color="auto" w:fill="auto"/>
            <w:vAlign w:val="bottom"/>
          </w:tcPr>
          <w:p w14:paraId="72C922A7"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АТП САЭС</w:t>
            </w:r>
          </w:p>
        </w:tc>
        <w:tc>
          <w:tcPr>
            <w:tcW w:w="4829" w:type="dxa"/>
            <w:tcBorders>
              <w:top w:val="single" w:sz="4" w:space="0" w:color="000000"/>
              <w:left w:val="single" w:sz="4" w:space="0" w:color="000000"/>
              <w:right w:val="single" w:sz="4" w:space="0" w:color="000000"/>
            </w:tcBorders>
            <w:shd w:val="clear" w:color="auto" w:fill="auto"/>
            <w:vAlign w:val="bottom"/>
          </w:tcPr>
          <w:p w14:paraId="29434B5E"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7,4</w:t>
            </w:r>
          </w:p>
        </w:tc>
      </w:tr>
      <w:tr w:rsidR="00353445" w:rsidRPr="00353445" w14:paraId="57D0452D" w14:textId="77777777">
        <w:trPr>
          <w:trHeight w:hRule="exact" w:val="259"/>
          <w:jc w:val="center"/>
        </w:trPr>
        <w:tc>
          <w:tcPr>
            <w:tcW w:w="474" w:type="dxa"/>
            <w:tcBorders>
              <w:top w:val="single" w:sz="4" w:space="0" w:color="000000"/>
              <w:left w:val="single" w:sz="4" w:space="0" w:color="000000"/>
            </w:tcBorders>
            <w:shd w:val="clear" w:color="auto" w:fill="auto"/>
            <w:vAlign w:val="bottom"/>
          </w:tcPr>
          <w:p w14:paraId="7AB08857"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2</w:t>
            </w:r>
          </w:p>
        </w:tc>
        <w:tc>
          <w:tcPr>
            <w:tcW w:w="4331" w:type="dxa"/>
            <w:tcBorders>
              <w:top w:val="single" w:sz="4" w:space="0" w:color="000000"/>
              <w:left w:val="single" w:sz="4" w:space="0" w:color="000000"/>
            </w:tcBorders>
            <w:shd w:val="clear" w:color="auto" w:fill="auto"/>
            <w:vAlign w:val="bottom"/>
          </w:tcPr>
          <w:p w14:paraId="616B6DC3"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Коммунально-промышленные объекты</w:t>
            </w:r>
          </w:p>
        </w:tc>
        <w:tc>
          <w:tcPr>
            <w:tcW w:w="4829" w:type="dxa"/>
            <w:tcBorders>
              <w:top w:val="single" w:sz="4" w:space="0" w:color="000000"/>
              <w:left w:val="single" w:sz="4" w:space="0" w:color="000000"/>
              <w:right w:val="single" w:sz="4" w:space="0" w:color="000000"/>
            </w:tcBorders>
            <w:shd w:val="clear" w:color="auto" w:fill="auto"/>
            <w:vAlign w:val="bottom"/>
          </w:tcPr>
          <w:p w14:paraId="715EAAED"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3,7</w:t>
            </w:r>
          </w:p>
        </w:tc>
      </w:tr>
      <w:tr w:rsidR="00353445" w:rsidRPr="00353445" w14:paraId="625FCFC4" w14:textId="77777777">
        <w:trPr>
          <w:trHeight w:hRule="exact" w:val="274"/>
          <w:jc w:val="center"/>
        </w:trPr>
        <w:tc>
          <w:tcPr>
            <w:tcW w:w="474" w:type="dxa"/>
            <w:tcBorders>
              <w:top w:val="single" w:sz="4" w:space="0" w:color="000000"/>
              <w:left w:val="single" w:sz="4" w:space="0" w:color="000000"/>
            </w:tcBorders>
            <w:shd w:val="clear" w:color="auto" w:fill="auto"/>
          </w:tcPr>
          <w:p w14:paraId="6BFAAB95" w14:textId="77777777" w:rsidR="004062E4" w:rsidRPr="00353445" w:rsidRDefault="004062E4">
            <w:pPr>
              <w:widowControl w:val="0"/>
              <w:rPr>
                <w:rFonts w:ascii="Times New Roman" w:hAnsi="Times New Roman" w:cs="Times New Roman"/>
                <w:sz w:val="10"/>
                <w:szCs w:val="10"/>
              </w:rPr>
            </w:pPr>
          </w:p>
        </w:tc>
        <w:tc>
          <w:tcPr>
            <w:tcW w:w="4331" w:type="dxa"/>
            <w:tcBorders>
              <w:top w:val="single" w:sz="4" w:space="0" w:color="000000"/>
              <w:left w:val="single" w:sz="4" w:space="0" w:color="000000"/>
            </w:tcBorders>
            <w:shd w:val="clear" w:color="auto" w:fill="auto"/>
            <w:vAlign w:val="bottom"/>
          </w:tcPr>
          <w:p w14:paraId="0A9563F9"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b/>
                <w:bCs/>
                <w:sz w:val="22"/>
                <w:szCs w:val="22"/>
              </w:rPr>
              <w:t xml:space="preserve">Итого по </w:t>
            </w:r>
            <w:proofErr w:type="spellStart"/>
            <w:r w:rsidRPr="00353445">
              <w:rPr>
                <w:rFonts w:ascii="Times New Roman" w:hAnsi="Times New Roman" w:cs="Times New Roman"/>
                <w:b/>
                <w:bCs/>
                <w:sz w:val="22"/>
                <w:szCs w:val="22"/>
              </w:rPr>
              <w:t>п.п</w:t>
            </w:r>
            <w:proofErr w:type="spellEnd"/>
            <w:r w:rsidRPr="00353445">
              <w:rPr>
                <w:rFonts w:ascii="Times New Roman" w:hAnsi="Times New Roman" w:cs="Times New Roman"/>
                <w:b/>
                <w:bCs/>
                <w:sz w:val="22"/>
                <w:szCs w:val="22"/>
              </w:rPr>
              <w:t>. 1-2</w:t>
            </w:r>
          </w:p>
        </w:tc>
        <w:tc>
          <w:tcPr>
            <w:tcW w:w="4829" w:type="dxa"/>
            <w:tcBorders>
              <w:top w:val="single" w:sz="4" w:space="0" w:color="000000"/>
              <w:left w:val="single" w:sz="4" w:space="0" w:color="000000"/>
              <w:right w:val="single" w:sz="4" w:space="0" w:color="000000"/>
            </w:tcBorders>
            <w:shd w:val="clear" w:color="auto" w:fill="auto"/>
            <w:vAlign w:val="bottom"/>
          </w:tcPr>
          <w:p w14:paraId="20291037"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b/>
                <w:bCs/>
                <w:sz w:val="22"/>
                <w:szCs w:val="22"/>
              </w:rPr>
              <w:t>11,1</w:t>
            </w:r>
          </w:p>
        </w:tc>
      </w:tr>
      <w:tr w:rsidR="00353445" w:rsidRPr="00353445" w14:paraId="2AAAD3DB" w14:textId="77777777">
        <w:trPr>
          <w:trHeight w:hRule="exact" w:val="264"/>
          <w:jc w:val="center"/>
        </w:trPr>
        <w:tc>
          <w:tcPr>
            <w:tcW w:w="9634" w:type="dxa"/>
            <w:gridSpan w:val="3"/>
            <w:tcBorders>
              <w:top w:val="single" w:sz="4" w:space="0" w:color="000000"/>
              <w:left w:val="single" w:sz="4" w:space="0" w:color="000000"/>
              <w:right w:val="single" w:sz="4" w:space="0" w:color="000000"/>
            </w:tcBorders>
            <w:shd w:val="clear" w:color="auto" w:fill="auto"/>
            <w:vAlign w:val="bottom"/>
          </w:tcPr>
          <w:p w14:paraId="10B27E7A"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II. Проектируемые объекты</w:t>
            </w:r>
          </w:p>
        </w:tc>
      </w:tr>
      <w:tr w:rsidR="00353445" w:rsidRPr="00353445" w14:paraId="26A619EA" w14:textId="77777777">
        <w:trPr>
          <w:trHeight w:hRule="exact" w:val="264"/>
          <w:jc w:val="center"/>
        </w:trPr>
        <w:tc>
          <w:tcPr>
            <w:tcW w:w="474" w:type="dxa"/>
            <w:tcBorders>
              <w:top w:val="single" w:sz="4" w:space="0" w:color="000000"/>
              <w:left w:val="single" w:sz="4" w:space="0" w:color="000000"/>
            </w:tcBorders>
            <w:shd w:val="clear" w:color="auto" w:fill="auto"/>
            <w:vAlign w:val="bottom"/>
          </w:tcPr>
          <w:p w14:paraId="768E419C"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1</w:t>
            </w:r>
          </w:p>
        </w:tc>
        <w:tc>
          <w:tcPr>
            <w:tcW w:w="4331" w:type="dxa"/>
            <w:tcBorders>
              <w:top w:val="single" w:sz="4" w:space="0" w:color="000000"/>
              <w:left w:val="single" w:sz="4" w:space="0" w:color="000000"/>
            </w:tcBorders>
            <w:shd w:val="clear" w:color="auto" w:fill="auto"/>
            <w:vAlign w:val="bottom"/>
          </w:tcPr>
          <w:p w14:paraId="4A7801B2"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Центр водного спорта</w:t>
            </w:r>
          </w:p>
        </w:tc>
        <w:tc>
          <w:tcPr>
            <w:tcW w:w="4829" w:type="dxa"/>
            <w:tcBorders>
              <w:top w:val="single" w:sz="4" w:space="0" w:color="000000"/>
              <w:left w:val="single" w:sz="4" w:space="0" w:color="000000"/>
              <w:right w:val="single" w:sz="4" w:space="0" w:color="000000"/>
            </w:tcBorders>
            <w:shd w:val="clear" w:color="auto" w:fill="auto"/>
            <w:vAlign w:val="bottom"/>
          </w:tcPr>
          <w:p w14:paraId="78E5E599"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0,02</w:t>
            </w:r>
          </w:p>
        </w:tc>
      </w:tr>
      <w:tr w:rsidR="00353445" w:rsidRPr="00353445" w14:paraId="71B84137" w14:textId="77777777">
        <w:trPr>
          <w:trHeight w:hRule="exact" w:val="259"/>
          <w:jc w:val="center"/>
        </w:trPr>
        <w:tc>
          <w:tcPr>
            <w:tcW w:w="474" w:type="dxa"/>
            <w:tcBorders>
              <w:top w:val="single" w:sz="4" w:space="0" w:color="000000"/>
              <w:left w:val="single" w:sz="4" w:space="0" w:color="000000"/>
            </w:tcBorders>
            <w:shd w:val="clear" w:color="auto" w:fill="auto"/>
          </w:tcPr>
          <w:p w14:paraId="4D3CFF3F"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2</w:t>
            </w:r>
          </w:p>
        </w:tc>
        <w:tc>
          <w:tcPr>
            <w:tcW w:w="4331" w:type="dxa"/>
            <w:tcBorders>
              <w:top w:val="single" w:sz="4" w:space="0" w:color="000000"/>
              <w:left w:val="single" w:sz="4" w:space="0" w:color="000000"/>
            </w:tcBorders>
            <w:shd w:val="clear" w:color="auto" w:fill="auto"/>
          </w:tcPr>
          <w:p w14:paraId="3818FA8A"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База МЧС</w:t>
            </w:r>
          </w:p>
        </w:tc>
        <w:tc>
          <w:tcPr>
            <w:tcW w:w="4829" w:type="dxa"/>
            <w:tcBorders>
              <w:top w:val="single" w:sz="4" w:space="0" w:color="000000"/>
              <w:left w:val="single" w:sz="4" w:space="0" w:color="000000"/>
              <w:right w:val="single" w:sz="4" w:space="0" w:color="000000"/>
            </w:tcBorders>
            <w:shd w:val="clear" w:color="auto" w:fill="auto"/>
          </w:tcPr>
          <w:p w14:paraId="31505421"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0,03</w:t>
            </w:r>
          </w:p>
        </w:tc>
      </w:tr>
      <w:tr w:rsidR="00353445" w:rsidRPr="00353445" w14:paraId="462E23B6" w14:textId="77777777">
        <w:trPr>
          <w:trHeight w:hRule="exact" w:val="264"/>
          <w:jc w:val="center"/>
        </w:trPr>
        <w:tc>
          <w:tcPr>
            <w:tcW w:w="474" w:type="dxa"/>
            <w:tcBorders>
              <w:top w:val="single" w:sz="4" w:space="0" w:color="000000"/>
              <w:left w:val="single" w:sz="4" w:space="0" w:color="000000"/>
            </w:tcBorders>
            <w:shd w:val="clear" w:color="auto" w:fill="auto"/>
            <w:vAlign w:val="bottom"/>
          </w:tcPr>
          <w:p w14:paraId="44AAC2E8"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3</w:t>
            </w:r>
          </w:p>
        </w:tc>
        <w:tc>
          <w:tcPr>
            <w:tcW w:w="4331" w:type="dxa"/>
            <w:tcBorders>
              <w:top w:val="single" w:sz="4" w:space="0" w:color="000000"/>
              <w:left w:val="single" w:sz="4" w:space="0" w:color="000000"/>
            </w:tcBorders>
            <w:shd w:val="clear" w:color="auto" w:fill="auto"/>
            <w:vAlign w:val="bottom"/>
          </w:tcPr>
          <w:p w14:paraId="660415B8"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База отдыха</w:t>
            </w:r>
          </w:p>
        </w:tc>
        <w:tc>
          <w:tcPr>
            <w:tcW w:w="4829" w:type="dxa"/>
            <w:tcBorders>
              <w:top w:val="single" w:sz="4" w:space="0" w:color="000000"/>
              <w:left w:val="single" w:sz="4" w:space="0" w:color="000000"/>
              <w:right w:val="single" w:sz="4" w:space="0" w:color="000000"/>
            </w:tcBorders>
            <w:shd w:val="clear" w:color="auto" w:fill="auto"/>
            <w:vAlign w:val="bottom"/>
          </w:tcPr>
          <w:p w14:paraId="45C23312"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0,07</w:t>
            </w:r>
          </w:p>
        </w:tc>
      </w:tr>
      <w:tr w:rsidR="00353445" w:rsidRPr="00353445" w14:paraId="4F586E33" w14:textId="77777777">
        <w:trPr>
          <w:trHeight w:hRule="exact" w:val="259"/>
          <w:jc w:val="center"/>
        </w:trPr>
        <w:tc>
          <w:tcPr>
            <w:tcW w:w="474" w:type="dxa"/>
            <w:tcBorders>
              <w:top w:val="single" w:sz="4" w:space="0" w:color="000000"/>
              <w:left w:val="single" w:sz="4" w:space="0" w:color="000000"/>
            </w:tcBorders>
            <w:shd w:val="clear" w:color="auto" w:fill="auto"/>
            <w:vAlign w:val="bottom"/>
          </w:tcPr>
          <w:p w14:paraId="731CE5B7"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4</w:t>
            </w:r>
          </w:p>
        </w:tc>
        <w:tc>
          <w:tcPr>
            <w:tcW w:w="4331" w:type="dxa"/>
            <w:tcBorders>
              <w:top w:val="single" w:sz="4" w:space="0" w:color="000000"/>
              <w:left w:val="single" w:sz="4" w:space="0" w:color="000000"/>
            </w:tcBorders>
            <w:shd w:val="clear" w:color="auto" w:fill="auto"/>
            <w:vAlign w:val="bottom"/>
          </w:tcPr>
          <w:p w14:paraId="36A58D33"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Лыжно-спортивный центр</w:t>
            </w:r>
          </w:p>
        </w:tc>
        <w:tc>
          <w:tcPr>
            <w:tcW w:w="4829" w:type="dxa"/>
            <w:tcBorders>
              <w:top w:val="single" w:sz="4" w:space="0" w:color="000000"/>
              <w:left w:val="single" w:sz="4" w:space="0" w:color="000000"/>
              <w:right w:val="single" w:sz="4" w:space="0" w:color="000000"/>
            </w:tcBorders>
            <w:shd w:val="clear" w:color="auto" w:fill="auto"/>
            <w:vAlign w:val="bottom"/>
          </w:tcPr>
          <w:p w14:paraId="0826B0C7"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0,05</w:t>
            </w:r>
          </w:p>
        </w:tc>
      </w:tr>
      <w:tr w:rsidR="00353445" w:rsidRPr="00353445" w14:paraId="7499BF42" w14:textId="77777777">
        <w:trPr>
          <w:trHeight w:hRule="exact" w:val="274"/>
          <w:jc w:val="center"/>
        </w:trPr>
        <w:tc>
          <w:tcPr>
            <w:tcW w:w="474" w:type="dxa"/>
            <w:tcBorders>
              <w:top w:val="single" w:sz="4" w:space="0" w:color="000000"/>
              <w:left w:val="single" w:sz="4" w:space="0" w:color="000000"/>
            </w:tcBorders>
            <w:shd w:val="clear" w:color="auto" w:fill="auto"/>
          </w:tcPr>
          <w:p w14:paraId="0E88854E" w14:textId="77777777" w:rsidR="004062E4" w:rsidRPr="00353445" w:rsidRDefault="004062E4">
            <w:pPr>
              <w:widowControl w:val="0"/>
              <w:rPr>
                <w:rFonts w:ascii="Times New Roman" w:hAnsi="Times New Roman" w:cs="Times New Roman"/>
                <w:sz w:val="10"/>
                <w:szCs w:val="10"/>
              </w:rPr>
            </w:pPr>
          </w:p>
        </w:tc>
        <w:tc>
          <w:tcPr>
            <w:tcW w:w="4331" w:type="dxa"/>
            <w:tcBorders>
              <w:top w:val="single" w:sz="4" w:space="0" w:color="000000"/>
              <w:left w:val="single" w:sz="4" w:space="0" w:color="000000"/>
            </w:tcBorders>
            <w:shd w:val="clear" w:color="auto" w:fill="auto"/>
            <w:vAlign w:val="bottom"/>
          </w:tcPr>
          <w:p w14:paraId="266EAE98"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b/>
                <w:bCs/>
                <w:sz w:val="22"/>
                <w:szCs w:val="22"/>
              </w:rPr>
              <w:t xml:space="preserve">Итого по </w:t>
            </w:r>
            <w:proofErr w:type="spellStart"/>
            <w:r w:rsidRPr="00353445">
              <w:rPr>
                <w:rFonts w:ascii="Times New Roman" w:hAnsi="Times New Roman" w:cs="Times New Roman"/>
                <w:b/>
                <w:bCs/>
                <w:sz w:val="22"/>
                <w:szCs w:val="22"/>
              </w:rPr>
              <w:t>п.п</w:t>
            </w:r>
            <w:proofErr w:type="spellEnd"/>
            <w:r w:rsidRPr="00353445">
              <w:rPr>
                <w:rFonts w:ascii="Times New Roman" w:hAnsi="Times New Roman" w:cs="Times New Roman"/>
                <w:b/>
                <w:bCs/>
                <w:sz w:val="22"/>
                <w:szCs w:val="22"/>
              </w:rPr>
              <w:t xml:space="preserve">. </w:t>
            </w:r>
            <w:r w:rsidRPr="00353445">
              <w:rPr>
                <w:rFonts w:ascii="Times New Roman" w:hAnsi="Times New Roman" w:cs="Times New Roman"/>
                <w:b/>
                <w:bCs/>
                <w:sz w:val="22"/>
                <w:szCs w:val="22"/>
                <w:lang w:bidi="en-US"/>
              </w:rPr>
              <w:t>1-4</w:t>
            </w:r>
          </w:p>
        </w:tc>
        <w:tc>
          <w:tcPr>
            <w:tcW w:w="4829" w:type="dxa"/>
            <w:tcBorders>
              <w:top w:val="single" w:sz="4" w:space="0" w:color="000000"/>
              <w:left w:val="single" w:sz="4" w:space="0" w:color="000000"/>
              <w:right w:val="single" w:sz="4" w:space="0" w:color="000000"/>
            </w:tcBorders>
            <w:shd w:val="clear" w:color="auto" w:fill="auto"/>
            <w:vAlign w:val="bottom"/>
          </w:tcPr>
          <w:p w14:paraId="7F2CCBF7"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b/>
                <w:bCs/>
                <w:sz w:val="22"/>
                <w:szCs w:val="22"/>
              </w:rPr>
              <w:t>0,17</w:t>
            </w:r>
          </w:p>
        </w:tc>
      </w:tr>
      <w:tr w:rsidR="004062E4" w:rsidRPr="00353445" w14:paraId="1CC06E09" w14:textId="77777777">
        <w:trPr>
          <w:trHeight w:hRule="exact" w:val="278"/>
          <w:jc w:val="center"/>
        </w:trPr>
        <w:tc>
          <w:tcPr>
            <w:tcW w:w="474" w:type="dxa"/>
            <w:tcBorders>
              <w:top w:val="single" w:sz="4" w:space="0" w:color="000000"/>
              <w:left w:val="single" w:sz="4" w:space="0" w:color="000000"/>
              <w:bottom w:val="single" w:sz="4" w:space="0" w:color="000000"/>
            </w:tcBorders>
            <w:shd w:val="clear" w:color="auto" w:fill="auto"/>
          </w:tcPr>
          <w:p w14:paraId="494B42FC" w14:textId="77777777" w:rsidR="004062E4" w:rsidRPr="00353445" w:rsidRDefault="004062E4">
            <w:pPr>
              <w:widowControl w:val="0"/>
              <w:rPr>
                <w:rFonts w:ascii="Times New Roman" w:hAnsi="Times New Roman" w:cs="Times New Roman"/>
                <w:sz w:val="10"/>
                <w:szCs w:val="10"/>
              </w:rPr>
            </w:pPr>
          </w:p>
        </w:tc>
        <w:tc>
          <w:tcPr>
            <w:tcW w:w="4331" w:type="dxa"/>
            <w:tcBorders>
              <w:top w:val="single" w:sz="4" w:space="0" w:color="000000"/>
              <w:left w:val="single" w:sz="4" w:space="0" w:color="000000"/>
              <w:bottom w:val="single" w:sz="4" w:space="0" w:color="000000"/>
            </w:tcBorders>
            <w:shd w:val="clear" w:color="auto" w:fill="auto"/>
            <w:vAlign w:val="bottom"/>
          </w:tcPr>
          <w:p w14:paraId="675588B3"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b/>
                <w:bCs/>
                <w:sz w:val="22"/>
                <w:szCs w:val="22"/>
              </w:rPr>
              <w:t>Всего по городу:</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6A1BFC"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b/>
                <w:bCs/>
                <w:sz w:val="22"/>
                <w:szCs w:val="22"/>
              </w:rPr>
              <w:t>11,27</w:t>
            </w:r>
          </w:p>
        </w:tc>
      </w:tr>
    </w:tbl>
    <w:p w14:paraId="3FD8D733" w14:textId="77777777" w:rsidR="004062E4" w:rsidRPr="00353445" w:rsidRDefault="00BB6C95">
      <w:pPr>
        <w:spacing w:before="0" w:after="0"/>
        <w:jc w:val="center"/>
        <w:rPr>
          <w:rFonts w:ascii="Times New Roman" w:hAnsi="Times New Roman" w:cs="Times New Roman"/>
        </w:rPr>
      </w:pPr>
      <w:r w:rsidRPr="00353445">
        <w:rPr>
          <w:rFonts w:ascii="Times New Roman" w:hAnsi="Times New Roman" w:cs="Times New Roman"/>
        </w:rPr>
        <w:t>Водопотребление города:</w:t>
      </w:r>
    </w:p>
    <w:p w14:paraId="7CC495FE" w14:textId="34B06B31" w:rsidR="004062E4" w:rsidRPr="00353445" w:rsidRDefault="00BB6C95">
      <w:pPr>
        <w:pStyle w:val="aff5"/>
        <w:ind w:firstLine="709"/>
        <w:jc w:val="right"/>
        <w:rPr>
          <w:rFonts w:ascii="Times New Roman" w:hAnsi="Times New Roman" w:cs="Times New Roman"/>
        </w:rPr>
      </w:pPr>
      <w:r w:rsidRPr="00353445">
        <w:rPr>
          <w:rFonts w:ascii="Times New Roman" w:hAnsi="Times New Roman" w:cs="Times New Roman"/>
          <w:b w:val="0"/>
          <w:bCs w:val="0"/>
        </w:rPr>
        <w:t>Таблица</w:t>
      </w:r>
      <w:r w:rsidR="00242615">
        <w:rPr>
          <w:rFonts w:ascii="Times New Roman" w:hAnsi="Times New Roman" w:cs="Times New Roman"/>
          <w:b w:val="0"/>
          <w:bCs w:val="0"/>
        </w:rPr>
        <w:t xml:space="preserve"> 28</w:t>
      </w:r>
      <w:r w:rsidRPr="00353445">
        <w:rPr>
          <w:rFonts w:ascii="Times New Roman" w:hAnsi="Times New Roman" w:cs="Times New Roman"/>
          <w:b w:val="0"/>
          <w:bCs w:val="0"/>
        </w:rPr>
        <w:t xml:space="preserve"> </w:t>
      </w:r>
    </w:p>
    <w:tbl>
      <w:tblPr>
        <w:tblW w:w="9633" w:type="dxa"/>
        <w:jc w:val="center"/>
        <w:tblLayout w:type="fixed"/>
        <w:tblCellMar>
          <w:left w:w="10" w:type="dxa"/>
          <w:right w:w="10" w:type="dxa"/>
        </w:tblCellMar>
        <w:tblLook w:val="0000" w:firstRow="0" w:lastRow="0" w:firstColumn="0" w:lastColumn="0" w:noHBand="0" w:noVBand="0"/>
      </w:tblPr>
      <w:tblGrid>
        <w:gridCol w:w="471"/>
        <w:gridCol w:w="3384"/>
        <w:gridCol w:w="3360"/>
        <w:gridCol w:w="2418"/>
      </w:tblGrid>
      <w:tr w:rsidR="00353445" w:rsidRPr="00353445" w14:paraId="054AE4BB" w14:textId="77777777">
        <w:trPr>
          <w:trHeight w:hRule="exact" w:val="336"/>
          <w:jc w:val="center"/>
        </w:trPr>
        <w:tc>
          <w:tcPr>
            <w:tcW w:w="470" w:type="dxa"/>
            <w:vMerge w:val="restart"/>
            <w:tcBorders>
              <w:top w:val="single" w:sz="4" w:space="0" w:color="000000"/>
              <w:left w:val="single" w:sz="4" w:space="0" w:color="000000"/>
            </w:tcBorders>
            <w:shd w:val="clear" w:color="auto" w:fill="auto"/>
            <w:vAlign w:val="center"/>
          </w:tcPr>
          <w:p w14:paraId="1CBB22A4"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 xml:space="preserve">№ </w:t>
            </w:r>
            <w:proofErr w:type="spellStart"/>
            <w:r w:rsidRPr="00353445">
              <w:rPr>
                <w:rFonts w:ascii="Times New Roman" w:hAnsi="Times New Roman" w:cs="Times New Roman"/>
                <w:sz w:val="22"/>
                <w:szCs w:val="22"/>
              </w:rPr>
              <w:t>пп</w:t>
            </w:r>
            <w:proofErr w:type="spellEnd"/>
          </w:p>
        </w:tc>
        <w:tc>
          <w:tcPr>
            <w:tcW w:w="3384" w:type="dxa"/>
            <w:vMerge w:val="restart"/>
            <w:tcBorders>
              <w:top w:val="single" w:sz="4" w:space="0" w:color="000000"/>
              <w:left w:val="single" w:sz="4" w:space="0" w:color="000000"/>
            </w:tcBorders>
            <w:shd w:val="clear" w:color="auto" w:fill="auto"/>
            <w:vAlign w:val="center"/>
          </w:tcPr>
          <w:p w14:paraId="522CC0AC"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Наименование объекта</w:t>
            </w:r>
          </w:p>
        </w:tc>
        <w:tc>
          <w:tcPr>
            <w:tcW w:w="5778" w:type="dxa"/>
            <w:gridSpan w:val="2"/>
            <w:tcBorders>
              <w:top w:val="single" w:sz="4" w:space="0" w:color="000000"/>
              <w:left w:val="single" w:sz="4" w:space="0" w:color="000000"/>
              <w:right w:val="single" w:sz="4" w:space="0" w:color="000000"/>
            </w:tcBorders>
            <w:shd w:val="clear" w:color="auto" w:fill="auto"/>
            <w:vAlign w:val="bottom"/>
          </w:tcPr>
          <w:p w14:paraId="19E8712F"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Расходы воды, тыс. м</w:t>
            </w:r>
            <w:r w:rsidRPr="00353445">
              <w:rPr>
                <w:rFonts w:ascii="Times New Roman" w:hAnsi="Times New Roman" w:cs="Times New Roman"/>
                <w:sz w:val="22"/>
                <w:szCs w:val="22"/>
                <w:vertAlign w:val="superscript"/>
              </w:rPr>
              <w:t>3</w:t>
            </w:r>
            <w:r w:rsidRPr="00353445">
              <w:rPr>
                <w:rFonts w:ascii="Times New Roman" w:hAnsi="Times New Roman" w:cs="Times New Roman"/>
                <w:sz w:val="22"/>
                <w:szCs w:val="22"/>
              </w:rPr>
              <w:t>/</w:t>
            </w:r>
            <w:proofErr w:type="spellStart"/>
            <w:r w:rsidRPr="00353445">
              <w:rPr>
                <w:rFonts w:ascii="Times New Roman" w:hAnsi="Times New Roman" w:cs="Times New Roman"/>
                <w:sz w:val="22"/>
                <w:szCs w:val="22"/>
              </w:rPr>
              <w:t>сут</w:t>
            </w:r>
            <w:proofErr w:type="spellEnd"/>
            <w:r w:rsidRPr="00353445">
              <w:rPr>
                <w:rFonts w:ascii="Times New Roman" w:hAnsi="Times New Roman" w:cs="Times New Roman"/>
                <w:sz w:val="22"/>
                <w:szCs w:val="22"/>
              </w:rPr>
              <w:t>.</w:t>
            </w:r>
          </w:p>
        </w:tc>
      </w:tr>
      <w:tr w:rsidR="00353445" w:rsidRPr="00353445" w14:paraId="5E23C31A" w14:textId="77777777">
        <w:trPr>
          <w:trHeight w:hRule="exact" w:val="269"/>
          <w:jc w:val="center"/>
        </w:trPr>
        <w:tc>
          <w:tcPr>
            <w:tcW w:w="470" w:type="dxa"/>
            <w:vMerge/>
            <w:tcBorders>
              <w:left w:val="single" w:sz="4" w:space="0" w:color="000000"/>
            </w:tcBorders>
            <w:shd w:val="clear" w:color="auto" w:fill="auto"/>
            <w:vAlign w:val="center"/>
          </w:tcPr>
          <w:p w14:paraId="25358671" w14:textId="77777777" w:rsidR="004062E4" w:rsidRPr="00353445" w:rsidRDefault="004062E4">
            <w:pPr>
              <w:widowControl w:val="0"/>
              <w:rPr>
                <w:rFonts w:ascii="Times New Roman" w:hAnsi="Times New Roman" w:cs="Times New Roman"/>
              </w:rPr>
            </w:pPr>
          </w:p>
        </w:tc>
        <w:tc>
          <w:tcPr>
            <w:tcW w:w="3384" w:type="dxa"/>
            <w:vMerge/>
            <w:tcBorders>
              <w:left w:val="single" w:sz="4" w:space="0" w:color="000000"/>
            </w:tcBorders>
            <w:shd w:val="clear" w:color="auto" w:fill="auto"/>
            <w:vAlign w:val="center"/>
          </w:tcPr>
          <w:p w14:paraId="117372D9" w14:textId="77777777" w:rsidR="004062E4" w:rsidRPr="00353445" w:rsidRDefault="004062E4">
            <w:pPr>
              <w:widowControl w:val="0"/>
              <w:rPr>
                <w:rFonts w:ascii="Times New Roman" w:hAnsi="Times New Roman" w:cs="Times New Roman"/>
              </w:rPr>
            </w:pPr>
          </w:p>
        </w:tc>
        <w:tc>
          <w:tcPr>
            <w:tcW w:w="3360" w:type="dxa"/>
            <w:tcBorders>
              <w:top w:val="single" w:sz="4" w:space="0" w:color="000000"/>
              <w:left w:val="single" w:sz="4" w:space="0" w:color="000000"/>
            </w:tcBorders>
            <w:shd w:val="clear" w:color="auto" w:fill="auto"/>
            <w:vAlign w:val="bottom"/>
          </w:tcPr>
          <w:p w14:paraId="1509A17D"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Расчетный срок</w:t>
            </w:r>
          </w:p>
        </w:tc>
        <w:tc>
          <w:tcPr>
            <w:tcW w:w="2418" w:type="dxa"/>
            <w:tcBorders>
              <w:top w:val="single" w:sz="4" w:space="0" w:color="000000"/>
              <w:left w:val="single" w:sz="4" w:space="0" w:color="000000"/>
              <w:right w:val="single" w:sz="4" w:space="0" w:color="000000"/>
            </w:tcBorders>
            <w:shd w:val="clear" w:color="auto" w:fill="auto"/>
            <w:vAlign w:val="bottom"/>
          </w:tcPr>
          <w:p w14:paraId="2D84E3CC"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Перспектива</w:t>
            </w:r>
          </w:p>
        </w:tc>
      </w:tr>
      <w:tr w:rsidR="00353445" w:rsidRPr="00353445" w14:paraId="21A470BC" w14:textId="77777777">
        <w:trPr>
          <w:trHeight w:hRule="exact" w:val="518"/>
          <w:jc w:val="center"/>
        </w:trPr>
        <w:tc>
          <w:tcPr>
            <w:tcW w:w="470" w:type="dxa"/>
            <w:tcBorders>
              <w:top w:val="single" w:sz="4" w:space="0" w:color="000000"/>
              <w:left w:val="single" w:sz="4" w:space="0" w:color="000000"/>
            </w:tcBorders>
            <w:shd w:val="clear" w:color="auto" w:fill="auto"/>
            <w:vAlign w:val="center"/>
          </w:tcPr>
          <w:p w14:paraId="1D00ACEA"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1</w:t>
            </w:r>
          </w:p>
        </w:tc>
        <w:tc>
          <w:tcPr>
            <w:tcW w:w="3384" w:type="dxa"/>
            <w:tcBorders>
              <w:top w:val="single" w:sz="4" w:space="0" w:color="000000"/>
              <w:left w:val="single" w:sz="4" w:space="0" w:color="000000"/>
            </w:tcBorders>
            <w:shd w:val="clear" w:color="auto" w:fill="auto"/>
            <w:vAlign w:val="bottom"/>
          </w:tcPr>
          <w:p w14:paraId="3DF65923"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Существующая застройка после расселения</w:t>
            </w:r>
          </w:p>
        </w:tc>
        <w:tc>
          <w:tcPr>
            <w:tcW w:w="3360" w:type="dxa"/>
            <w:tcBorders>
              <w:top w:val="single" w:sz="4" w:space="0" w:color="000000"/>
              <w:left w:val="single" w:sz="4" w:space="0" w:color="000000"/>
            </w:tcBorders>
            <w:shd w:val="clear" w:color="auto" w:fill="auto"/>
            <w:vAlign w:val="center"/>
          </w:tcPr>
          <w:p w14:paraId="2EC65C2C"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7,8</w:t>
            </w:r>
          </w:p>
        </w:tc>
        <w:tc>
          <w:tcPr>
            <w:tcW w:w="2418" w:type="dxa"/>
            <w:tcBorders>
              <w:top w:val="single" w:sz="4" w:space="0" w:color="000000"/>
              <w:left w:val="single" w:sz="4" w:space="0" w:color="000000"/>
              <w:right w:val="single" w:sz="4" w:space="0" w:color="000000"/>
            </w:tcBorders>
            <w:shd w:val="clear" w:color="auto" w:fill="auto"/>
            <w:vAlign w:val="center"/>
          </w:tcPr>
          <w:p w14:paraId="0ACAD044"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7,8</w:t>
            </w:r>
          </w:p>
        </w:tc>
      </w:tr>
      <w:tr w:rsidR="00353445" w:rsidRPr="00353445" w14:paraId="6AD705A2" w14:textId="77777777">
        <w:trPr>
          <w:trHeight w:hRule="exact" w:val="259"/>
          <w:jc w:val="center"/>
        </w:trPr>
        <w:tc>
          <w:tcPr>
            <w:tcW w:w="470" w:type="dxa"/>
            <w:tcBorders>
              <w:top w:val="single" w:sz="4" w:space="0" w:color="000000"/>
              <w:left w:val="single" w:sz="4" w:space="0" w:color="000000"/>
            </w:tcBorders>
            <w:shd w:val="clear" w:color="auto" w:fill="auto"/>
            <w:vAlign w:val="bottom"/>
          </w:tcPr>
          <w:p w14:paraId="3C85A055"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2</w:t>
            </w:r>
          </w:p>
        </w:tc>
        <w:tc>
          <w:tcPr>
            <w:tcW w:w="3384" w:type="dxa"/>
            <w:tcBorders>
              <w:top w:val="single" w:sz="4" w:space="0" w:color="000000"/>
              <w:left w:val="single" w:sz="4" w:space="0" w:color="000000"/>
            </w:tcBorders>
            <w:shd w:val="clear" w:color="auto" w:fill="auto"/>
            <w:vAlign w:val="bottom"/>
          </w:tcPr>
          <w:p w14:paraId="6D64B405"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Проектируемая застройка</w:t>
            </w:r>
          </w:p>
        </w:tc>
        <w:tc>
          <w:tcPr>
            <w:tcW w:w="3360" w:type="dxa"/>
            <w:tcBorders>
              <w:top w:val="single" w:sz="4" w:space="0" w:color="000000"/>
              <w:left w:val="single" w:sz="4" w:space="0" w:color="000000"/>
            </w:tcBorders>
            <w:shd w:val="clear" w:color="auto" w:fill="auto"/>
            <w:vAlign w:val="bottom"/>
          </w:tcPr>
          <w:p w14:paraId="4B5B072C"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3,67</w:t>
            </w:r>
          </w:p>
        </w:tc>
        <w:tc>
          <w:tcPr>
            <w:tcW w:w="2418" w:type="dxa"/>
            <w:tcBorders>
              <w:top w:val="single" w:sz="4" w:space="0" w:color="000000"/>
              <w:left w:val="single" w:sz="4" w:space="0" w:color="000000"/>
              <w:right w:val="single" w:sz="4" w:space="0" w:color="000000"/>
            </w:tcBorders>
            <w:shd w:val="clear" w:color="auto" w:fill="auto"/>
            <w:vAlign w:val="bottom"/>
          </w:tcPr>
          <w:p w14:paraId="7E2EF76D"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8,47</w:t>
            </w:r>
          </w:p>
        </w:tc>
      </w:tr>
      <w:tr w:rsidR="00353445" w:rsidRPr="00353445" w14:paraId="1C2C1CAC" w14:textId="77777777">
        <w:trPr>
          <w:trHeight w:hRule="exact" w:val="269"/>
          <w:jc w:val="center"/>
        </w:trPr>
        <w:tc>
          <w:tcPr>
            <w:tcW w:w="470" w:type="dxa"/>
            <w:tcBorders>
              <w:top w:val="single" w:sz="4" w:space="0" w:color="000000"/>
              <w:left w:val="single" w:sz="4" w:space="0" w:color="000000"/>
            </w:tcBorders>
            <w:shd w:val="clear" w:color="auto" w:fill="auto"/>
            <w:vAlign w:val="bottom"/>
          </w:tcPr>
          <w:p w14:paraId="56000D90"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3</w:t>
            </w:r>
          </w:p>
        </w:tc>
        <w:tc>
          <w:tcPr>
            <w:tcW w:w="3384" w:type="dxa"/>
            <w:tcBorders>
              <w:top w:val="single" w:sz="4" w:space="0" w:color="000000"/>
              <w:left w:val="single" w:sz="4" w:space="0" w:color="000000"/>
            </w:tcBorders>
            <w:shd w:val="clear" w:color="auto" w:fill="auto"/>
            <w:vAlign w:val="bottom"/>
          </w:tcPr>
          <w:p w14:paraId="5B1534F0"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АТП САЭС</w:t>
            </w:r>
          </w:p>
        </w:tc>
        <w:tc>
          <w:tcPr>
            <w:tcW w:w="3360" w:type="dxa"/>
            <w:tcBorders>
              <w:top w:val="single" w:sz="4" w:space="0" w:color="000000"/>
              <w:left w:val="single" w:sz="4" w:space="0" w:color="000000"/>
            </w:tcBorders>
            <w:shd w:val="clear" w:color="auto" w:fill="auto"/>
            <w:vAlign w:val="bottom"/>
          </w:tcPr>
          <w:p w14:paraId="579CBD0B"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7,4</w:t>
            </w:r>
          </w:p>
        </w:tc>
        <w:tc>
          <w:tcPr>
            <w:tcW w:w="2418" w:type="dxa"/>
            <w:tcBorders>
              <w:top w:val="single" w:sz="4" w:space="0" w:color="000000"/>
              <w:left w:val="single" w:sz="4" w:space="0" w:color="000000"/>
              <w:right w:val="single" w:sz="4" w:space="0" w:color="000000"/>
            </w:tcBorders>
            <w:shd w:val="clear" w:color="auto" w:fill="auto"/>
            <w:vAlign w:val="bottom"/>
          </w:tcPr>
          <w:p w14:paraId="330D3161"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7,4</w:t>
            </w:r>
          </w:p>
        </w:tc>
      </w:tr>
      <w:tr w:rsidR="00353445" w:rsidRPr="00353445" w14:paraId="67B576C0" w14:textId="77777777">
        <w:trPr>
          <w:trHeight w:hRule="exact" w:val="509"/>
          <w:jc w:val="center"/>
        </w:trPr>
        <w:tc>
          <w:tcPr>
            <w:tcW w:w="470" w:type="dxa"/>
            <w:tcBorders>
              <w:top w:val="single" w:sz="4" w:space="0" w:color="000000"/>
              <w:left w:val="single" w:sz="4" w:space="0" w:color="000000"/>
            </w:tcBorders>
            <w:shd w:val="clear" w:color="auto" w:fill="auto"/>
            <w:vAlign w:val="center"/>
          </w:tcPr>
          <w:p w14:paraId="6354C26E"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4</w:t>
            </w:r>
          </w:p>
        </w:tc>
        <w:tc>
          <w:tcPr>
            <w:tcW w:w="3384" w:type="dxa"/>
            <w:tcBorders>
              <w:top w:val="single" w:sz="4" w:space="0" w:color="000000"/>
              <w:left w:val="single" w:sz="4" w:space="0" w:color="000000"/>
            </w:tcBorders>
            <w:shd w:val="clear" w:color="auto" w:fill="auto"/>
            <w:vAlign w:val="bottom"/>
          </w:tcPr>
          <w:p w14:paraId="45B3EEE5"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 xml:space="preserve">Существующие </w:t>
            </w:r>
            <w:proofErr w:type="spellStart"/>
            <w:r w:rsidRPr="00353445">
              <w:rPr>
                <w:rFonts w:ascii="Times New Roman" w:hAnsi="Times New Roman" w:cs="Times New Roman"/>
                <w:sz w:val="22"/>
                <w:szCs w:val="22"/>
              </w:rPr>
              <w:t>коммунально</w:t>
            </w:r>
            <w:r w:rsidRPr="00353445">
              <w:rPr>
                <w:rFonts w:ascii="Times New Roman" w:hAnsi="Times New Roman" w:cs="Times New Roman"/>
                <w:sz w:val="22"/>
                <w:szCs w:val="22"/>
              </w:rPr>
              <w:softHyphen/>
              <w:t>промышленные</w:t>
            </w:r>
            <w:proofErr w:type="spellEnd"/>
            <w:r w:rsidRPr="00353445">
              <w:rPr>
                <w:rFonts w:ascii="Times New Roman" w:hAnsi="Times New Roman" w:cs="Times New Roman"/>
                <w:sz w:val="22"/>
                <w:szCs w:val="22"/>
              </w:rPr>
              <w:t xml:space="preserve"> объекты</w:t>
            </w:r>
          </w:p>
        </w:tc>
        <w:tc>
          <w:tcPr>
            <w:tcW w:w="3360" w:type="dxa"/>
            <w:tcBorders>
              <w:top w:val="single" w:sz="4" w:space="0" w:color="000000"/>
              <w:left w:val="single" w:sz="4" w:space="0" w:color="000000"/>
            </w:tcBorders>
            <w:shd w:val="clear" w:color="auto" w:fill="auto"/>
            <w:vAlign w:val="center"/>
          </w:tcPr>
          <w:p w14:paraId="22E0A77A"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3,7</w:t>
            </w:r>
          </w:p>
        </w:tc>
        <w:tc>
          <w:tcPr>
            <w:tcW w:w="2418" w:type="dxa"/>
            <w:tcBorders>
              <w:top w:val="single" w:sz="4" w:space="0" w:color="000000"/>
              <w:left w:val="single" w:sz="4" w:space="0" w:color="000000"/>
              <w:right w:val="single" w:sz="4" w:space="0" w:color="000000"/>
            </w:tcBorders>
            <w:shd w:val="clear" w:color="auto" w:fill="auto"/>
            <w:vAlign w:val="center"/>
          </w:tcPr>
          <w:p w14:paraId="1F85B675"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3,7</w:t>
            </w:r>
          </w:p>
        </w:tc>
      </w:tr>
      <w:tr w:rsidR="00353445" w:rsidRPr="00353445" w14:paraId="0B52F287" w14:textId="77777777">
        <w:trPr>
          <w:trHeight w:hRule="exact" w:val="504"/>
          <w:jc w:val="center"/>
        </w:trPr>
        <w:tc>
          <w:tcPr>
            <w:tcW w:w="470" w:type="dxa"/>
            <w:tcBorders>
              <w:top w:val="single" w:sz="4" w:space="0" w:color="000000"/>
              <w:left w:val="single" w:sz="4" w:space="0" w:color="000000"/>
            </w:tcBorders>
            <w:shd w:val="clear" w:color="auto" w:fill="auto"/>
            <w:vAlign w:val="center"/>
          </w:tcPr>
          <w:p w14:paraId="37999232"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5</w:t>
            </w:r>
          </w:p>
        </w:tc>
        <w:tc>
          <w:tcPr>
            <w:tcW w:w="3384" w:type="dxa"/>
            <w:tcBorders>
              <w:top w:val="single" w:sz="4" w:space="0" w:color="000000"/>
              <w:left w:val="single" w:sz="4" w:space="0" w:color="000000"/>
            </w:tcBorders>
            <w:shd w:val="clear" w:color="auto" w:fill="auto"/>
            <w:vAlign w:val="bottom"/>
          </w:tcPr>
          <w:p w14:paraId="198A57F7"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 xml:space="preserve">Проектируемые </w:t>
            </w:r>
            <w:proofErr w:type="spellStart"/>
            <w:r w:rsidRPr="00353445">
              <w:rPr>
                <w:rFonts w:ascii="Times New Roman" w:hAnsi="Times New Roman" w:cs="Times New Roman"/>
                <w:sz w:val="22"/>
                <w:szCs w:val="22"/>
              </w:rPr>
              <w:t>коммунально</w:t>
            </w:r>
            <w:r w:rsidRPr="00353445">
              <w:rPr>
                <w:rFonts w:ascii="Times New Roman" w:hAnsi="Times New Roman" w:cs="Times New Roman"/>
                <w:sz w:val="22"/>
                <w:szCs w:val="22"/>
              </w:rPr>
              <w:softHyphen/>
              <w:t>промышленные</w:t>
            </w:r>
            <w:proofErr w:type="spellEnd"/>
            <w:r w:rsidRPr="00353445">
              <w:rPr>
                <w:rFonts w:ascii="Times New Roman" w:hAnsi="Times New Roman" w:cs="Times New Roman"/>
                <w:sz w:val="22"/>
                <w:szCs w:val="22"/>
              </w:rPr>
              <w:t xml:space="preserve"> объекты</w:t>
            </w:r>
          </w:p>
        </w:tc>
        <w:tc>
          <w:tcPr>
            <w:tcW w:w="3360" w:type="dxa"/>
            <w:tcBorders>
              <w:top w:val="single" w:sz="4" w:space="0" w:color="000000"/>
              <w:left w:val="single" w:sz="4" w:space="0" w:color="000000"/>
            </w:tcBorders>
            <w:shd w:val="clear" w:color="auto" w:fill="auto"/>
            <w:vAlign w:val="center"/>
          </w:tcPr>
          <w:p w14:paraId="6B5D635D"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0,21</w:t>
            </w:r>
          </w:p>
        </w:tc>
        <w:tc>
          <w:tcPr>
            <w:tcW w:w="2418" w:type="dxa"/>
            <w:tcBorders>
              <w:top w:val="single" w:sz="4" w:space="0" w:color="000000"/>
              <w:left w:val="single" w:sz="4" w:space="0" w:color="000000"/>
              <w:right w:val="single" w:sz="4" w:space="0" w:color="000000"/>
            </w:tcBorders>
            <w:shd w:val="clear" w:color="auto" w:fill="auto"/>
            <w:vAlign w:val="center"/>
          </w:tcPr>
          <w:p w14:paraId="78B9CF4F"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0,21</w:t>
            </w:r>
          </w:p>
        </w:tc>
      </w:tr>
      <w:tr w:rsidR="00353445" w:rsidRPr="00353445" w14:paraId="0083106C" w14:textId="77777777">
        <w:trPr>
          <w:trHeight w:hRule="exact" w:val="264"/>
          <w:jc w:val="center"/>
        </w:trPr>
        <w:tc>
          <w:tcPr>
            <w:tcW w:w="470" w:type="dxa"/>
            <w:tcBorders>
              <w:top w:val="single" w:sz="4" w:space="0" w:color="000000"/>
              <w:left w:val="single" w:sz="4" w:space="0" w:color="000000"/>
            </w:tcBorders>
            <w:shd w:val="clear" w:color="auto" w:fill="auto"/>
            <w:vAlign w:val="bottom"/>
          </w:tcPr>
          <w:p w14:paraId="082EDD05"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6</w:t>
            </w:r>
          </w:p>
        </w:tc>
        <w:tc>
          <w:tcPr>
            <w:tcW w:w="3384" w:type="dxa"/>
            <w:tcBorders>
              <w:top w:val="single" w:sz="4" w:space="0" w:color="000000"/>
              <w:left w:val="single" w:sz="4" w:space="0" w:color="000000"/>
            </w:tcBorders>
            <w:shd w:val="clear" w:color="auto" w:fill="auto"/>
            <w:vAlign w:val="bottom"/>
          </w:tcPr>
          <w:p w14:paraId="08E1B03B"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Противопожарные нужды</w:t>
            </w:r>
          </w:p>
        </w:tc>
        <w:tc>
          <w:tcPr>
            <w:tcW w:w="3360" w:type="dxa"/>
            <w:tcBorders>
              <w:top w:val="single" w:sz="4" w:space="0" w:color="000000"/>
              <w:left w:val="single" w:sz="4" w:space="0" w:color="000000"/>
            </w:tcBorders>
            <w:shd w:val="clear" w:color="auto" w:fill="auto"/>
            <w:vAlign w:val="bottom"/>
          </w:tcPr>
          <w:p w14:paraId="55328FBD"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0,54</w:t>
            </w:r>
          </w:p>
        </w:tc>
        <w:tc>
          <w:tcPr>
            <w:tcW w:w="2418" w:type="dxa"/>
            <w:tcBorders>
              <w:top w:val="single" w:sz="4" w:space="0" w:color="000000"/>
              <w:left w:val="single" w:sz="4" w:space="0" w:color="000000"/>
              <w:right w:val="single" w:sz="4" w:space="0" w:color="000000"/>
            </w:tcBorders>
            <w:shd w:val="clear" w:color="auto" w:fill="auto"/>
            <w:vAlign w:val="bottom"/>
          </w:tcPr>
          <w:p w14:paraId="0FC12A5E"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0,54</w:t>
            </w:r>
          </w:p>
        </w:tc>
      </w:tr>
      <w:tr w:rsidR="00353445" w:rsidRPr="00353445" w14:paraId="1B9D3B6A" w14:textId="77777777">
        <w:trPr>
          <w:trHeight w:hRule="exact" w:val="269"/>
          <w:jc w:val="center"/>
        </w:trPr>
        <w:tc>
          <w:tcPr>
            <w:tcW w:w="470" w:type="dxa"/>
            <w:tcBorders>
              <w:top w:val="single" w:sz="4" w:space="0" w:color="000000"/>
              <w:left w:val="single" w:sz="4" w:space="0" w:color="000000"/>
              <w:bottom w:val="single" w:sz="4" w:space="0" w:color="000000"/>
            </w:tcBorders>
            <w:shd w:val="clear" w:color="auto" w:fill="auto"/>
          </w:tcPr>
          <w:p w14:paraId="3F19C285" w14:textId="77777777" w:rsidR="004062E4" w:rsidRPr="00353445" w:rsidRDefault="004062E4">
            <w:pPr>
              <w:widowControl w:val="0"/>
              <w:rPr>
                <w:rFonts w:ascii="Times New Roman" w:hAnsi="Times New Roman" w:cs="Times New Roman"/>
                <w:sz w:val="10"/>
                <w:szCs w:val="10"/>
              </w:rPr>
            </w:pPr>
          </w:p>
        </w:tc>
        <w:tc>
          <w:tcPr>
            <w:tcW w:w="3384" w:type="dxa"/>
            <w:tcBorders>
              <w:top w:val="single" w:sz="4" w:space="0" w:color="000000"/>
              <w:left w:val="single" w:sz="4" w:space="0" w:color="000000"/>
              <w:bottom w:val="single" w:sz="4" w:space="0" w:color="000000"/>
            </w:tcBorders>
            <w:shd w:val="clear" w:color="auto" w:fill="auto"/>
            <w:vAlign w:val="bottom"/>
          </w:tcPr>
          <w:p w14:paraId="5A484680"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b/>
                <w:bCs/>
                <w:sz w:val="22"/>
                <w:szCs w:val="22"/>
              </w:rPr>
              <w:t>Всего по городу:</w:t>
            </w:r>
          </w:p>
        </w:tc>
        <w:tc>
          <w:tcPr>
            <w:tcW w:w="3360" w:type="dxa"/>
            <w:tcBorders>
              <w:top w:val="single" w:sz="4" w:space="0" w:color="000000"/>
              <w:left w:val="single" w:sz="4" w:space="0" w:color="000000"/>
              <w:bottom w:val="single" w:sz="4" w:space="0" w:color="000000"/>
            </w:tcBorders>
            <w:shd w:val="clear" w:color="auto" w:fill="auto"/>
            <w:vAlign w:val="bottom"/>
          </w:tcPr>
          <w:p w14:paraId="21C58E2B"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b/>
                <w:bCs/>
                <w:sz w:val="22"/>
                <w:szCs w:val="22"/>
              </w:rPr>
              <w:t>23,32</w:t>
            </w:r>
          </w:p>
        </w:tc>
        <w:tc>
          <w:tcPr>
            <w:tcW w:w="2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EBD027"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b/>
                <w:bCs/>
                <w:sz w:val="22"/>
                <w:szCs w:val="22"/>
              </w:rPr>
              <w:t>28,12</w:t>
            </w:r>
          </w:p>
        </w:tc>
      </w:tr>
    </w:tbl>
    <w:p w14:paraId="79FD23C7" w14:textId="77777777" w:rsidR="004062E4" w:rsidRDefault="004062E4">
      <w:pPr>
        <w:pStyle w:val="15"/>
        <w:spacing w:after="0"/>
        <w:ind w:firstLine="709"/>
        <w:jc w:val="both"/>
        <w:rPr>
          <w:rFonts w:ascii="Times New Roman" w:hAnsi="Times New Roman" w:cs="Times New Roman"/>
          <w:color w:val="FF0000"/>
        </w:rPr>
      </w:pPr>
    </w:p>
    <w:p w14:paraId="294AC6F2" w14:textId="77777777" w:rsidR="004062E4" w:rsidRPr="00353445" w:rsidRDefault="00BB6C95">
      <w:pPr>
        <w:jc w:val="center"/>
        <w:rPr>
          <w:rFonts w:ascii="Times New Roman" w:hAnsi="Times New Roman" w:cs="Times New Roman"/>
        </w:rPr>
      </w:pPr>
      <w:bookmarkStart w:id="28" w:name="bookmark73"/>
      <w:r w:rsidRPr="00353445">
        <w:rPr>
          <w:rFonts w:ascii="Times New Roman" w:hAnsi="Times New Roman" w:cs="Times New Roman"/>
        </w:rPr>
        <w:t>Расчетные расходы воды на поливочные нужды</w:t>
      </w:r>
      <w:bookmarkEnd w:id="28"/>
      <w:r w:rsidRPr="00353445">
        <w:rPr>
          <w:rFonts w:ascii="Times New Roman" w:hAnsi="Times New Roman" w:cs="Times New Roman"/>
        </w:rPr>
        <w:t>:</w:t>
      </w:r>
    </w:p>
    <w:p w14:paraId="34BEEBE9" w14:textId="4F634597" w:rsidR="004062E4" w:rsidRPr="00353445" w:rsidRDefault="00BB6C95">
      <w:pPr>
        <w:pStyle w:val="15"/>
        <w:spacing w:after="0"/>
        <w:ind w:firstLine="709"/>
        <w:jc w:val="right"/>
        <w:rPr>
          <w:rFonts w:ascii="Times New Roman" w:hAnsi="Times New Roman" w:cs="Times New Roman"/>
        </w:rPr>
      </w:pPr>
      <w:r w:rsidRPr="00353445">
        <w:rPr>
          <w:rFonts w:ascii="Times New Roman" w:hAnsi="Times New Roman" w:cs="Times New Roman"/>
        </w:rPr>
        <w:t>Таблица</w:t>
      </w:r>
      <w:r w:rsidR="00242615">
        <w:rPr>
          <w:rFonts w:ascii="Times New Roman" w:hAnsi="Times New Roman" w:cs="Times New Roman"/>
        </w:rPr>
        <w:t xml:space="preserve"> 29</w:t>
      </w:r>
      <w:r w:rsidRPr="00353445">
        <w:rPr>
          <w:rFonts w:ascii="Times New Roman" w:hAnsi="Times New Roman" w:cs="Times New Roman"/>
        </w:rPr>
        <w:t xml:space="preserve"> </w:t>
      </w:r>
    </w:p>
    <w:tbl>
      <w:tblPr>
        <w:tblW w:w="9634" w:type="dxa"/>
        <w:jc w:val="center"/>
        <w:tblLayout w:type="fixed"/>
        <w:tblCellMar>
          <w:left w:w="10" w:type="dxa"/>
          <w:right w:w="10" w:type="dxa"/>
        </w:tblCellMar>
        <w:tblLook w:val="0000" w:firstRow="0" w:lastRow="0" w:firstColumn="0" w:lastColumn="0" w:noHBand="0" w:noVBand="0"/>
      </w:tblPr>
      <w:tblGrid>
        <w:gridCol w:w="467"/>
        <w:gridCol w:w="2688"/>
        <w:gridCol w:w="1469"/>
        <w:gridCol w:w="1238"/>
        <w:gridCol w:w="1186"/>
        <w:gridCol w:w="1267"/>
        <w:gridCol w:w="1319"/>
      </w:tblGrid>
      <w:tr w:rsidR="00353445" w:rsidRPr="00353445" w14:paraId="1DD9FC87" w14:textId="77777777">
        <w:trPr>
          <w:trHeight w:hRule="exact" w:val="658"/>
          <w:jc w:val="center"/>
        </w:trPr>
        <w:tc>
          <w:tcPr>
            <w:tcW w:w="466" w:type="dxa"/>
            <w:vMerge w:val="restart"/>
            <w:tcBorders>
              <w:top w:val="single" w:sz="4" w:space="0" w:color="000000"/>
              <w:left w:val="single" w:sz="4" w:space="0" w:color="000000"/>
            </w:tcBorders>
            <w:shd w:val="clear" w:color="auto" w:fill="auto"/>
            <w:vAlign w:val="center"/>
          </w:tcPr>
          <w:p w14:paraId="1B6D13C0"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 xml:space="preserve">№ </w:t>
            </w:r>
            <w:proofErr w:type="spellStart"/>
            <w:r w:rsidRPr="00353445">
              <w:rPr>
                <w:rFonts w:ascii="Times New Roman" w:hAnsi="Times New Roman" w:cs="Times New Roman"/>
                <w:sz w:val="22"/>
                <w:szCs w:val="22"/>
              </w:rPr>
              <w:t>пп</w:t>
            </w:r>
            <w:proofErr w:type="spellEnd"/>
          </w:p>
        </w:tc>
        <w:tc>
          <w:tcPr>
            <w:tcW w:w="2688" w:type="dxa"/>
            <w:vMerge w:val="restart"/>
            <w:tcBorders>
              <w:top w:val="single" w:sz="4" w:space="0" w:color="000000"/>
              <w:left w:val="single" w:sz="4" w:space="0" w:color="000000"/>
            </w:tcBorders>
            <w:shd w:val="clear" w:color="auto" w:fill="auto"/>
            <w:vAlign w:val="center"/>
          </w:tcPr>
          <w:p w14:paraId="429B78E1"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Наименование</w:t>
            </w:r>
          </w:p>
        </w:tc>
        <w:tc>
          <w:tcPr>
            <w:tcW w:w="1469" w:type="dxa"/>
            <w:vMerge w:val="restart"/>
            <w:tcBorders>
              <w:top w:val="single" w:sz="4" w:space="0" w:color="000000"/>
              <w:left w:val="single" w:sz="4" w:space="0" w:color="000000"/>
            </w:tcBorders>
            <w:shd w:val="clear" w:color="auto" w:fill="auto"/>
            <w:vAlign w:val="center"/>
          </w:tcPr>
          <w:p w14:paraId="61791831"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Расход воды на поливку, л/м</w:t>
            </w:r>
            <w:r w:rsidRPr="00353445">
              <w:rPr>
                <w:rFonts w:ascii="Times New Roman" w:hAnsi="Times New Roman" w:cs="Times New Roman"/>
                <w:sz w:val="22"/>
                <w:szCs w:val="22"/>
                <w:vertAlign w:val="superscript"/>
              </w:rPr>
              <w:t>2</w:t>
            </w:r>
          </w:p>
        </w:tc>
        <w:tc>
          <w:tcPr>
            <w:tcW w:w="2424" w:type="dxa"/>
            <w:gridSpan w:val="2"/>
            <w:tcBorders>
              <w:top w:val="single" w:sz="4" w:space="0" w:color="000000"/>
              <w:left w:val="single" w:sz="4" w:space="0" w:color="000000"/>
            </w:tcBorders>
            <w:shd w:val="clear" w:color="auto" w:fill="auto"/>
            <w:vAlign w:val="center"/>
          </w:tcPr>
          <w:p w14:paraId="7DA20270"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Территория, га</w:t>
            </w:r>
          </w:p>
        </w:tc>
        <w:tc>
          <w:tcPr>
            <w:tcW w:w="2586" w:type="dxa"/>
            <w:gridSpan w:val="2"/>
            <w:tcBorders>
              <w:top w:val="single" w:sz="4" w:space="0" w:color="000000"/>
              <w:left w:val="single" w:sz="4" w:space="0" w:color="000000"/>
              <w:right w:val="single" w:sz="4" w:space="0" w:color="000000"/>
            </w:tcBorders>
            <w:shd w:val="clear" w:color="auto" w:fill="auto"/>
            <w:vAlign w:val="bottom"/>
          </w:tcPr>
          <w:p w14:paraId="4B447F71"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Расход воды, тыс. м</w:t>
            </w:r>
            <w:r w:rsidRPr="00353445">
              <w:rPr>
                <w:rFonts w:ascii="Times New Roman" w:hAnsi="Times New Roman" w:cs="Times New Roman"/>
                <w:sz w:val="22"/>
                <w:szCs w:val="22"/>
                <w:vertAlign w:val="superscript"/>
              </w:rPr>
              <w:t>3</w:t>
            </w:r>
            <w:r w:rsidRPr="00353445">
              <w:rPr>
                <w:rFonts w:ascii="Times New Roman" w:hAnsi="Times New Roman" w:cs="Times New Roman"/>
                <w:sz w:val="22"/>
                <w:szCs w:val="22"/>
              </w:rPr>
              <w:t>/</w:t>
            </w:r>
            <w:proofErr w:type="spellStart"/>
            <w:r w:rsidRPr="00353445">
              <w:rPr>
                <w:rFonts w:ascii="Times New Roman" w:hAnsi="Times New Roman" w:cs="Times New Roman"/>
                <w:sz w:val="22"/>
                <w:szCs w:val="22"/>
              </w:rPr>
              <w:t>сут</w:t>
            </w:r>
            <w:proofErr w:type="spellEnd"/>
            <w:r w:rsidRPr="00353445">
              <w:rPr>
                <w:rFonts w:ascii="Times New Roman" w:hAnsi="Times New Roman" w:cs="Times New Roman"/>
                <w:sz w:val="22"/>
                <w:szCs w:val="22"/>
              </w:rPr>
              <w:t>.</w:t>
            </w:r>
          </w:p>
        </w:tc>
      </w:tr>
      <w:tr w:rsidR="00353445" w:rsidRPr="00353445" w14:paraId="51F3C5EF" w14:textId="77777777">
        <w:trPr>
          <w:trHeight w:hRule="exact" w:val="504"/>
          <w:jc w:val="center"/>
        </w:trPr>
        <w:tc>
          <w:tcPr>
            <w:tcW w:w="466" w:type="dxa"/>
            <w:vMerge/>
            <w:tcBorders>
              <w:left w:val="single" w:sz="4" w:space="0" w:color="000000"/>
            </w:tcBorders>
            <w:shd w:val="clear" w:color="auto" w:fill="auto"/>
            <w:vAlign w:val="center"/>
          </w:tcPr>
          <w:p w14:paraId="4EB97ECA" w14:textId="77777777" w:rsidR="004062E4" w:rsidRPr="00353445" w:rsidRDefault="004062E4">
            <w:pPr>
              <w:widowControl w:val="0"/>
              <w:rPr>
                <w:rFonts w:ascii="Times New Roman" w:hAnsi="Times New Roman" w:cs="Times New Roman"/>
              </w:rPr>
            </w:pPr>
          </w:p>
        </w:tc>
        <w:tc>
          <w:tcPr>
            <w:tcW w:w="2688" w:type="dxa"/>
            <w:vMerge/>
            <w:tcBorders>
              <w:left w:val="single" w:sz="4" w:space="0" w:color="000000"/>
            </w:tcBorders>
            <w:shd w:val="clear" w:color="auto" w:fill="auto"/>
            <w:vAlign w:val="center"/>
          </w:tcPr>
          <w:p w14:paraId="3D41EA9E" w14:textId="77777777" w:rsidR="004062E4" w:rsidRPr="00353445" w:rsidRDefault="004062E4">
            <w:pPr>
              <w:widowControl w:val="0"/>
              <w:rPr>
                <w:rFonts w:ascii="Times New Roman" w:hAnsi="Times New Roman" w:cs="Times New Roman"/>
              </w:rPr>
            </w:pPr>
          </w:p>
        </w:tc>
        <w:tc>
          <w:tcPr>
            <w:tcW w:w="1469" w:type="dxa"/>
            <w:vMerge/>
            <w:tcBorders>
              <w:left w:val="single" w:sz="4" w:space="0" w:color="000000"/>
            </w:tcBorders>
            <w:shd w:val="clear" w:color="auto" w:fill="auto"/>
            <w:vAlign w:val="center"/>
          </w:tcPr>
          <w:p w14:paraId="24D28412" w14:textId="77777777" w:rsidR="004062E4" w:rsidRPr="00353445" w:rsidRDefault="004062E4">
            <w:pPr>
              <w:widowControl w:val="0"/>
              <w:rPr>
                <w:rFonts w:ascii="Times New Roman" w:hAnsi="Times New Roman" w:cs="Times New Roman"/>
              </w:rPr>
            </w:pPr>
          </w:p>
        </w:tc>
        <w:tc>
          <w:tcPr>
            <w:tcW w:w="1238" w:type="dxa"/>
            <w:tcBorders>
              <w:top w:val="single" w:sz="4" w:space="0" w:color="000000"/>
              <w:left w:val="single" w:sz="4" w:space="0" w:color="000000"/>
            </w:tcBorders>
            <w:shd w:val="clear" w:color="auto" w:fill="auto"/>
            <w:vAlign w:val="bottom"/>
          </w:tcPr>
          <w:p w14:paraId="3B2163C2"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Расчетный срок</w:t>
            </w:r>
          </w:p>
        </w:tc>
        <w:tc>
          <w:tcPr>
            <w:tcW w:w="1186" w:type="dxa"/>
            <w:tcBorders>
              <w:top w:val="single" w:sz="4" w:space="0" w:color="000000"/>
              <w:left w:val="single" w:sz="4" w:space="0" w:color="000000"/>
            </w:tcBorders>
            <w:shd w:val="clear" w:color="auto" w:fill="auto"/>
            <w:vAlign w:val="bottom"/>
          </w:tcPr>
          <w:p w14:paraId="0AFCCC51"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Перспек</w:t>
            </w:r>
            <w:r w:rsidRPr="00353445">
              <w:rPr>
                <w:rFonts w:ascii="Times New Roman" w:hAnsi="Times New Roman" w:cs="Times New Roman"/>
                <w:sz w:val="22"/>
                <w:szCs w:val="22"/>
              </w:rPr>
              <w:softHyphen/>
              <w:t>тива</w:t>
            </w:r>
          </w:p>
        </w:tc>
        <w:tc>
          <w:tcPr>
            <w:tcW w:w="1267" w:type="dxa"/>
            <w:tcBorders>
              <w:top w:val="single" w:sz="4" w:space="0" w:color="000000"/>
              <w:left w:val="single" w:sz="4" w:space="0" w:color="000000"/>
            </w:tcBorders>
            <w:shd w:val="clear" w:color="auto" w:fill="auto"/>
            <w:vAlign w:val="bottom"/>
          </w:tcPr>
          <w:p w14:paraId="1F36F3CE"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Расчетный срок</w:t>
            </w:r>
          </w:p>
        </w:tc>
        <w:tc>
          <w:tcPr>
            <w:tcW w:w="1319" w:type="dxa"/>
            <w:tcBorders>
              <w:top w:val="single" w:sz="4" w:space="0" w:color="000000"/>
              <w:left w:val="single" w:sz="4" w:space="0" w:color="000000"/>
              <w:right w:val="single" w:sz="4" w:space="0" w:color="000000"/>
            </w:tcBorders>
            <w:shd w:val="clear" w:color="auto" w:fill="auto"/>
            <w:vAlign w:val="bottom"/>
          </w:tcPr>
          <w:p w14:paraId="1A33D80A"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Перспек</w:t>
            </w:r>
            <w:r w:rsidRPr="00353445">
              <w:rPr>
                <w:rFonts w:ascii="Times New Roman" w:hAnsi="Times New Roman" w:cs="Times New Roman"/>
                <w:sz w:val="22"/>
                <w:szCs w:val="22"/>
              </w:rPr>
              <w:softHyphen/>
              <w:t>тива</w:t>
            </w:r>
          </w:p>
        </w:tc>
      </w:tr>
      <w:tr w:rsidR="00353445" w:rsidRPr="00353445" w14:paraId="10900B66" w14:textId="77777777">
        <w:trPr>
          <w:trHeight w:hRule="exact" w:val="768"/>
          <w:jc w:val="center"/>
        </w:trPr>
        <w:tc>
          <w:tcPr>
            <w:tcW w:w="466" w:type="dxa"/>
            <w:tcBorders>
              <w:top w:val="single" w:sz="4" w:space="0" w:color="000000"/>
              <w:left w:val="single" w:sz="4" w:space="0" w:color="000000"/>
            </w:tcBorders>
            <w:shd w:val="clear" w:color="auto" w:fill="auto"/>
            <w:vAlign w:val="center"/>
          </w:tcPr>
          <w:p w14:paraId="0FFD348C"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1</w:t>
            </w:r>
          </w:p>
        </w:tc>
        <w:tc>
          <w:tcPr>
            <w:tcW w:w="2688" w:type="dxa"/>
            <w:tcBorders>
              <w:top w:val="single" w:sz="4" w:space="0" w:color="000000"/>
              <w:left w:val="single" w:sz="4" w:space="0" w:color="000000"/>
            </w:tcBorders>
            <w:shd w:val="clear" w:color="auto" w:fill="auto"/>
            <w:vAlign w:val="bottom"/>
          </w:tcPr>
          <w:p w14:paraId="7FD5A6B6"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Механизированная мойка покрытий проездов и площадей</w:t>
            </w:r>
          </w:p>
        </w:tc>
        <w:tc>
          <w:tcPr>
            <w:tcW w:w="1469" w:type="dxa"/>
            <w:tcBorders>
              <w:top w:val="single" w:sz="4" w:space="0" w:color="000000"/>
              <w:left w:val="single" w:sz="4" w:space="0" w:color="000000"/>
            </w:tcBorders>
            <w:shd w:val="clear" w:color="auto" w:fill="auto"/>
            <w:vAlign w:val="center"/>
          </w:tcPr>
          <w:p w14:paraId="42699BBD"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1,3</w:t>
            </w:r>
          </w:p>
        </w:tc>
        <w:tc>
          <w:tcPr>
            <w:tcW w:w="1238" w:type="dxa"/>
            <w:tcBorders>
              <w:top w:val="single" w:sz="4" w:space="0" w:color="000000"/>
              <w:left w:val="single" w:sz="4" w:space="0" w:color="000000"/>
            </w:tcBorders>
            <w:shd w:val="clear" w:color="auto" w:fill="auto"/>
            <w:vAlign w:val="center"/>
          </w:tcPr>
          <w:p w14:paraId="688872CE"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65</w:t>
            </w:r>
          </w:p>
        </w:tc>
        <w:tc>
          <w:tcPr>
            <w:tcW w:w="1186" w:type="dxa"/>
            <w:tcBorders>
              <w:top w:val="single" w:sz="4" w:space="0" w:color="000000"/>
              <w:left w:val="single" w:sz="4" w:space="0" w:color="000000"/>
            </w:tcBorders>
            <w:shd w:val="clear" w:color="auto" w:fill="auto"/>
            <w:vAlign w:val="center"/>
          </w:tcPr>
          <w:p w14:paraId="55A93E2C"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76</w:t>
            </w:r>
          </w:p>
        </w:tc>
        <w:tc>
          <w:tcPr>
            <w:tcW w:w="1267" w:type="dxa"/>
            <w:tcBorders>
              <w:top w:val="single" w:sz="4" w:space="0" w:color="000000"/>
              <w:left w:val="single" w:sz="4" w:space="0" w:color="000000"/>
            </w:tcBorders>
            <w:shd w:val="clear" w:color="auto" w:fill="auto"/>
            <w:vAlign w:val="center"/>
          </w:tcPr>
          <w:p w14:paraId="58C3090E"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0,845</w:t>
            </w:r>
          </w:p>
        </w:tc>
        <w:tc>
          <w:tcPr>
            <w:tcW w:w="1319" w:type="dxa"/>
            <w:tcBorders>
              <w:top w:val="single" w:sz="4" w:space="0" w:color="000000"/>
              <w:left w:val="single" w:sz="4" w:space="0" w:color="000000"/>
              <w:right w:val="single" w:sz="4" w:space="0" w:color="000000"/>
            </w:tcBorders>
            <w:shd w:val="clear" w:color="auto" w:fill="auto"/>
            <w:vAlign w:val="center"/>
          </w:tcPr>
          <w:p w14:paraId="4D3F4D94"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0,988</w:t>
            </w:r>
          </w:p>
        </w:tc>
      </w:tr>
      <w:tr w:rsidR="00353445" w:rsidRPr="00353445" w14:paraId="435C5BFB" w14:textId="77777777">
        <w:trPr>
          <w:trHeight w:hRule="exact" w:val="514"/>
          <w:jc w:val="center"/>
        </w:trPr>
        <w:tc>
          <w:tcPr>
            <w:tcW w:w="466" w:type="dxa"/>
            <w:tcBorders>
              <w:top w:val="single" w:sz="4" w:space="0" w:color="000000"/>
              <w:left w:val="single" w:sz="4" w:space="0" w:color="000000"/>
            </w:tcBorders>
            <w:shd w:val="clear" w:color="auto" w:fill="auto"/>
            <w:vAlign w:val="center"/>
          </w:tcPr>
          <w:p w14:paraId="0111F95D"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2</w:t>
            </w:r>
          </w:p>
        </w:tc>
        <w:tc>
          <w:tcPr>
            <w:tcW w:w="2688" w:type="dxa"/>
            <w:tcBorders>
              <w:top w:val="single" w:sz="4" w:space="0" w:color="000000"/>
              <w:left w:val="single" w:sz="4" w:space="0" w:color="000000"/>
            </w:tcBorders>
            <w:shd w:val="clear" w:color="auto" w:fill="auto"/>
            <w:vAlign w:val="bottom"/>
          </w:tcPr>
          <w:p w14:paraId="299805D5"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Поливка городских зе</w:t>
            </w:r>
            <w:r w:rsidRPr="00353445">
              <w:rPr>
                <w:rFonts w:ascii="Times New Roman" w:hAnsi="Times New Roman" w:cs="Times New Roman"/>
                <w:sz w:val="22"/>
                <w:szCs w:val="22"/>
              </w:rPr>
              <w:softHyphen/>
              <w:t>леных насаждений</w:t>
            </w:r>
          </w:p>
        </w:tc>
        <w:tc>
          <w:tcPr>
            <w:tcW w:w="1469" w:type="dxa"/>
            <w:tcBorders>
              <w:top w:val="single" w:sz="4" w:space="0" w:color="000000"/>
              <w:left w:val="single" w:sz="4" w:space="0" w:color="000000"/>
            </w:tcBorders>
            <w:shd w:val="clear" w:color="auto" w:fill="auto"/>
            <w:vAlign w:val="center"/>
          </w:tcPr>
          <w:p w14:paraId="482473D4"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3,0</w:t>
            </w:r>
          </w:p>
        </w:tc>
        <w:tc>
          <w:tcPr>
            <w:tcW w:w="1238" w:type="dxa"/>
            <w:tcBorders>
              <w:top w:val="single" w:sz="4" w:space="0" w:color="000000"/>
              <w:left w:val="single" w:sz="4" w:space="0" w:color="000000"/>
            </w:tcBorders>
            <w:shd w:val="clear" w:color="auto" w:fill="auto"/>
            <w:vAlign w:val="center"/>
          </w:tcPr>
          <w:p w14:paraId="397C5AE1"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35</w:t>
            </w:r>
          </w:p>
        </w:tc>
        <w:tc>
          <w:tcPr>
            <w:tcW w:w="1186" w:type="dxa"/>
            <w:tcBorders>
              <w:top w:val="single" w:sz="4" w:space="0" w:color="000000"/>
              <w:left w:val="single" w:sz="4" w:space="0" w:color="000000"/>
            </w:tcBorders>
            <w:shd w:val="clear" w:color="auto" w:fill="auto"/>
            <w:vAlign w:val="center"/>
          </w:tcPr>
          <w:p w14:paraId="72B73736"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65</w:t>
            </w:r>
          </w:p>
        </w:tc>
        <w:tc>
          <w:tcPr>
            <w:tcW w:w="1267" w:type="dxa"/>
            <w:tcBorders>
              <w:top w:val="single" w:sz="4" w:space="0" w:color="000000"/>
              <w:left w:val="single" w:sz="4" w:space="0" w:color="000000"/>
            </w:tcBorders>
            <w:shd w:val="clear" w:color="auto" w:fill="auto"/>
            <w:vAlign w:val="center"/>
          </w:tcPr>
          <w:p w14:paraId="79CE0BC6"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1,050</w:t>
            </w:r>
          </w:p>
        </w:tc>
        <w:tc>
          <w:tcPr>
            <w:tcW w:w="1319" w:type="dxa"/>
            <w:tcBorders>
              <w:top w:val="single" w:sz="4" w:space="0" w:color="000000"/>
              <w:left w:val="single" w:sz="4" w:space="0" w:color="000000"/>
              <w:right w:val="single" w:sz="4" w:space="0" w:color="000000"/>
            </w:tcBorders>
            <w:shd w:val="clear" w:color="auto" w:fill="auto"/>
            <w:vAlign w:val="center"/>
          </w:tcPr>
          <w:p w14:paraId="70A6A031"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1,950</w:t>
            </w:r>
          </w:p>
        </w:tc>
      </w:tr>
      <w:tr w:rsidR="00353445" w:rsidRPr="00353445" w14:paraId="6511313C" w14:textId="77777777">
        <w:trPr>
          <w:trHeight w:hRule="exact" w:val="509"/>
          <w:jc w:val="center"/>
        </w:trPr>
        <w:tc>
          <w:tcPr>
            <w:tcW w:w="466" w:type="dxa"/>
            <w:tcBorders>
              <w:top w:val="single" w:sz="4" w:space="0" w:color="000000"/>
              <w:left w:val="single" w:sz="4" w:space="0" w:color="000000"/>
            </w:tcBorders>
            <w:shd w:val="clear" w:color="auto" w:fill="auto"/>
            <w:vAlign w:val="center"/>
          </w:tcPr>
          <w:p w14:paraId="4941807A"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3</w:t>
            </w:r>
          </w:p>
        </w:tc>
        <w:tc>
          <w:tcPr>
            <w:tcW w:w="2688" w:type="dxa"/>
            <w:tcBorders>
              <w:top w:val="single" w:sz="4" w:space="0" w:color="000000"/>
              <w:left w:val="single" w:sz="4" w:space="0" w:color="000000"/>
            </w:tcBorders>
            <w:shd w:val="clear" w:color="auto" w:fill="auto"/>
            <w:vAlign w:val="bottom"/>
          </w:tcPr>
          <w:p w14:paraId="70EAAF6B"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Поливка посадок на приусадебных участках</w:t>
            </w:r>
          </w:p>
        </w:tc>
        <w:tc>
          <w:tcPr>
            <w:tcW w:w="1469" w:type="dxa"/>
            <w:tcBorders>
              <w:top w:val="single" w:sz="4" w:space="0" w:color="000000"/>
              <w:left w:val="single" w:sz="4" w:space="0" w:color="000000"/>
            </w:tcBorders>
            <w:shd w:val="clear" w:color="auto" w:fill="auto"/>
            <w:vAlign w:val="center"/>
          </w:tcPr>
          <w:p w14:paraId="765899AC"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3,0</w:t>
            </w:r>
          </w:p>
        </w:tc>
        <w:tc>
          <w:tcPr>
            <w:tcW w:w="1238" w:type="dxa"/>
            <w:tcBorders>
              <w:top w:val="single" w:sz="4" w:space="0" w:color="000000"/>
              <w:left w:val="single" w:sz="4" w:space="0" w:color="000000"/>
            </w:tcBorders>
            <w:shd w:val="clear" w:color="auto" w:fill="auto"/>
            <w:vAlign w:val="center"/>
          </w:tcPr>
          <w:p w14:paraId="400C5ACA"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81</w:t>
            </w:r>
          </w:p>
        </w:tc>
        <w:tc>
          <w:tcPr>
            <w:tcW w:w="1186" w:type="dxa"/>
            <w:tcBorders>
              <w:top w:val="single" w:sz="4" w:space="0" w:color="000000"/>
              <w:left w:val="single" w:sz="4" w:space="0" w:color="000000"/>
            </w:tcBorders>
            <w:shd w:val="clear" w:color="auto" w:fill="auto"/>
            <w:vAlign w:val="center"/>
          </w:tcPr>
          <w:p w14:paraId="3503C23D"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177</w:t>
            </w:r>
          </w:p>
        </w:tc>
        <w:tc>
          <w:tcPr>
            <w:tcW w:w="1267" w:type="dxa"/>
            <w:tcBorders>
              <w:top w:val="single" w:sz="4" w:space="0" w:color="000000"/>
              <w:left w:val="single" w:sz="4" w:space="0" w:color="000000"/>
            </w:tcBorders>
            <w:shd w:val="clear" w:color="auto" w:fill="auto"/>
            <w:vAlign w:val="center"/>
          </w:tcPr>
          <w:p w14:paraId="6C3F633E"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2,43</w:t>
            </w:r>
          </w:p>
        </w:tc>
        <w:tc>
          <w:tcPr>
            <w:tcW w:w="1319" w:type="dxa"/>
            <w:tcBorders>
              <w:top w:val="single" w:sz="4" w:space="0" w:color="000000"/>
              <w:left w:val="single" w:sz="4" w:space="0" w:color="000000"/>
              <w:right w:val="single" w:sz="4" w:space="0" w:color="000000"/>
            </w:tcBorders>
            <w:shd w:val="clear" w:color="auto" w:fill="auto"/>
            <w:vAlign w:val="center"/>
          </w:tcPr>
          <w:p w14:paraId="56CF2D7E"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5,22</w:t>
            </w:r>
          </w:p>
        </w:tc>
      </w:tr>
      <w:tr w:rsidR="00353445" w:rsidRPr="00353445" w14:paraId="74653659" w14:textId="77777777">
        <w:trPr>
          <w:trHeight w:hRule="exact" w:val="274"/>
          <w:jc w:val="center"/>
        </w:trPr>
        <w:tc>
          <w:tcPr>
            <w:tcW w:w="466" w:type="dxa"/>
            <w:tcBorders>
              <w:top w:val="single" w:sz="4" w:space="0" w:color="000000"/>
              <w:left w:val="single" w:sz="4" w:space="0" w:color="000000"/>
              <w:bottom w:val="single" w:sz="4" w:space="0" w:color="000000"/>
            </w:tcBorders>
            <w:shd w:val="clear" w:color="auto" w:fill="auto"/>
          </w:tcPr>
          <w:p w14:paraId="5F9AAB4E" w14:textId="77777777" w:rsidR="004062E4" w:rsidRPr="00353445" w:rsidRDefault="004062E4">
            <w:pPr>
              <w:widowControl w:val="0"/>
              <w:rPr>
                <w:rFonts w:ascii="Times New Roman" w:hAnsi="Times New Roman" w:cs="Times New Roman"/>
                <w:sz w:val="10"/>
                <w:szCs w:val="10"/>
              </w:rPr>
            </w:pPr>
          </w:p>
        </w:tc>
        <w:tc>
          <w:tcPr>
            <w:tcW w:w="2688" w:type="dxa"/>
            <w:tcBorders>
              <w:top w:val="single" w:sz="4" w:space="0" w:color="000000"/>
              <w:left w:val="single" w:sz="4" w:space="0" w:color="000000"/>
              <w:bottom w:val="single" w:sz="4" w:space="0" w:color="000000"/>
            </w:tcBorders>
            <w:shd w:val="clear" w:color="auto" w:fill="auto"/>
            <w:vAlign w:val="bottom"/>
          </w:tcPr>
          <w:p w14:paraId="4BAAA760"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b/>
                <w:bCs/>
                <w:sz w:val="22"/>
                <w:szCs w:val="22"/>
              </w:rPr>
              <w:t>Всего:</w:t>
            </w:r>
          </w:p>
        </w:tc>
        <w:tc>
          <w:tcPr>
            <w:tcW w:w="1469" w:type="dxa"/>
            <w:tcBorders>
              <w:top w:val="single" w:sz="4" w:space="0" w:color="000000"/>
              <w:left w:val="single" w:sz="4" w:space="0" w:color="000000"/>
              <w:bottom w:val="single" w:sz="4" w:space="0" w:color="000000"/>
            </w:tcBorders>
            <w:shd w:val="clear" w:color="auto" w:fill="auto"/>
          </w:tcPr>
          <w:p w14:paraId="6CE3F81F" w14:textId="77777777" w:rsidR="004062E4" w:rsidRPr="00353445" w:rsidRDefault="004062E4">
            <w:pPr>
              <w:widowControl w:val="0"/>
              <w:rPr>
                <w:rFonts w:ascii="Times New Roman" w:hAnsi="Times New Roman" w:cs="Times New Roman"/>
                <w:sz w:val="10"/>
                <w:szCs w:val="10"/>
              </w:rPr>
            </w:pPr>
          </w:p>
        </w:tc>
        <w:tc>
          <w:tcPr>
            <w:tcW w:w="1238" w:type="dxa"/>
            <w:tcBorders>
              <w:top w:val="single" w:sz="4" w:space="0" w:color="000000"/>
              <w:left w:val="single" w:sz="4" w:space="0" w:color="000000"/>
              <w:bottom w:val="single" w:sz="4" w:space="0" w:color="000000"/>
            </w:tcBorders>
            <w:shd w:val="clear" w:color="auto" w:fill="auto"/>
          </w:tcPr>
          <w:p w14:paraId="00B2ACD6" w14:textId="77777777" w:rsidR="004062E4" w:rsidRPr="00353445" w:rsidRDefault="004062E4">
            <w:pPr>
              <w:widowControl w:val="0"/>
              <w:rPr>
                <w:rFonts w:ascii="Times New Roman" w:hAnsi="Times New Roman" w:cs="Times New Roman"/>
                <w:sz w:val="10"/>
                <w:szCs w:val="10"/>
              </w:rPr>
            </w:pPr>
          </w:p>
        </w:tc>
        <w:tc>
          <w:tcPr>
            <w:tcW w:w="1186" w:type="dxa"/>
            <w:tcBorders>
              <w:top w:val="single" w:sz="4" w:space="0" w:color="000000"/>
              <w:left w:val="single" w:sz="4" w:space="0" w:color="000000"/>
              <w:bottom w:val="single" w:sz="4" w:space="0" w:color="000000"/>
            </w:tcBorders>
            <w:shd w:val="clear" w:color="auto" w:fill="auto"/>
          </w:tcPr>
          <w:p w14:paraId="619D2CB0" w14:textId="77777777" w:rsidR="004062E4" w:rsidRPr="00353445" w:rsidRDefault="004062E4">
            <w:pPr>
              <w:widowControl w:val="0"/>
              <w:rPr>
                <w:rFonts w:ascii="Times New Roman" w:hAnsi="Times New Roman" w:cs="Times New Roman"/>
                <w:sz w:val="10"/>
                <w:szCs w:val="10"/>
              </w:rPr>
            </w:pPr>
          </w:p>
        </w:tc>
        <w:tc>
          <w:tcPr>
            <w:tcW w:w="1267" w:type="dxa"/>
            <w:tcBorders>
              <w:top w:val="single" w:sz="4" w:space="0" w:color="000000"/>
              <w:left w:val="single" w:sz="4" w:space="0" w:color="000000"/>
              <w:bottom w:val="single" w:sz="4" w:space="0" w:color="000000"/>
            </w:tcBorders>
            <w:shd w:val="clear" w:color="auto" w:fill="auto"/>
            <w:vAlign w:val="bottom"/>
          </w:tcPr>
          <w:p w14:paraId="65C83673"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b/>
                <w:bCs/>
                <w:sz w:val="22"/>
                <w:szCs w:val="22"/>
              </w:rPr>
              <w:t>4,325</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DDCF44"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b/>
                <w:bCs/>
                <w:sz w:val="22"/>
                <w:szCs w:val="22"/>
              </w:rPr>
              <w:t>8,158</w:t>
            </w:r>
          </w:p>
        </w:tc>
      </w:tr>
    </w:tbl>
    <w:p w14:paraId="69E2DB95" w14:textId="77777777" w:rsidR="004062E4" w:rsidRPr="00353445" w:rsidRDefault="00BB6C95">
      <w:pPr>
        <w:pStyle w:val="15"/>
        <w:spacing w:after="0"/>
        <w:ind w:firstLine="709"/>
        <w:jc w:val="both"/>
        <w:rPr>
          <w:rFonts w:ascii="Times New Roman" w:hAnsi="Times New Roman" w:cs="Times New Roman"/>
        </w:rPr>
      </w:pPr>
      <w:r w:rsidRPr="00353445">
        <w:rPr>
          <w:rFonts w:ascii="Times New Roman" w:hAnsi="Times New Roman" w:cs="Times New Roman"/>
          <w:i/>
          <w:iCs/>
        </w:rPr>
        <w:t>Примечание:</w:t>
      </w:r>
      <w:r w:rsidRPr="00353445">
        <w:rPr>
          <w:rFonts w:ascii="Times New Roman" w:hAnsi="Times New Roman" w:cs="Times New Roman"/>
        </w:rPr>
        <w:t xml:space="preserve"> расходы воды на поливочные нужды в общем балансе водопотребления города не учитываются.</w:t>
      </w:r>
    </w:p>
    <w:p w14:paraId="3F0EC8A8" w14:textId="77777777" w:rsidR="004062E4" w:rsidRPr="00353445" w:rsidRDefault="00BB6C95">
      <w:pPr>
        <w:pStyle w:val="15"/>
        <w:spacing w:after="0"/>
        <w:ind w:firstLine="709"/>
        <w:jc w:val="both"/>
        <w:rPr>
          <w:rFonts w:ascii="Times New Roman" w:hAnsi="Times New Roman" w:cs="Times New Roman"/>
          <w:i/>
        </w:rPr>
      </w:pPr>
      <w:r w:rsidRPr="00353445">
        <w:rPr>
          <w:rFonts w:ascii="Times New Roman" w:hAnsi="Times New Roman" w:cs="Times New Roman"/>
          <w:bCs/>
          <w:i/>
        </w:rPr>
        <w:t>Выводы:</w:t>
      </w:r>
    </w:p>
    <w:p w14:paraId="3534B397" w14:textId="77777777" w:rsidR="004062E4" w:rsidRPr="00353445" w:rsidRDefault="00BB6C95">
      <w:pPr>
        <w:pStyle w:val="15"/>
        <w:spacing w:after="0"/>
        <w:ind w:firstLine="709"/>
        <w:jc w:val="both"/>
        <w:rPr>
          <w:rFonts w:ascii="Times New Roman" w:hAnsi="Times New Roman" w:cs="Times New Roman"/>
        </w:rPr>
      </w:pPr>
      <w:r w:rsidRPr="00353445">
        <w:rPr>
          <w:rFonts w:ascii="Times New Roman" w:hAnsi="Times New Roman" w:cs="Times New Roman"/>
        </w:rPr>
        <w:t>Утвержденные запасы воды составляют 23,2 тыс. м</w:t>
      </w:r>
      <w:r w:rsidRPr="00353445">
        <w:rPr>
          <w:rFonts w:ascii="Times New Roman" w:hAnsi="Times New Roman" w:cs="Times New Roman"/>
          <w:vertAlign w:val="superscript"/>
        </w:rPr>
        <w:t>3</w:t>
      </w:r>
      <w:r w:rsidRPr="00353445">
        <w:rPr>
          <w:rFonts w:ascii="Times New Roman" w:hAnsi="Times New Roman" w:cs="Times New Roman"/>
        </w:rPr>
        <w:t>/</w:t>
      </w:r>
      <w:proofErr w:type="spellStart"/>
      <w:r w:rsidRPr="00353445">
        <w:rPr>
          <w:rFonts w:ascii="Times New Roman" w:hAnsi="Times New Roman" w:cs="Times New Roman"/>
        </w:rPr>
        <w:t>сут</w:t>
      </w:r>
      <w:proofErr w:type="spellEnd"/>
      <w:r w:rsidRPr="00353445">
        <w:rPr>
          <w:rFonts w:ascii="Times New Roman" w:hAnsi="Times New Roman" w:cs="Times New Roman"/>
        </w:rPr>
        <w:t xml:space="preserve">. Учитывая рекомендации по снижению </w:t>
      </w:r>
      <w:proofErr w:type="spellStart"/>
      <w:r w:rsidRPr="00353445">
        <w:rPr>
          <w:rFonts w:ascii="Times New Roman" w:hAnsi="Times New Roman" w:cs="Times New Roman"/>
        </w:rPr>
        <w:t>водоотбора</w:t>
      </w:r>
      <w:proofErr w:type="spellEnd"/>
      <w:r w:rsidRPr="00353445">
        <w:rPr>
          <w:rFonts w:ascii="Times New Roman" w:hAnsi="Times New Roman" w:cs="Times New Roman"/>
        </w:rPr>
        <w:t xml:space="preserve"> на </w:t>
      </w:r>
      <w:proofErr w:type="spellStart"/>
      <w:r w:rsidRPr="00353445">
        <w:rPr>
          <w:rFonts w:ascii="Times New Roman" w:hAnsi="Times New Roman" w:cs="Times New Roman"/>
        </w:rPr>
        <w:t>Лаховском</w:t>
      </w:r>
      <w:proofErr w:type="spellEnd"/>
      <w:r w:rsidRPr="00353445">
        <w:rPr>
          <w:rFonts w:ascii="Times New Roman" w:hAnsi="Times New Roman" w:cs="Times New Roman"/>
        </w:rPr>
        <w:t xml:space="preserve"> водозаборе на 3,9 тыс. м</w:t>
      </w:r>
      <w:r w:rsidRPr="00353445">
        <w:rPr>
          <w:rFonts w:ascii="Times New Roman" w:hAnsi="Times New Roman" w:cs="Times New Roman"/>
          <w:vertAlign w:val="superscript"/>
        </w:rPr>
        <w:t>3</w:t>
      </w:r>
      <w:r w:rsidRPr="00353445">
        <w:rPr>
          <w:rFonts w:ascii="Times New Roman" w:hAnsi="Times New Roman" w:cs="Times New Roman"/>
        </w:rPr>
        <w:t>/</w:t>
      </w:r>
      <w:proofErr w:type="spellStart"/>
      <w:proofErr w:type="gramStart"/>
      <w:r w:rsidRPr="00353445">
        <w:rPr>
          <w:rFonts w:ascii="Times New Roman" w:hAnsi="Times New Roman" w:cs="Times New Roman"/>
        </w:rPr>
        <w:t>сут</w:t>
      </w:r>
      <w:proofErr w:type="spellEnd"/>
      <w:r w:rsidRPr="00353445">
        <w:rPr>
          <w:rFonts w:ascii="Times New Roman" w:hAnsi="Times New Roman" w:cs="Times New Roman"/>
        </w:rPr>
        <w:t>.,</w:t>
      </w:r>
      <w:proofErr w:type="gramEnd"/>
      <w:r w:rsidRPr="00353445">
        <w:rPr>
          <w:rFonts w:ascii="Times New Roman" w:hAnsi="Times New Roman" w:cs="Times New Roman"/>
        </w:rPr>
        <w:t xml:space="preserve"> производительность водозаборных сооружений составит 19,3 тыс. м</w:t>
      </w:r>
      <w:r w:rsidRPr="00353445">
        <w:rPr>
          <w:rFonts w:ascii="Times New Roman" w:hAnsi="Times New Roman" w:cs="Times New Roman"/>
          <w:vertAlign w:val="superscript"/>
        </w:rPr>
        <w:t>3</w:t>
      </w:r>
      <w:r w:rsidRPr="00353445">
        <w:rPr>
          <w:rFonts w:ascii="Times New Roman" w:hAnsi="Times New Roman" w:cs="Times New Roman"/>
        </w:rPr>
        <w:t>/</w:t>
      </w:r>
      <w:proofErr w:type="spellStart"/>
      <w:r w:rsidRPr="00353445">
        <w:rPr>
          <w:rFonts w:ascii="Times New Roman" w:hAnsi="Times New Roman" w:cs="Times New Roman"/>
        </w:rPr>
        <w:t>сут</w:t>
      </w:r>
      <w:proofErr w:type="spellEnd"/>
      <w:r w:rsidRPr="00353445">
        <w:rPr>
          <w:rFonts w:ascii="Times New Roman" w:hAnsi="Times New Roman" w:cs="Times New Roman"/>
        </w:rPr>
        <w:t>., что обеспечит только водопотребление города на настоящее время.</w:t>
      </w:r>
    </w:p>
    <w:p w14:paraId="41DA8A89" w14:textId="77777777" w:rsidR="004062E4" w:rsidRPr="00353445" w:rsidRDefault="00BB6C95">
      <w:pPr>
        <w:pStyle w:val="15"/>
        <w:spacing w:after="0"/>
        <w:ind w:firstLine="709"/>
        <w:jc w:val="both"/>
        <w:rPr>
          <w:rFonts w:ascii="Times New Roman" w:hAnsi="Times New Roman" w:cs="Times New Roman"/>
        </w:rPr>
      </w:pPr>
      <w:r w:rsidRPr="00353445">
        <w:rPr>
          <w:rFonts w:ascii="Times New Roman" w:hAnsi="Times New Roman" w:cs="Times New Roman"/>
        </w:rPr>
        <w:t>Предусматривается развитие водопроводных сетей для обеспечения проектируемой застройки.</w:t>
      </w:r>
    </w:p>
    <w:p w14:paraId="78018C13" w14:textId="77777777" w:rsidR="004062E4" w:rsidRPr="00353445" w:rsidRDefault="00BB6C95">
      <w:pPr>
        <w:pStyle w:val="15"/>
        <w:spacing w:after="0"/>
        <w:ind w:firstLine="709"/>
        <w:jc w:val="both"/>
        <w:rPr>
          <w:rFonts w:ascii="Times New Roman" w:hAnsi="Times New Roman" w:cs="Times New Roman"/>
        </w:rPr>
      </w:pPr>
      <w:r w:rsidRPr="00353445">
        <w:rPr>
          <w:rFonts w:ascii="Times New Roman" w:hAnsi="Times New Roman" w:cs="Times New Roman"/>
        </w:rPr>
        <w:t>Генеральный план предполагает развитие застройки в существующей центральной части города в южном направлении и новой застройки в северо-восточном направлении на перспективное развитие.</w:t>
      </w:r>
    </w:p>
    <w:p w14:paraId="6E679ABA" w14:textId="77777777" w:rsidR="004062E4" w:rsidRPr="00353445" w:rsidRDefault="00BB6C95">
      <w:pPr>
        <w:pStyle w:val="15"/>
        <w:spacing w:after="0"/>
        <w:ind w:firstLine="709"/>
        <w:jc w:val="both"/>
        <w:rPr>
          <w:rFonts w:ascii="Times New Roman" w:hAnsi="Times New Roman" w:cs="Times New Roman"/>
        </w:rPr>
      </w:pPr>
      <w:r w:rsidRPr="00353445">
        <w:rPr>
          <w:rFonts w:ascii="Times New Roman" w:hAnsi="Times New Roman" w:cs="Times New Roman"/>
        </w:rPr>
        <w:t>Застройка северо-восточной части города включает:</w:t>
      </w:r>
    </w:p>
    <w:p w14:paraId="17A7CC15" w14:textId="77777777" w:rsidR="004062E4" w:rsidRPr="00353445" w:rsidRDefault="00BB6C95">
      <w:pPr>
        <w:pStyle w:val="15"/>
        <w:tabs>
          <w:tab w:val="left" w:pos="346"/>
        </w:tabs>
        <w:spacing w:after="0"/>
        <w:ind w:left="709" w:firstLine="0"/>
        <w:rPr>
          <w:rFonts w:ascii="Times New Roman" w:hAnsi="Times New Roman" w:cs="Times New Roman"/>
        </w:rPr>
      </w:pPr>
      <w:r w:rsidRPr="00353445">
        <w:rPr>
          <w:rFonts w:ascii="Times New Roman" w:hAnsi="Times New Roman" w:cs="Times New Roman"/>
        </w:rPr>
        <w:t>- 50% общего количества коттеджного строительства;</w:t>
      </w:r>
    </w:p>
    <w:p w14:paraId="1B4CF482" w14:textId="77777777" w:rsidR="004062E4" w:rsidRPr="00353445" w:rsidRDefault="00BB6C95">
      <w:pPr>
        <w:pStyle w:val="15"/>
        <w:tabs>
          <w:tab w:val="left" w:pos="346"/>
        </w:tabs>
        <w:spacing w:after="0"/>
        <w:ind w:left="709" w:firstLine="0"/>
        <w:rPr>
          <w:rFonts w:ascii="Times New Roman" w:hAnsi="Times New Roman" w:cs="Times New Roman"/>
        </w:rPr>
      </w:pPr>
      <w:r w:rsidRPr="00353445">
        <w:rPr>
          <w:rFonts w:ascii="Times New Roman" w:hAnsi="Times New Roman" w:cs="Times New Roman"/>
        </w:rPr>
        <w:t>- 50% 3-5-этажной жилой застройки;</w:t>
      </w:r>
    </w:p>
    <w:p w14:paraId="724CDF83" w14:textId="77777777" w:rsidR="004062E4" w:rsidRPr="00353445" w:rsidRDefault="00BB6C95">
      <w:pPr>
        <w:pStyle w:val="15"/>
        <w:tabs>
          <w:tab w:val="left" w:pos="346"/>
        </w:tabs>
        <w:spacing w:after="0"/>
        <w:ind w:left="709" w:firstLine="0"/>
        <w:rPr>
          <w:rFonts w:ascii="Times New Roman" w:hAnsi="Times New Roman" w:cs="Times New Roman"/>
        </w:rPr>
      </w:pPr>
      <w:r w:rsidRPr="00353445">
        <w:rPr>
          <w:rFonts w:ascii="Times New Roman" w:hAnsi="Times New Roman" w:cs="Times New Roman"/>
        </w:rPr>
        <w:t>- объекты рекреационно-оздоровительного назначения (существующие);</w:t>
      </w:r>
    </w:p>
    <w:p w14:paraId="0A279EF4" w14:textId="77777777" w:rsidR="004062E4" w:rsidRPr="00353445" w:rsidRDefault="00BB6C95">
      <w:pPr>
        <w:pStyle w:val="15"/>
        <w:tabs>
          <w:tab w:val="left" w:pos="346"/>
        </w:tabs>
        <w:spacing w:after="0"/>
        <w:ind w:left="709" w:firstLine="0"/>
        <w:rPr>
          <w:rFonts w:ascii="Times New Roman" w:hAnsi="Times New Roman" w:cs="Times New Roman"/>
        </w:rPr>
      </w:pPr>
      <w:r w:rsidRPr="00353445">
        <w:rPr>
          <w:rFonts w:ascii="Times New Roman" w:hAnsi="Times New Roman" w:cs="Times New Roman"/>
        </w:rPr>
        <w:t>- объекты городского, районного центров;</w:t>
      </w:r>
    </w:p>
    <w:p w14:paraId="2D099B95" w14:textId="77777777" w:rsidR="004062E4" w:rsidRPr="00353445" w:rsidRDefault="00BB6C95">
      <w:pPr>
        <w:pStyle w:val="15"/>
        <w:spacing w:after="0"/>
        <w:ind w:firstLine="709"/>
        <w:jc w:val="both"/>
        <w:rPr>
          <w:rFonts w:ascii="Times New Roman" w:hAnsi="Times New Roman" w:cs="Times New Roman"/>
        </w:rPr>
      </w:pPr>
      <w:r w:rsidRPr="00353445">
        <w:rPr>
          <w:rFonts w:ascii="Times New Roman" w:hAnsi="Times New Roman" w:cs="Times New Roman"/>
        </w:rPr>
        <w:t>Ориентировочные расходы воды на хозяйственно-питьевые нужды составят:</w:t>
      </w:r>
    </w:p>
    <w:p w14:paraId="64A26BA8" w14:textId="77777777" w:rsidR="004062E4" w:rsidRPr="00353445" w:rsidRDefault="00BB6C95">
      <w:pPr>
        <w:pStyle w:val="15"/>
        <w:tabs>
          <w:tab w:val="left" w:pos="346"/>
        </w:tabs>
        <w:spacing w:after="0"/>
        <w:ind w:left="709" w:firstLine="0"/>
        <w:rPr>
          <w:rFonts w:ascii="Times New Roman" w:hAnsi="Times New Roman" w:cs="Times New Roman"/>
        </w:rPr>
      </w:pPr>
      <w:r w:rsidRPr="00353445">
        <w:rPr>
          <w:rFonts w:ascii="Times New Roman" w:hAnsi="Times New Roman" w:cs="Times New Roman"/>
        </w:rPr>
        <w:t>- 4,0 тыс. м</w:t>
      </w:r>
      <w:r w:rsidRPr="00353445">
        <w:rPr>
          <w:rFonts w:ascii="Times New Roman" w:hAnsi="Times New Roman" w:cs="Times New Roman"/>
          <w:vertAlign w:val="superscript"/>
        </w:rPr>
        <w:t>3</w:t>
      </w:r>
      <w:r w:rsidRPr="00353445">
        <w:rPr>
          <w:rFonts w:ascii="Times New Roman" w:hAnsi="Times New Roman" w:cs="Times New Roman"/>
        </w:rPr>
        <w:t>/</w:t>
      </w:r>
      <w:proofErr w:type="spellStart"/>
      <w:proofErr w:type="gramStart"/>
      <w:r w:rsidRPr="00353445">
        <w:rPr>
          <w:rFonts w:ascii="Times New Roman" w:hAnsi="Times New Roman" w:cs="Times New Roman"/>
        </w:rPr>
        <w:t>сут</w:t>
      </w:r>
      <w:proofErr w:type="spellEnd"/>
      <w:r w:rsidRPr="00353445">
        <w:rPr>
          <w:rFonts w:ascii="Times New Roman" w:hAnsi="Times New Roman" w:cs="Times New Roman"/>
        </w:rPr>
        <w:t>.,</w:t>
      </w:r>
      <w:proofErr w:type="gramEnd"/>
      <w:r w:rsidRPr="00353445">
        <w:rPr>
          <w:rFonts w:ascii="Times New Roman" w:hAnsi="Times New Roman" w:cs="Times New Roman"/>
        </w:rPr>
        <w:t xml:space="preserve"> на противопожарные - 0,54 тыс. м</w:t>
      </w:r>
      <w:r w:rsidRPr="00353445">
        <w:rPr>
          <w:rFonts w:ascii="Times New Roman" w:hAnsi="Times New Roman" w:cs="Times New Roman"/>
          <w:vertAlign w:val="superscript"/>
        </w:rPr>
        <w:t>3</w:t>
      </w:r>
      <w:r w:rsidRPr="00353445">
        <w:rPr>
          <w:rFonts w:ascii="Times New Roman" w:hAnsi="Times New Roman" w:cs="Times New Roman"/>
        </w:rPr>
        <w:t>/</w:t>
      </w:r>
      <w:proofErr w:type="spellStart"/>
      <w:r w:rsidRPr="00353445">
        <w:rPr>
          <w:rFonts w:ascii="Times New Roman" w:hAnsi="Times New Roman" w:cs="Times New Roman"/>
        </w:rPr>
        <w:t>сут</w:t>
      </w:r>
      <w:proofErr w:type="spellEnd"/>
      <w:r w:rsidRPr="00353445">
        <w:rPr>
          <w:rFonts w:ascii="Times New Roman" w:hAnsi="Times New Roman" w:cs="Times New Roman"/>
        </w:rPr>
        <w:t>.</w:t>
      </w:r>
    </w:p>
    <w:p w14:paraId="460905A4" w14:textId="77777777" w:rsidR="004062E4" w:rsidRPr="00353445" w:rsidRDefault="00BB6C95">
      <w:pPr>
        <w:pStyle w:val="15"/>
        <w:spacing w:after="0"/>
        <w:ind w:firstLine="709"/>
        <w:jc w:val="both"/>
        <w:rPr>
          <w:rFonts w:ascii="Times New Roman" w:hAnsi="Times New Roman" w:cs="Times New Roman"/>
        </w:rPr>
      </w:pPr>
      <w:r w:rsidRPr="00353445">
        <w:rPr>
          <w:rFonts w:ascii="Times New Roman" w:hAnsi="Times New Roman" w:cs="Times New Roman"/>
        </w:rPr>
        <w:t>Для обеспечения хозяйственно-питьевых и противопожарных нужд проектом предлагается строительство водозабора производительностью 5,0 тыс. м</w:t>
      </w:r>
      <w:r w:rsidRPr="00353445">
        <w:rPr>
          <w:rFonts w:ascii="Times New Roman" w:hAnsi="Times New Roman" w:cs="Times New Roman"/>
          <w:vertAlign w:val="superscript"/>
        </w:rPr>
        <w:t>3</w:t>
      </w:r>
      <w:r w:rsidRPr="00353445">
        <w:rPr>
          <w:rFonts w:ascii="Times New Roman" w:hAnsi="Times New Roman" w:cs="Times New Roman"/>
        </w:rPr>
        <w:t>/</w:t>
      </w:r>
      <w:proofErr w:type="spellStart"/>
      <w:r w:rsidRPr="00353445">
        <w:rPr>
          <w:rFonts w:ascii="Times New Roman" w:hAnsi="Times New Roman" w:cs="Times New Roman"/>
        </w:rPr>
        <w:t>сут</w:t>
      </w:r>
      <w:proofErr w:type="spellEnd"/>
      <w:r w:rsidRPr="00353445">
        <w:rPr>
          <w:rFonts w:ascii="Times New Roman" w:hAnsi="Times New Roman" w:cs="Times New Roman"/>
        </w:rPr>
        <w:t xml:space="preserve">. у пос. Старая </w:t>
      </w:r>
      <w:proofErr w:type="spellStart"/>
      <w:r w:rsidRPr="00353445">
        <w:rPr>
          <w:rFonts w:ascii="Times New Roman" w:hAnsi="Times New Roman" w:cs="Times New Roman"/>
        </w:rPr>
        <w:t>Присмара</w:t>
      </w:r>
      <w:proofErr w:type="spellEnd"/>
      <w:r w:rsidRPr="00353445">
        <w:rPr>
          <w:rFonts w:ascii="Times New Roman" w:hAnsi="Times New Roman" w:cs="Times New Roman"/>
        </w:rPr>
        <w:t>.</w:t>
      </w:r>
    </w:p>
    <w:p w14:paraId="632A36D9" w14:textId="49FC162B" w:rsidR="004062E4" w:rsidRDefault="00BB6C95">
      <w:pPr>
        <w:pStyle w:val="15"/>
        <w:spacing w:after="0"/>
        <w:ind w:firstLine="709"/>
        <w:jc w:val="both"/>
        <w:rPr>
          <w:rFonts w:ascii="Times New Roman" w:hAnsi="Times New Roman" w:cs="Times New Roman"/>
        </w:rPr>
      </w:pPr>
      <w:r w:rsidRPr="00353445">
        <w:rPr>
          <w:rFonts w:ascii="Times New Roman" w:hAnsi="Times New Roman" w:cs="Times New Roman"/>
        </w:rPr>
        <w:t>Для нового строительства в центральной части города с расчетным расходом 23,3 тыс. м</w:t>
      </w:r>
      <w:r w:rsidRPr="00353445">
        <w:rPr>
          <w:rFonts w:ascii="Times New Roman" w:hAnsi="Times New Roman" w:cs="Times New Roman"/>
          <w:vertAlign w:val="superscript"/>
        </w:rPr>
        <w:t>3</w:t>
      </w:r>
      <w:r w:rsidRPr="00353445">
        <w:rPr>
          <w:rFonts w:ascii="Times New Roman" w:hAnsi="Times New Roman" w:cs="Times New Roman"/>
        </w:rPr>
        <w:t>/</w:t>
      </w:r>
      <w:proofErr w:type="spellStart"/>
      <w:r w:rsidRPr="00353445">
        <w:rPr>
          <w:rFonts w:ascii="Times New Roman" w:hAnsi="Times New Roman" w:cs="Times New Roman"/>
        </w:rPr>
        <w:t>сут</w:t>
      </w:r>
      <w:proofErr w:type="spellEnd"/>
      <w:r w:rsidRPr="00353445">
        <w:rPr>
          <w:rFonts w:ascii="Times New Roman" w:hAnsi="Times New Roman" w:cs="Times New Roman"/>
        </w:rPr>
        <w:t>. на расчетный срок и 24,5 тыс. м</w:t>
      </w:r>
      <w:r w:rsidRPr="00353445">
        <w:rPr>
          <w:rFonts w:ascii="Times New Roman" w:hAnsi="Times New Roman" w:cs="Times New Roman"/>
          <w:vertAlign w:val="superscript"/>
        </w:rPr>
        <w:t>3</w:t>
      </w:r>
      <w:r w:rsidRPr="00353445">
        <w:rPr>
          <w:rFonts w:ascii="Times New Roman" w:hAnsi="Times New Roman" w:cs="Times New Roman"/>
        </w:rPr>
        <w:t>/</w:t>
      </w:r>
      <w:proofErr w:type="spellStart"/>
      <w:r w:rsidRPr="00353445">
        <w:rPr>
          <w:rFonts w:ascii="Times New Roman" w:hAnsi="Times New Roman" w:cs="Times New Roman"/>
        </w:rPr>
        <w:t>сут</w:t>
      </w:r>
      <w:proofErr w:type="spellEnd"/>
      <w:r w:rsidRPr="00353445">
        <w:rPr>
          <w:rFonts w:ascii="Times New Roman" w:hAnsi="Times New Roman" w:cs="Times New Roman"/>
        </w:rPr>
        <w:t>. на перспективу необходимо провести изыскания с целью выявления возможности расширения существующих водозаборов.</w:t>
      </w:r>
    </w:p>
    <w:p w14:paraId="66EB45B6" w14:textId="77777777" w:rsidR="00353445" w:rsidRPr="00353445" w:rsidRDefault="00353445">
      <w:pPr>
        <w:pStyle w:val="15"/>
        <w:spacing w:after="0"/>
        <w:ind w:firstLine="709"/>
        <w:jc w:val="both"/>
        <w:rPr>
          <w:rFonts w:ascii="Times New Roman" w:hAnsi="Times New Roman" w:cs="Times New Roman"/>
        </w:rPr>
      </w:pPr>
    </w:p>
    <w:p w14:paraId="65870D9A" w14:textId="77777777" w:rsidR="004062E4" w:rsidRPr="00353445" w:rsidRDefault="00BB6C95">
      <w:pPr>
        <w:pStyle w:val="15"/>
        <w:spacing w:after="0"/>
        <w:ind w:firstLine="709"/>
        <w:rPr>
          <w:rFonts w:ascii="Times New Roman" w:hAnsi="Times New Roman" w:cs="Times New Roman"/>
          <w:u w:val="single"/>
        </w:rPr>
      </w:pPr>
      <w:r w:rsidRPr="00353445">
        <w:rPr>
          <w:rFonts w:ascii="Times New Roman" w:hAnsi="Times New Roman" w:cs="Times New Roman"/>
          <w:bCs/>
          <w:u w:val="single"/>
        </w:rPr>
        <w:t>Канализация.</w:t>
      </w:r>
    </w:p>
    <w:p w14:paraId="0921C6EF" w14:textId="01D684AF" w:rsidR="004062E4" w:rsidRDefault="00BB6C95">
      <w:pPr>
        <w:pStyle w:val="15"/>
        <w:spacing w:after="0"/>
        <w:ind w:firstLine="709"/>
        <w:jc w:val="both"/>
        <w:rPr>
          <w:rFonts w:ascii="Times New Roman" w:hAnsi="Times New Roman" w:cs="Times New Roman"/>
        </w:rPr>
      </w:pPr>
      <w:r w:rsidRPr="00353445">
        <w:rPr>
          <w:rFonts w:ascii="Times New Roman" w:hAnsi="Times New Roman" w:cs="Times New Roman"/>
        </w:rPr>
        <w:t xml:space="preserve">Проектом предусматривается сохранение сложившейся схемы водоотведения города. </w:t>
      </w:r>
    </w:p>
    <w:p w14:paraId="1DACE938" w14:textId="77777777" w:rsidR="00F54529" w:rsidRPr="00353445" w:rsidRDefault="00F54529">
      <w:pPr>
        <w:pStyle w:val="15"/>
        <w:spacing w:after="0"/>
        <w:ind w:firstLine="709"/>
        <w:jc w:val="both"/>
        <w:rPr>
          <w:rFonts w:ascii="Times New Roman" w:hAnsi="Times New Roman" w:cs="Times New Roman"/>
        </w:rPr>
      </w:pPr>
    </w:p>
    <w:p w14:paraId="6FD96735" w14:textId="77777777" w:rsidR="004062E4" w:rsidRPr="00353445" w:rsidRDefault="00BB6C95">
      <w:pPr>
        <w:pStyle w:val="15"/>
        <w:spacing w:after="0"/>
        <w:ind w:firstLine="709"/>
        <w:jc w:val="center"/>
        <w:rPr>
          <w:rFonts w:ascii="Times New Roman" w:hAnsi="Times New Roman" w:cs="Times New Roman"/>
        </w:rPr>
      </w:pPr>
      <w:r w:rsidRPr="00353445">
        <w:rPr>
          <w:rFonts w:ascii="Times New Roman" w:hAnsi="Times New Roman" w:cs="Times New Roman"/>
        </w:rPr>
        <w:t>Нормы водоотведения приняты равными нормам водопотребления. Расчет стоков:</w:t>
      </w:r>
    </w:p>
    <w:p w14:paraId="6266062A" w14:textId="77777777" w:rsidR="00F54529" w:rsidRDefault="00F54529">
      <w:pPr>
        <w:pStyle w:val="aff5"/>
        <w:ind w:firstLine="709"/>
        <w:jc w:val="right"/>
        <w:rPr>
          <w:rFonts w:ascii="Times New Roman" w:hAnsi="Times New Roman" w:cs="Times New Roman"/>
          <w:b w:val="0"/>
          <w:bCs w:val="0"/>
        </w:rPr>
      </w:pPr>
    </w:p>
    <w:p w14:paraId="025958CA" w14:textId="6A7303DE" w:rsidR="004062E4" w:rsidRPr="00353445" w:rsidRDefault="00BB6C95">
      <w:pPr>
        <w:pStyle w:val="aff5"/>
        <w:ind w:firstLine="709"/>
        <w:jc w:val="right"/>
        <w:rPr>
          <w:rFonts w:ascii="Times New Roman" w:hAnsi="Times New Roman" w:cs="Times New Roman"/>
        </w:rPr>
      </w:pPr>
      <w:r w:rsidRPr="00353445">
        <w:rPr>
          <w:rFonts w:ascii="Times New Roman" w:hAnsi="Times New Roman" w:cs="Times New Roman"/>
          <w:b w:val="0"/>
          <w:bCs w:val="0"/>
        </w:rPr>
        <w:t>Таблица</w:t>
      </w:r>
      <w:r w:rsidR="00242615">
        <w:rPr>
          <w:rFonts w:ascii="Times New Roman" w:hAnsi="Times New Roman" w:cs="Times New Roman"/>
          <w:b w:val="0"/>
          <w:bCs w:val="0"/>
        </w:rPr>
        <w:t xml:space="preserve"> 30</w:t>
      </w:r>
    </w:p>
    <w:tbl>
      <w:tblPr>
        <w:tblW w:w="9629" w:type="dxa"/>
        <w:jc w:val="center"/>
        <w:tblLayout w:type="fixed"/>
        <w:tblCellMar>
          <w:left w:w="10" w:type="dxa"/>
          <w:right w:w="10" w:type="dxa"/>
        </w:tblCellMar>
        <w:tblLook w:val="0000" w:firstRow="0" w:lastRow="0" w:firstColumn="0" w:lastColumn="0" w:noHBand="0" w:noVBand="0"/>
      </w:tblPr>
      <w:tblGrid>
        <w:gridCol w:w="470"/>
        <w:gridCol w:w="4331"/>
        <w:gridCol w:w="2399"/>
        <w:gridCol w:w="2429"/>
      </w:tblGrid>
      <w:tr w:rsidR="00353445" w:rsidRPr="00353445" w14:paraId="05DDBCD8" w14:textId="77777777">
        <w:trPr>
          <w:trHeight w:hRule="exact" w:val="346"/>
          <w:jc w:val="center"/>
        </w:trPr>
        <w:tc>
          <w:tcPr>
            <w:tcW w:w="469" w:type="dxa"/>
            <w:vMerge w:val="restart"/>
            <w:tcBorders>
              <w:top w:val="single" w:sz="4" w:space="0" w:color="000000"/>
              <w:left w:val="single" w:sz="4" w:space="0" w:color="000000"/>
            </w:tcBorders>
            <w:shd w:val="clear" w:color="auto" w:fill="auto"/>
            <w:vAlign w:val="center"/>
          </w:tcPr>
          <w:p w14:paraId="38AFECAA"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 xml:space="preserve">№ </w:t>
            </w:r>
            <w:proofErr w:type="spellStart"/>
            <w:r w:rsidRPr="00353445">
              <w:rPr>
                <w:rFonts w:ascii="Times New Roman" w:hAnsi="Times New Roman" w:cs="Times New Roman"/>
                <w:sz w:val="22"/>
                <w:szCs w:val="22"/>
              </w:rPr>
              <w:t>пп</w:t>
            </w:r>
            <w:proofErr w:type="spellEnd"/>
          </w:p>
        </w:tc>
        <w:tc>
          <w:tcPr>
            <w:tcW w:w="4331" w:type="dxa"/>
            <w:vMerge w:val="restart"/>
            <w:tcBorders>
              <w:top w:val="single" w:sz="4" w:space="0" w:color="000000"/>
              <w:left w:val="single" w:sz="4" w:space="0" w:color="000000"/>
            </w:tcBorders>
            <w:shd w:val="clear" w:color="auto" w:fill="auto"/>
            <w:vAlign w:val="center"/>
          </w:tcPr>
          <w:p w14:paraId="501700D6"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Наименование</w:t>
            </w:r>
          </w:p>
        </w:tc>
        <w:tc>
          <w:tcPr>
            <w:tcW w:w="4828" w:type="dxa"/>
            <w:gridSpan w:val="2"/>
            <w:tcBorders>
              <w:top w:val="single" w:sz="4" w:space="0" w:color="000000"/>
              <w:left w:val="single" w:sz="4" w:space="0" w:color="000000"/>
              <w:right w:val="single" w:sz="4" w:space="0" w:color="000000"/>
            </w:tcBorders>
            <w:shd w:val="clear" w:color="auto" w:fill="auto"/>
            <w:vAlign w:val="bottom"/>
          </w:tcPr>
          <w:p w14:paraId="1D8802BD"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Расход стоков, тыс. м</w:t>
            </w:r>
            <w:r w:rsidRPr="00353445">
              <w:rPr>
                <w:rFonts w:ascii="Times New Roman" w:hAnsi="Times New Roman" w:cs="Times New Roman"/>
                <w:sz w:val="22"/>
                <w:szCs w:val="22"/>
                <w:vertAlign w:val="superscript"/>
              </w:rPr>
              <w:t>3</w:t>
            </w:r>
            <w:r w:rsidRPr="00353445">
              <w:rPr>
                <w:rFonts w:ascii="Times New Roman" w:hAnsi="Times New Roman" w:cs="Times New Roman"/>
                <w:sz w:val="22"/>
                <w:szCs w:val="22"/>
              </w:rPr>
              <w:t>/</w:t>
            </w:r>
            <w:proofErr w:type="spellStart"/>
            <w:r w:rsidRPr="00353445">
              <w:rPr>
                <w:rFonts w:ascii="Times New Roman" w:hAnsi="Times New Roman" w:cs="Times New Roman"/>
                <w:sz w:val="22"/>
                <w:szCs w:val="22"/>
              </w:rPr>
              <w:t>сут</w:t>
            </w:r>
            <w:proofErr w:type="spellEnd"/>
            <w:r w:rsidRPr="00353445">
              <w:rPr>
                <w:rFonts w:ascii="Times New Roman" w:hAnsi="Times New Roman" w:cs="Times New Roman"/>
                <w:sz w:val="22"/>
                <w:szCs w:val="22"/>
              </w:rPr>
              <w:t>.</w:t>
            </w:r>
          </w:p>
        </w:tc>
      </w:tr>
      <w:tr w:rsidR="00353445" w:rsidRPr="00353445" w14:paraId="2DF70986" w14:textId="77777777">
        <w:trPr>
          <w:trHeight w:hRule="exact" w:val="259"/>
          <w:jc w:val="center"/>
        </w:trPr>
        <w:tc>
          <w:tcPr>
            <w:tcW w:w="469" w:type="dxa"/>
            <w:vMerge/>
            <w:tcBorders>
              <w:left w:val="single" w:sz="4" w:space="0" w:color="000000"/>
            </w:tcBorders>
            <w:shd w:val="clear" w:color="auto" w:fill="auto"/>
            <w:vAlign w:val="center"/>
          </w:tcPr>
          <w:p w14:paraId="26A25614" w14:textId="77777777" w:rsidR="004062E4" w:rsidRPr="00353445" w:rsidRDefault="004062E4">
            <w:pPr>
              <w:widowControl w:val="0"/>
              <w:rPr>
                <w:rFonts w:ascii="Times New Roman" w:hAnsi="Times New Roman" w:cs="Times New Roman"/>
              </w:rPr>
            </w:pPr>
          </w:p>
        </w:tc>
        <w:tc>
          <w:tcPr>
            <w:tcW w:w="4331" w:type="dxa"/>
            <w:vMerge/>
            <w:tcBorders>
              <w:left w:val="single" w:sz="4" w:space="0" w:color="000000"/>
            </w:tcBorders>
            <w:shd w:val="clear" w:color="auto" w:fill="auto"/>
            <w:vAlign w:val="center"/>
          </w:tcPr>
          <w:p w14:paraId="3CCD0C2A" w14:textId="77777777" w:rsidR="004062E4" w:rsidRPr="00353445" w:rsidRDefault="004062E4">
            <w:pPr>
              <w:widowControl w:val="0"/>
              <w:rPr>
                <w:rFonts w:ascii="Times New Roman" w:hAnsi="Times New Roman" w:cs="Times New Roman"/>
              </w:rPr>
            </w:pPr>
          </w:p>
        </w:tc>
        <w:tc>
          <w:tcPr>
            <w:tcW w:w="2399" w:type="dxa"/>
            <w:tcBorders>
              <w:top w:val="single" w:sz="4" w:space="0" w:color="000000"/>
              <w:left w:val="single" w:sz="4" w:space="0" w:color="000000"/>
            </w:tcBorders>
            <w:shd w:val="clear" w:color="auto" w:fill="auto"/>
            <w:vAlign w:val="bottom"/>
          </w:tcPr>
          <w:p w14:paraId="21588B5D"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Расчетный срок</w:t>
            </w:r>
          </w:p>
        </w:tc>
        <w:tc>
          <w:tcPr>
            <w:tcW w:w="2429" w:type="dxa"/>
            <w:tcBorders>
              <w:top w:val="single" w:sz="4" w:space="0" w:color="000000"/>
              <w:left w:val="single" w:sz="4" w:space="0" w:color="000000"/>
              <w:right w:val="single" w:sz="4" w:space="0" w:color="000000"/>
            </w:tcBorders>
            <w:shd w:val="clear" w:color="auto" w:fill="auto"/>
            <w:vAlign w:val="bottom"/>
          </w:tcPr>
          <w:p w14:paraId="5CE73C09"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Перспектива</w:t>
            </w:r>
          </w:p>
        </w:tc>
      </w:tr>
      <w:tr w:rsidR="00353445" w:rsidRPr="00353445" w14:paraId="1EED05ED" w14:textId="77777777">
        <w:trPr>
          <w:trHeight w:hRule="exact" w:val="254"/>
          <w:jc w:val="center"/>
        </w:trPr>
        <w:tc>
          <w:tcPr>
            <w:tcW w:w="469" w:type="dxa"/>
            <w:tcBorders>
              <w:top w:val="single" w:sz="4" w:space="0" w:color="000000"/>
              <w:left w:val="single" w:sz="4" w:space="0" w:color="000000"/>
            </w:tcBorders>
            <w:shd w:val="clear" w:color="auto" w:fill="auto"/>
            <w:vAlign w:val="bottom"/>
          </w:tcPr>
          <w:p w14:paraId="793534DD"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1</w:t>
            </w:r>
          </w:p>
        </w:tc>
        <w:tc>
          <w:tcPr>
            <w:tcW w:w="4331" w:type="dxa"/>
            <w:tcBorders>
              <w:top w:val="single" w:sz="4" w:space="0" w:color="000000"/>
              <w:left w:val="single" w:sz="4" w:space="0" w:color="000000"/>
            </w:tcBorders>
            <w:shd w:val="clear" w:color="auto" w:fill="auto"/>
            <w:vAlign w:val="bottom"/>
          </w:tcPr>
          <w:p w14:paraId="093A04AA"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Проектируемая застройка</w:t>
            </w:r>
          </w:p>
        </w:tc>
        <w:tc>
          <w:tcPr>
            <w:tcW w:w="2399" w:type="dxa"/>
            <w:tcBorders>
              <w:top w:val="single" w:sz="4" w:space="0" w:color="000000"/>
              <w:left w:val="single" w:sz="4" w:space="0" w:color="000000"/>
            </w:tcBorders>
            <w:shd w:val="clear" w:color="auto" w:fill="auto"/>
            <w:vAlign w:val="bottom"/>
          </w:tcPr>
          <w:p w14:paraId="11D1A356"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3,67</w:t>
            </w:r>
          </w:p>
        </w:tc>
        <w:tc>
          <w:tcPr>
            <w:tcW w:w="2429" w:type="dxa"/>
            <w:tcBorders>
              <w:top w:val="single" w:sz="4" w:space="0" w:color="000000"/>
              <w:left w:val="single" w:sz="4" w:space="0" w:color="000000"/>
              <w:right w:val="single" w:sz="4" w:space="0" w:color="000000"/>
            </w:tcBorders>
            <w:shd w:val="clear" w:color="auto" w:fill="auto"/>
            <w:vAlign w:val="bottom"/>
          </w:tcPr>
          <w:p w14:paraId="3273C8D9"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8,47</w:t>
            </w:r>
          </w:p>
        </w:tc>
      </w:tr>
      <w:tr w:rsidR="00353445" w:rsidRPr="00353445" w14:paraId="709AD52C" w14:textId="77777777">
        <w:trPr>
          <w:trHeight w:hRule="exact" w:val="259"/>
          <w:jc w:val="center"/>
        </w:trPr>
        <w:tc>
          <w:tcPr>
            <w:tcW w:w="469" w:type="dxa"/>
            <w:tcBorders>
              <w:top w:val="single" w:sz="4" w:space="0" w:color="000000"/>
              <w:left w:val="single" w:sz="4" w:space="0" w:color="000000"/>
            </w:tcBorders>
            <w:shd w:val="clear" w:color="auto" w:fill="auto"/>
            <w:vAlign w:val="bottom"/>
          </w:tcPr>
          <w:p w14:paraId="06090774"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2</w:t>
            </w:r>
          </w:p>
        </w:tc>
        <w:tc>
          <w:tcPr>
            <w:tcW w:w="4331" w:type="dxa"/>
            <w:tcBorders>
              <w:top w:val="single" w:sz="4" w:space="0" w:color="000000"/>
              <w:left w:val="single" w:sz="4" w:space="0" w:color="000000"/>
            </w:tcBorders>
            <w:shd w:val="clear" w:color="auto" w:fill="auto"/>
            <w:vAlign w:val="bottom"/>
          </w:tcPr>
          <w:p w14:paraId="236FA304" w14:textId="77777777" w:rsidR="004062E4" w:rsidRPr="00353445" w:rsidRDefault="00BB6C95">
            <w:pPr>
              <w:pStyle w:val="aff4"/>
              <w:spacing w:after="0"/>
              <w:ind w:firstLine="0"/>
              <w:rPr>
                <w:rFonts w:ascii="Times New Roman" w:hAnsi="Times New Roman" w:cs="Times New Roman"/>
                <w:sz w:val="22"/>
                <w:szCs w:val="22"/>
              </w:rPr>
            </w:pPr>
            <w:r w:rsidRPr="00353445">
              <w:rPr>
                <w:rFonts w:ascii="Times New Roman" w:hAnsi="Times New Roman" w:cs="Times New Roman"/>
                <w:sz w:val="22"/>
                <w:szCs w:val="22"/>
              </w:rPr>
              <w:t>Промышленно-коммунальные объекты</w:t>
            </w:r>
          </w:p>
        </w:tc>
        <w:tc>
          <w:tcPr>
            <w:tcW w:w="2399" w:type="dxa"/>
            <w:tcBorders>
              <w:top w:val="single" w:sz="4" w:space="0" w:color="000000"/>
              <w:left w:val="single" w:sz="4" w:space="0" w:color="000000"/>
            </w:tcBorders>
            <w:shd w:val="clear" w:color="auto" w:fill="auto"/>
            <w:vAlign w:val="bottom"/>
          </w:tcPr>
          <w:p w14:paraId="0CCD9AEF"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0,21</w:t>
            </w:r>
          </w:p>
        </w:tc>
        <w:tc>
          <w:tcPr>
            <w:tcW w:w="2429" w:type="dxa"/>
            <w:tcBorders>
              <w:top w:val="single" w:sz="4" w:space="0" w:color="000000"/>
              <w:left w:val="single" w:sz="4" w:space="0" w:color="000000"/>
              <w:right w:val="single" w:sz="4" w:space="0" w:color="000000"/>
            </w:tcBorders>
            <w:shd w:val="clear" w:color="auto" w:fill="auto"/>
            <w:vAlign w:val="bottom"/>
          </w:tcPr>
          <w:p w14:paraId="46BD8B6E"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0,21</w:t>
            </w:r>
          </w:p>
        </w:tc>
      </w:tr>
      <w:tr w:rsidR="00353445" w:rsidRPr="00353445" w14:paraId="5CE46B49" w14:textId="77777777">
        <w:trPr>
          <w:trHeight w:hRule="exact" w:val="278"/>
          <w:jc w:val="center"/>
        </w:trPr>
        <w:tc>
          <w:tcPr>
            <w:tcW w:w="469" w:type="dxa"/>
            <w:tcBorders>
              <w:top w:val="single" w:sz="4" w:space="0" w:color="000000"/>
              <w:left w:val="single" w:sz="4" w:space="0" w:color="000000"/>
              <w:bottom w:val="single" w:sz="4" w:space="0" w:color="000000"/>
            </w:tcBorders>
            <w:shd w:val="clear" w:color="auto" w:fill="auto"/>
          </w:tcPr>
          <w:p w14:paraId="7EF0ED7F" w14:textId="77777777" w:rsidR="004062E4" w:rsidRPr="00353445" w:rsidRDefault="004062E4">
            <w:pPr>
              <w:widowControl w:val="0"/>
              <w:rPr>
                <w:rFonts w:ascii="Times New Roman" w:hAnsi="Times New Roman" w:cs="Times New Roman"/>
                <w:sz w:val="10"/>
                <w:szCs w:val="10"/>
              </w:rPr>
            </w:pPr>
          </w:p>
        </w:tc>
        <w:tc>
          <w:tcPr>
            <w:tcW w:w="4331" w:type="dxa"/>
            <w:tcBorders>
              <w:top w:val="single" w:sz="4" w:space="0" w:color="000000"/>
              <w:left w:val="single" w:sz="4" w:space="0" w:color="000000"/>
              <w:bottom w:val="single" w:sz="4" w:space="0" w:color="000000"/>
            </w:tcBorders>
            <w:shd w:val="clear" w:color="auto" w:fill="auto"/>
          </w:tcPr>
          <w:p w14:paraId="7BD40C5B"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b/>
                <w:bCs/>
                <w:sz w:val="22"/>
                <w:szCs w:val="22"/>
              </w:rPr>
              <w:t>Итого:</w:t>
            </w:r>
          </w:p>
        </w:tc>
        <w:tc>
          <w:tcPr>
            <w:tcW w:w="2399" w:type="dxa"/>
            <w:tcBorders>
              <w:top w:val="single" w:sz="4" w:space="0" w:color="000000"/>
              <w:left w:val="single" w:sz="4" w:space="0" w:color="000000"/>
              <w:bottom w:val="single" w:sz="4" w:space="0" w:color="000000"/>
            </w:tcBorders>
            <w:shd w:val="clear" w:color="auto" w:fill="auto"/>
          </w:tcPr>
          <w:p w14:paraId="10EAFC91"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b/>
                <w:bCs/>
                <w:sz w:val="22"/>
                <w:szCs w:val="22"/>
              </w:rPr>
              <w:t>3,88</w:t>
            </w:r>
          </w:p>
        </w:tc>
        <w:tc>
          <w:tcPr>
            <w:tcW w:w="2429" w:type="dxa"/>
            <w:tcBorders>
              <w:top w:val="single" w:sz="4" w:space="0" w:color="000000"/>
              <w:left w:val="single" w:sz="4" w:space="0" w:color="000000"/>
              <w:bottom w:val="single" w:sz="4" w:space="0" w:color="000000"/>
              <w:right w:val="single" w:sz="4" w:space="0" w:color="000000"/>
            </w:tcBorders>
            <w:shd w:val="clear" w:color="auto" w:fill="auto"/>
          </w:tcPr>
          <w:p w14:paraId="21E803BF" w14:textId="77777777" w:rsidR="004062E4" w:rsidRPr="00353445" w:rsidRDefault="00BB6C95">
            <w:pPr>
              <w:pStyle w:val="aff4"/>
              <w:spacing w:after="0"/>
              <w:ind w:firstLine="0"/>
              <w:jc w:val="center"/>
              <w:rPr>
                <w:rFonts w:ascii="Times New Roman" w:hAnsi="Times New Roman" w:cs="Times New Roman"/>
                <w:sz w:val="22"/>
                <w:szCs w:val="22"/>
              </w:rPr>
            </w:pPr>
            <w:r w:rsidRPr="00353445">
              <w:rPr>
                <w:rFonts w:ascii="Times New Roman" w:hAnsi="Times New Roman" w:cs="Times New Roman"/>
                <w:sz w:val="22"/>
                <w:szCs w:val="22"/>
              </w:rPr>
              <w:t>8,68</w:t>
            </w:r>
          </w:p>
        </w:tc>
      </w:tr>
    </w:tbl>
    <w:p w14:paraId="5A10F4F7" w14:textId="77777777" w:rsidR="00F54529" w:rsidRDefault="00F54529">
      <w:pPr>
        <w:pStyle w:val="15"/>
        <w:spacing w:after="0"/>
        <w:ind w:firstLine="709"/>
        <w:jc w:val="both"/>
        <w:rPr>
          <w:rFonts w:ascii="Times New Roman" w:hAnsi="Times New Roman" w:cs="Times New Roman"/>
        </w:rPr>
      </w:pPr>
    </w:p>
    <w:p w14:paraId="41F4B280" w14:textId="7F076740" w:rsidR="004062E4" w:rsidRPr="00F54529" w:rsidRDefault="00BB6C95">
      <w:pPr>
        <w:pStyle w:val="15"/>
        <w:spacing w:after="0"/>
        <w:ind w:firstLine="709"/>
        <w:jc w:val="both"/>
        <w:rPr>
          <w:rFonts w:ascii="Times New Roman" w:hAnsi="Times New Roman" w:cs="Times New Roman"/>
        </w:rPr>
      </w:pPr>
      <w:r w:rsidRPr="00F54529">
        <w:rPr>
          <w:rFonts w:ascii="Times New Roman" w:hAnsi="Times New Roman" w:cs="Times New Roman"/>
        </w:rPr>
        <w:t>На расчетный срок стоки от проектируемой коттеджной застройки IV и VI микрорайонов поступают в существующую канализационную сеть переменного диаметра, идущую от коттеджной застройки VI микрорайона, в самотечный коллектор 0 500 мм, далее на КНС №6.</w:t>
      </w:r>
    </w:p>
    <w:p w14:paraId="6370B050" w14:textId="77777777" w:rsidR="004062E4" w:rsidRPr="00F54529" w:rsidRDefault="00BB6C95">
      <w:pPr>
        <w:pStyle w:val="15"/>
        <w:spacing w:after="0"/>
        <w:ind w:firstLine="709"/>
        <w:jc w:val="both"/>
        <w:rPr>
          <w:rFonts w:ascii="Times New Roman" w:hAnsi="Times New Roman" w:cs="Times New Roman"/>
        </w:rPr>
      </w:pPr>
      <w:r w:rsidRPr="00F54529">
        <w:rPr>
          <w:rFonts w:ascii="Times New Roman" w:hAnsi="Times New Roman" w:cs="Times New Roman"/>
        </w:rPr>
        <w:t>Водоотведение проектируемой застройки микрорайона V осуществля</w:t>
      </w:r>
      <w:r w:rsidRPr="00F54529">
        <w:rPr>
          <w:rFonts w:ascii="Times New Roman" w:hAnsi="Times New Roman" w:cs="Times New Roman"/>
        </w:rPr>
        <w:softHyphen/>
        <w:t>ется самотечным режимом на КНС №6.</w:t>
      </w:r>
    </w:p>
    <w:p w14:paraId="7528E8C4" w14:textId="77777777" w:rsidR="004062E4" w:rsidRPr="00F54529" w:rsidRDefault="00BB6C95">
      <w:pPr>
        <w:pStyle w:val="15"/>
        <w:spacing w:after="0"/>
        <w:ind w:firstLine="709"/>
        <w:jc w:val="both"/>
        <w:rPr>
          <w:rFonts w:ascii="Times New Roman" w:hAnsi="Times New Roman" w:cs="Times New Roman"/>
        </w:rPr>
      </w:pPr>
      <w:r w:rsidRPr="00F54529">
        <w:rPr>
          <w:rFonts w:ascii="Times New Roman" w:hAnsi="Times New Roman" w:cs="Times New Roman"/>
        </w:rPr>
        <w:t>С КНС №6 стоки отводятся двумя напорными коллекторами диаметром 500 мм на КОС №2.</w:t>
      </w:r>
    </w:p>
    <w:p w14:paraId="3D76A323" w14:textId="77777777" w:rsidR="004062E4" w:rsidRPr="00F54529" w:rsidRDefault="00BB6C95">
      <w:pPr>
        <w:pStyle w:val="15"/>
        <w:spacing w:after="0"/>
        <w:ind w:firstLine="709"/>
        <w:jc w:val="both"/>
        <w:rPr>
          <w:rFonts w:ascii="Times New Roman" w:hAnsi="Times New Roman" w:cs="Times New Roman"/>
        </w:rPr>
      </w:pPr>
      <w:r w:rsidRPr="00F54529">
        <w:rPr>
          <w:rFonts w:ascii="Times New Roman" w:hAnsi="Times New Roman" w:cs="Times New Roman"/>
        </w:rPr>
        <w:t>На перспективу стоки от коттеджной застройки у микрорайона V само</w:t>
      </w:r>
      <w:r w:rsidRPr="00F54529">
        <w:rPr>
          <w:rFonts w:ascii="Times New Roman" w:hAnsi="Times New Roman" w:cs="Times New Roman"/>
        </w:rPr>
        <w:softHyphen/>
        <w:t>течным режимом отводятся на КНС №6.</w:t>
      </w:r>
    </w:p>
    <w:p w14:paraId="0B5D39FA" w14:textId="77777777" w:rsidR="004062E4" w:rsidRPr="00F54529" w:rsidRDefault="00BB6C95">
      <w:pPr>
        <w:pStyle w:val="15"/>
        <w:spacing w:after="0"/>
        <w:ind w:firstLine="709"/>
        <w:jc w:val="both"/>
        <w:rPr>
          <w:rFonts w:ascii="Times New Roman" w:hAnsi="Times New Roman" w:cs="Times New Roman"/>
        </w:rPr>
      </w:pPr>
      <w:r w:rsidRPr="00F54529">
        <w:rPr>
          <w:rFonts w:ascii="Times New Roman" w:hAnsi="Times New Roman" w:cs="Times New Roman"/>
        </w:rPr>
        <w:t>Стоки от микрорайона VII отводятся в канализационную сеть микро</w:t>
      </w:r>
      <w:r w:rsidRPr="00F54529">
        <w:rPr>
          <w:rFonts w:ascii="Times New Roman" w:hAnsi="Times New Roman" w:cs="Times New Roman"/>
        </w:rPr>
        <w:softHyphen/>
        <w:t>района V и далее на КНС №6 и КОС №2.</w:t>
      </w:r>
    </w:p>
    <w:p w14:paraId="1285F182" w14:textId="77777777" w:rsidR="004062E4" w:rsidRPr="00F54529" w:rsidRDefault="00BB6C95">
      <w:pPr>
        <w:pStyle w:val="15"/>
        <w:spacing w:after="0"/>
        <w:ind w:firstLine="709"/>
        <w:jc w:val="both"/>
        <w:rPr>
          <w:rFonts w:ascii="Times New Roman" w:hAnsi="Times New Roman" w:cs="Times New Roman"/>
        </w:rPr>
      </w:pPr>
      <w:r w:rsidRPr="00F54529">
        <w:rPr>
          <w:rFonts w:ascii="Times New Roman" w:hAnsi="Times New Roman" w:cs="Times New Roman"/>
        </w:rPr>
        <w:t>Для водоотведения проектируемой застройки в северо-восточном направлении от центральной части города с ориентировочным количеством стоков 4,0 тыс. м</w:t>
      </w:r>
      <w:r w:rsidRPr="00F54529">
        <w:rPr>
          <w:rFonts w:ascii="Times New Roman" w:hAnsi="Times New Roman" w:cs="Times New Roman"/>
          <w:vertAlign w:val="superscript"/>
        </w:rPr>
        <w:t>3</w:t>
      </w:r>
      <w:r w:rsidRPr="00F54529">
        <w:rPr>
          <w:rFonts w:ascii="Times New Roman" w:hAnsi="Times New Roman" w:cs="Times New Roman"/>
        </w:rPr>
        <w:t>/</w:t>
      </w:r>
      <w:proofErr w:type="spellStart"/>
      <w:r w:rsidRPr="00F54529">
        <w:rPr>
          <w:rFonts w:ascii="Times New Roman" w:hAnsi="Times New Roman" w:cs="Times New Roman"/>
        </w:rPr>
        <w:t>сут</w:t>
      </w:r>
      <w:proofErr w:type="spellEnd"/>
      <w:r w:rsidRPr="00F54529">
        <w:rPr>
          <w:rFonts w:ascii="Times New Roman" w:hAnsi="Times New Roman" w:cs="Times New Roman"/>
        </w:rPr>
        <w:t>. проектом предлагается строительство локальных очистных сооружений с полной биологической очисткой стоков КОС №3, производительностью 4,5 тыс. м</w:t>
      </w:r>
      <w:r w:rsidRPr="00F54529">
        <w:rPr>
          <w:rFonts w:ascii="Times New Roman" w:hAnsi="Times New Roman" w:cs="Times New Roman"/>
          <w:vertAlign w:val="superscript"/>
        </w:rPr>
        <w:t>3</w:t>
      </w:r>
      <w:r w:rsidRPr="00F54529">
        <w:rPr>
          <w:rFonts w:ascii="Times New Roman" w:hAnsi="Times New Roman" w:cs="Times New Roman"/>
        </w:rPr>
        <w:t>/</w:t>
      </w:r>
      <w:proofErr w:type="spellStart"/>
      <w:r w:rsidRPr="00F54529">
        <w:rPr>
          <w:rFonts w:ascii="Times New Roman" w:hAnsi="Times New Roman" w:cs="Times New Roman"/>
        </w:rPr>
        <w:t>сут</w:t>
      </w:r>
      <w:proofErr w:type="spellEnd"/>
      <w:r w:rsidRPr="00F54529">
        <w:rPr>
          <w:rFonts w:ascii="Times New Roman" w:hAnsi="Times New Roman" w:cs="Times New Roman"/>
        </w:rPr>
        <w:t xml:space="preserve">. Сброс очищенных стоков производится в             р. </w:t>
      </w:r>
      <w:proofErr w:type="spellStart"/>
      <w:r w:rsidRPr="00F54529">
        <w:rPr>
          <w:rFonts w:ascii="Times New Roman" w:hAnsi="Times New Roman" w:cs="Times New Roman"/>
        </w:rPr>
        <w:t>Присмара</w:t>
      </w:r>
      <w:proofErr w:type="spellEnd"/>
      <w:r w:rsidRPr="00F54529">
        <w:rPr>
          <w:rFonts w:ascii="Times New Roman" w:hAnsi="Times New Roman" w:cs="Times New Roman"/>
        </w:rPr>
        <w:t>.</w:t>
      </w:r>
      <w:bookmarkStart w:id="29" w:name="bookmark75"/>
    </w:p>
    <w:p w14:paraId="378EB8DB" w14:textId="77777777" w:rsidR="004062E4" w:rsidRPr="00F54529" w:rsidRDefault="00BB6C95">
      <w:pPr>
        <w:pStyle w:val="15"/>
        <w:spacing w:after="0"/>
        <w:ind w:firstLine="709"/>
        <w:jc w:val="both"/>
        <w:rPr>
          <w:rFonts w:ascii="Times New Roman" w:hAnsi="Times New Roman" w:cs="Times New Roman"/>
        </w:rPr>
      </w:pPr>
      <w:r w:rsidRPr="00F54529">
        <w:rPr>
          <w:rFonts w:ascii="Times New Roman" w:hAnsi="Times New Roman" w:cs="Times New Roman"/>
        </w:rPr>
        <w:t>Существующая система дождевой канализации не решает проблем по обеспечению должного уровня благоустройства городской территории. Дождевая канализация работает плохо из-за малых диаметров труб, водостоки забиваются, в результате чего дождевые воды не удаляются своевременно с территорий микрорайонов.</w:t>
      </w:r>
    </w:p>
    <w:p w14:paraId="79567EF9" w14:textId="77777777" w:rsidR="004062E4" w:rsidRPr="00F54529" w:rsidRDefault="00BB6C95">
      <w:pPr>
        <w:pStyle w:val="15"/>
        <w:spacing w:after="0"/>
        <w:ind w:firstLine="709"/>
        <w:jc w:val="both"/>
        <w:rPr>
          <w:rFonts w:ascii="Times New Roman" w:hAnsi="Times New Roman" w:cs="Times New Roman"/>
        </w:rPr>
      </w:pPr>
      <w:r w:rsidRPr="00F54529">
        <w:rPr>
          <w:rFonts w:ascii="Times New Roman" w:hAnsi="Times New Roman" w:cs="Times New Roman"/>
        </w:rPr>
        <w:t xml:space="preserve">Быстрому отводу дождевых вод также препятствует неправильная вертикальная планировка улиц и проездов: отметки проезжих частей улиц и </w:t>
      </w:r>
      <w:proofErr w:type="spellStart"/>
      <w:r w:rsidRPr="00F54529">
        <w:rPr>
          <w:rFonts w:ascii="Times New Roman" w:hAnsi="Times New Roman" w:cs="Times New Roman"/>
        </w:rPr>
        <w:t>дождеприемных</w:t>
      </w:r>
      <w:proofErr w:type="spellEnd"/>
      <w:r w:rsidRPr="00F54529">
        <w:rPr>
          <w:rFonts w:ascii="Times New Roman" w:hAnsi="Times New Roman" w:cs="Times New Roman"/>
        </w:rPr>
        <w:t xml:space="preserve"> решеток располагаются выше проектных отметок тротуаров и территории микрорайонов. Отсутствие эффективного поверхностного водоотвода под воздействием природно-техногенных факторов является одной из причин усиления динамики подтопления.</w:t>
      </w:r>
    </w:p>
    <w:p w14:paraId="0652195C" w14:textId="77777777" w:rsidR="004062E4" w:rsidRPr="00F54529" w:rsidRDefault="00BB6C95">
      <w:pPr>
        <w:pStyle w:val="15"/>
        <w:spacing w:after="0"/>
        <w:ind w:firstLine="709"/>
        <w:jc w:val="both"/>
        <w:rPr>
          <w:rFonts w:ascii="Times New Roman" w:hAnsi="Times New Roman" w:cs="Times New Roman"/>
        </w:rPr>
      </w:pPr>
      <w:r w:rsidRPr="00F54529">
        <w:rPr>
          <w:rFonts w:ascii="Times New Roman" w:hAnsi="Times New Roman" w:cs="Times New Roman"/>
        </w:rPr>
        <w:t xml:space="preserve">Острой проблемой также является загрязнение водных объектов неочищенным поверхностным стоком, возникающее в результате сброса неочищенного стока не только с селитебной территории, но и с большей части промышленной зоны. Вдоль </w:t>
      </w:r>
      <w:proofErr w:type="spellStart"/>
      <w:r w:rsidRPr="00F54529">
        <w:rPr>
          <w:rFonts w:ascii="Times New Roman" w:hAnsi="Times New Roman" w:cs="Times New Roman"/>
        </w:rPr>
        <w:t>водоохранной</w:t>
      </w:r>
      <w:proofErr w:type="spellEnd"/>
      <w:r w:rsidRPr="00F54529">
        <w:rPr>
          <w:rFonts w:ascii="Times New Roman" w:hAnsi="Times New Roman" w:cs="Times New Roman"/>
        </w:rPr>
        <w:t xml:space="preserve"> зоны и в самой водоохраной зоне водохранилища расположены предприятия и гаражи. Поверхностный сток с территорий данных предприятий сбрасывается в водохранилище без очистки, что приводит к повышенному содержанию загрязняющих веществ в воде.</w:t>
      </w:r>
    </w:p>
    <w:p w14:paraId="2B0B8981" w14:textId="77777777" w:rsidR="00F54529" w:rsidRDefault="00F54529">
      <w:pPr>
        <w:pStyle w:val="15"/>
        <w:spacing w:after="0"/>
        <w:ind w:firstLine="709"/>
        <w:jc w:val="both"/>
        <w:rPr>
          <w:rFonts w:ascii="Times New Roman" w:hAnsi="Times New Roman" w:cs="Times New Roman"/>
          <w:i/>
          <w:color w:val="FF0000"/>
        </w:rPr>
      </w:pPr>
    </w:p>
    <w:p w14:paraId="1E03E081" w14:textId="5792852A" w:rsidR="004062E4" w:rsidRPr="00F54529" w:rsidRDefault="00BB6C95">
      <w:pPr>
        <w:pStyle w:val="15"/>
        <w:spacing w:after="0"/>
        <w:ind w:firstLine="709"/>
        <w:jc w:val="both"/>
        <w:rPr>
          <w:rFonts w:ascii="Times New Roman" w:hAnsi="Times New Roman" w:cs="Times New Roman"/>
          <w:i/>
        </w:rPr>
      </w:pPr>
      <w:r w:rsidRPr="00F54529">
        <w:rPr>
          <w:rFonts w:ascii="Times New Roman" w:hAnsi="Times New Roman" w:cs="Times New Roman"/>
          <w:i/>
        </w:rPr>
        <w:t>Выводы</w:t>
      </w:r>
      <w:bookmarkEnd w:id="29"/>
      <w:r w:rsidRPr="00F54529">
        <w:rPr>
          <w:rFonts w:ascii="Times New Roman" w:hAnsi="Times New Roman" w:cs="Times New Roman"/>
          <w:i/>
        </w:rPr>
        <w:t>:</w:t>
      </w:r>
    </w:p>
    <w:p w14:paraId="15C86618" w14:textId="77777777" w:rsidR="004062E4" w:rsidRPr="00F54529" w:rsidRDefault="00BB6C95">
      <w:pPr>
        <w:pStyle w:val="15"/>
        <w:spacing w:after="0"/>
        <w:ind w:firstLine="709"/>
        <w:jc w:val="center"/>
        <w:rPr>
          <w:rFonts w:ascii="Times New Roman" w:hAnsi="Times New Roman" w:cs="Times New Roman"/>
        </w:rPr>
      </w:pPr>
      <w:r w:rsidRPr="00F54529">
        <w:rPr>
          <w:rFonts w:ascii="Times New Roman" w:hAnsi="Times New Roman" w:cs="Times New Roman"/>
        </w:rPr>
        <w:t xml:space="preserve">Мероприятия, необходимые для </w:t>
      </w:r>
      <w:proofErr w:type="spellStart"/>
      <w:r w:rsidRPr="00F54529">
        <w:rPr>
          <w:rFonts w:ascii="Times New Roman" w:hAnsi="Times New Roman" w:cs="Times New Roman"/>
        </w:rPr>
        <w:t>канализования</w:t>
      </w:r>
      <w:proofErr w:type="spellEnd"/>
      <w:r w:rsidRPr="00F54529">
        <w:rPr>
          <w:rFonts w:ascii="Times New Roman" w:hAnsi="Times New Roman" w:cs="Times New Roman"/>
        </w:rPr>
        <w:t xml:space="preserve"> существующей и планируемой застройки:</w:t>
      </w:r>
    </w:p>
    <w:p w14:paraId="42E8DD2F" w14:textId="77777777" w:rsidR="00F54529" w:rsidRPr="00F54529" w:rsidRDefault="00F54529">
      <w:pPr>
        <w:pStyle w:val="aff5"/>
        <w:ind w:firstLine="709"/>
        <w:jc w:val="right"/>
        <w:rPr>
          <w:rFonts w:ascii="Times New Roman" w:hAnsi="Times New Roman" w:cs="Times New Roman"/>
          <w:b w:val="0"/>
          <w:bCs w:val="0"/>
        </w:rPr>
      </w:pPr>
    </w:p>
    <w:p w14:paraId="3D8DACAE" w14:textId="77777777" w:rsidR="00F54529" w:rsidRPr="00F54529" w:rsidRDefault="00F54529">
      <w:pPr>
        <w:pStyle w:val="aff5"/>
        <w:ind w:firstLine="709"/>
        <w:jc w:val="right"/>
        <w:rPr>
          <w:rFonts w:ascii="Times New Roman" w:hAnsi="Times New Roman" w:cs="Times New Roman"/>
          <w:b w:val="0"/>
          <w:bCs w:val="0"/>
        </w:rPr>
      </w:pPr>
    </w:p>
    <w:p w14:paraId="44016728" w14:textId="1017B438" w:rsidR="004062E4" w:rsidRPr="00F54529" w:rsidRDefault="00BB6C95">
      <w:pPr>
        <w:pStyle w:val="aff5"/>
        <w:ind w:firstLine="709"/>
        <w:jc w:val="right"/>
        <w:rPr>
          <w:rFonts w:ascii="Times New Roman" w:hAnsi="Times New Roman" w:cs="Times New Roman"/>
        </w:rPr>
      </w:pPr>
      <w:r w:rsidRPr="00F54529">
        <w:rPr>
          <w:rFonts w:ascii="Times New Roman" w:hAnsi="Times New Roman" w:cs="Times New Roman"/>
          <w:b w:val="0"/>
          <w:bCs w:val="0"/>
        </w:rPr>
        <w:t xml:space="preserve">Таблица </w:t>
      </w:r>
      <w:r w:rsidR="00242615">
        <w:rPr>
          <w:rFonts w:ascii="Times New Roman" w:hAnsi="Times New Roman" w:cs="Times New Roman"/>
          <w:b w:val="0"/>
          <w:bCs w:val="0"/>
        </w:rPr>
        <w:t>31</w:t>
      </w:r>
    </w:p>
    <w:tbl>
      <w:tblPr>
        <w:tblW w:w="9639" w:type="dxa"/>
        <w:jc w:val="center"/>
        <w:tblLayout w:type="fixed"/>
        <w:tblCellMar>
          <w:left w:w="10" w:type="dxa"/>
          <w:right w:w="10" w:type="dxa"/>
        </w:tblCellMar>
        <w:tblLook w:val="0000" w:firstRow="0" w:lastRow="0" w:firstColumn="0" w:lastColumn="0" w:noHBand="0" w:noVBand="0"/>
      </w:tblPr>
      <w:tblGrid>
        <w:gridCol w:w="629"/>
        <w:gridCol w:w="3800"/>
        <w:gridCol w:w="2754"/>
        <w:gridCol w:w="2456"/>
      </w:tblGrid>
      <w:tr w:rsidR="00F54529" w:rsidRPr="00F54529" w14:paraId="3DF0641C" w14:textId="77777777">
        <w:trPr>
          <w:trHeight w:hRule="exact" w:val="528"/>
          <w:jc w:val="center"/>
        </w:trPr>
        <w:tc>
          <w:tcPr>
            <w:tcW w:w="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F4B77" w14:textId="77777777" w:rsidR="004062E4" w:rsidRPr="00F54529" w:rsidRDefault="00BB6C95">
            <w:pPr>
              <w:pStyle w:val="aff4"/>
              <w:spacing w:after="0"/>
              <w:ind w:firstLine="0"/>
              <w:jc w:val="center"/>
              <w:rPr>
                <w:rFonts w:ascii="Times New Roman" w:hAnsi="Times New Roman" w:cs="Times New Roman"/>
                <w:sz w:val="22"/>
                <w:szCs w:val="22"/>
              </w:rPr>
            </w:pPr>
            <w:r w:rsidRPr="00F54529">
              <w:rPr>
                <w:rFonts w:ascii="Times New Roman" w:hAnsi="Times New Roman" w:cs="Times New Roman"/>
                <w:sz w:val="22"/>
                <w:szCs w:val="22"/>
              </w:rPr>
              <w:t xml:space="preserve">№ </w:t>
            </w:r>
            <w:proofErr w:type="spellStart"/>
            <w:r w:rsidRPr="00F54529">
              <w:rPr>
                <w:rFonts w:ascii="Times New Roman" w:hAnsi="Times New Roman" w:cs="Times New Roman"/>
                <w:sz w:val="22"/>
                <w:szCs w:val="22"/>
              </w:rPr>
              <w:t>пп</w:t>
            </w:r>
            <w:proofErr w:type="spellEnd"/>
          </w:p>
        </w:tc>
        <w:tc>
          <w:tcPr>
            <w:tcW w:w="3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ED738" w14:textId="77777777" w:rsidR="004062E4" w:rsidRPr="00F54529" w:rsidRDefault="00BB6C95">
            <w:pPr>
              <w:pStyle w:val="aff4"/>
              <w:spacing w:after="0"/>
              <w:ind w:firstLine="0"/>
              <w:jc w:val="center"/>
              <w:rPr>
                <w:rFonts w:ascii="Times New Roman" w:hAnsi="Times New Roman" w:cs="Times New Roman"/>
                <w:sz w:val="22"/>
                <w:szCs w:val="22"/>
              </w:rPr>
            </w:pPr>
            <w:r w:rsidRPr="00F54529">
              <w:rPr>
                <w:rFonts w:ascii="Times New Roman" w:hAnsi="Times New Roman" w:cs="Times New Roman"/>
                <w:sz w:val="22"/>
                <w:szCs w:val="22"/>
              </w:rPr>
              <w:t>Наименование работ</w:t>
            </w:r>
          </w:p>
        </w:tc>
        <w:tc>
          <w:tcPr>
            <w:tcW w:w="2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341A8" w14:textId="77777777" w:rsidR="004062E4" w:rsidRPr="00F54529" w:rsidRDefault="00BB6C95">
            <w:pPr>
              <w:pStyle w:val="aff4"/>
              <w:spacing w:after="0"/>
              <w:ind w:firstLine="0"/>
              <w:jc w:val="center"/>
              <w:rPr>
                <w:rFonts w:ascii="Times New Roman" w:hAnsi="Times New Roman" w:cs="Times New Roman"/>
                <w:sz w:val="22"/>
                <w:szCs w:val="22"/>
              </w:rPr>
            </w:pPr>
            <w:r w:rsidRPr="00F54529">
              <w:rPr>
                <w:rFonts w:ascii="Times New Roman" w:hAnsi="Times New Roman" w:cs="Times New Roman"/>
                <w:sz w:val="22"/>
                <w:szCs w:val="22"/>
              </w:rPr>
              <w:t>Расчетный срок</w:t>
            </w:r>
          </w:p>
        </w:tc>
        <w:tc>
          <w:tcPr>
            <w:tcW w:w="24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A9A5B" w14:textId="77777777" w:rsidR="004062E4" w:rsidRPr="00F54529" w:rsidRDefault="00BB6C95">
            <w:pPr>
              <w:pStyle w:val="aff4"/>
              <w:spacing w:after="0"/>
              <w:ind w:firstLine="0"/>
              <w:jc w:val="center"/>
              <w:rPr>
                <w:rFonts w:ascii="Times New Roman" w:hAnsi="Times New Roman" w:cs="Times New Roman"/>
                <w:sz w:val="22"/>
                <w:szCs w:val="22"/>
              </w:rPr>
            </w:pPr>
            <w:r w:rsidRPr="00F54529">
              <w:rPr>
                <w:rFonts w:ascii="Times New Roman" w:hAnsi="Times New Roman" w:cs="Times New Roman"/>
                <w:sz w:val="22"/>
                <w:szCs w:val="22"/>
              </w:rPr>
              <w:t>Перспектива</w:t>
            </w:r>
          </w:p>
        </w:tc>
      </w:tr>
      <w:tr w:rsidR="00F54529" w:rsidRPr="00F54529" w14:paraId="5331E568" w14:textId="77777777">
        <w:trPr>
          <w:trHeight w:hRule="exact" w:val="259"/>
          <w:jc w:val="center"/>
        </w:trPr>
        <w:tc>
          <w:tcPr>
            <w:tcW w:w="6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3D51D9"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1</w:t>
            </w:r>
          </w:p>
        </w:tc>
        <w:tc>
          <w:tcPr>
            <w:tcW w:w="38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79DD35" w14:textId="77777777" w:rsidR="004062E4" w:rsidRPr="00F54529" w:rsidRDefault="00BB6C95">
            <w:pPr>
              <w:pStyle w:val="aff4"/>
              <w:spacing w:after="0"/>
              <w:ind w:firstLine="0"/>
              <w:jc w:val="center"/>
              <w:rPr>
                <w:rFonts w:ascii="Times New Roman" w:hAnsi="Times New Roman" w:cs="Times New Roman"/>
                <w:sz w:val="22"/>
                <w:szCs w:val="22"/>
              </w:rPr>
            </w:pPr>
            <w:r w:rsidRPr="00F54529">
              <w:rPr>
                <w:rFonts w:ascii="Times New Roman" w:hAnsi="Times New Roman" w:cs="Times New Roman"/>
                <w:sz w:val="22"/>
                <w:szCs w:val="22"/>
              </w:rPr>
              <w:t>2</w:t>
            </w:r>
          </w:p>
        </w:tc>
        <w:tc>
          <w:tcPr>
            <w:tcW w:w="2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27F8E5" w14:textId="77777777" w:rsidR="004062E4" w:rsidRPr="00F54529" w:rsidRDefault="00BB6C95">
            <w:pPr>
              <w:pStyle w:val="aff4"/>
              <w:spacing w:after="0"/>
              <w:ind w:firstLine="0"/>
              <w:jc w:val="center"/>
              <w:rPr>
                <w:rFonts w:ascii="Times New Roman" w:hAnsi="Times New Roman" w:cs="Times New Roman"/>
                <w:sz w:val="22"/>
                <w:szCs w:val="22"/>
              </w:rPr>
            </w:pPr>
            <w:r w:rsidRPr="00F54529">
              <w:rPr>
                <w:rFonts w:ascii="Times New Roman" w:hAnsi="Times New Roman" w:cs="Times New Roman"/>
                <w:sz w:val="22"/>
                <w:szCs w:val="22"/>
              </w:rPr>
              <w:t>3</w:t>
            </w:r>
          </w:p>
        </w:tc>
        <w:tc>
          <w:tcPr>
            <w:tcW w:w="24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843D57" w14:textId="77777777" w:rsidR="004062E4" w:rsidRPr="00F54529" w:rsidRDefault="00BB6C95">
            <w:pPr>
              <w:pStyle w:val="aff4"/>
              <w:spacing w:after="0"/>
              <w:ind w:firstLine="0"/>
              <w:jc w:val="center"/>
              <w:rPr>
                <w:rFonts w:ascii="Times New Roman" w:hAnsi="Times New Roman" w:cs="Times New Roman"/>
                <w:sz w:val="22"/>
                <w:szCs w:val="22"/>
              </w:rPr>
            </w:pPr>
            <w:r w:rsidRPr="00F54529">
              <w:rPr>
                <w:rFonts w:ascii="Times New Roman" w:hAnsi="Times New Roman" w:cs="Times New Roman"/>
                <w:sz w:val="22"/>
                <w:szCs w:val="22"/>
              </w:rPr>
              <w:t>4</w:t>
            </w:r>
          </w:p>
        </w:tc>
      </w:tr>
      <w:tr w:rsidR="00F54529" w:rsidRPr="00F54529" w14:paraId="33330870" w14:textId="77777777">
        <w:trPr>
          <w:trHeight w:hRule="exact" w:val="763"/>
          <w:jc w:val="center"/>
        </w:trPr>
        <w:tc>
          <w:tcPr>
            <w:tcW w:w="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AA677"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1</w:t>
            </w:r>
          </w:p>
        </w:tc>
        <w:tc>
          <w:tcPr>
            <w:tcW w:w="3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0FB59"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Расширить КОС №2 до произво</w:t>
            </w:r>
            <w:r w:rsidRPr="00F54529">
              <w:rPr>
                <w:rFonts w:ascii="Times New Roman" w:hAnsi="Times New Roman" w:cs="Times New Roman"/>
                <w:sz w:val="22"/>
                <w:szCs w:val="22"/>
              </w:rPr>
              <w:softHyphen/>
              <w:t xml:space="preserve">дительности (без стоков пос. </w:t>
            </w:r>
            <w:proofErr w:type="spellStart"/>
            <w:proofErr w:type="gramStart"/>
            <w:r w:rsidRPr="00F54529">
              <w:rPr>
                <w:rFonts w:ascii="Times New Roman" w:hAnsi="Times New Roman" w:cs="Times New Roman"/>
                <w:sz w:val="22"/>
                <w:szCs w:val="22"/>
              </w:rPr>
              <w:t>Еки</w:t>
            </w:r>
            <w:proofErr w:type="spellEnd"/>
            <w:r w:rsidRPr="00F54529">
              <w:rPr>
                <w:rFonts w:ascii="Times New Roman" w:hAnsi="Times New Roman" w:cs="Times New Roman"/>
                <w:sz w:val="22"/>
                <w:szCs w:val="22"/>
              </w:rPr>
              <w:t xml:space="preserve">- </w:t>
            </w:r>
            <w:proofErr w:type="spellStart"/>
            <w:r w:rsidRPr="00F54529">
              <w:rPr>
                <w:rFonts w:ascii="Times New Roman" w:hAnsi="Times New Roman" w:cs="Times New Roman"/>
                <w:sz w:val="22"/>
                <w:szCs w:val="22"/>
              </w:rPr>
              <w:t>мовичи</w:t>
            </w:r>
            <w:proofErr w:type="spellEnd"/>
            <w:proofErr w:type="gramEnd"/>
            <w:r w:rsidRPr="00F54529">
              <w:rPr>
                <w:rFonts w:ascii="Times New Roman" w:hAnsi="Times New Roman" w:cs="Times New Roman"/>
                <w:sz w:val="22"/>
                <w:szCs w:val="22"/>
              </w:rPr>
              <w:t>)</w:t>
            </w:r>
          </w:p>
        </w:tc>
        <w:tc>
          <w:tcPr>
            <w:tcW w:w="2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7502F"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до 15,0 тыс. м</w:t>
            </w:r>
            <w:r w:rsidRPr="00F54529">
              <w:rPr>
                <w:rFonts w:ascii="Times New Roman" w:hAnsi="Times New Roman" w:cs="Times New Roman"/>
                <w:sz w:val="22"/>
                <w:szCs w:val="22"/>
                <w:vertAlign w:val="superscript"/>
              </w:rPr>
              <w:t>3</w:t>
            </w:r>
            <w:r w:rsidRPr="00F54529">
              <w:rPr>
                <w:rFonts w:ascii="Times New Roman" w:hAnsi="Times New Roman" w:cs="Times New Roman"/>
                <w:sz w:val="22"/>
                <w:szCs w:val="22"/>
              </w:rPr>
              <w:t>/</w:t>
            </w:r>
            <w:proofErr w:type="spellStart"/>
            <w:r w:rsidRPr="00F54529">
              <w:rPr>
                <w:rFonts w:ascii="Times New Roman" w:hAnsi="Times New Roman" w:cs="Times New Roman"/>
                <w:sz w:val="22"/>
                <w:szCs w:val="22"/>
              </w:rPr>
              <w:t>сут</w:t>
            </w:r>
            <w:proofErr w:type="spellEnd"/>
            <w:r w:rsidRPr="00F54529">
              <w:rPr>
                <w:rFonts w:ascii="Times New Roman" w:hAnsi="Times New Roman" w:cs="Times New Roman"/>
                <w:sz w:val="22"/>
                <w:szCs w:val="22"/>
              </w:rPr>
              <w:t>.</w:t>
            </w:r>
          </w:p>
        </w:tc>
        <w:tc>
          <w:tcPr>
            <w:tcW w:w="24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C0686" w14:textId="77777777" w:rsidR="004062E4" w:rsidRPr="00F54529" w:rsidRDefault="004062E4">
            <w:pPr>
              <w:widowControl w:val="0"/>
              <w:jc w:val="left"/>
              <w:rPr>
                <w:rFonts w:ascii="Times New Roman" w:hAnsi="Times New Roman" w:cs="Times New Roman"/>
                <w:sz w:val="10"/>
                <w:szCs w:val="10"/>
              </w:rPr>
            </w:pPr>
          </w:p>
        </w:tc>
      </w:tr>
      <w:tr w:rsidR="00F54529" w:rsidRPr="00F54529" w14:paraId="28F6FD36" w14:textId="77777777">
        <w:trPr>
          <w:trHeight w:hRule="exact" w:val="514"/>
          <w:jc w:val="center"/>
        </w:trPr>
        <w:tc>
          <w:tcPr>
            <w:tcW w:w="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78EA6"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2</w:t>
            </w:r>
          </w:p>
        </w:tc>
        <w:tc>
          <w:tcPr>
            <w:tcW w:w="3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8479A"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Реконструировать первую очередь строительства КОС №1</w:t>
            </w:r>
          </w:p>
        </w:tc>
        <w:tc>
          <w:tcPr>
            <w:tcW w:w="2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FBBDC"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10,0 тыс. м</w:t>
            </w:r>
            <w:r w:rsidRPr="00F54529">
              <w:rPr>
                <w:rFonts w:ascii="Times New Roman" w:hAnsi="Times New Roman" w:cs="Times New Roman"/>
                <w:sz w:val="22"/>
                <w:szCs w:val="22"/>
                <w:vertAlign w:val="superscript"/>
              </w:rPr>
              <w:t>3</w:t>
            </w:r>
            <w:r w:rsidRPr="00F54529">
              <w:rPr>
                <w:rFonts w:ascii="Times New Roman" w:hAnsi="Times New Roman" w:cs="Times New Roman"/>
                <w:sz w:val="22"/>
                <w:szCs w:val="22"/>
              </w:rPr>
              <w:t>/</w:t>
            </w:r>
            <w:proofErr w:type="spellStart"/>
            <w:r w:rsidRPr="00F54529">
              <w:rPr>
                <w:rFonts w:ascii="Times New Roman" w:hAnsi="Times New Roman" w:cs="Times New Roman"/>
                <w:sz w:val="22"/>
                <w:szCs w:val="22"/>
              </w:rPr>
              <w:t>сут</w:t>
            </w:r>
            <w:proofErr w:type="spellEnd"/>
            <w:r w:rsidRPr="00F54529">
              <w:rPr>
                <w:rFonts w:ascii="Times New Roman" w:hAnsi="Times New Roman" w:cs="Times New Roman"/>
                <w:sz w:val="22"/>
                <w:szCs w:val="22"/>
              </w:rPr>
              <w:t>.</w:t>
            </w:r>
          </w:p>
        </w:tc>
        <w:tc>
          <w:tcPr>
            <w:tcW w:w="24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6A363" w14:textId="77777777" w:rsidR="004062E4" w:rsidRPr="00F54529" w:rsidRDefault="004062E4">
            <w:pPr>
              <w:widowControl w:val="0"/>
              <w:jc w:val="left"/>
              <w:rPr>
                <w:rFonts w:ascii="Times New Roman" w:hAnsi="Times New Roman" w:cs="Times New Roman"/>
                <w:sz w:val="10"/>
                <w:szCs w:val="10"/>
              </w:rPr>
            </w:pPr>
          </w:p>
        </w:tc>
      </w:tr>
      <w:tr w:rsidR="00F54529" w:rsidRPr="00F54529" w14:paraId="58E30EBD" w14:textId="77777777">
        <w:trPr>
          <w:trHeight w:hRule="exact" w:val="570"/>
          <w:jc w:val="center"/>
        </w:trPr>
        <w:tc>
          <w:tcPr>
            <w:tcW w:w="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CB7D7"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3</w:t>
            </w:r>
          </w:p>
        </w:tc>
        <w:tc>
          <w:tcPr>
            <w:tcW w:w="3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587EC"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Расширить КОС №1 до проектной мощности II очереди строительства</w:t>
            </w:r>
          </w:p>
        </w:tc>
        <w:tc>
          <w:tcPr>
            <w:tcW w:w="2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C5A40"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w:t>
            </w:r>
          </w:p>
        </w:tc>
        <w:tc>
          <w:tcPr>
            <w:tcW w:w="24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F2A35"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4,2 тыс. м</w:t>
            </w:r>
            <w:r w:rsidRPr="00F54529">
              <w:rPr>
                <w:rFonts w:ascii="Times New Roman" w:hAnsi="Times New Roman" w:cs="Times New Roman"/>
                <w:sz w:val="22"/>
                <w:szCs w:val="22"/>
                <w:vertAlign w:val="superscript"/>
              </w:rPr>
              <w:t>3</w:t>
            </w:r>
            <w:r w:rsidRPr="00F54529">
              <w:rPr>
                <w:rFonts w:ascii="Times New Roman" w:hAnsi="Times New Roman" w:cs="Times New Roman"/>
                <w:sz w:val="22"/>
                <w:szCs w:val="22"/>
              </w:rPr>
              <w:t>/</w:t>
            </w:r>
            <w:proofErr w:type="spellStart"/>
            <w:r w:rsidRPr="00F54529">
              <w:rPr>
                <w:rFonts w:ascii="Times New Roman" w:hAnsi="Times New Roman" w:cs="Times New Roman"/>
                <w:sz w:val="22"/>
                <w:szCs w:val="22"/>
              </w:rPr>
              <w:t>сут</w:t>
            </w:r>
            <w:proofErr w:type="spellEnd"/>
            <w:r w:rsidRPr="00F54529">
              <w:rPr>
                <w:rFonts w:ascii="Times New Roman" w:hAnsi="Times New Roman" w:cs="Times New Roman"/>
                <w:sz w:val="22"/>
                <w:szCs w:val="22"/>
              </w:rPr>
              <w:t>.</w:t>
            </w:r>
          </w:p>
        </w:tc>
      </w:tr>
      <w:tr w:rsidR="00F54529" w:rsidRPr="00F54529" w14:paraId="138C2517" w14:textId="77777777">
        <w:trPr>
          <w:trHeight w:hRule="exact" w:val="758"/>
          <w:jc w:val="center"/>
        </w:trPr>
        <w:tc>
          <w:tcPr>
            <w:tcW w:w="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9608C"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4</w:t>
            </w:r>
          </w:p>
        </w:tc>
        <w:tc>
          <w:tcPr>
            <w:tcW w:w="3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9A64F"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Увеличить фактическую мощность</w:t>
            </w:r>
          </w:p>
          <w:p w14:paraId="282E2188"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КНС №5</w:t>
            </w:r>
          </w:p>
          <w:p w14:paraId="0CC92990"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(8 тыс. м</w:t>
            </w:r>
            <w:r w:rsidRPr="00F54529">
              <w:rPr>
                <w:rFonts w:ascii="Times New Roman" w:hAnsi="Times New Roman" w:cs="Times New Roman"/>
                <w:sz w:val="22"/>
                <w:szCs w:val="22"/>
                <w:vertAlign w:val="superscript"/>
              </w:rPr>
              <w:t>3</w:t>
            </w:r>
            <w:r w:rsidRPr="00F54529">
              <w:rPr>
                <w:rFonts w:ascii="Times New Roman" w:hAnsi="Times New Roman" w:cs="Times New Roman"/>
                <w:sz w:val="22"/>
                <w:szCs w:val="22"/>
              </w:rPr>
              <w:t>/</w:t>
            </w:r>
            <w:proofErr w:type="spellStart"/>
            <w:r w:rsidRPr="00F54529">
              <w:rPr>
                <w:rFonts w:ascii="Times New Roman" w:hAnsi="Times New Roman" w:cs="Times New Roman"/>
                <w:sz w:val="22"/>
                <w:szCs w:val="22"/>
              </w:rPr>
              <w:t>сут</w:t>
            </w:r>
            <w:proofErr w:type="spellEnd"/>
            <w:r w:rsidRPr="00F54529">
              <w:rPr>
                <w:rFonts w:ascii="Times New Roman" w:hAnsi="Times New Roman" w:cs="Times New Roman"/>
                <w:sz w:val="22"/>
                <w:szCs w:val="22"/>
              </w:rPr>
              <w:t>.)</w:t>
            </w:r>
          </w:p>
        </w:tc>
        <w:tc>
          <w:tcPr>
            <w:tcW w:w="2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C33E9"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w:t>
            </w:r>
          </w:p>
        </w:tc>
        <w:tc>
          <w:tcPr>
            <w:tcW w:w="24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026C5"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до 13,0 тыс. м</w:t>
            </w:r>
            <w:r w:rsidRPr="00F54529">
              <w:rPr>
                <w:rFonts w:ascii="Times New Roman" w:hAnsi="Times New Roman" w:cs="Times New Roman"/>
                <w:sz w:val="22"/>
                <w:szCs w:val="22"/>
                <w:vertAlign w:val="superscript"/>
              </w:rPr>
              <w:t>3</w:t>
            </w:r>
            <w:r w:rsidRPr="00F54529">
              <w:rPr>
                <w:rFonts w:ascii="Times New Roman" w:hAnsi="Times New Roman" w:cs="Times New Roman"/>
                <w:sz w:val="22"/>
                <w:szCs w:val="22"/>
              </w:rPr>
              <w:t>/</w:t>
            </w:r>
            <w:proofErr w:type="spellStart"/>
            <w:r w:rsidRPr="00F54529">
              <w:rPr>
                <w:rFonts w:ascii="Times New Roman" w:hAnsi="Times New Roman" w:cs="Times New Roman"/>
                <w:sz w:val="22"/>
                <w:szCs w:val="22"/>
              </w:rPr>
              <w:t>сут</w:t>
            </w:r>
            <w:proofErr w:type="spellEnd"/>
            <w:r w:rsidRPr="00F54529">
              <w:rPr>
                <w:rFonts w:ascii="Times New Roman" w:hAnsi="Times New Roman" w:cs="Times New Roman"/>
                <w:sz w:val="22"/>
                <w:szCs w:val="22"/>
              </w:rPr>
              <w:t>.</w:t>
            </w:r>
          </w:p>
        </w:tc>
      </w:tr>
      <w:tr w:rsidR="00F54529" w:rsidRPr="00F54529" w14:paraId="7B2B32B8" w14:textId="77777777">
        <w:trPr>
          <w:trHeight w:hRule="exact" w:val="763"/>
          <w:jc w:val="center"/>
        </w:trPr>
        <w:tc>
          <w:tcPr>
            <w:tcW w:w="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7AED0"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5</w:t>
            </w:r>
          </w:p>
        </w:tc>
        <w:tc>
          <w:tcPr>
            <w:tcW w:w="3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A11AB"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Увеличить фактическую мощность</w:t>
            </w:r>
          </w:p>
          <w:p w14:paraId="1A049821"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КНС №2</w:t>
            </w:r>
          </w:p>
          <w:p w14:paraId="3D4CEDA6"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(8 тыс. м</w:t>
            </w:r>
            <w:r w:rsidRPr="00F54529">
              <w:rPr>
                <w:rFonts w:ascii="Times New Roman" w:hAnsi="Times New Roman" w:cs="Times New Roman"/>
                <w:sz w:val="22"/>
                <w:szCs w:val="22"/>
                <w:vertAlign w:val="superscript"/>
              </w:rPr>
              <w:t>3</w:t>
            </w:r>
            <w:r w:rsidRPr="00F54529">
              <w:rPr>
                <w:rFonts w:ascii="Times New Roman" w:hAnsi="Times New Roman" w:cs="Times New Roman"/>
                <w:sz w:val="22"/>
                <w:szCs w:val="22"/>
              </w:rPr>
              <w:t>/</w:t>
            </w:r>
            <w:proofErr w:type="spellStart"/>
            <w:r w:rsidRPr="00F54529">
              <w:rPr>
                <w:rFonts w:ascii="Times New Roman" w:hAnsi="Times New Roman" w:cs="Times New Roman"/>
                <w:sz w:val="22"/>
                <w:szCs w:val="22"/>
              </w:rPr>
              <w:t>сут</w:t>
            </w:r>
            <w:proofErr w:type="spellEnd"/>
            <w:r w:rsidRPr="00F54529">
              <w:rPr>
                <w:rFonts w:ascii="Times New Roman" w:hAnsi="Times New Roman" w:cs="Times New Roman"/>
                <w:sz w:val="22"/>
                <w:szCs w:val="22"/>
              </w:rPr>
              <w:t>.)</w:t>
            </w:r>
          </w:p>
        </w:tc>
        <w:tc>
          <w:tcPr>
            <w:tcW w:w="2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5D3F8"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w:t>
            </w:r>
          </w:p>
        </w:tc>
        <w:tc>
          <w:tcPr>
            <w:tcW w:w="24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1A2B1"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до 13,0 тыс. м</w:t>
            </w:r>
            <w:r w:rsidRPr="00F54529">
              <w:rPr>
                <w:rFonts w:ascii="Times New Roman" w:hAnsi="Times New Roman" w:cs="Times New Roman"/>
                <w:sz w:val="22"/>
                <w:szCs w:val="22"/>
                <w:vertAlign w:val="superscript"/>
              </w:rPr>
              <w:t>3</w:t>
            </w:r>
            <w:r w:rsidRPr="00F54529">
              <w:rPr>
                <w:rFonts w:ascii="Times New Roman" w:hAnsi="Times New Roman" w:cs="Times New Roman"/>
                <w:sz w:val="22"/>
                <w:szCs w:val="22"/>
              </w:rPr>
              <w:t>/</w:t>
            </w:r>
            <w:proofErr w:type="spellStart"/>
            <w:r w:rsidRPr="00F54529">
              <w:rPr>
                <w:rFonts w:ascii="Times New Roman" w:hAnsi="Times New Roman" w:cs="Times New Roman"/>
                <w:sz w:val="22"/>
                <w:szCs w:val="22"/>
              </w:rPr>
              <w:t>сут</w:t>
            </w:r>
            <w:proofErr w:type="spellEnd"/>
            <w:r w:rsidRPr="00F54529">
              <w:rPr>
                <w:rFonts w:ascii="Times New Roman" w:hAnsi="Times New Roman" w:cs="Times New Roman"/>
                <w:sz w:val="22"/>
                <w:szCs w:val="22"/>
              </w:rPr>
              <w:t>.</w:t>
            </w:r>
          </w:p>
        </w:tc>
      </w:tr>
      <w:tr w:rsidR="00F54529" w:rsidRPr="00F54529" w14:paraId="4F4BA8CC" w14:textId="77777777">
        <w:trPr>
          <w:trHeight w:hRule="exact" w:val="518"/>
          <w:jc w:val="center"/>
        </w:trPr>
        <w:tc>
          <w:tcPr>
            <w:tcW w:w="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5B58E"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6</w:t>
            </w:r>
          </w:p>
        </w:tc>
        <w:tc>
          <w:tcPr>
            <w:tcW w:w="3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2D409"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Реконструировать существующие сети, требующие замены)</w:t>
            </w:r>
          </w:p>
        </w:tc>
        <w:tc>
          <w:tcPr>
            <w:tcW w:w="2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D5A19"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20%</w:t>
            </w:r>
          </w:p>
        </w:tc>
        <w:tc>
          <w:tcPr>
            <w:tcW w:w="24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66273"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20%</w:t>
            </w:r>
          </w:p>
        </w:tc>
      </w:tr>
      <w:tr w:rsidR="00F54529" w:rsidRPr="00F54529" w14:paraId="1A6FC9CB" w14:textId="77777777">
        <w:trPr>
          <w:trHeight w:hRule="exact" w:val="509"/>
          <w:jc w:val="center"/>
        </w:trPr>
        <w:tc>
          <w:tcPr>
            <w:tcW w:w="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77DD7"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7</w:t>
            </w:r>
          </w:p>
        </w:tc>
        <w:tc>
          <w:tcPr>
            <w:tcW w:w="3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371E0"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Проложить новые уличные сети средним 0 300 мм)</w:t>
            </w:r>
          </w:p>
        </w:tc>
        <w:tc>
          <w:tcPr>
            <w:tcW w:w="2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4973B"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км</w:t>
            </w:r>
          </w:p>
        </w:tc>
        <w:tc>
          <w:tcPr>
            <w:tcW w:w="24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AB21D"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км</w:t>
            </w:r>
          </w:p>
        </w:tc>
      </w:tr>
      <w:tr w:rsidR="00F54529" w:rsidRPr="00F54529" w14:paraId="02F0A916" w14:textId="77777777">
        <w:trPr>
          <w:trHeight w:hRule="exact" w:val="514"/>
          <w:jc w:val="center"/>
        </w:trPr>
        <w:tc>
          <w:tcPr>
            <w:tcW w:w="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D409F"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8</w:t>
            </w:r>
          </w:p>
        </w:tc>
        <w:tc>
          <w:tcPr>
            <w:tcW w:w="3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4DF5E"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Реконструировать КНС №6 до проектной мощности</w:t>
            </w:r>
          </w:p>
        </w:tc>
        <w:tc>
          <w:tcPr>
            <w:tcW w:w="2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9D731"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до 10,0 тыс. м</w:t>
            </w:r>
            <w:r w:rsidRPr="00F54529">
              <w:rPr>
                <w:rFonts w:ascii="Times New Roman" w:hAnsi="Times New Roman" w:cs="Times New Roman"/>
                <w:sz w:val="22"/>
                <w:szCs w:val="22"/>
                <w:vertAlign w:val="superscript"/>
              </w:rPr>
              <w:t>3</w:t>
            </w:r>
            <w:r w:rsidRPr="00F54529">
              <w:rPr>
                <w:rFonts w:ascii="Times New Roman" w:hAnsi="Times New Roman" w:cs="Times New Roman"/>
                <w:sz w:val="22"/>
                <w:szCs w:val="22"/>
              </w:rPr>
              <w:t>/</w:t>
            </w:r>
            <w:proofErr w:type="spellStart"/>
            <w:r w:rsidRPr="00F54529">
              <w:rPr>
                <w:rFonts w:ascii="Times New Roman" w:hAnsi="Times New Roman" w:cs="Times New Roman"/>
                <w:sz w:val="22"/>
                <w:szCs w:val="22"/>
              </w:rPr>
              <w:t>сут</w:t>
            </w:r>
            <w:proofErr w:type="spellEnd"/>
            <w:r w:rsidRPr="00F54529">
              <w:rPr>
                <w:rFonts w:ascii="Times New Roman" w:hAnsi="Times New Roman" w:cs="Times New Roman"/>
                <w:sz w:val="22"/>
                <w:szCs w:val="22"/>
              </w:rPr>
              <w:t>.</w:t>
            </w:r>
          </w:p>
        </w:tc>
        <w:tc>
          <w:tcPr>
            <w:tcW w:w="24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13591" w14:textId="77777777" w:rsidR="004062E4" w:rsidRPr="00F54529" w:rsidRDefault="004062E4">
            <w:pPr>
              <w:widowControl w:val="0"/>
              <w:jc w:val="left"/>
              <w:rPr>
                <w:rFonts w:ascii="Times New Roman" w:hAnsi="Times New Roman" w:cs="Times New Roman"/>
                <w:sz w:val="10"/>
                <w:szCs w:val="10"/>
              </w:rPr>
            </w:pPr>
          </w:p>
        </w:tc>
      </w:tr>
      <w:tr w:rsidR="00F54529" w:rsidRPr="00F54529" w14:paraId="20669120" w14:textId="77777777">
        <w:trPr>
          <w:trHeight w:hRule="exact" w:val="509"/>
          <w:jc w:val="center"/>
        </w:trPr>
        <w:tc>
          <w:tcPr>
            <w:tcW w:w="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36750"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9</w:t>
            </w:r>
          </w:p>
        </w:tc>
        <w:tc>
          <w:tcPr>
            <w:tcW w:w="3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F5C5A"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Строительство новой КНС №6А</w:t>
            </w:r>
          </w:p>
        </w:tc>
        <w:tc>
          <w:tcPr>
            <w:tcW w:w="2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6D5F2"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3,0 тыс. м</w:t>
            </w:r>
            <w:r w:rsidRPr="00F54529">
              <w:rPr>
                <w:rFonts w:ascii="Times New Roman" w:hAnsi="Times New Roman" w:cs="Times New Roman"/>
                <w:sz w:val="22"/>
                <w:szCs w:val="22"/>
                <w:vertAlign w:val="superscript"/>
              </w:rPr>
              <w:t>3</w:t>
            </w:r>
            <w:r w:rsidRPr="00F54529">
              <w:rPr>
                <w:rFonts w:ascii="Times New Roman" w:hAnsi="Times New Roman" w:cs="Times New Roman"/>
                <w:sz w:val="22"/>
                <w:szCs w:val="22"/>
              </w:rPr>
              <w:t>/</w:t>
            </w:r>
            <w:proofErr w:type="spellStart"/>
            <w:r w:rsidRPr="00F54529">
              <w:rPr>
                <w:rFonts w:ascii="Times New Roman" w:hAnsi="Times New Roman" w:cs="Times New Roman"/>
                <w:sz w:val="22"/>
                <w:szCs w:val="22"/>
              </w:rPr>
              <w:t>сут</w:t>
            </w:r>
            <w:proofErr w:type="spellEnd"/>
            <w:r w:rsidRPr="00F54529">
              <w:rPr>
                <w:rFonts w:ascii="Times New Roman" w:hAnsi="Times New Roman" w:cs="Times New Roman"/>
                <w:sz w:val="22"/>
                <w:szCs w:val="22"/>
              </w:rPr>
              <w:t>.</w:t>
            </w:r>
          </w:p>
        </w:tc>
        <w:tc>
          <w:tcPr>
            <w:tcW w:w="24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A51F2" w14:textId="77777777" w:rsidR="004062E4" w:rsidRPr="00F54529" w:rsidRDefault="004062E4">
            <w:pPr>
              <w:widowControl w:val="0"/>
              <w:jc w:val="left"/>
              <w:rPr>
                <w:rFonts w:ascii="Times New Roman" w:hAnsi="Times New Roman" w:cs="Times New Roman"/>
                <w:sz w:val="10"/>
                <w:szCs w:val="10"/>
              </w:rPr>
            </w:pPr>
          </w:p>
        </w:tc>
      </w:tr>
      <w:tr w:rsidR="00F54529" w:rsidRPr="00F54529" w14:paraId="04525CBB" w14:textId="77777777">
        <w:trPr>
          <w:trHeight w:hRule="exact" w:val="773"/>
          <w:jc w:val="center"/>
        </w:trPr>
        <w:tc>
          <w:tcPr>
            <w:tcW w:w="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A34CC"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10</w:t>
            </w:r>
          </w:p>
        </w:tc>
        <w:tc>
          <w:tcPr>
            <w:tcW w:w="3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8241D"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Проложить напорные коллектора от КНС №6А до КОС №2 20150 мм</w:t>
            </w:r>
          </w:p>
        </w:tc>
        <w:tc>
          <w:tcPr>
            <w:tcW w:w="2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E5A9C"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2,8 км</w:t>
            </w:r>
          </w:p>
        </w:tc>
        <w:tc>
          <w:tcPr>
            <w:tcW w:w="24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6BFA1" w14:textId="77777777" w:rsidR="004062E4" w:rsidRPr="00F54529" w:rsidRDefault="004062E4">
            <w:pPr>
              <w:widowControl w:val="0"/>
              <w:jc w:val="left"/>
              <w:rPr>
                <w:rFonts w:ascii="Times New Roman" w:hAnsi="Times New Roman" w:cs="Times New Roman"/>
                <w:sz w:val="10"/>
                <w:szCs w:val="10"/>
              </w:rPr>
            </w:pPr>
          </w:p>
        </w:tc>
      </w:tr>
      <w:tr w:rsidR="00F54529" w:rsidRPr="00F54529" w14:paraId="5A0BF484" w14:textId="77777777">
        <w:trPr>
          <w:trHeight w:hRule="exact" w:val="523"/>
          <w:jc w:val="center"/>
        </w:trPr>
        <w:tc>
          <w:tcPr>
            <w:tcW w:w="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C3238"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11</w:t>
            </w:r>
          </w:p>
        </w:tc>
        <w:tc>
          <w:tcPr>
            <w:tcW w:w="3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F88B3"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Строительство новой КНС №7 у микрорайона IX</w:t>
            </w:r>
          </w:p>
        </w:tc>
        <w:tc>
          <w:tcPr>
            <w:tcW w:w="2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C2C9F" w14:textId="77777777" w:rsidR="004062E4" w:rsidRPr="00F54529" w:rsidRDefault="004062E4">
            <w:pPr>
              <w:widowControl w:val="0"/>
              <w:jc w:val="left"/>
              <w:rPr>
                <w:rFonts w:ascii="Times New Roman" w:hAnsi="Times New Roman" w:cs="Times New Roman"/>
                <w:sz w:val="10"/>
                <w:szCs w:val="10"/>
              </w:rPr>
            </w:pPr>
          </w:p>
        </w:tc>
        <w:tc>
          <w:tcPr>
            <w:tcW w:w="24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89153"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1,0 тыс. м</w:t>
            </w:r>
            <w:r w:rsidRPr="00F54529">
              <w:rPr>
                <w:rFonts w:ascii="Times New Roman" w:hAnsi="Times New Roman" w:cs="Times New Roman"/>
                <w:sz w:val="22"/>
                <w:szCs w:val="22"/>
                <w:vertAlign w:val="superscript"/>
              </w:rPr>
              <w:t>3</w:t>
            </w:r>
            <w:r w:rsidRPr="00F54529">
              <w:rPr>
                <w:rFonts w:ascii="Times New Roman" w:hAnsi="Times New Roman" w:cs="Times New Roman"/>
                <w:sz w:val="22"/>
                <w:szCs w:val="22"/>
              </w:rPr>
              <w:t>/</w:t>
            </w:r>
            <w:proofErr w:type="spellStart"/>
            <w:r w:rsidRPr="00F54529">
              <w:rPr>
                <w:rFonts w:ascii="Times New Roman" w:hAnsi="Times New Roman" w:cs="Times New Roman"/>
                <w:sz w:val="22"/>
                <w:szCs w:val="22"/>
              </w:rPr>
              <w:t>сут</w:t>
            </w:r>
            <w:proofErr w:type="spellEnd"/>
            <w:r w:rsidRPr="00F54529">
              <w:rPr>
                <w:rFonts w:ascii="Times New Roman" w:hAnsi="Times New Roman" w:cs="Times New Roman"/>
                <w:sz w:val="22"/>
                <w:szCs w:val="22"/>
              </w:rPr>
              <w:t>.</w:t>
            </w:r>
          </w:p>
        </w:tc>
      </w:tr>
      <w:tr w:rsidR="00F54529" w:rsidRPr="00F54529" w14:paraId="0D478665" w14:textId="77777777">
        <w:trPr>
          <w:trHeight w:hRule="exact" w:val="758"/>
          <w:jc w:val="center"/>
        </w:trPr>
        <w:tc>
          <w:tcPr>
            <w:tcW w:w="628" w:type="dxa"/>
            <w:tcBorders>
              <w:top w:val="single" w:sz="4" w:space="0" w:color="000000"/>
              <w:left w:val="single" w:sz="4" w:space="0" w:color="000000"/>
              <w:right w:val="single" w:sz="4" w:space="0" w:color="000000"/>
            </w:tcBorders>
            <w:shd w:val="clear" w:color="auto" w:fill="auto"/>
            <w:vAlign w:val="center"/>
          </w:tcPr>
          <w:p w14:paraId="17B06437"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12</w:t>
            </w:r>
          </w:p>
        </w:tc>
        <w:tc>
          <w:tcPr>
            <w:tcW w:w="3800" w:type="dxa"/>
            <w:tcBorders>
              <w:top w:val="single" w:sz="4" w:space="0" w:color="000000"/>
              <w:left w:val="single" w:sz="4" w:space="0" w:color="000000"/>
              <w:right w:val="single" w:sz="4" w:space="0" w:color="000000"/>
            </w:tcBorders>
            <w:shd w:val="clear" w:color="auto" w:fill="auto"/>
            <w:vAlign w:val="center"/>
          </w:tcPr>
          <w:p w14:paraId="650159E9"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Напорные коллекторы от КНС №7 до КНС №2 20100 мм</w:t>
            </w:r>
          </w:p>
        </w:tc>
        <w:tc>
          <w:tcPr>
            <w:tcW w:w="2754" w:type="dxa"/>
            <w:tcBorders>
              <w:top w:val="single" w:sz="4" w:space="0" w:color="000000"/>
              <w:left w:val="single" w:sz="4" w:space="0" w:color="000000"/>
              <w:right w:val="single" w:sz="4" w:space="0" w:color="000000"/>
            </w:tcBorders>
            <w:shd w:val="clear" w:color="auto" w:fill="auto"/>
            <w:vAlign w:val="center"/>
          </w:tcPr>
          <w:p w14:paraId="7FE327DE" w14:textId="77777777" w:rsidR="004062E4" w:rsidRPr="00F54529" w:rsidRDefault="004062E4">
            <w:pPr>
              <w:widowControl w:val="0"/>
              <w:jc w:val="left"/>
              <w:rPr>
                <w:rFonts w:ascii="Times New Roman" w:hAnsi="Times New Roman" w:cs="Times New Roman"/>
                <w:sz w:val="10"/>
                <w:szCs w:val="10"/>
              </w:rPr>
            </w:pPr>
          </w:p>
        </w:tc>
        <w:tc>
          <w:tcPr>
            <w:tcW w:w="2456" w:type="dxa"/>
            <w:tcBorders>
              <w:top w:val="single" w:sz="4" w:space="0" w:color="000000"/>
              <w:left w:val="single" w:sz="4" w:space="0" w:color="000000"/>
              <w:right w:val="single" w:sz="4" w:space="0" w:color="000000"/>
            </w:tcBorders>
            <w:shd w:val="clear" w:color="auto" w:fill="auto"/>
            <w:vAlign w:val="center"/>
          </w:tcPr>
          <w:p w14:paraId="487D62E3"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1,0 км</w:t>
            </w:r>
          </w:p>
        </w:tc>
      </w:tr>
      <w:tr w:rsidR="00F54529" w:rsidRPr="00F54529" w14:paraId="62FCBFA0" w14:textId="77777777">
        <w:trPr>
          <w:trHeight w:hRule="exact" w:val="1013"/>
          <w:jc w:val="center"/>
        </w:trPr>
        <w:tc>
          <w:tcPr>
            <w:tcW w:w="628" w:type="dxa"/>
            <w:tcBorders>
              <w:top w:val="single" w:sz="4" w:space="0" w:color="000000"/>
              <w:left w:val="single" w:sz="4" w:space="0" w:color="000000"/>
              <w:right w:val="single" w:sz="4" w:space="0" w:color="000000"/>
            </w:tcBorders>
            <w:shd w:val="clear" w:color="auto" w:fill="auto"/>
            <w:vAlign w:val="center"/>
          </w:tcPr>
          <w:p w14:paraId="0BFB81B3"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13</w:t>
            </w:r>
          </w:p>
        </w:tc>
        <w:tc>
          <w:tcPr>
            <w:tcW w:w="3800" w:type="dxa"/>
            <w:tcBorders>
              <w:top w:val="single" w:sz="4" w:space="0" w:color="000000"/>
              <w:left w:val="single" w:sz="4" w:space="0" w:color="000000"/>
              <w:right w:val="single" w:sz="4" w:space="0" w:color="000000"/>
            </w:tcBorders>
            <w:shd w:val="clear" w:color="auto" w:fill="auto"/>
            <w:vAlign w:val="center"/>
          </w:tcPr>
          <w:p w14:paraId="4AAB5B8F"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Строительство новых локальных канализационных сооружений КОС №3 с полной биологической очисткой (северо-восточные)</w:t>
            </w:r>
          </w:p>
        </w:tc>
        <w:tc>
          <w:tcPr>
            <w:tcW w:w="2754" w:type="dxa"/>
            <w:tcBorders>
              <w:top w:val="single" w:sz="4" w:space="0" w:color="000000"/>
              <w:left w:val="single" w:sz="4" w:space="0" w:color="000000"/>
              <w:right w:val="single" w:sz="4" w:space="0" w:color="000000"/>
            </w:tcBorders>
            <w:shd w:val="clear" w:color="auto" w:fill="auto"/>
            <w:vAlign w:val="center"/>
          </w:tcPr>
          <w:p w14:paraId="2AE46B3F" w14:textId="77777777" w:rsidR="004062E4" w:rsidRPr="00F54529" w:rsidRDefault="004062E4">
            <w:pPr>
              <w:widowControl w:val="0"/>
              <w:jc w:val="left"/>
              <w:rPr>
                <w:rFonts w:ascii="Times New Roman" w:hAnsi="Times New Roman" w:cs="Times New Roman"/>
                <w:sz w:val="10"/>
                <w:szCs w:val="10"/>
              </w:rPr>
            </w:pPr>
          </w:p>
        </w:tc>
        <w:tc>
          <w:tcPr>
            <w:tcW w:w="2456" w:type="dxa"/>
            <w:tcBorders>
              <w:top w:val="single" w:sz="4" w:space="0" w:color="000000"/>
              <w:left w:val="single" w:sz="4" w:space="0" w:color="000000"/>
              <w:right w:val="single" w:sz="4" w:space="0" w:color="000000"/>
            </w:tcBorders>
            <w:shd w:val="clear" w:color="auto" w:fill="auto"/>
            <w:vAlign w:val="center"/>
          </w:tcPr>
          <w:p w14:paraId="17F311C0"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4,5 тыс. м</w:t>
            </w:r>
            <w:r w:rsidRPr="00F54529">
              <w:rPr>
                <w:rFonts w:ascii="Times New Roman" w:hAnsi="Times New Roman" w:cs="Times New Roman"/>
                <w:sz w:val="22"/>
                <w:szCs w:val="22"/>
                <w:vertAlign w:val="superscript"/>
              </w:rPr>
              <w:t>3</w:t>
            </w:r>
            <w:r w:rsidRPr="00F54529">
              <w:rPr>
                <w:rFonts w:ascii="Times New Roman" w:hAnsi="Times New Roman" w:cs="Times New Roman"/>
                <w:sz w:val="22"/>
                <w:szCs w:val="22"/>
              </w:rPr>
              <w:t>/</w:t>
            </w:r>
            <w:proofErr w:type="spellStart"/>
            <w:r w:rsidRPr="00F54529">
              <w:rPr>
                <w:rFonts w:ascii="Times New Roman" w:hAnsi="Times New Roman" w:cs="Times New Roman"/>
                <w:sz w:val="22"/>
                <w:szCs w:val="22"/>
              </w:rPr>
              <w:t>сут</w:t>
            </w:r>
            <w:proofErr w:type="spellEnd"/>
            <w:r w:rsidRPr="00F54529">
              <w:rPr>
                <w:rFonts w:ascii="Times New Roman" w:hAnsi="Times New Roman" w:cs="Times New Roman"/>
                <w:sz w:val="22"/>
                <w:szCs w:val="22"/>
              </w:rPr>
              <w:t>.</w:t>
            </w:r>
          </w:p>
        </w:tc>
      </w:tr>
      <w:tr w:rsidR="00F54529" w:rsidRPr="00F54529" w14:paraId="202B09FC" w14:textId="77777777">
        <w:trPr>
          <w:trHeight w:hRule="exact" w:val="528"/>
          <w:jc w:val="center"/>
        </w:trPr>
        <w:tc>
          <w:tcPr>
            <w:tcW w:w="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044E7"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14</w:t>
            </w:r>
          </w:p>
        </w:tc>
        <w:tc>
          <w:tcPr>
            <w:tcW w:w="3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01B59"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Строительство новой КНС северо- восточной</w:t>
            </w:r>
          </w:p>
        </w:tc>
        <w:tc>
          <w:tcPr>
            <w:tcW w:w="2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5FF79" w14:textId="77777777" w:rsidR="004062E4" w:rsidRPr="00F54529" w:rsidRDefault="004062E4">
            <w:pPr>
              <w:widowControl w:val="0"/>
              <w:jc w:val="left"/>
              <w:rPr>
                <w:rFonts w:ascii="Times New Roman" w:hAnsi="Times New Roman" w:cs="Times New Roman"/>
                <w:sz w:val="10"/>
                <w:szCs w:val="10"/>
              </w:rPr>
            </w:pPr>
          </w:p>
        </w:tc>
        <w:tc>
          <w:tcPr>
            <w:tcW w:w="24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68C24" w14:textId="77777777" w:rsidR="004062E4" w:rsidRPr="00F54529" w:rsidRDefault="00BB6C95">
            <w:pPr>
              <w:pStyle w:val="aff4"/>
              <w:spacing w:after="0"/>
              <w:ind w:firstLine="0"/>
              <w:rPr>
                <w:rFonts w:ascii="Times New Roman" w:hAnsi="Times New Roman" w:cs="Times New Roman"/>
                <w:sz w:val="22"/>
                <w:szCs w:val="22"/>
              </w:rPr>
            </w:pPr>
            <w:r w:rsidRPr="00F54529">
              <w:rPr>
                <w:rFonts w:ascii="Times New Roman" w:hAnsi="Times New Roman" w:cs="Times New Roman"/>
                <w:sz w:val="22"/>
                <w:szCs w:val="22"/>
              </w:rPr>
              <w:t>3,0 тыс. м</w:t>
            </w:r>
            <w:r w:rsidRPr="00F54529">
              <w:rPr>
                <w:rFonts w:ascii="Times New Roman" w:hAnsi="Times New Roman" w:cs="Times New Roman"/>
                <w:sz w:val="22"/>
                <w:szCs w:val="22"/>
                <w:vertAlign w:val="superscript"/>
              </w:rPr>
              <w:t>3</w:t>
            </w:r>
            <w:r w:rsidRPr="00F54529">
              <w:rPr>
                <w:rFonts w:ascii="Times New Roman" w:hAnsi="Times New Roman" w:cs="Times New Roman"/>
                <w:sz w:val="22"/>
                <w:szCs w:val="22"/>
              </w:rPr>
              <w:t>/</w:t>
            </w:r>
            <w:proofErr w:type="spellStart"/>
            <w:r w:rsidRPr="00F54529">
              <w:rPr>
                <w:rFonts w:ascii="Times New Roman" w:hAnsi="Times New Roman" w:cs="Times New Roman"/>
                <w:sz w:val="22"/>
                <w:szCs w:val="22"/>
              </w:rPr>
              <w:t>сут</w:t>
            </w:r>
            <w:proofErr w:type="spellEnd"/>
          </w:p>
        </w:tc>
      </w:tr>
    </w:tbl>
    <w:p w14:paraId="2E2AD846" w14:textId="07797274" w:rsidR="004062E4" w:rsidRDefault="00BB6C95">
      <w:pPr>
        <w:pStyle w:val="10"/>
        <w:numPr>
          <w:ilvl w:val="2"/>
          <w:numId w:val="3"/>
        </w:numPr>
        <w:rPr>
          <w:rFonts w:cs="Arial"/>
          <w:color w:val="FF0000"/>
        </w:rPr>
      </w:pPr>
      <w:r>
        <w:t xml:space="preserve"> </w:t>
      </w:r>
      <w:bookmarkStart w:id="30" w:name="_Toc56420686"/>
      <w:r>
        <w:t>Связь</w:t>
      </w:r>
      <w:bookmarkEnd w:id="30"/>
      <w:r>
        <w:t xml:space="preserve">  </w:t>
      </w:r>
    </w:p>
    <w:p w14:paraId="3CB7B319" w14:textId="77777777" w:rsidR="004062E4" w:rsidRPr="00F54529" w:rsidRDefault="00BB6C95">
      <w:pPr>
        <w:rPr>
          <w:rFonts w:ascii="Times New Roman" w:hAnsi="Times New Roman" w:cs="Times New Roman"/>
        </w:rPr>
      </w:pPr>
      <w:r w:rsidRPr="00F54529">
        <w:rPr>
          <w:rFonts w:ascii="Times New Roman" w:hAnsi="Times New Roman" w:cs="Times New Roman"/>
        </w:rPr>
        <w:t>Жителям г. Десногорска, производственным предприятиям и объектам соцкультбыта предоставляются услуги связи: телефонная связь местная, междугородная и международная; местное проводное радиовещание; телевидение эфирное, спутниковое и кабельное; телеграф; почтовая связь и др.</w:t>
      </w:r>
    </w:p>
    <w:p w14:paraId="6E5E8C5D" w14:textId="39BB1273" w:rsidR="004062E4" w:rsidRDefault="00BB6C95">
      <w:pPr>
        <w:pStyle w:val="18"/>
        <w:numPr>
          <w:ilvl w:val="1"/>
          <w:numId w:val="3"/>
        </w:numPr>
        <w:rPr>
          <w:rFonts w:cs="Arial"/>
          <w:color w:val="FF0000"/>
        </w:rPr>
      </w:pPr>
      <w:bookmarkStart w:id="31" w:name="_Toc56420687"/>
      <w:r>
        <w:t>Природные ресурсы, охрана окружающей среды, экология</w:t>
      </w:r>
      <w:bookmarkEnd w:id="31"/>
      <w:r>
        <w:tab/>
      </w:r>
    </w:p>
    <w:p w14:paraId="3C3BB429" w14:textId="77777777" w:rsidR="004062E4" w:rsidRDefault="004062E4">
      <w:pPr>
        <w:pStyle w:val="15"/>
        <w:spacing w:after="0"/>
        <w:ind w:firstLine="709"/>
        <w:jc w:val="both"/>
        <w:rPr>
          <w:color w:val="FF0000"/>
        </w:rPr>
      </w:pPr>
    </w:p>
    <w:p w14:paraId="597B63C8" w14:textId="77777777" w:rsidR="004062E4" w:rsidRPr="004C3413"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Десногорск - монофункциональное городское образование, созданное для обеспечения эксплуатации Смоленской АЭС, при этом развитие города определяющим образом связано с функционированием (ввод новых, вывод существующих энергоблоков) АЭС. Основные городские функции обусловлены необходимостью создания благоприятных условий для проживания персонала АЭС, их семей </w:t>
      </w:r>
      <w:r w:rsidRPr="004C3413">
        <w:rPr>
          <w:rFonts w:ascii="Times New Roman" w:hAnsi="Times New Roman" w:cs="Times New Roman"/>
        </w:rPr>
        <w:t>и служащих, занятых в социальной сфере и предприятиях коммунально-бытового назначения. Современная планировочная структура отражает функциональную направленность города:</w:t>
      </w:r>
    </w:p>
    <w:p w14:paraId="6DAFD628" w14:textId="77777777" w:rsidR="004062E4" w:rsidRPr="004C3413" w:rsidRDefault="00BB6C95">
      <w:pPr>
        <w:pStyle w:val="15"/>
        <w:numPr>
          <w:ilvl w:val="0"/>
          <w:numId w:val="12"/>
        </w:numPr>
        <w:tabs>
          <w:tab w:val="left" w:pos="774"/>
        </w:tabs>
        <w:spacing w:after="0"/>
        <w:ind w:firstLine="709"/>
        <w:jc w:val="both"/>
        <w:rPr>
          <w:rFonts w:ascii="Times New Roman" w:hAnsi="Times New Roman" w:cs="Times New Roman"/>
        </w:rPr>
      </w:pPr>
      <w:r w:rsidRPr="004C3413">
        <w:rPr>
          <w:rFonts w:ascii="Times New Roman" w:hAnsi="Times New Roman" w:cs="Times New Roman"/>
        </w:rPr>
        <w:t xml:space="preserve">северо-западная и западная части городской территории сформирована производственной зоной; </w:t>
      </w:r>
    </w:p>
    <w:p w14:paraId="0DB7A8F5" w14:textId="77777777" w:rsidR="004062E4" w:rsidRPr="004C3413" w:rsidRDefault="00BB6C95">
      <w:pPr>
        <w:pStyle w:val="15"/>
        <w:numPr>
          <w:ilvl w:val="0"/>
          <w:numId w:val="12"/>
        </w:numPr>
        <w:tabs>
          <w:tab w:val="left" w:pos="769"/>
        </w:tabs>
        <w:spacing w:after="0"/>
        <w:ind w:firstLine="709"/>
        <w:jc w:val="both"/>
        <w:rPr>
          <w:rFonts w:ascii="Times New Roman" w:hAnsi="Times New Roman" w:cs="Times New Roman"/>
        </w:rPr>
      </w:pPr>
      <w:r w:rsidRPr="004C3413">
        <w:rPr>
          <w:rFonts w:ascii="Times New Roman" w:hAnsi="Times New Roman" w:cs="Times New Roman"/>
        </w:rPr>
        <w:t xml:space="preserve">центральное городское ядро формируют </w:t>
      </w:r>
      <w:r w:rsidR="004C3413" w:rsidRPr="004C3413">
        <w:rPr>
          <w:rFonts w:ascii="Times New Roman" w:hAnsi="Times New Roman" w:cs="Times New Roman"/>
        </w:rPr>
        <w:t>семь</w:t>
      </w:r>
      <w:r w:rsidRPr="004C3413">
        <w:rPr>
          <w:rFonts w:ascii="Times New Roman" w:hAnsi="Times New Roman" w:cs="Times New Roman"/>
        </w:rPr>
        <w:t xml:space="preserve"> жилых микрорайонов с сопутствующими им общественно-деловыми зонами;</w:t>
      </w:r>
    </w:p>
    <w:p w14:paraId="59D96C2F" w14:textId="77777777" w:rsidR="004062E4" w:rsidRPr="004C3413" w:rsidRDefault="00BB6C95">
      <w:pPr>
        <w:pStyle w:val="15"/>
        <w:numPr>
          <w:ilvl w:val="0"/>
          <w:numId w:val="12"/>
        </w:numPr>
        <w:tabs>
          <w:tab w:val="left" w:pos="764"/>
        </w:tabs>
        <w:spacing w:after="0"/>
        <w:ind w:firstLine="709"/>
        <w:jc w:val="both"/>
        <w:rPr>
          <w:rFonts w:ascii="Times New Roman" w:hAnsi="Times New Roman" w:cs="Times New Roman"/>
        </w:rPr>
      </w:pPr>
      <w:r w:rsidRPr="004C3413">
        <w:rPr>
          <w:rFonts w:ascii="Times New Roman" w:hAnsi="Times New Roman" w:cs="Times New Roman"/>
        </w:rPr>
        <w:t>в южной и северо-восточной частях города расположены массивы коллективных садоводческих товариществ;</w:t>
      </w:r>
    </w:p>
    <w:p w14:paraId="05183539" w14:textId="77777777" w:rsidR="004062E4" w:rsidRPr="004C3413" w:rsidRDefault="00BB6C95">
      <w:pPr>
        <w:pStyle w:val="15"/>
        <w:numPr>
          <w:ilvl w:val="0"/>
          <w:numId w:val="12"/>
        </w:numPr>
        <w:tabs>
          <w:tab w:val="left" w:pos="764"/>
        </w:tabs>
        <w:spacing w:after="0"/>
        <w:ind w:firstLine="709"/>
        <w:jc w:val="both"/>
        <w:rPr>
          <w:rFonts w:ascii="Times New Roman" w:hAnsi="Times New Roman" w:cs="Times New Roman"/>
        </w:rPr>
      </w:pPr>
      <w:r w:rsidRPr="004C3413">
        <w:rPr>
          <w:rFonts w:ascii="Times New Roman" w:hAnsi="Times New Roman" w:cs="Times New Roman"/>
        </w:rPr>
        <w:t>в восточной и северной частях города расположен крупный массив городских лесов, расчлененный участками коллективных садоводческих товариществ</w:t>
      </w:r>
      <w:r w:rsidR="004C3413" w:rsidRPr="004C3413">
        <w:rPr>
          <w:rFonts w:ascii="Times New Roman" w:hAnsi="Times New Roman" w:cs="Times New Roman"/>
        </w:rPr>
        <w:t xml:space="preserve"> и двух жилых микрорайонов</w:t>
      </w:r>
      <w:r w:rsidRPr="004C3413">
        <w:rPr>
          <w:rFonts w:ascii="Times New Roman" w:hAnsi="Times New Roman" w:cs="Times New Roman"/>
        </w:rPr>
        <w:t>.</w:t>
      </w:r>
    </w:p>
    <w:p w14:paraId="0CBE7FA3"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Важное значение для формирования городской среды имеют открытые водные пространства </w:t>
      </w:r>
      <w:proofErr w:type="spellStart"/>
      <w:r>
        <w:rPr>
          <w:rFonts w:ascii="Times New Roman" w:hAnsi="Times New Roman" w:cs="Times New Roman"/>
        </w:rPr>
        <w:t>Десногорского</w:t>
      </w:r>
      <w:proofErr w:type="spellEnd"/>
      <w:r>
        <w:rPr>
          <w:rFonts w:ascii="Times New Roman" w:hAnsi="Times New Roman" w:cs="Times New Roman"/>
        </w:rPr>
        <w:t xml:space="preserve"> водохранилища и собственно р. Десны.</w:t>
      </w:r>
    </w:p>
    <w:p w14:paraId="03333EF9"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Десногорск расположен в верхнем течении р. Десны на северном крыле Воронежской </w:t>
      </w:r>
      <w:proofErr w:type="spellStart"/>
      <w:r>
        <w:rPr>
          <w:rFonts w:ascii="Times New Roman" w:hAnsi="Times New Roman" w:cs="Times New Roman"/>
        </w:rPr>
        <w:t>антеклизы</w:t>
      </w:r>
      <w:proofErr w:type="spellEnd"/>
      <w:r>
        <w:rPr>
          <w:rFonts w:ascii="Times New Roman" w:hAnsi="Times New Roman" w:cs="Times New Roman"/>
        </w:rPr>
        <w:t>; глубина залегания фундамента составляет около 1000 м.</w:t>
      </w:r>
    </w:p>
    <w:p w14:paraId="6003971E" w14:textId="77777777" w:rsidR="004062E4" w:rsidRDefault="00BB6C95">
      <w:pPr>
        <w:pStyle w:val="15"/>
        <w:spacing w:after="0"/>
        <w:ind w:firstLine="709"/>
        <w:jc w:val="both"/>
        <w:rPr>
          <w:color w:val="FF0000"/>
        </w:rPr>
      </w:pPr>
      <w:r>
        <w:rPr>
          <w:rFonts w:ascii="Times New Roman" w:hAnsi="Times New Roman" w:cs="Times New Roman"/>
        </w:rPr>
        <w:t>Осадочная толща состоит из палеозойских, мезозойских и кайнозойских отложений. Отложения нижнего отдела каменноугольной системы представлены известняками, глинами и песками. Поверх них залегают отложения нижнемеловые отложения, представленные глауконитово-кварцевыми песками. Верхнемеловые отложения</w:t>
      </w:r>
      <w:r>
        <w:t xml:space="preserve"> </w:t>
      </w:r>
      <w:r>
        <w:rPr>
          <w:rFonts w:ascii="Times New Roman" w:hAnsi="Times New Roman" w:cs="Times New Roman"/>
        </w:rPr>
        <w:t xml:space="preserve">представлены писчим мелом. </w:t>
      </w:r>
      <w:proofErr w:type="spellStart"/>
      <w:r>
        <w:rPr>
          <w:rFonts w:ascii="Times New Roman" w:hAnsi="Times New Roman" w:cs="Times New Roman"/>
        </w:rPr>
        <w:t>Позднепалеогеновые</w:t>
      </w:r>
      <w:proofErr w:type="spellEnd"/>
      <w:r>
        <w:rPr>
          <w:rFonts w:ascii="Times New Roman" w:hAnsi="Times New Roman" w:cs="Times New Roman"/>
        </w:rPr>
        <w:t xml:space="preserve"> и неогеновые отложения представлены кварцевыми мелкозернистыми песками с прослоями глин. Четвертичные отложения представлены песчаными и супесчаными водно-ледниковыми, озерными и ледниковыми отложениями</w:t>
      </w:r>
      <w:r>
        <w:t>.</w:t>
      </w:r>
    </w:p>
    <w:p w14:paraId="04C950BE"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Рельеф рассматриваемой территории представляет собой водно-ледниковую равнину со слабо выраженными холмами, грядами и древними ложбинами стока, а также долинами малых рек - притоков р. Десны с хорошо выраженными поймами.</w:t>
      </w:r>
    </w:p>
    <w:p w14:paraId="3A2B3049"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Перепад высотных отметок достигает 30 м: от 180 м в пойме р. Десны, до 210 м в пределах возвышенных водораздельных частей в пределах территории </w:t>
      </w:r>
      <w:proofErr w:type="spellStart"/>
      <w:r>
        <w:rPr>
          <w:rFonts w:ascii="Times New Roman" w:hAnsi="Times New Roman" w:cs="Times New Roman"/>
        </w:rPr>
        <w:t>Десногорского</w:t>
      </w:r>
      <w:proofErr w:type="spellEnd"/>
      <w:r>
        <w:rPr>
          <w:rFonts w:ascii="Times New Roman" w:hAnsi="Times New Roman" w:cs="Times New Roman"/>
        </w:rPr>
        <w:t xml:space="preserve"> городского лесничества. При этом перепад высот на основной (освоенной) част города незначителен и составляет не более 1-2 м Водораздельные поверхности расчленены балками и оврагами</w:t>
      </w:r>
    </w:p>
    <w:p w14:paraId="25E84141"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Среди основных экзогенных геологических процессов, развитых на рассматриваемой территории </w:t>
      </w:r>
      <w:proofErr w:type="gramStart"/>
      <w:r>
        <w:rPr>
          <w:rFonts w:ascii="Times New Roman" w:hAnsi="Times New Roman" w:cs="Times New Roman"/>
        </w:rPr>
        <w:t>наибольшее распространение</w:t>
      </w:r>
      <w:proofErr w:type="gramEnd"/>
      <w:r>
        <w:rPr>
          <w:rFonts w:ascii="Times New Roman" w:hAnsi="Times New Roman" w:cs="Times New Roman"/>
        </w:rPr>
        <w:t xml:space="preserve"> имеют</w:t>
      </w:r>
    </w:p>
    <w:p w14:paraId="5A1C2132" w14:textId="77777777" w:rsidR="004062E4" w:rsidRDefault="00BB6C95">
      <w:pPr>
        <w:pStyle w:val="15"/>
        <w:spacing w:after="0"/>
        <w:ind w:left="709" w:firstLine="0"/>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подтопление</w:t>
      </w:r>
      <w:proofErr w:type="gramEnd"/>
      <w:r>
        <w:rPr>
          <w:rFonts w:ascii="Times New Roman" w:hAnsi="Times New Roman" w:cs="Times New Roman"/>
        </w:rPr>
        <w:t xml:space="preserve"> связанное с повышением уровня фунтовых вод и широким развитием спорадических водоносных горизонтов («верховодки»);</w:t>
      </w:r>
    </w:p>
    <w:p w14:paraId="0432590E" w14:textId="77777777" w:rsidR="004062E4" w:rsidRDefault="00BB6C95">
      <w:pPr>
        <w:pStyle w:val="15"/>
        <w:tabs>
          <w:tab w:val="left" w:pos="783"/>
        </w:tabs>
        <w:spacing w:after="0"/>
        <w:ind w:left="709" w:firstLine="0"/>
        <w:jc w:val="both"/>
        <w:rPr>
          <w:rFonts w:ascii="Times New Roman" w:hAnsi="Times New Roman" w:cs="Times New Roman"/>
        </w:rPr>
      </w:pPr>
      <w:r>
        <w:rPr>
          <w:rFonts w:ascii="Times New Roman" w:hAnsi="Times New Roman" w:cs="Times New Roman"/>
        </w:rPr>
        <w:t>- плоскостной смыв (особенно на участках сельскохозяйственного освоения);</w:t>
      </w:r>
    </w:p>
    <w:p w14:paraId="1A8F120E" w14:textId="77777777" w:rsidR="004062E4" w:rsidRDefault="00BB6C95">
      <w:pPr>
        <w:pStyle w:val="15"/>
        <w:tabs>
          <w:tab w:val="left" w:pos="1385"/>
        </w:tabs>
        <w:spacing w:after="0"/>
        <w:ind w:left="709" w:firstLine="0"/>
        <w:jc w:val="both"/>
        <w:rPr>
          <w:rFonts w:ascii="Times New Roman" w:hAnsi="Times New Roman" w:cs="Times New Roman"/>
        </w:rPr>
      </w:pPr>
      <w:r>
        <w:rPr>
          <w:rFonts w:ascii="Times New Roman" w:hAnsi="Times New Roman" w:cs="Times New Roman"/>
        </w:rPr>
        <w:t>- абразия береговых уступов водохранилища</w:t>
      </w:r>
    </w:p>
    <w:p w14:paraId="7DB45DC0"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Климат рассматриваемой территории умеренно-континентальный, характеризуется нежарким летом, сравнительно теплой зимой Существенное влияние на формирование климата оказывают орографические факторы, (рельеф, высота, экспозиция склонов) и близость </w:t>
      </w:r>
      <w:proofErr w:type="spellStart"/>
      <w:r>
        <w:rPr>
          <w:rFonts w:ascii="Times New Roman" w:hAnsi="Times New Roman" w:cs="Times New Roman"/>
        </w:rPr>
        <w:t>Десногорского</w:t>
      </w:r>
      <w:proofErr w:type="spellEnd"/>
      <w:r>
        <w:rPr>
          <w:rFonts w:ascii="Times New Roman" w:hAnsi="Times New Roman" w:cs="Times New Roman"/>
        </w:rPr>
        <w:t xml:space="preserve"> водохранилища</w:t>
      </w:r>
    </w:p>
    <w:p w14:paraId="0B7D9793"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В соответствии с картой климатического районирования территория разработки проекта относится к II климатическому району, подрайону В (СНиП 23-01-99 «Строительная климатология»).</w:t>
      </w:r>
    </w:p>
    <w:p w14:paraId="6C2C8996" w14:textId="78698F26"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Основные климатические характеристики приводятся по данным поста гидрометеорологической службы в г. Рославль</w:t>
      </w:r>
    </w:p>
    <w:p w14:paraId="04A59799" w14:textId="6CC40C72" w:rsidR="00242615" w:rsidRDefault="00242615" w:rsidP="00242615">
      <w:pPr>
        <w:pStyle w:val="15"/>
        <w:spacing w:after="0"/>
        <w:ind w:firstLine="709"/>
        <w:jc w:val="right"/>
        <w:rPr>
          <w:rFonts w:ascii="Times New Roman" w:hAnsi="Times New Roman" w:cs="Times New Roman"/>
        </w:rPr>
      </w:pPr>
      <w:r>
        <w:rPr>
          <w:rFonts w:ascii="Times New Roman" w:hAnsi="Times New Roman" w:cs="Times New Roman"/>
        </w:rPr>
        <w:t>Таблица 32</w:t>
      </w:r>
    </w:p>
    <w:p w14:paraId="03A73FA0" w14:textId="77777777" w:rsidR="004062E4" w:rsidRDefault="00BB6C95">
      <w:pPr>
        <w:pStyle w:val="aff5"/>
        <w:ind w:firstLine="709"/>
        <w:jc w:val="center"/>
        <w:rPr>
          <w:rFonts w:ascii="Times New Roman" w:hAnsi="Times New Roman" w:cs="Times New Roman"/>
          <w:b w:val="0"/>
        </w:rPr>
      </w:pPr>
      <w:r>
        <w:rPr>
          <w:rFonts w:ascii="Times New Roman" w:hAnsi="Times New Roman" w:cs="Times New Roman"/>
          <w:b w:val="0"/>
        </w:rPr>
        <w:t>Основные климатически характеристики:</w:t>
      </w:r>
    </w:p>
    <w:tbl>
      <w:tblPr>
        <w:tblW w:w="9477" w:type="dxa"/>
        <w:jc w:val="center"/>
        <w:tblLayout w:type="fixed"/>
        <w:tblCellMar>
          <w:left w:w="10" w:type="dxa"/>
          <w:right w:w="10" w:type="dxa"/>
        </w:tblCellMar>
        <w:tblLook w:val="04A0" w:firstRow="1" w:lastRow="0" w:firstColumn="1" w:lastColumn="0" w:noHBand="0" w:noVBand="1"/>
      </w:tblPr>
      <w:tblGrid>
        <w:gridCol w:w="628"/>
        <w:gridCol w:w="7370"/>
        <w:gridCol w:w="1479"/>
      </w:tblGrid>
      <w:tr w:rsidR="004062E4" w14:paraId="65B7B60D" w14:textId="77777777">
        <w:trPr>
          <w:trHeight w:val="433"/>
          <w:jc w:val="center"/>
        </w:trPr>
        <w:tc>
          <w:tcPr>
            <w:tcW w:w="628" w:type="dxa"/>
            <w:tcBorders>
              <w:top w:val="single" w:sz="4" w:space="0" w:color="000000"/>
              <w:left w:val="single" w:sz="4" w:space="0" w:color="000000"/>
            </w:tcBorders>
            <w:shd w:val="clear" w:color="auto" w:fill="auto"/>
            <w:vAlign w:val="bottom"/>
          </w:tcPr>
          <w:p w14:paraId="4240819E" w14:textId="77777777" w:rsidR="004062E4" w:rsidRDefault="00BB6C95">
            <w:pPr>
              <w:pStyle w:val="aff4"/>
              <w:spacing w:after="0"/>
              <w:ind w:firstLine="0"/>
              <w:rPr>
                <w:rFonts w:ascii="Times New Roman" w:hAnsi="Times New Roman" w:cs="Times New Roman"/>
              </w:rPr>
            </w:pPr>
            <w:r>
              <w:rPr>
                <w:rFonts w:ascii="Times New Roman" w:hAnsi="Times New Roman" w:cs="Times New Roman"/>
                <w:lang w:bidi="en-US"/>
              </w:rPr>
              <w:t>№</w:t>
            </w:r>
          </w:p>
        </w:tc>
        <w:tc>
          <w:tcPr>
            <w:tcW w:w="7370" w:type="dxa"/>
            <w:tcBorders>
              <w:top w:val="single" w:sz="4" w:space="0" w:color="000000"/>
              <w:left w:val="single" w:sz="4" w:space="0" w:color="000000"/>
            </w:tcBorders>
            <w:shd w:val="clear" w:color="auto" w:fill="auto"/>
            <w:vAlign w:val="bottom"/>
          </w:tcPr>
          <w:p w14:paraId="3FB94F7C" w14:textId="77777777" w:rsidR="004062E4" w:rsidRDefault="00BB6C95">
            <w:pPr>
              <w:pStyle w:val="aff4"/>
              <w:spacing w:after="0"/>
              <w:ind w:firstLine="0"/>
              <w:rPr>
                <w:rFonts w:ascii="Times New Roman" w:hAnsi="Times New Roman" w:cs="Times New Roman"/>
              </w:rPr>
            </w:pPr>
            <w:r>
              <w:rPr>
                <w:rFonts w:ascii="Times New Roman" w:hAnsi="Times New Roman" w:cs="Times New Roman"/>
              </w:rPr>
              <w:t>Наименование характеристики</w:t>
            </w:r>
          </w:p>
        </w:tc>
        <w:tc>
          <w:tcPr>
            <w:tcW w:w="1479" w:type="dxa"/>
            <w:tcBorders>
              <w:top w:val="single" w:sz="4" w:space="0" w:color="000000"/>
              <w:left w:val="single" w:sz="4" w:space="0" w:color="000000"/>
              <w:right w:val="single" w:sz="4" w:space="0" w:color="000000"/>
            </w:tcBorders>
            <w:shd w:val="clear" w:color="auto" w:fill="auto"/>
            <w:vAlign w:val="bottom"/>
          </w:tcPr>
          <w:p w14:paraId="432B0DA8" w14:textId="77777777" w:rsidR="004062E4" w:rsidRDefault="00BB6C95">
            <w:pPr>
              <w:pStyle w:val="aff4"/>
              <w:spacing w:after="0"/>
              <w:ind w:firstLine="0"/>
              <w:rPr>
                <w:rFonts w:ascii="Times New Roman" w:hAnsi="Times New Roman" w:cs="Times New Roman"/>
              </w:rPr>
            </w:pPr>
            <w:r>
              <w:rPr>
                <w:rFonts w:ascii="Times New Roman" w:hAnsi="Times New Roman" w:cs="Times New Roman"/>
              </w:rPr>
              <w:t>Значение</w:t>
            </w:r>
          </w:p>
        </w:tc>
      </w:tr>
      <w:tr w:rsidR="004062E4" w14:paraId="089C777F" w14:textId="77777777">
        <w:trPr>
          <w:trHeight w:val="433"/>
          <w:jc w:val="center"/>
        </w:trPr>
        <w:tc>
          <w:tcPr>
            <w:tcW w:w="628" w:type="dxa"/>
            <w:tcBorders>
              <w:top w:val="single" w:sz="4" w:space="0" w:color="000000"/>
              <w:left w:val="single" w:sz="4" w:space="0" w:color="000000"/>
            </w:tcBorders>
            <w:shd w:val="clear" w:color="auto" w:fill="auto"/>
          </w:tcPr>
          <w:p w14:paraId="53D010A0" w14:textId="77777777" w:rsidR="004062E4" w:rsidRDefault="00BB6C95">
            <w:pPr>
              <w:pStyle w:val="aff4"/>
              <w:spacing w:after="0"/>
              <w:ind w:firstLine="0"/>
              <w:rPr>
                <w:rFonts w:ascii="Times New Roman" w:hAnsi="Times New Roman" w:cs="Times New Roman"/>
              </w:rPr>
            </w:pPr>
            <w:r>
              <w:rPr>
                <w:rFonts w:ascii="Times New Roman" w:hAnsi="Times New Roman" w:cs="Times New Roman"/>
              </w:rPr>
              <w:t>1</w:t>
            </w:r>
          </w:p>
        </w:tc>
        <w:tc>
          <w:tcPr>
            <w:tcW w:w="7370" w:type="dxa"/>
            <w:tcBorders>
              <w:top w:val="single" w:sz="4" w:space="0" w:color="000000"/>
              <w:left w:val="single" w:sz="4" w:space="0" w:color="000000"/>
            </w:tcBorders>
            <w:shd w:val="clear" w:color="auto" w:fill="auto"/>
          </w:tcPr>
          <w:p w14:paraId="701AA649" w14:textId="77777777" w:rsidR="004062E4" w:rsidRDefault="00BB6C95">
            <w:pPr>
              <w:pStyle w:val="aff4"/>
              <w:spacing w:after="0"/>
              <w:ind w:firstLine="0"/>
              <w:rPr>
                <w:rFonts w:ascii="Times New Roman" w:hAnsi="Times New Roman" w:cs="Times New Roman"/>
              </w:rPr>
            </w:pPr>
            <w:r>
              <w:rPr>
                <w:rFonts w:ascii="Times New Roman" w:hAnsi="Times New Roman" w:cs="Times New Roman"/>
              </w:rPr>
              <w:t>Климатический район по СНиП 23-01 -99</w:t>
            </w:r>
          </w:p>
        </w:tc>
        <w:tc>
          <w:tcPr>
            <w:tcW w:w="1479" w:type="dxa"/>
            <w:tcBorders>
              <w:top w:val="single" w:sz="4" w:space="0" w:color="000000"/>
              <w:left w:val="single" w:sz="4" w:space="0" w:color="000000"/>
              <w:right w:val="single" w:sz="4" w:space="0" w:color="000000"/>
            </w:tcBorders>
            <w:shd w:val="clear" w:color="auto" w:fill="auto"/>
          </w:tcPr>
          <w:p w14:paraId="496A2865" w14:textId="77777777" w:rsidR="004062E4" w:rsidRDefault="00BB6C95">
            <w:pPr>
              <w:pStyle w:val="aff4"/>
              <w:spacing w:after="0"/>
              <w:ind w:firstLine="0"/>
              <w:rPr>
                <w:rFonts w:ascii="Times New Roman" w:hAnsi="Times New Roman" w:cs="Times New Roman"/>
              </w:rPr>
            </w:pPr>
            <w:r>
              <w:rPr>
                <w:rFonts w:ascii="Times New Roman" w:hAnsi="Times New Roman" w:cs="Times New Roman"/>
                <w:lang w:val="en-US"/>
              </w:rPr>
              <w:t>II</w:t>
            </w:r>
            <w:r>
              <w:rPr>
                <w:rFonts w:ascii="Times New Roman" w:hAnsi="Times New Roman" w:cs="Times New Roman"/>
              </w:rPr>
              <w:t>В</w:t>
            </w:r>
          </w:p>
        </w:tc>
      </w:tr>
      <w:tr w:rsidR="004062E4" w14:paraId="351FB765" w14:textId="77777777">
        <w:trPr>
          <w:trHeight w:val="433"/>
          <w:jc w:val="center"/>
        </w:trPr>
        <w:tc>
          <w:tcPr>
            <w:tcW w:w="628" w:type="dxa"/>
            <w:tcBorders>
              <w:top w:val="single" w:sz="4" w:space="0" w:color="000000"/>
              <w:left w:val="single" w:sz="4" w:space="0" w:color="000000"/>
            </w:tcBorders>
            <w:shd w:val="clear" w:color="auto" w:fill="auto"/>
          </w:tcPr>
          <w:p w14:paraId="75A0FD94" w14:textId="77777777" w:rsidR="004062E4" w:rsidRDefault="00BB6C95">
            <w:pPr>
              <w:pStyle w:val="aff4"/>
              <w:spacing w:after="0"/>
              <w:ind w:firstLine="0"/>
              <w:rPr>
                <w:rFonts w:ascii="Times New Roman" w:hAnsi="Times New Roman" w:cs="Times New Roman"/>
              </w:rPr>
            </w:pPr>
            <w:r>
              <w:rPr>
                <w:rFonts w:ascii="Times New Roman" w:hAnsi="Times New Roman" w:cs="Times New Roman"/>
              </w:rPr>
              <w:t>2</w:t>
            </w:r>
          </w:p>
        </w:tc>
        <w:tc>
          <w:tcPr>
            <w:tcW w:w="7370" w:type="dxa"/>
            <w:tcBorders>
              <w:top w:val="single" w:sz="4" w:space="0" w:color="000000"/>
              <w:left w:val="single" w:sz="4" w:space="0" w:color="000000"/>
            </w:tcBorders>
            <w:shd w:val="clear" w:color="auto" w:fill="auto"/>
          </w:tcPr>
          <w:p w14:paraId="3C2D0AAE" w14:textId="77777777" w:rsidR="004062E4" w:rsidRDefault="00BB6C95">
            <w:pPr>
              <w:pStyle w:val="aff4"/>
              <w:spacing w:after="0"/>
              <w:ind w:firstLine="0"/>
              <w:rPr>
                <w:rFonts w:ascii="Times New Roman" w:hAnsi="Times New Roman" w:cs="Times New Roman"/>
              </w:rPr>
            </w:pPr>
            <w:r>
              <w:rPr>
                <w:rFonts w:ascii="Times New Roman" w:hAnsi="Times New Roman" w:cs="Times New Roman"/>
              </w:rPr>
              <w:t>Продолжительность безморозного периода</w:t>
            </w:r>
          </w:p>
        </w:tc>
        <w:tc>
          <w:tcPr>
            <w:tcW w:w="1479" w:type="dxa"/>
            <w:tcBorders>
              <w:top w:val="single" w:sz="4" w:space="0" w:color="000000"/>
              <w:left w:val="single" w:sz="4" w:space="0" w:color="000000"/>
              <w:right w:val="single" w:sz="4" w:space="0" w:color="000000"/>
            </w:tcBorders>
            <w:shd w:val="clear" w:color="auto" w:fill="auto"/>
          </w:tcPr>
          <w:p w14:paraId="26FF8F0D" w14:textId="77777777" w:rsidR="004062E4" w:rsidRDefault="00BB6C95">
            <w:pPr>
              <w:pStyle w:val="aff4"/>
              <w:spacing w:after="0"/>
              <w:ind w:firstLine="0"/>
              <w:rPr>
                <w:rFonts w:ascii="Times New Roman" w:hAnsi="Times New Roman" w:cs="Times New Roman"/>
              </w:rPr>
            </w:pPr>
            <w:r>
              <w:rPr>
                <w:rFonts w:ascii="Times New Roman" w:hAnsi="Times New Roman" w:cs="Times New Roman"/>
              </w:rPr>
              <w:t>147 суток</w:t>
            </w:r>
          </w:p>
        </w:tc>
      </w:tr>
      <w:tr w:rsidR="004062E4" w14:paraId="2CD6F00B" w14:textId="77777777">
        <w:trPr>
          <w:trHeight w:val="433"/>
          <w:jc w:val="center"/>
        </w:trPr>
        <w:tc>
          <w:tcPr>
            <w:tcW w:w="628" w:type="dxa"/>
            <w:tcBorders>
              <w:top w:val="single" w:sz="4" w:space="0" w:color="000000"/>
              <w:left w:val="single" w:sz="4" w:space="0" w:color="000000"/>
            </w:tcBorders>
            <w:shd w:val="clear" w:color="auto" w:fill="auto"/>
          </w:tcPr>
          <w:p w14:paraId="1CCB7715" w14:textId="77777777" w:rsidR="004062E4" w:rsidRDefault="00BB6C95">
            <w:pPr>
              <w:pStyle w:val="aff4"/>
              <w:spacing w:after="0"/>
              <w:ind w:firstLine="0"/>
              <w:rPr>
                <w:rFonts w:ascii="Times New Roman" w:hAnsi="Times New Roman" w:cs="Times New Roman"/>
              </w:rPr>
            </w:pPr>
            <w:r>
              <w:rPr>
                <w:rFonts w:ascii="Times New Roman" w:hAnsi="Times New Roman" w:cs="Times New Roman"/>
              </w:rPr>
              <w:t>3</w:t>
            </w:r>
          </w:p>
        </w:tc>
        <w:tc>
          <w:tcPr>
            <w:tcW w:w="7370" w:type="dxa"/>
            <w:tcBorders>
              <w:top w:val="single" w:sz="4" w:space="0" w:color="000000"/>
              <w:left w:val="single" w:sz="4" w:space="0" w:color="000000"/>
            </w:tcBorders>
            <w:shd w:val="clear" w:color="auto" w:fill="auto"/>
          </w:tcPr>
          <w:p w14:paraId="44A42EDB" w14:textId="77777777" w:rsidR="004062E4" w:rsidRDefault="00BB6C95">
            <w:pPr>
              <w:pStyle w:val="aff4"/>
              <w:spacing w:after="0"/>
              <w:ind w:firstLine="0"/>
              <w:rPr>
                <w:rFonts w:ascii="Times New Roman" w:hAnsi="Times New Roman" w:cs="Times New Roman"/>
              </w:rPr>
            </w:pPr>
            <w:r>
              <w:rPr>
                <w:rFonts w:ascii="Times New Roman" w:hAnsi="Times New Roman" w:cs="Times New Roman"/>
              </w:rPr>
              <w:t>Минимальная температура самого холодного месяца (января)</w:t>
            </w:r>
          </w:p>
        </w:tc>
        <w:tc>
          <w:tcPr>
            <w:tcW w:w="1479" w:type="dxa"/>
            <w:tcBorders>
              <w:top w:val="single" w:sz="4" w:space="0" w:color="000000"/>
              <w:left w:val="single" w:sz="4" w:space="0" w:color="000000"/>
              <w:right w:val="single" w:sz="4" w:space="0" w:color="000000"/>
            </w:tcBorders>
            <w:shd w:val="clear" w:color="auto" w:fill="auto"/>
          </w:tcPr>
          <w:p w14:paraId="69A6534F" w14:textId="77777777" w:rsidR="004062E4" w:rsidRDefault="00BB6C95">
            <w:pPr>
              <w:pStyle w:val="aff4"/>
              <w:spacing w:after="0"/>
              <w:ind w:firstLine="0"/>
              <w:rPr>
                <w:rFonts w:ascii="Times New Roman" w:hAnsi="Times New Roman" w:cs="Times New Roman"/>
              </w:rPr>
            </w:pPr>
            <w:r>
              <w:rPr>
                <w:rFonts w:ascii="Times New Roman" w:hAnsi="Times New Roman" w:cs="Times New Roman"/>
              </w:rPr>
              <w:t>-43.0°С</w:t>
            </w:r>
          </w:p>
        </w:tc>
      </w:tr>
      <w:tr w:rsidR="004062E4" w14:paraId="4A25E606" w14:textId="77777777">
        <w:trPr>
          <w:trHeight w:val="433"/>
          <w:jc w:val="center"/>
        </w:trPr>
        <w:tc>
          <w:tcPr>
            <w:tcW w:w="628" w:type="dxa"/>
            <w:tcBorders>
              <w:top w:val="single" w:sz="4" w:space="0" w:color="000000"/>
              <w:left w:val="single" w:sz="4" w:space="0" w:color="000000"/>
            </w:tcBorders>
            <w:shd w:val="clear" w:color="auto" w:fill="auto"/>
          </w:tcPr>
          <w:p w14:paraId="4CC39084" w14:textId="77777777" w:rsidR="004062E4" w:rsidRDefault="00BB6C95">
            <w:pPr>
              <w:pStyle w:val="aff4"/>
              <w:spacing w:after="0"/>
              <w:ind w:firstLine="0"/>
              <w:rPr>
                <w:rFonts w:ascii="Times New Roman" w:hAnsi="Times New Roman" w:cs="Times New Roman"/>
              </w:rPr>
            </w:pPr>
            <w:r>
              <w:rPr>
                <w:rFonts w:ascii="Times New Roman" w:hAnsi="Times New Roman" w:cs="Times New Roman"/>
              </w:rPr>
              <w:t>4</w:t>
            </w:r>
          </w:p>
        </w:tc>
        <w:tc>
          <w:tcPr>
            <w:tcW w:w="7370" w:type="dxa"/>
            <w:tcBorders>
              <w:top w:val="single" w:sz="4" w:space="0" w:color="000000"/>
              <w:left w:val="single" w:sz="4" w:space="0" w:color="000000"/>
            </w:tcBorders>
            <w:shd w:val="clear" w:color="auto" w:fill="auto"/>
          </w:tcPr>
          <w:p w14:paraId="058BEC7A" w14:textId="77777777" w:rsidR="004062E4" w:rsidRDefault="00BB6C95">
            <w:pPr>
              <w:pStyle w:val="aff4"/>
              <w:spacing w:after="0"/>
              <w:ind w:firstLine="0"/>
              <w:rPr>
                <w:rFonts w:ascii="Times New Roman" w:hAnsi="Times New Roman" w:cs="Times New Roman"/>
              </w:rPr>
            </w:pPr>
            <w:r>
              <w:rPr>
                <w:rFonts w:ascii="Times New Roman" w:hAnsi="Times New Roman" w:cs="Times New Roman"/>
              </w:rPr>
              <w:t>Среднемесячная температура самого холодного месяца (января)</w:t>
            </w:r>
          </w:p>
        </w:tc>
        <w:tc>
          <w:tcPr>
            <w:tcW w:w="1479" w:type="dxa"/>
            <w:tcBorders>
              <w:top w:val="single" w:sz="4" w:space="0" w:color="000000"/>
              <w:left w:val="single" w:sz="4" w:space="0" w:color="000000"/>
              <w:right w:val="single" w:sz="4" w:space="0" w:color="000000"/>
            </w:tcBorders>
            <w:shd w:val="clear" w:color="auto" w:fill="auto"/>
          </w:tcPr>
          <w:p w14:paraId="63FBB399" w14:textId="77777777" w:rsidR="004062E4" w:rsidRDefault="00BB6C95">
            <w:pPr>
              <w:pStyle w:val="aff4"/>
              <w:spacing w:after="0"/>
              <w:ind w:firstLine="0"/>
              <w:rPr>
                <w:rFonts w:ascii="Times New Roman" w:hAnsi="Times New Roman" w:cs="Times New Roman"/>
              </w:rPr>
            </w:pPr>
            <w:r>
              <w:rPr>
                <w:rFonts w:ascii="Times New Roman" w:hAnsi="Times New Roman" w:cs="Times New Roman"/>
              </w:rPr>
              <w:t>-12.0 «С</w:t>
            </w:r>
          </w:p>
        </w:tc>
      </w:tr>
      <w:tr w:rsidR="004062E4" w14:paraId="2AA84A1B" w14:textId="77777777">
        <w:trPr>
          <w:trHeight w:val="433"/>
          <w:jc w:val="center"/>
        </w:trPr>
        <w:tc>
          <w:tcPr>
            <w:tcW w:w="628" w:type="dxa"/>
            <w:tcBorders>
              <w:top w:val="single" w:sz="4" w:space="0" w:color="000000"/>
              <w:left w:val="single" w:sz="4" w:space="0" w:color="000000"/>
            </w:tcBorders>
            <w:shd w:val="clear" w:color="auto" w:fill="auto"/>
          </w:tcPr>
          <w:p w14:paraId="2AF64E2C" w14:textId="77777777" w:rsidR="004062E4" w:rsidRDefault="00BB6C95">
            <w:pPr>
              <w:pStyle w:val="aff4"/>
              <w:spacing w:after="0"/>
              <w:ind w:firstLine="0"/>
              <w:rPr>
                <w:rFonts w:ascii="Times New Roman" w:hAnsi="Times New Roman" w:cs="Times New Roman"/>
              </w:rPr>
            </w:pPr>
            <w:r>
              <w:rPr>
                <w:rFonts w:ascii="Times New Roman" w:hAnsi="Times New Roman" w:cs="Times New Roman"/>
              </w:rPr>
              <w:t>5</w:t>
            </w:r>
          </w:p>
        </w:tc>
        <w:tc>
          <w:tcPr>
            <w:tcW w:w="7370" w:type="dxa"/>
            <w:tcBorders>
              <w:top w:val="single" w:sz="4" w:space="0" w:color="000000"/>
              <w:left w:val="single" w:sz="4" w:space="0" w:color="000000"/>
            </w:tcBorders>
            <w:shd w:val="clear" w:color="auto" w:fill="auto"/>
          </w:tcPr>
          <w:p w14:paraId="4621A73B" w14:textId="77777777" w:rsidR="004062E4" w:rsidRDefault="00BB6C95">
            <w:pPr>
              <w:pStyle w:val="aff4"/>
              <w:spacing w:after="0"/>
              <w:ind w:firstLine="0"/>
              <w:rPr>
                <w:rFonts w:ascii="Times New Roman" w:hAnsi="Times New Roman" w:cs="Times New Roman"/>
              </w:rPr>
            </w:pPr>
            <w:r>
              <w:rPr>
                <w:rFonts w:ascii="Times New Roman" w:hAnsi="Times New Roman" w:cs="Times New Roman"/>
              </w:rPr>
              <w:t>Максимальная температура самого теплого месяца (июля)</w:t>
            </w:r>
          </w:p>
        </w:tc>
        <w:tc>
          <w:tcPr>
            <w:tcW w:w="1479" w:type="dxa"/>
            <w:tcBorders>
              <w:top w:val="single" w:sz="4" w:space="0" w:color="000000"/>
              <w:left w:val="single" w:sz="4" w:space="0" w:color="000000"/>
              <w:right w:val="single" w:sz="4" w:space="0" w:color="000000"/>
            </w:tcBorders>
            <w:shd w:val="clear" w:color="auto" w:fill="auto"/>
          </w:tcPr>
          <w:p w14:paraId="14195395" w14:textId="77777777" w:rsidR="004062E4" w:rsidRDefault="00BB6C95">
            <w:pPr>
              <w:pStyle w:val="aff4"/>
              <w:spacing w:after="0"/>
              <w:ind w:firstLine="0"/>
              <w:rPr>
                <w:rFonts w:ascii="Times New Roman" w:hAnsi="Times New Roman" w:cs="Times New Roman"/>
              </w:rPr>
            </w:pPr>
            <w:r>
              <w:rPr>
                <w:rFonts w:ascii="Times New Roman" w:hAnsi="Times New Roman" w:cs="Times New Roman"/>
              </w:rPr>
              <w:t>+34.0 °C</w:t>
            </w:r>
          </w:p>
        </w:tc>
      </w:tr>
      <w:tr w:rsidR="004062E4" w14:paraId="47D778A9" w14:textId="77777777">
        <w:trPr>
          <w:trHeight w:val="433"/>
          <w:jc w:val="center"/>
        </w:trPr>
        <w:tc>
          <w:tcPr>
            <w:tcW w:w="628" w:type="dxa"/>
            <w:tcBorders>
              <w:top w:val="single" w:sz="4" w:space="0" w:color="000000"/>
              <w:left w:val="single" w:sz="4" w:space="0" w:color="000000"/>
            </w:tcBorders>
            <w:shd w:val="clear" w:color="auto" w:fill="auto"/>
          </w:tcPr>
          <w:p w14:paraId="152FB285" w14:textId="77777777" w:rsidR="004062E4" w:rsidRDefault="00BB6C95">
            <w:pPr>
              <w:pStyle w:val="aff4"/>
              <w:spacing w:after="0"/>
              <w:ind w:firstLine="0"/>
              <w:rPr>
                <w:rFonts w:ascii="Times New Roman" w:hAnsi="Times New Roman" w:cs="Times New Roman"/>
              </w:rPr>
            </w:pPr>
            <w:r>
              <w:rPr>
                <w:rFonts w:ascii="Times New Roman" w:hAnsi="Times New Roman" w:cs="Times New Roman"/>
              </w:rPr>
              <w:t>6</w:t>
            </w:r>
          </w:p>
        </w:tc>
        <w:tc>
          <w:tcPr>
            <w:tcW w:w="7370" w:type="dxa"/>
            <w:tcBorders>
              <w:top w:val="single" w:sz="4" w:space="0" w:color="000000"/>
              <w:left w:val="single" w:sz="4" w:space="0" w:color="000000"/>
            </w:tcBorders>
            <w:shd w:val="clear" w:color="auto" w:fill="auto"/>
            <w:vAlign w:val="bottom"/>
          </w:tcPr>
          <w:p w14:paraId="61E06172" w14:textId="77777777" w:rsidR="004062E4" w:rsidRDefault="00BB6C95">
            <w:pPr>
              <w:pStyle w:val="aff4"/>
              <w:spacing w:after="0"/>
              <w:ind w:firstLine="0"/>
              <w:rPr>
                <w:rFonts w:ascii="Times New Roman" w:hAnsi="Times New Roman" w:cs="Times New Roman"/>
              </w:rPr>
            </w:pPr>
            <w:r>
              <w:rPr>
                <w:rFonts w:ascii="Times New Roman" w:hAnsi="Times New Roman" w:cs="Times New Roman"/>
              </w:rPr>
              <w:t>Среднемесячная температура самого теплого месяца (июля)</w:t>
            </w:r>
          </w:p>
        </w:tc>
        <w:tc>
          <w:tcPr>
            <w:tcW w:w="1479" w:type="dxa"/>
            <w:tcBorders>
              <w:top w:val="single" w:sz="4" w:space="0" w:color="000000"/>
              <w:left w:val="single" w:sz="4" w:space="0" w:color="000000"/>
              <w:right w:val="single" w:sz="4" w:space="0" w:color="000000"/>
            </w:tcBorders>
            <w:shd w:val="clear" w:color="auto" w:fill="auto"/>
          </w:tcPr>
          <w:p w14:paraId="7807370A" w14:textId="77777777" w:rsidR="004062E4" w:rsidRDefault="00BB6C95">
            <w:pPr>
              <w:pStyle w:val="aff4"/>
              <w:spacing w:after="0"/>
              <w:ind w:firstLine="0"/>
              <w:rPr>
                <w:rFonts w:ascii="Times New Roman" w:hAnsi="Times New Roman" w:cs="Times New Roman"/>
              </w:rPr>
            </w:pPr>
            <w:r>
              <w:rPr>
                <w:rFonts w:ascii="Times New Roman" w:hAnsi="Times New Roman" w:cs="Times New Roman"/>
              </w:rPr>
              <w:t>+23.1 °C</w:t>
            </w:r>
          </w:p>
        </w:tc>
      </w:tr>
      <w:tr w:rsidR="004062E4" w14:paraId="15CBEC1E" w14:textId="77777777">
        <w:trPr>
          <w:trHeight w:val="433"/>
          <w:jc w:val="center"/>
        </w:trPr>
        <w:tc>
          <w:tcPr>
            <w:tcW w:w="628" w:type="dxa"/>
            <w:tcBorders>
              <w:top w:val="single" w:sz="4" w:space="0" w:color="000000"/>
              <w:left w:val="single" w:sz="4" w:space="0" w:color="000000"/>
            </w:tcBorders>
            <w:shd w:val="clear" w:color="auto" w:fill="auto"/>
            <w:vAlign w:val="bottom"/>
          </w:tcPr>
          <w:p w14:paraId="303CD951" w14:textId="77777777" w:rsidR="004062E4" w:rsidRDefault="00BB6C95">
            <w:pPr>
              <w:pStyle w:val="aff4"/>
              <w:spacing w:after="0"/>
              <w:ind w:firstLine="0"/>
              <w:rPr>
                <w:rFonts w:ascii="Times New Roman" w:hAnsi="Times New Roman" w:cs="Times New Roman"/>
              </w:rPr>
            </w:pPr>
            <w:r>
              <w:rPr>
                <w:rFonts w:ascii="Times New Roman" w:hAnsi="Times New Roman" w:cs="Times New Roman"/>
              </w:rPr>
              <w:t>7</w:t>
            </w:r>
          </w:p>
        </w:tc>
        <w:tc>
          <w:tcPr>
            <w:tcW w:w="7370" w:type="dxa"/>
            <w:tcBorders>
              <w:top w:val="single" w:sz="4" w:space="0" w:color="000000"/>
              <w:left w:val="single" w:sz="4" w:space="0" w:color="000000"/>
            </w:tcBorders>
            <w:shd w:val="clear" w:color="auto" w:fill="auto"/>
            <w:vAlign w:val="bottom"/>
          </w:tcPr>
          <w:p w14:paraId="2969BDD0" w14:textId="77777777" w:rsidR="004062E4" w:rsidRDefault="00BB6C95">
            <w:pPr>
              <w:pStyle w:val="aff4"/>
              <w:spacing w:after="0"/>
              <w:ind w:firstLine="0"/>
              <w:rPr>
                <w:rFonts w:ascii="Times New Roman" w:hAnsi="Times New Roman" w:cs="Times New Roman"/>
              </w:rPr>
            </w:pPr>
            <w:r>
              <w:rPr>
                <w:rFonts w:ascii="Times New Roman" w:hAnsi="Times New Roman" w:cs="Times New Roman"/>
              </w:rPr>
              <w:t>Среднемноголетняя норма осадков</w:t>
            </w:r>
          </w:p>
        </w:tc>
        <w:tc>
          <w:tcPr>
            <w:tcW w:w="1479" w:type="dxa"/>
            <w:tcBorders>
              <w:top w:val="single" w:sz="4" w:space="0" w:color="000000"/>
              <w:left w:val="single" w:sz="4" w:space="0" w:color="000000"/>
              <w:right w:val="single" w:sz="4" w:space="0" w:color="000000"/>
            </w:tcBorders>
            <w:shd w:val="clear" w:color="auto" w:fill="auto"/>
            <w:vAlign w:val="bottom"/>
          </w:tcPr>
          <w:p w14:paraId="58A38FAE" w14:textId="77777777" w:rsidR="004062E4" w:rsidRDefault="00BB6C95">
            <w:pPr>
              <w:pStyle w:val="aff4"/>
              <w:spacing w:after="0"/>
              <w:ind w:firstLine="0"/>
              <w:rPr>
                <w:rFonts w:ascii="Times New Roman" w:hAnsi="Times New Roman" w:cs="Times New Roman"/>
              </w:rPr>
            </w:pPr>
            <w:r>
              <w:rPr>
                <w:rFonts w:ascii="Times New Roman" w:hAnsi="Times New Roman" w:cs="Times New Roman"/>
              </w:rPr>
              <w:t>677 мм</w:t>
            </w:r>
          </w:p>
        </w:tc>
      </w:tr>
      <w:tr w:rsidR="004062E4" w14:paraId="5E32E6B8" w14:textId="77777777">
        <w:trPr>
          <w:trHeight w:val="433"/>
          <w:jc w:val="center"/>
        </w:trPr>
        <w:tc>
          <w:tcPr>
            <w:tcW w:w="628" w:type="dxa"/>
            <w:tcBorders>
              <w:top w:val="single" w:sz="4" w:space="0" w:color="000000"/>
              <w:left w:val="single" w:sz="4" w:space="0" w:color="000000"/>
            </w:tcBorders>
            <w:shd w:val="clear" w:color="auto" w:fill="auto"/>
          </w:tcPr>
          <w:p w14:paraId="4B2DEF93" w14:textId="77777777" w:rsidR="004062E4" w:rsidRDefault="00BB6C95">
            <w:pPr>
              <w:pStyle w:val="aff4"/>
              <w:spacing w:after="0"/>
              <w:ind w:firstLine="0"/>
              <w:rPr>
                <w:rFonts w:ascii="Times New Roman" w:hAnsi="Times New Roman" w:cs="Times New Roman"/>
              </w:rPr>
            </w:pPr>
            <w:r>
              <w:rPr>
                <w:rFonts w:ascii="Times New Roman" w:hAnsi="Times New Roman" w:cs="Times New Roman"/>
              </w:rPr>
              <w:t>8</w:t>
            </w:r>
          </w:p>
        </w:tc>
        <w:tc>
          <w:tcPr>
            <w:tcW w:w="7370" w:type="dxa"/>
            <w:tcBorders>
              <w:top w:val="single" w:sz="4" w:space="0" w:color="000000"/>
              <w:left w:val="single" w:sz="4" w:space="0" w:color="000000"/>
            </w:tcBorders>
            <w:shd w:val="clear" w:color="auto" w:fill="auto"/>
          </w:tcPr>
          <w:p w14:paraId="3C4CA87A" w14:textId="77777777" w:rsidR="004062E4" w:rsidRDefault="00BB6C95">
            <w:pPr>
              <w:pStyle w:val="aff4"/>
              <w:spacing w:after="0"/>
              <w:ind w:firstLine="0"/>
              <w:rPr>
                <w:rFonts w:ascii="Times New Roman" w:hAnsi="Times New Roman" w:cs="Times New Roman"/>
              </w:rPr>
            </w:pPr>
            <w:r>
              <w:rPr>
                <w:rFonts w:ascii="Times New Roman" w:hAnsi="Times New Roman" w:cs="Times New Roman"/>
              </w:rPr>
              <w:t>Высота снежного покрова</w:t>
            </w:r>
          </w:p>
        </w:tc>
        <w:tc>
          <w:tcPr>
            <w:tcW w:w="1479" w:type="dxa"/>
            <w:tcBorders>
              <w:top w:val="single" w:sz="4" w:space="0" w:color="000000"/>
              <w:left w:val="single" w:sz="4" w:space="0" w:color="000000"/>
              <w:right w:val="single" w:sz="4" w:space="0" w:color="000000"/>
            </w:tcBorders>
            <w:shd w:val="clear" w:color="auto" w:fill="auto"/>
          </w:tcPr>
          <w:p w14:paraId="63E8347F" w14:textId="77777777" w:rsidR="004062E4" w:rsidRDefault="00BB6C95">
            <w:pPr>
              <w:pStyle w:val="aff4"/>
              <w:spacing w:after="0"/>
              <w:ind w:firstLine="0"/>
              <w:rPr>
                <w:rFonts w:ascii="Times New Roman" w:hAnsi="Times New Roman" w:cs="Times New Roman"/>
              </w:rPr>
            </w:pPr>
            <w:r>
              <w:rPr>
                <w:rFonts w:ascii="Times New Roman" w:hAnsi="Times New Roman" w:cs="Times New Roman"/>
              </w:rPr>
              <w:t>46 мм</w:t>
            </w:r>
          </w:p>
        </w:tc>
      </w:tr>
      <w:tr w:rsidR="004062E4" w14:paraId="723F2A0C" w14:textId="77777777">
        <w:trPr>
          <w:trHeight w:val="433"/>
          <w:jc w:val="center"/>
        </w:trPr>
        <w:tc>
          <w:tcPr>
            <w:tcW w:w="628" w:type="dxa"/>
            <w:tcBorders>
              <w:top w:val="single" w:sz="4" w:space="0" w:color="000000"/>
              <w:left w:val="single" w:sz="4" w:space="0" w:color="000000"/>
              <w:bottom w:val="single" w:sz="4" w:space="0" w:color="000000"/>
            </w:tcBorders>
            <w:shd w:val="clear" w:color="auto" w:fill="auto"/>
          </w:tcPr>
          <w:p w14:paraId="61CA00FA" w14:textId="77777777" w:rsidR="004062E4" w:rsidRDefault="00BB6C95">
            <w:pPr>
              <w:pStyle w:val="aff4"/>
              <w:spacing w:after="0"/>
              <w:ind w:firstLine="0"/>
              <w:rPr>
                <w:rFonts w:ascii="Times New Roman" w:hAnsi="Times New Roman" w:cs="Times New Roman"/>
              </w:rPr>
            </w:pPr>
            <w:r>
              <w:rPr>
                <w:rFonts w:ascii="Times New Roman" w:hAnsi="Times New Roman" w:cs="Times New Roman"/>
              </w:rPr>
              <w:t>9</w:t>
            </w:r>
          </w:p>
        </w:tc>
        <w:tc>
          <w:tcPr>
            <w:tcW w:w="7370" w:type="dxa"/>
            <w:tcBorders>
              <w:top w:val="single" w:sz="4" w:space="0" w:color="000000"/>
              <w:left w:val="single" w:sz="4" w:space="0" w:color="000000"/>
              <w:bottom w:val="single" w:sz="4" w:space="0" w:color="000000"/>
            </w:tcBorders>
            <w:shd w:val="clear" w:color="auto" w:fill="auto"/>
          </w:tcPr>
          <w:p w14:paraId="1D945263" w14:textId="77777777" w:rsidR="004062E4" w:rsidRDefault="00BB6C95">
            <w:pPr>
              <w:pStyle w:val="aff4"/>
              <w:spacing w:after="0"/>
              <w:ind w:firstLine="0"/>
              <w:rPr>
                <w:rFonts w:ascii="Times New Roman" w:hAnsi="Times New Roman" w:cs="Times New Roman"/>
              </w:rPr>
            </w:pPr>
            <w:r>
              <w:rPr>
                <w:rFonts w:ascii="Times New Roman" w:hAnsi="Times New Roman" w:cs="Times New Roman"/>
              </w:rPr>
              <w:t>Скорость ветра 5% повторяемости</w:t>
            </w:r>
          </w:p>
        </w:tc>
        <w:tc>
          <w:tcPr>
            <w:tcW w:w="1479" w:type="dxa"/>
            <w:tcBorders>
              <w:top w:val="single" w:sz="4" w:space="0" w:color="000000"/>
              <w:left w:val="single" w:sz="4" w:space="0" w:color="000000"/>
              <w:bottom w:val="single" w:sz="4" w:space="0" w:color="000000"/>
              <w:right w:val="single" w:sz="4" w:space="0" w:color="000000"/>
            </w:tcBorders>
            <w:shd w:val="clear" w:color="auto" w:fill="auto"/>
          </w:tcPr>
          <w:p w14:paraId="5E295217" w14:textId="77777777" w:rsidR="004062E4" w:rsidRDefault="00BB6C95">
            <w:pPr>
              <w:pStyle w:val="aff4"/>
              <w:spacing w:after="0"/>
              <w:ind w:firstLine="0"/>
              <w:rPr>
                <w:rFonts w:ascii="Times New Roman" w:hAnsi="Times New Roman" w:cs="Times New Roman"/>
              </w:rPr>
            </w:pPr>
            <w:r>
              <w:rPr>
                <w:rFonts w:ascii="Times New Roman" w:hAnsi="Times New Roman" w:cs="Times New Roman"/>
              </w:rPr>
              <w:t>12 м/сек</w:t>
            </w:r>
          </w:p>
        </w:tc>
      </w:tr>
    </w:tbl>
    <w:p w14:paraId="7C3D0B90"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В гидрологическом отношении рассматриваемая территория относится к бассейну р. Днепр На левом притоке Днепра - р. Десне - в 1978-1979 гг. сооружена водоподъемная плотина С 1983 г сформировавшееся водохранилище используется САЭС для потребления воды получения ценной продукции рыбоводческими хозяйствами, а также для занятий спортом и отдыха. Режим питания - смешанный (атмосферное и подземное)</w:t>
      </w:r>
    </w:p>
    <w:p w14:paraId="4CF1813B"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Длина водохранилища - 44 км, средняя ширина - 0,96 км. максимальная - 3 км, средняя глубина - 7,6 м, максимальная - 22 м.</w:t>
      </w:r>
    </w:p>
    <w:p w14:paraId="67F7A041"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Проектный объём водохранилища 320 млн. м</w:t>
      </w:r>
      <w:r>
        <w:rPr>
          <w:rFonts w:ascii="Times New Roman" w:hAnsi="Times New Roman" w:cs="Times New Roman"/>
          <w:vertAlign w:val="superscript"/>
        </w:rPr>
        <w:t>3</w:t>
      </w:r>
      <w:r>
        <w:rPr>
          <w:rFonts w:ascii="Times New Roman" w:hAnsi="Times New Roman" w:cs="Times New Roman"/>
        </w:rPr>
        <w:t>, площадь зеркала 42,2 км при отметке НПУ - 199,0 м.</w:t>
      </w:r>
    </w:p>
    <w:p w14:paraId="21CBC611"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Почвообразующими породами на рассматриваемой территории являются ледниковые отложения, представленные суглинками и супесями </w:t>
      </w:r>
      <w:proofErr w:type="gramStart"/>
      <w:r>
        <w:rPr>
          <w:rFonts w:ascii="Times New Roman" w:hAnsi="Times New Roman" w:cs="Times New Roman"/>
        </w:rPr>
        <w:t>Основными почвами</w:t>
      </w:r>
      <w:proofErr w:type="gramEnd"/>
      <w:r>
        <w:rPr>
          <w:rFonts w:ascii="Times New Roman" w:hAnsi="Times New Roman" w:cs="Times New Roman"/>
        </w:rPr>
        <w:t xml:space="preserve"> являются дерново-подзолистые (слабо- и среднеподзолистые) мало- и среднемощные суглинистые на моренных отложениях (супесчаные на водно-ледниковых отложениях). В локальных понижениях рельефа наиболее широко развиты торфяно-болотные суглинистые почвы.</w:t>
      </w:r>
    </w:p>
    <w:p w14:paraId="217A3599"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Город расположен на живописных берегах </w:t>
      </w:r>
      <w:proofErr w:type="spellStart"/>
      <w:r>
        <w:rPr>
          <w:rFonts w:ascii="Times New Roman" w:hAnsi="Times New Roman" w:cs="Times New Roman"/>
        </w:rPr>
        <w:t>Десногорского</w:t>
      </w:r>
      <w:proofErr w:type="spellEnd"/>
      <w:r>
        <w:rPr>
          <w:rFonts w:ascii="Times New Roman" w:hAnsi="Times New Roman" w:cs="Times New Roman"/>
        </w:rPr>
        <w:t xml:space="preserve"> водохранилища. Северный его берег покрыт лесным массивом.</w:t>
      </w:r>
    </w:p>
    <w:p w14:paraId="6866E3A1"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Площадь водохранилища составляет только в границах города 2000 га.</w:t>
      </w:r>
    </w:p>
    <w:p w14:paraId="4E378868"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Территория муниципального образования «город Десногорск» Смоленской области не затрагивает границы особо охраняемых природных территорий федерального и регионального значения Смоленской области. </w:t>
      </w:r>
    </w:p>
    <w:p w14:paraId="4378CD5B"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Месторождения общераспространенных полезных ископаемых отсутствуют.</w:t>
      </w:r>
    </w:p>
    <w:p w14:paraId="0C6AF228"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Лесной массив представлен хвойными и лиственными породами.</w:t>
      </w:r>
    </w:p>
    <w:p w14:paraId="7DD890B0"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Статус лесных массивов в границах муниципального образования «город Десногорск» Смоленской области - городской лес.</w:t>
      </w:r>
    </w:p>
    <w:p w14:paraId="740A0F07" w14:textId="77777777" w:rsidR="004062E4" w:rsidRPr="00A35423" w:rsidRDefault="00BB6C95">
      <w:pPr>
        <w:pStyle w:val="15"/>
        <w:spacing w:after="0"/>
        <w:ind w:firstLine="709"/>
        <w:jc w:val="both"/>
        <w:rPr>
          <w:rFonts w:ascii="Times New Roman" w:hAnsi="Times New Roman" w:cs="Times New Roman"/>
          <w:b/>
        </w:rPr>
      </w:pPr>
      <w:bookmarkStart w:id="32" w:name="bookmark15"/>
      <w:r w:rsidRPr="00A35423">
        <w:rPr>
          <w:rFonts w:ascii="Times New Roman" w:hAnsi="Times New Roman" w:cs="Times New Roman"/>
          <w:b/>
        </w:rPr>
        <w:t>Экологические предпосылки развития города Десногорска:</w:t>
      </w:r>
      <w:bookmarkEnd w:id="32"/>
    </w:p>
    <w:p w14:paraId="40EF68F8" w14:textId="77777777" w:rsidR="004062E4" w:rsidRDefault="00BB6C95">
      <w:pPr>
        <w:pStyle w:val="25"/>
        <w:widowControl w:val="0"/>
        <w:tabs>
          <w:tab w:val="left" w:pos="1276"/>
        </w:tabs>
        <w:spacing w:before="0" w:after="0" w:line="240" w:lineRule="auto"/>
        <w:ind w:left="0" w:firstLine="709"/>
        <w:rPr>
          <w:rFonts w:ascii="Times New Roman" w:hAnsi="Times New Roman" w:cs="Times New Roman"/>
          <w:sz w:val="26"/>
          <w:szCs w:val="26"/>
        </w:rPr>
      </w:pPr>
      <w:r>
        <w:rPr>
          <w:rFonts w:ascii="Times New Roman" w:hAnsi="Times New Roman" w:cs="Times New Roman"/>
          <w:sz w:val="26"/>
          <w:szCs w:val="26"/>
        </w:rPr>
        <w:t>- Современная планировочная ситуация способствует формированию благоприятной экологической обстановки;</w:t>
      </w:r>
    </w:p>
    <w:p w14:paraId="3B9ABB73" w14:textId="77777777" w:rsidR="004062E4" w:rsidRDefault="00BB6C95">
      <w:pPr>
        <w:pStyle w:val="25"/>
        <w:widowControl w:val="0"/>
        <w:tabs>
          <w:tab w:val="left" w:pos="1276"/>
        </w:tabs>
        <w:spacing w:before="0" w:after="0" w:line="240" w:lineRule="auto"/>
        <w:ind w:left="0" w:firstLine="709"/>
        <w:rPr>
          <w:rFonts w:ascii="Times New Roman" w:hAnsi="Times New Roman" w:cs="Times New Roman"/>
          <w:sz w:val="26"/>
          <w:szCs w:val="26"/>
        </w:rPr>
      </w:pPr>
      <w:r>
        <w:rPr>
          <w:rFonts w:ascii="Times New Roman" w:hAnsi="Times New Roman" w:cs="Times New Roman"/>
          <w:sz w:val="26"/>
          <w:szCs w:val="26"/>
        </w:rPr>
        <w:t xml:space="preserve">- Уникальный природно-техногенный объект - </w:t>
      </w:r>
      <w:proofErr w:type="spellStart"/>
      <w:r>
        <w:rPr>
          <w:rFonts w:ascii="Times New Roman" w:hAnsi="Times New Roman" w:cs="Times New Roman"/>
          <w:sz w:val="26"/>
          <w:szCs w:val="26"/>
        </w:rPr>
        <w:t>Десногорское</w:t>
      </w:r>
      <w:proofErr w:type="spellEnd"/>
      <w:r>
        <w:rPr>
          <w:rFonts w:ascii="Times New Roman" w:hAnsi="Times New Roman" w:cs="Times New Roman"/>
          <w:sz w:val="26"/>
          <w:szCs w:val="26"/>
        </w:rPr>
        <w:t xml:space="preserve"> водохранилища - создает благоприятные предпосылки для формирования рекреационного комплекса;</w:t>
      </w:r>
    </w:p>
    <w:p w14:paraId="3A15FDF3" w14:textId="77777777" w:rsidR="004062E4" w:rsidRDefault="00BB6C95">
      <w:pPr>
        <w:pStyle w:val="25"/>
        <w:widowControl w:val="0"/>
        <w:tabs>
          <w:tab w:val="left" w:pos="1276"/>
        </w:tabs>
        <w:spacing w:before="0" w:after="0" w:line="240" w:lineRule="auto"/>
        <w:ind w:left="0" w:firstLine="709"/>
        <w:rPr>
          <w:rFonts w:ascii="Times New Roman" w:hAnsi="Times New Roman" w:cs="Times New Roman"/>
          <w:sz w:val="26"/>
          <w:szCs w:val="26"/>
        </w:rPr>
      </w:pPr>
      <w:r>
        <w:rPr>
          <w:rFonts w:ascii="Times New Roman" w:hAnsi="Times New Roman" w:cs="Times New Roman"/>
          <w:sz w:val="26"/>
          <w:szCs w:val="26"/>
        </w:rPr>
        <w:t>- Расчет и обоснование размеров санитарно-защитной зоны вокруг САЭС и условия эксплуатации СЗЗ выполнены в соответствии с гигиеническими требованиями ОСПОРБ-99 («Основные санитарные правила обеспечения радиационной безопасности»);</w:t>
      </w:r>
    </w:p>
    <w:p w14:paraId="78BC1E94" w14:textId="77777777" w:rsidR="004062E4" w:rsidRDefault="00BB6C95">
      <w:pPr>
        <w:pStyle w:val="25"/>
        <w:widowControl w:val="0"/>
        <w:tabs>
          <w:tab w:val="left" w:pos="1276"/>
        </w:tabs>
        <w:spacing w:before="0" w:after="0" w:line="240" w:lineRule="auto"/>
        <w:ind w:left="0" w:firstLine="709"/>
        <w:rPr>
          <w:rFonts w:ascii="Times New Roman" w:hAnsi="Times New Roman" w:cs="Times New Roman"/>
          <w:sz w:val="26"/>
          <w:szCs w:val="26"/>
        </w:rPr>
      </w:pPr>
      <w:r>
        <w:rPr>
          <w:rFonts w:ascii="Times New Roman" w:hAnsi="Times New Roman" w:cs="Times New Roman"/>
          <w:sz w:val="26"/>
          <w:szCs w:val="26"/>
        </w:rPr>
        <w:t xml:space="preserve">- Соблюдаются нормативные требования СЗЗ в настоящее время. Во многом это определяется удачной планировочной организацией территории: большинство производственных объектов размещены на </w:t>
      </w:r>
      <w:proofErr w:type="spellStart"/>
      <w:r>
        <w:rPr>
          <w:rFonts w:ascii="Times New Roman" w:hAnsi="Times New Roman" w:cs="Times New Roman"/>
          <w:sz w:val="26"/>
          <w:szCs w:val="26"/>
        </w:rPr>
        <w:t>промплощадке</w:t>
      </w:r>
      <w:proofErr w:type="spellEnd"/>
      <w:r>
        <w:rPr>
          <w:rFonts w:ascii="Times New Roman" w:hAnsi="Times New Roman" w:cs="Times New Roman"/>
          <w:sz w:val="26"/>
          <w:szCs w:val="26"/>
        </w:rPr>
        <w:t xml:space="preserve"> САЭС на значительном удалении от селитебных территорий и рекреационных зон; в коммунально-складской зоне размещены объекты низких классов опасности;</w:t>
      </w:r>
    </w:p>
    <w:p w14:paraId="63EE02A8" w14:textId="77777777" w:rsidR="004062E4" w:rsidRDefault="00BB6C95">
      <w:pPr>
        <w:pStyle w:val="25"/>
        <w:widowControl w:val="0"/>
        <w:tabs>
          <w:tab w:val="left" w:pos="1276"/>
        </w:tabs>
        <w:spacing w:before="0" w:after="0" w:line="240" w:lineRule="auto"/>
        <w:ind w:left="0" w:firstLine="709"/>
        <w:rPr>
          <w:rFonts w:ascii="Times New Roman" w:hAnsi="Times New Roman" w:cs="Times New Roman"/>
          <w:sz w:val="26"/>
          <w:szCs w:val="26"/>
        </w:rPr>
      </w:pPr>
      <w:r>
        <w:rPr>
          <w:rFonts w:ascii="Times New Roman" w:hAnsi="Times New Roman" w:cs="Times New Roman"/>
          <w:sz w:val="26"/>
          <w:szCs w:val="26"/>
        </w:rPr>
        <w:t>- Состояние основных параметров окружающей среды (загрязнение атмосферного воздуха, поверхностных вод, акустическая обстановка) свидетельствует о допустимом уровне техногенного воздействия;</w:t>
      </w:r>
    </w:p>
    <w:p w14:paraId="3CE8E0A4" w14:textId="77777777" w:rsidR="004062E4" w:rsidRDefault="00BB6C95">
      <w:pPr>
        <w:pStyle w:val="25"/>
        <w:widowControl w:val="0"/>
        <w:tabs>
          <w:tab w:val="left" w:pos="1276"/>
        </w:tabs>
        <w:spacing w:before="0" w:after="0" w:line="240" w:lineRule="auto"/>
        <w:ind w:left="0" w:firstLine="709"/>
        <w:rPr>
          <w:rFonts w:ascii="Times New Roman" w:hAnsi="Times New Roman" w:cs="Times New Roman"/>
          <w:sz w:val="26"/>
          <w:szCs w:val="26"/>
        </w:rPr>
      </w:pPr>
      <w:r>
        <w:rPr>
          <w:rFonts w:ascii="Times New Roman" w:hAnsi="Times New Roman" w:cs="Times New Roman"/>
          <w:sz w:val="26"/>
          <w:szCs w:val="26"/>
        </w:rPr>
        <w:t xml:space="preserve">- Поддержание качества вод поверхностных водных объектов обеспечивается соблюдением режимов </w:t>
      </w:r>
      <w:proofErr w:type="spellStart"/>
      <w:r>
        <w:rPr>
          <w:rFonts w:ascii="Times New Roman" w:hAnsi="Times New Roman" w:cs="Times New Roman"/>
          <w:sz w:val="26"/>
          <w:szCs w:val="26"/>
        </w:rPr>
        <w:t>водоохранных</w:t>
      </w:r>
      <w:proofErr w:type="spellEnd"/>
      <w:r>
        <w:rPr>
          <w:rFonts w:ascii="Times New Roman" w:hAnsi="Times New Roman" w:cs="Times New Roman"/>
          <w:sz w:val="26"/>
          <w:szCs w:val="26"/>
        </w:rPr>
        <w:t xml:space="preserve"> зон и прибрежных защитных полос</w:t>
      </w:r>
    </w:p>
    <w:p w14:paraId="4CFEC5D9" w14:textId="77777777" w:rsidR="004062E4" w:rsidRDefault="00BB6C95">
      <w:pPr>
        <w:pStyle w:val="25"/>
        <w:widowControl w:val="0"/>
        <w:tabs>
          <w:tab w:val="left" w:pos="1276"/>
        </w:tabs>
        <w:spacing w:before="0" w:after="0" w:line="240" w:lineRule="auto"/>
        <w:ind w:left="0" w:firstLine="709"/>
        <w:rPr>
          <w:rFonts w:ascii="Times New Roman" w:hAnsi="Times New Roman" w:cs="Times New Roman"/>
          <w:sz w:val="26"/>
          <w:szCs w:val="26"/>
        </w:rPr>
      </w:pPr>
      <w:r>
        <w:rPr>
          <w:rFonts w:ascii="Times New Roman" w:hAnsi="Times New Roman" w:cs="Times New Roman"/>
          <w:sz w:val="26"/>
          <w:szCs w:val="26"/>
        </w:rPr>
        <w:t xml:space="preserve">- Автомобильный транспорт и инфраструктура автотранспортного комплекса </w:t>
      </w:r>
      <w:proofErr w:type="gramStart"/>
      <w:r>
        <w:rPr>
          <w:rFonts w:ascii="Times New Roman" w:hAnsi="Times New Roman" w:cs="Times New Roman"/>
          <w:sz w:val="26"/>
          <w:szCs w:val="26"/>
        </w:rPr>
        <w:t>относится</w:t>
      </w:r>
      <w:proofErr w:type="gramEnd"/>
      <w:r>
        <w:rPr>
          <w:rFonts w:ascii="Times New Roman" w:hAnsi="Times New Roman" w:cs="Times New Roman"/>
          <w:sz w:val="26"/>
          <w:szCs w:val="26"/>
        </w:rPr>
        <w:t xml:space="preserve"> к главным источникам загрязнения окружающей среды. Однако, учитывая сложившуюся планировочную структуру города и характер дорожно-транспортной сети, отсутствие дорог с интенсивным движением в районах жилой застройки, можно сделать вывод о сравнительно благополучной экологической ситуации в части воздействия транспортной инфраструктуры на окружающую среду, безопасность и здоровье человека</w:t>
      </w:r>
    </w:p>
    <w:p w14:paraId="64F9009A" w14:textId="77777777" w:rsidR="004062E4" w:rsidRPr="00951B00" w:rsidRDefault="004062E4">
      <w:pPr>
        <w:pStyle w:val="25"/>
        <w:widowControl w:val="0"/>
        <w:tabs>
          <w:tab w:val="left" w:pos="1276"/>
        </w:tabs>
        <w:spacing w:before="0" w:after="0" w:line="240" w:lineRule="auto"/>
        <w:ind w:left="709" w:firstLine="0"/>
        <w:rPr>
          <w:sz w:val="26"/>
          <w:szCs w:val="26"/>
        </w:rPr>
      </w:pPr>
    </w:p>
    <w:p w14:paraId="3F990DEE" w14:textId="77777777" w:rsidR="004062E4" w:rsidRPr="00951B00" w:rsidRDefault="00BB6C95">
      <w:pPr>
        <w:pStyle w:val="25"/>
        <w:spacing w:after="0" w:line="240" w:lineRule="auto"/>
        <w:ind w:left="0" w:firstLine="709"/>
        <w:rPr>
          <w:rFonts w:ascii="Times New Roman" w:hAnsi="Times New Roman" w:cs="Times New Roman"/>
          <w:b/>
          <w:sz w:val="26"/>
          <w:szCs w:val="26"/>
        </w:rPr>
      </w:pPr>
      <w:r w:rsidRPr="00951B00">
        <w:rPr>
          <w:rFonts w:ascii="Times New Roman" w:hAnsi="Times New Roman" w:cs="Times New Roman"/>
          <w:b/>
          <w:sz w:val="26"/>
          <w:szCs w:val="26"/>
        </w:rPr>
        <w:t>Необходимы следующие решения по выявленным проблемам:</w:t>
      </w:r>
    </w:p>
    <w:p w14:paraId="6DB83235" w14:textId="77777777" w:rsidR="004062E4" w:rsidRPr="00951B00" w:rsidRDefault="00BB6C95">
      <w:pPr>
        <w:pStyle w:val="25"/>
        <w:widowControl w:val="0"/>
        <w:tabs>
          <w:tab w:val="left" w:pos="1276"/>
        </w:tabs>
        <w:spacing w:before="0" w:after="0" w:line="240" w:lineRule="auto"/>
        <w:ind w:left="0" w:firstLine="709"/>
        <w:rPr>
          <w:rFonts w:ascii="Times New Roman" w:hAnsi="Times New Roman" w:cs="Times New Roman"/>
          <w:sz w:val="26"/>
          <w:szCs w:val="26"/>
        </w:rPr>
      </w:pPr>
      <w:r w:rsidRPr="00951B00">
        <w:rPr>
          <w:rFonts w:ascii="Times New Roman" w:hAnsi="Times New Roman" w:cs="Times New Roman"/>
          <w:sz w:val="26"/>
          <w:szCs w:val="26"/>
        </w:rPr>
        <w:t>- требуется реконструкция городских канализационных очистных сооружений, а также принятие решений по сбору, отведению и очис</w:t>
      </w:r>
      <w:r w:rsidR="00A35423" w:rsidRPr="00951B00">
        <w:rPr>
          <w:rFonts w:ascii="Times New Roman" w:hAnsi="Times New Roman" w:cs="Times New Roman"/>
          <w:sz w:val="26"/>
          <w:szCs w:val="26"/>
        </w:rPr>
        <w:t>тке поверхностного стока.</w:t>
      </w:r>
    </w:p>
    <w:p w14:paraId="4E6B17C9" w14:textId="77777777" w:rsidR="00A35423" w:rsidRPr="00951B00" w:rsidRDefault="00A35423">
      <w:pPr>
        <w:pStyle w:val="25"/>
        <w:widowControl w:val="0"/>
        <w:tabs>
          <w:tab w:val="left" w:pos="1276"/>
        </w:tabs>
        <w:spacing w:before="0" w:after="0" w:line="240" w:lineRule="auto"/>
        <w:ind w:left="0" w:firstLine="709"/>
        <w:rPr>
          <w:rFonts w:ascii="Times New Roman" w:hAnsi="Times New Roman" w:cs="Times New Roman"/>
          <w:sz w:val="26"/>
          <w:szCs w:val="26"/>
        </w:rPr>
      </w:pPr>
    </w:p>
    <w:p w14:paraId="7D7C4FA9"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b/>
          <w:bCs/>
          <w:iCs/>
        </w:rPr>
        <w:t xml:space="preserve">Архитектурно-планировочные природоохранные мероприятия </w:t>
      </w:r>
      <w:r>
        <w:rPr>
          <w:rFonts w:ascii="Times New Roman" w:hAnsi="Times New Roman" w:cs="Times New Roman"/>
        </w:rPr>
        <w:t>ориентированы на формирование экологически обоснованной планировочной структуры города, в частности:</w:t>
      </w:r>
    </w:p>
    <w:p w14:paraId="2508F7D7" w14:textId="77777777" w:rsidR="004062E4" w:rsidRDefault="00BB6C95">
      <w:pPr>
        <w:pStyle w:val="15"/>
        <w:tabs>
          <w:tab w:val="left" w:pos="1171"/>
        </w:tabs>
        <w:spacing w:after="0"/>
        <w:ind w:firstLine="709"/>
        <w:jc w:val="both"/>
        <w:rPr>
          <w:rFonts w:ascii="Times New Roman" w:hAnsi="Times New Roman" w:cs="Times New Roman"/>
        </w:rPr>
      </w:pPr>
      <w:r>
        <w:rPr>
          <w:rFonts w:ascii="Times New Roman" w:hAnsi="Times New Roman" w:cs="Times New Roman"/>
        </w:rPr>
        <w:t>- обеспечение пространственного разделения жилых, природно-рекреационных зон и территорий, на которых сосредоточены основные источники воздействия на окружающую среду;</w:t>
      </w:r>
    </w:p>
    <w:p w14:paraId="6418A6E1" w14:textId="77777777" w:rsidR="004062E4" w:rsidRDefault="00BB6C95">
      <w:pPr>
        <w:pStyle w:val="15"/>
        <w:tabs>
          <w:tab w:val="left" w:pos="1171"/>
        </w:tabs>
        <w:spacing w:after="0"/>
        <w:ind w:firstLine="709"/>
        <w:jc w:val="both"/>
        <w:rPr>
          <w:rFonts w:ascii="Times New Roman" w:hAnsi="Times New Roman" w:cs="Times New Roman"/>
        </w:rPr>
      </w:pPr>
      <w:r>
        <w:rPr>
          <w:rFonts w:ascii="Times New Roman" w:hAnsi="Times New Roman" w:cs="Times New Roman"/>
        </w:rPr>
        <w:t>- формирование буферных зон, позволяющих снизить уровни воздействия на отдельные компоненты окружающей среды (прежде всего, атмосферный воздух и акустическую обстановку);</w:t>
      </w:r>
    </w:p>
    <w:p w14:paraId="20C6F349" w14:textId="77777777" w:rsidR="004062E4" w:rsidRDefault="00BB6C95">
      <w:pPr>
        <w:pStyle w:val="15"/>
        <w:tabs>
          <w:tab w:val="left" w:pos="1171"/>
        </w:tabs>
        <w:spacing w:after="0"/>
        <w:ind w:firstLine="709"/>
        <w:jc w:val="both"/>
        <w:rPr>
          <w:rFonts w:ascii="Times New Roman" w:hAnsi="Times New Roman" w:cs="Times New Roman"/>
        </w:rPr>
      </w:pPr>
      <w:r>
        <w:rPr>
          <w:rFonts w:ascii="Times New Roman" w:hAnsi="Times New Roman" w:cs="Times New Roman"/>
        </w:rPr>
        <w:t>- определение функционального назначения конкретных территорий с учетом их санитарно-гигиенического потенциала и экологической емкости.</w:t>
      </w:r>
    </w:p>
    <w:p w14:paraId="0B70006E" w14:textId="77777777" w:rsidR="004062E4" w:rsidRDefault="004062E4">
      <w:pPr>
        <w:pStyle w:val="15"/>
        <w:spacing w:after="0"/>
        <w:ind w:firstLine="709"/>
        <w:rPr>
          <w:rFonts w:ascii="Times New Roman" w:hAnsi="Times New Roman" w:cs="Times New Roman"/>
          <w:b/>
          <w:bCs/>
          <w:iCs/>
        </w:rPr>
      </w:pPr>
    </w:p>
    <w:p w14:paraId="62CD2552" w14:textId="77777777" w:rsidR="004062E4" w:rsidRDefault="00BB6C95">
      <w:pPr>
        <w:pStyle w:val="15"/>
        <w:spacing w:after="0"/>
        <w:ind w:firstLine="709"/>
        <w:rPr>
          <w:rFonts w:ascii="Times New Roman" w:hAnsi="Times New Roman" w:cs="Times New Roman"/>
        </w:rPr>
      </w:pPr>
      <w:r>
        <w:rPr>
          <w:rFonts w:ascii="Times New Roman" w:hAnsi="Times New Roman" w:cs="Times New Roman"/>
          <w:b/>
          <w:bCs/>
          <w:iCs/>
        </w:rPr>
        <w:t>Инженерно-технические мероприятия должны обеспечить:</w:t>
      </w:r>
    </w:p>
    <w:p w14:paraId="731D9ED1" w14:textId="77777777" w:rsidR="004062E4" w:rsidRDefault="00BB6C95">
      <w:pPr>
        <w:pStyle w:val="15"/>
        <w:tabs>
          <w:tab w:val="left" w:pos="0"/>
        </w:tabs>
        <w:spacing w:after="0"/>
        <w:ind w:firstLine="709"/>
        <w:jc w:val="both"/>
        <w:rPr>
          <w:rFonts w:ascii="Times New Roman" w:hAnsi="Times New Roman" w:cs="Times New Roman"/>
        </w:rPr>
      </w:pPr>
      <w:r>
        <w:rPr>
          <w:rFonts w:ascii="Times New Roman" w:hAnsi="Times New Roman" w:cs="Times New Roman"/>
        </w:rPr>
        <w:t>- соблюдение нормативных требований к качеству окружающей среды путем реализации природоохранных мероприятии на источниках воздействия;</w:t>
      </w:r>
    </w:p>
    <w:p w14:paraId="5262A492" w14:textId="77777777" w:rsidR="004062E4" w:rsidRDefault="00BB6C95">
      <w:pPr>
        <w:pStyle w:val="15"/>
        <w:tabs>
          <w:tab w:val="left" w:pos="0"/>
        </w:tabs>
        <w:spacing w:after="0"/>
        <w:ind w:firstLine="709"/>
        <w:jc w:val="both"/>
        <w:rPr>
          <w:rFonts w:ascii="Times New Roman" w:hAnsi="Times New Roman" w:cs="Times New Roman"/>
        </w:rPr>
      </w:pPr>
      <w:r>
        <w:rPr>
          <w:rFonts w:ascii="Times New Roman" w:hAnsi="Times New Roman" w:cs="Times New Roman"/>
        </w:rPr>
        <w:t>- снижение уровня (или предотвращение) негативного воздействия на окружающую среду путем реализации превентивных защитных природоохранных мероприятий. К таким мероприятиям относится развитие системы сбора, отвода и очистки поверхностного стока, развитие экологически безопасной системы сбора, накопления и утилизации отходов и др.</w:t>
      </w:r>
    </w:p>
    <w:p w14:paraId="2D505D91" w14:textId="77777777" w:rsidR="004062E4" w:rsidRDefault="00BB6C95">
      <w:pPr>
        <w:pStyle w:val="25"/>
        <w:spacing w:after="0" w:line="240" w:lineRule="auto"/>
        <w:ind w:left="0" w:firstLine="709"/>
        <w:rPr>
          <w:rFonts w:ascii="Times New Roman" w:hAnsi="Times New Roman" w:cs="Times New Roman"/>
          <w:b/>
          <w:sz w:val="26"/>
          <w:szCs w:val="26"/>
        </w:rPr>
      </w:pPr>
      <w:bookmarkStart w:id="33" w:name="bookmark11"/>
      <w:r>
        <w:rPr>
          <w:rFonts w:ascii="Times New Roman" w:hAnsi="Times New Roman" w:cs="Times New Roman"/>
          <w:b/>
          <w:sz w:val="26"/>
          <w:szCs w:val="26"/>
        </w:rPr>
        <w:t>Развитие рекреационного комплекса</w:t>
      </w:r>
      <w:bookmarkEnd w:id="33"/>
    </w:p>
    <w:p w14:paraId="7F22460F" w14:textId="77777777" w:rsidR="004062E4" w:rsidRPr="00A35423"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Особенностью природно-рекреационного комплекса является искусственность его создания, что отличает его характеристики ландшафта и </w:t>
      </w:r>
      <w:proofErr w:type="spellStart"/>
      <w:proofErr w:type="gramStart"/>
      <w:r>
        <w:rPr>
          <w:rFonts w:ascii="Times New Roman" w:hAnsi="Times New Roman" w:cs="Times New Roman"/>
        </w:rPr>
        <w:t>гидро</w:t>
      </w:r>
      <w:proofErr w:type="spellEnd"/>
      <w:r>
        <w:rPr>
          <w:rFonts w:ascii="Times New Roman" w:hAnsi="Times New Roman" w:cs="Times New Roman"/>
        </w:rPr>
        <w:t>-геологические</w:t>
      </w:r>
      <w:proofErr w:type="gramEnd"/>
      <w:r>
        <w:rPr>
          <w:rFonts w:ascii="Times New Roman" w:hAnsi="Times New Roman" w:cs="Times New Roman"/>
        </w:rPr>
        <w:t xml:space="preserve"> составляющие. Преимущества природного комплекса - в его разнообразии. </w:t>
      </w:r>
      <w:r w:rsidRPr="00A35423">
        <w:rPr>
          <w:rFonts w:ascii="Times New Roman" w:hAnsi="Times New Roman" w:cs="Times New Roman"/>
        </w:rPr>
        <w:t>Значительные городские территории заняты лесными массивами, водными объектами.</w:t>
      </w:r>
    </w:p>
    <w:p w14:paraId="60E6AB1A" w14:textId="77777777" w:rsidR="004062E4" w:rsidRPr="00A35423" w:rsidRDefault="00BB6C95">
      <w:pPr>
        <w:pStyle w:val="15"/>
        <w:spacing w:after="0"/>
        <w:ind w:firstLine="709"/>
        <w:jc w:val="both"/>
        <w:rPr>
          <w:rFonts w:ascii="Times New Roman" w:hAnsi="Times New Roman" w:cs="Times New Roman"/>
        </w:rPr>
      </w:pPr>
      <w:r w:rsidRPr="00A35423">
        <w:rPr>
          <w:rFonts w:ascii="Times New Roman" w:hAnsi="Times New Roman" w:cs="Times New Roman"/>
        </w:rPr>
        <w:t>Пойменная часть реки Десна (ниже плотины) - перспективная территория для создания рекреационных объектов городского и регионального значения. Развитие и преобразование этой территории не только защитит ее от воздействия развивающихся геологических процессов, но и сделает привлекательной и благоустроенной зоной отдыха.</w:t>
      </w:r>
    </w:p>
    <w:p w14:paraId="0C3EF5D1" w14:textId="77777777" w:rsidR="004062E4" w:rsidRDefault="00BB6C95">
      <w:pPr>
        <w:pStyle w:val="15"/>
        <w:spacing w:after="0"/>
        <w:ind w:firstLine="709"/>
        <w:jc w:val="both"/>
        <w:rPr>
          <w:rFonts w:ascii="Times New Roman" w:hAnsi="Times New Roman" w:cs="Times New Roman"/>
        </w:rPr>
      </w:pPr>
      <w:r w:rsidRPr="00A35423">
        <w:rPr>
          <w:rFonts w:ascii="Times New Roman" w:hAnsi="Times New Roman" w:cs="Times New Roman"/>
        </w:rPr>
        <w:t xml:space="preserve">Создание рекреационной инфраструктуры на территории прибрежной части водохранилища </w:t>
      </w:r>
      <w:r>
        <w:rPr>
          <w:rFonts w:ascii="Times New Roman" w:hAnsi="Times New Roman" w:cs="Times New Roman"/>
        </w:rPr>
        <w:t>позволит обогатить городской ландшафт с учетом перспективного развития нового жилого района на северо-востоке города.</w:t>
      </w:r>
    </w:p>
    <w:p w14:paraId="6668FF95" w14:textId="77777777" w:rsidR="004062E4" w:rsidRDefault="00BB6C95">
      <w:pPr>
        <w:spacing w:before="120" w:after="0" w:line="240" w:lineRule="auto"/>
        <w:jc w:val="left"/>
        <w:rPr>
          <w:rFonts w:ascii="Times New Roman" w:hAnsi="Times New Roman" w:cs="Times New Roman"/>
          <w:b/>
          <w:i/>
          <w:sz w:val="24"/>
        </w:rPr>
      </w:pPr>
      <w:r>
        <w:rPr>
          <w:rFonts w:ascii="Times New Roman" w:eastAsia="Arial" w:hAnsi="Times New Roman" w:cs="Times New Roman"/>
          <w:b/>
          <w:szCs w:val="26"/>
        </w:rPr>
        <w:t>Состояние объектов благоустройства и озеленения города</w:t>
      </w:r>
    </w:p>
    <w:p w14:paraId="6521DADB" w14:textId="77777777" w:rsidR="004062E4" w:rsidRPr="001546E5"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К объектам благоустройства города </w:t>
      </w:r>
      <w:r w:rsidRPr="001546E5">
        <w:rPr>
          <w:rFonts w:ascii="Times New Roman" w:hAnsi="Times New Roman" w:cs="Times New Roman"/>
        </w:rPr>
        <w:t>относятся: лесопарковая зона 1, 2, 4, 6 микрорайонов площадью 17,82 га, городские газоны площадью 10,83 га, цветники площадью 1324 м</w:t>
      </w:r>
      <w:r w:rsidRPr="001546E5">
        <w:rPr>
          <w:rFonts w:ascii="Times New Roman" w:hAnsi="Times New Roman" w:cs="Times New Roman"/>
          <w:vertAlign w:val="superscript"/>
        </w:rPr>
        <w:t>2</w:t>
      </w:r>
      <w:r w:rsidRPr="001546E5">
        <w:rPr>
          <w:rFonts w:ascii="Times New Roman" w:hAnsi="Times New Roman" w:cs="Times New Roman"/>
        </w:rPr>
        <w:t xml:space="preserve">, городской пляж площадью 13087,5 м2, парковая зона отдыха с городским фонтаном, эстрадой и городским общественным туалетом, малые архитектурные формы: памятники, скульптурные композиции, детские игровые площадки, скамейки, урны и т.д. </w:t>
      </w:r>
    </w:p>
    <w:p w14:paraId="5ED5FAB1" w14:textId="77777777" w:rsidR="004062E4" w:rsidRDefault="00BB6C95">
      <w:pPr>
        <w:pStyle w:val="15"/>
        <w:spacing w:after="0"/>
        <w:ind w:firstLine="709"/>
        <w:jc w:val="both"/>
        <w:rPr>
          <w:rFonts w:ascii="Times New Roman" w:hAnsi="Times New Roman" w:cs="Times New Roman"/>
        </w:rPr>
      </w:pPr>
      <w:r w:rsidRPr="001546E5">
        <w:rPr>
          <w:rFonts w:ascii="Times New Roman" w:hAnsi="Times New Roman" w:cs="Times New Roman"/>
        </w:rPr>
        <w:t xml:space="preserve">В рамках государственной программы </w:t>
      </w:r>
      <w:r w:rsidR="001546E5">
        <w:rPr>
          <w:rFonts w:ascii="Times New Roman" w:hAnsi="Times New Roman" w:cs="Times New Roman"/>
        </w:rPr>
        <w:t>«</w:t>
      </w:r>
      <w:r w:rsidR="001546E5" w:rsidRPr="001546E5">
        <w:rPr>
          <w:rFonts w:ascii="Times New Roman" w:hAnsi="Times New Roman" w:cs="Times New Roman"/>
        </w:rPr>
        <w:t>Формирование современной городской среды н</w:t>
      </w:r>
      <w:r w:rsidR="001546E5">
        <w:rPr>
          <w:rFonts w:ascii="Times New Roman" w:hAnsi="Times New Roman" w:cs="Times New Roman"/>
        </w:rPr>
        <w:t>а территории Смоленской области</w:t>
      </w:r>
      <w:r w:rsidRPr="001546E5">
        <w:rPr>
          <w:rFonts w:ascii="Times New Roman" w:hAnsi="Times New Roman" w:cs="Times New Roman"/>
        </w:rPr>
        <w:t>» было благоустроено большое количество территорий, как общественных, так и придомовых. Так в 2018 году была благоустроена территория лесопарковой зоны</w:t>
      </w:r>
      <w:r w:rsidR="001546E5">
        <w:rPr>
          <w:rFonts w:ascii="Times New Roman" w:hAnsi="Times New Roman" w:cs="Times New Roman"/>
        </w:rPr>
        <w:t xml:space="preserve"> </w:t>
      </w:r>
      <w:r w:rsidRPr="001546E5">
        <w:rPr>
          <w:rFonts w:ascii="Times New Roman" w:hAnsi="Times New Roman" w:cs="Times New Roman"/>
        </w:rPr>
        <w:t xml:space="preserve">2-го микрорайона с полной реконструкцией пешеходных </w:t>
      </w:r>
      <w:r>
        <w:rPr>
          <w:rFonts w:ascii="Times New Roman" w:hAnsi="Times New Roman" w:cs="Times New Roman"/>
        </w:rPr>
        <w:t>дорожек и уличного освещения, обновлены лавочки и урны. В 2019 году полностью благоустроена территория городского пляжа. В 2020 благоустроена пешеходная территория 3-го микрорайона между школой № 3, школой № 4 и территорией детских садов «Ласточка» и «</w:t>
      </w:r>
      <w:proofErr w:type="spellStart"/>
      <w:r>
        <w:rPr>
          <w:rFonts w:ascii="Times New Roman" w:hAnsi="Times New Roman" w:cs="Times New Roman"/>
        </w:rPr>
        <w:t>Дюймовочка</w:t>
      </w:r>
      <w:proofErr w:type="spellEnd"/>
      <w:r>
        <w:rPr>
          <w:rFonts w:ascii="Times New Roman" w:hAnsi="Times New Roman" w:cs="Times New Roman"/>
        </w:rPr>
        <w:t>». В 2021 году планируется благоустройство общественн</w:t>
      </w:r>
      <w:r w:rsidR="001546E5">
        <w:rPr>
          <w:rFonts w:ascii="Times New Roman" w:hAnsi="Times New Roman" w:cs="Times New Roman"/>
        </w:rPr>
        <w:t>ой территории,</w:t>
      </w:r>
      <w:r>
        <w:rPr>
          <w:rFonts w:ascii="Times New Roman" w:hAnsi="Times New Roman" w:cs="Times New Roman"/>
        </w:rPr>
        <w:t xml:space="preserve"> расположенн</w:t>
      </w:r>
      <w:r w:rsidR="001546E5">
        <w:rPr>
          <w:rFonts w:ascii="Times New Roman" w:hAnsi="Times New Roman" w:cs="Times New Roman"/>
        </w:rPr>
        <w:t>ой</w:t>
      </w:r>
      <w:r>
        <w:rPr>
          <w:rFonts w:ascii="Times New Roman" w:hAnsi="Times New Roman" w:cs="Times New Roman"/>
        </w:rPr>
        <w:t xml:space="preserve"> в 3 </w:t>
      </w:r>
      <w:r w:rsidRPr="001546E5">
        <w:rPr>
          <w:rFonts w:ascii="Times New Roman" w:hAnsi="Times New Roman" w:cs="Times New Roman"/>
        </w:rPr>
        <w:t>микрорайоне</w:t>
      </w:r>
      <w:r w:rsidR="001546E5" w:rsidRPr="001546E5">
        <w:rPr>
          <w:rFonts w:ascii="Times New Roman" w:hAnsi="Times New Roman" w:cs="Times New Roman"/>
        </w:rPr>
        <w:t>.</w:t>
      </w:r>
      <w:r w:rsidRPr="001546E5">
        <w:rPr>
          <w:rFonts w:ascii="Times New Roman" w:hAnsi="Times New Roman" w:cs="Times New Roman"/>
        </w:rPr>
        <w:t xml:space="preserve">  Посредством </w:t>
      </w:r>
      <w:r>
        <w:rPr>
          <w:rFonts w:ascii="Times New Roman" w:hAnsi="Times New Roman" w:cs="Times New Roman"/>
        </w:rPr>
        <w:t xml:space="preserve">голосования, жителями города была определена </w:t>
      </w:r>
      <w:r w:rsidR="001546E5">
        <w:rPr>
          <w:rFonts w:ascii="Times New Roman" w:hAnsi="Times New Roman" w:cs="Times New Roman"/>
        </w:rPr>
        <w:t xml:space="preserve">общественная </w:t>
      </w:r>
      <w:r>
        <w:rPr>
          <w:rFonts w:ascii="Times New Roman" w:hAnsi="Times New Roman" w:cs="Times New Roman"/>
        </w:rPr>
        <w:t>территория для благоустройства в 2022 году – городская набережная.</w:t>
      </w:r>
    </w:p>
    <w:p w14:paraId="51FF5129"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Благоустройство территорий города так же происходит при поддержке концерна «Росэнергоатом» по программе «Мой любимый город». В 2018 году выполнены работы по благоустройству парковой зоны в 4 микрорайоне. В 2019 году установлены детские игровые комплексы на территории зоны у церкви «Стефана </w:t>
      </w:r>
      <w:proofErr w:type="spellStart"/>
      <w:r>
        <w:rPr>
          <w:rFonts w:ascii="Times New Roman" w:hAnsi="Times New Roman" w:cs="Times New Roman"/>
        </w:rPr>
        <w:t>Великоперсмкого</w:t>
      </w:r>
      <w:proofErr w:type="spellEnd"/>
      <w:r>
        <w:rPr>
          <w:rFonts w:ascii="Times New Roman" w:hAnsi="Times New Roman" w:cs="Times New Roman"/>
        </w:rPr>
        <w:t xml:space="preserve">», на территории парковой зоны у городской эстрады. В период 2019-2020 года проведена масштабная реконструкция музея под открытым небом «Курган Славы». </w:t>
      </w:r>
    </w:p>
    <w:p w14:paraId="4AD96B35"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В 2020 году муниципальное образование «город Десногорск» Смоленской области победило во Всероссийском конкурсе лучших проектов создания комфортной городской среды в категории «малые города». ПО результатам участия в конкурсе в 2021 году планируется реализация проекта создания комфортной городской среды: Благоустройство общественной территории «</w:t>
      </w:r>
      <w:proofErr w:type="spellStart"/>
      <w:r>
        <w:rPr>
          <w:rFonts w:ascii="Times New Roman" w:hAnsi="Times New Roman" w:cs="Times New Roman"/>
        </w:rPr>
        <w:t>АтомПарк</w:t>
      </w:r>
      <w:proofErr w:type="spellEnd"/>
      <w:r>
        <w:rPr>
          <w:rFonts w:ascii="Times New Roman" w:hAnsi="Times New Roman" w:cs="Times New Roman"/>
        </w:rPr>
        <w:t>».</w:t>
      </w:r>
    </w:p>
    <w:p w14:paraId="11F2BDE1"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В 2009 году в целях обеспечения должного содержания объектов благоустройства и озеленения создана Служба благоустройства. Усилиями Службы благоустройства многие объекты благоустройства приведены в надлежащее состояние. С 2011 года Службе благоустройства г. Десногорска формируется муниципальное задание на оказание муниципальных услуг по содержанию благоустройства и озеленения города. Десногорска.</w:t>
      </w:r>
    </w:p>
    <w:p w14:paraId="286B0A40" w14:textId="77777777" w:rsidR="004062E4" w:rsidRDefault="00BB6C95">
      <w:pPr>
        <w:spacing w:before="120" w:after="0" w:line="240" w:lineRule="auto"/>
        <w:jc w:val="left"/>
        <w:rPr>
          <w:rFonts w:ascii="Times New Roman" w:eastAsia="Arial" w:hAnsi="Times New Roman" w:cs="Times New Roman"/>
          <w:b/>
          <w:szCs w:val="26"/>
        </w:rPr>
      </w:pPr>
      <w:r>
        <w:rPr>
          <w:rFonts w:ascii="Times New Roman" w:eastAsia="Arial" w:hAnsi="Times New Roman" w:cs="Times New Roman"/>
          <w:b/>
          <w:szCs w:val="26"/>
        </w:rPr>
        <w:t>Работа с отходами и экология</w:t>
      </w:r>
    </w:p>
    <w:p w14:paraId="2D7504DB"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С 2019 года на территории города вывозом твердых коммунальных отходов занимается специализированная организация – региональный оператор АО «</w:t>
      </w:r>
      <w:proofErr w:type="spellStart"/>
      <w:r>
        <w:rPr>
          <w:rFonts w:ascii="Times New Roman" w:hAnsi="Times New Roman" w:cs="Times New Roman"/>
        </w:rPr>
        <w:t>Спецавтохозяйство</w:t>
      </w:r>
      <w:proofErr w:type="spellEnd"/>
      <w:r>
        <w:rPr>
          <w:rFonts w:ascii="Times New Roman" w:hAnsi="Times New Roman" w:cs="Times New Roman"/>
        </w:rPr>
        <w:t>».</w:t>
      </w:r>
    </w:p>
    <w:p w14:paraId="7D480399"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Согласно Территориальной схеме обращения с отходами Смоленской области, утвержденной приказом начальника Департамента Смоленской области по природным ресурсам и экологии от 22.04.2020 года № 0135/0103, отходы с территории муниципального образования «город Десногорск» транспортируются на полигон ТКО, эксплуатируемый ОГУП «Экология», расположенный по адресу: Смоленская обл., </w:t>
      </w:r>
      <w:proofErr w:type="spellStart"/>
      <w:r>
        <w:rPr>
          <w:rFonts w:ascii="Times New Roman" w:hAnsi="Times New Roman" w:cs="Times New Roman"/>
        </w:rPr>
        <w:t>Рославльский</w:t>
      </w:r>
      <w:proofErr w:type="spellEnd"/>
      <w:r>
        <w:rPr>
          <w:rFonts w:ascii="Times New Roman" w:hAnsi="Times New Roman" w:cs="Times New Roman"/>
        </w:rPr>
        <w:t xml:space="preserve"> р-н, </w:t>
      </w:r>
      <w:proofErr w:type="spellStart"/>
      <w:r>
        <w:rPr>
          <w:rFonts w:ascii="Times New Roman" w:hAnsi="Times New Roman" w:cs="Times New Roman"/>
        </w:rPr>
        <w:t>Богдановское</w:t>
      </w:r>
      <w:proofErr w:type="spellEnd"/>
      <w:r>
        <w:rPr>
          <w:rFonts w:ascii="Times New Roman" w:hAnsi="Times New Roman" w:cs="Times New Roman"/>
        </w:rPr>
        <w:t xml:space="preserve"> с/п.</w:t>
      </w:r>
    </w:p>
    <w:p w14:paraId="4EBEEDB5"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Исходя из представленной информации, можно сделать вывод о том, что экологической ситуации в городе уделяется значительное внимание, а учитывая, что градообразующим предприятием является атомная электростанция, на которой к безопасности предъявляются самые высокие требования, общий объем затрат на сохранение окружающей среды и экологическое благополучие будет одним из самых значительных, среди городов центральной России, при расчете как на душу населения, так и на единицу площади. Все это не отменяет необходимости решать вопросы очистки промышленных стоков и устройства ливневой канализации.</w:t>
      </w:r>
    </w:p>
    <w:p w14:paraId="0DB20C9A" w14:textId="05743FC9" w:rsidR="004062E4" w:rsidRDefault="00BB6C95" w:rsidP="00D82236">
      <w:pPr>
        <w:pStyle w:val="1"/>
        <w:rPr>
          <w:rFonts w:cs="Arial"/>
          <w:color w:val="FF0000"/>
        </w:rPr>
      </w:pPr>
      <w:bookmarkStart w:id="34" w:name="_Toc56420688"/>
      <w:r>
        <w:t>ОБОСНОВАНИЕ ВЫБРАННОГО ВАРИАНТА РАЗМЕЩЕНИЯ ОБЪЕКТОВ МЕСТНОГО ЗНАЧЕНИЯ ГОРОДСКОГО ОКРУГА НА ОСНОВЕ АНАЛИЗА ИСПОЛЬЗОВАНИЯ ТЕРРИТОРИИ ГОРОДСКОГО ОКРУГА, ВОЗМОЖНЫХ НАПРАВЛЕНИЙ РАЗВИТИЯ ЭТИХ ТЕРРИТОРИЙ И ПРОГНОЗИРУЕМЫХ ОГРАНИЧЕНИЙ ИХ ИСПОЛЬЗОВАНИЯ</w:t>
      </w:r>
      <w:bookmarkEnd w:id="34"/>
    </w:p>
    <w:p w14:paraId="029A2D3E" w14:textId="47C0C303" w:rsidR="004062E4" w:rsidRDefault="00BB6C95">
      <w:pPr>
        <w:pStyle w:val="18"/>
        <w:numPr>
          <w:ilvl w:val="1"/>
          <w:numId w:val="13"/>
        </w:numPr>
        <w:rPr>
          <w:rFonts w:cs="Arial"/>
          <w:color w:val="FF0000"/>
        </w:rPr>
      </w:pPr>
      <w:bookmarkStart w:id="35" w:name="_Toc56420689"/>
      <w:r>
        <w:t>Планировочная организация территории</w:t>
      </w:r>
      <w:bookmarkEnd w:id="35"/>
    </w:p>
    <w:p w14:paraId="6FC646F6" w14:textId="77777777" w:rsidR="004062E4" w:rsidRDefault="00BB6C95">
      <w:pPr>
        <w:spacing w:before="0"/>
        <w:rPr>
          <w:rFonts w:ascii="Times New Roman" w:hAnsi="Times New Roman" w:cs="Times New Roman"/>
        </w:rPr>
      </w:pPr>
      <w:r>
        <w:rPr>
          <w:rFonts w:ascii="Times New Roman" w:hAnsi="Times New Roman" w:cs="Times New Roman"/>
        </w:rPr>
        <w:t xml:space="preserve">Планировочная структура города сформирована системой автомобильных дорог общего пользования, зеленым каркасом с системой пешеходных связей и соответствием масштабу малого города. </w:t>
      </w:r>
    </w:p>
    <w:p w14:paraId="249D485A" w14:textId="77777777" w:rsidR="004062E4" w:rsidRDefault="00BB6C95">
      <w:pPr>
        <w:rPr>
          <w:rFonts w:ascii="Times New Roman" w:hAnsi="Times New Roman" w:cs="Times New Roman"/>
        </w:rPr>
      </w:pPr>
      <w:r>
        <w:rPr>
          <w:rFonts w:ascii="Times New Roman" w:hAnsi="Times New Roman" w:cs="Times New Roman"/>
        </w:rPr>
        <w:t>Автомобильная дорога местного значения (Н-3) разделяет территорию города на две доли. В северной части застроенной территории обе доли занимает жилая застройка. Южнее, восточная доля городских земель занимается под жилую застройку и парковое строительство. Участки западной доли используются под коммунально-промышленные функции. Происходит четкое зонирование территории города на две крупные составляющие. Причем обе составляющие имеют перспективы для развития. Жилые территории обращены к природному комплексу и развиваются не только количественно, но и повышая качество среды. Промышленные функции развиваются на территории, имеющей достаточный потенциал и возможности инженерно-технического обеспечения.</w:t>
      </w:r>
    </w:p>
    <w:p w14:paraId="40ED6E5A" w14:textId="77777777" w:rsidR="004062E4" w:rsidRDefault="00BB6C95">
      <w:pPr>
        <w:rPr>
          <w:rFonts w:ascii="Times New Roman" w:hAnsi="Times New Roman" w:cs="Times New Roman"/>
        </w:rPr>
      </w:pPr>
      <w:r>
        <w:rPr>
          <w:rFonts w:ascii="Times New Roman" w:hAnsi="Times New Roman" w:cs="Times New Roman"/>
        </w:rPr>
        <w:t xml:space="preserve">Планировочная структура города объединяет существующую центральную часть, южные участки и новые восточные земли, образуя «подкову» вокруг водохранилища. </w:t>
      </w:r>
    </w:p>
    <w:p w14:paraId="6FAF3B60" w14:textId="77777777" w:rsidR="004062E4" w:rsidRDefault="00BB6C95">
      <w:pPr>
        <w:rPr>
          <w:rFonts w:ascii="Times New Roman" w:hAnsi="Times New Roman" w:cs="Times New Roman"/>
        </w:rPr>
      </w:pPr>
      <w:r>
        <w:rPr>
          <w:rFonts w:ascii="Times New Roman" w:hAnsi="Times New Roman" w:cs="Times New Roman"/>
        </w:rPr>
        <w:t>Селитебная территория города в соответствии с Генеральным планом состоит из трех жилых районов. Первый включает 1, 2, 3, 4, 6 микрорайоны. Второй жилой район включает 5, 7, 8 микрорайоны. Третий жилой район включает 9 и 10 микрорайоны на восточных землях.</w:t>
      </w:r>
    </w:p>
    <w:p w14:paraId="3085B30F" w14:textId="77777777" w:rsidR="004062E4" w:rsidRDefault="00BB6C95">
      <w:pPr>
        <w:rPr>
          <w:rFonts w:ascii="Times New Roman" w:hAnsi="Times New Roman" w:cs="Times New Roman"/>
        </w:rPr>
      </w:pPr>
      <w:r>
        <w:rPr>
          <w:rFonts w:ascii="Times New Roman" w:hAnsi="Times New Roman" w:cs="Times New Roman"/>
        </w:rPr>
        <w:t>Типология жилой застройки 1-ого жилого района представлена преимущественно 9-16 этажными многоквартирными домами, за исключением коттеджной застройки 6-ого микрорайона. 2-ой и 3-ий жилые районы застраиваются частично 3-5 этажными многоквартирными домами и индивидуальными коттеджами с приусадебными участками. Территория первоочередного 5-ого микрорайона включается новым звеном в планировочную структуру города.</w:t>
      </w:r>
    </w:p>
    <w:p w14:paraId="1433108E" w14:textId="77777777" w:rsidR="004062E4" w:rsidRDefault="00BB6C95">
      <w:pPr>
        <w:rPr>
          <w:rFonts w:ascii="Times New Roman" w:hAnsi="Times New Roman" w:cs="Times New Roman"/>
        </w:rPr>
      </w:pPr>
      <w:r>
        <w:rPr>
          <w:rFonts w:ascii="Times New Roman" w:hAnsi="Times New Roman" w:cs="Times New Roman"/>
        </w:rPr>
        <w:t>Формируется рекреационная инфраструктура береговой зоны, в которую входят участки леса, преобразованные в благоустроенную парковую территорию с пляжами, выходами к воде садовых участков, спортивно-рекреационными и спортивно-оздоровительными объектами.</w:t>
      </w:r>
    </w:p>
    <w:p w14:paraId="060EE3B8" w14:textId="77777777" w:rsidR="004062E4" w:rsidRDefault="00BB6C95">
      <w:pPr>
        <w:rPr>
          <w:rFonts w:ascii="Times New Roman" w:hAnsi="Times New Roman" w:cs="Times New Roman"/>
        </w:rPr>
      </w:pPr>
      <w:r>
        <w:rPr>
          <w:rFonts w:ascii="Times New Roman" w:hAnsi="Times New Roman" w:cs="Times New Roman"/>
        </w:rPr>
        <w:t xml:space="preserve">Широтная композиционная ось развивается и усиливается третьим жилым районом восточнее водохранилища в районе пос. </w:t>
      </w:r>
      <w:proofErr w:type="spellStart"/>
      <w:r>
        <w:rPr>
          <w:rFonts w:ascii="Times New Roman" w:hAnsi="Times New Roman" w:cs="Times New Roman"/>
        </w:rPr>
        <w:t>Присмара</w:t>
      </w:r>
      <w:proofErr w:type="spellEnd"/>
      <w:r>
        <w:rPr>
          <w:rFonts w:ascii="Times New Roman" w:hAnsi="Times New Roman" w:cs="Times New Roman"/>
        </w:rPr>
        <w:t xml:space="preserve"> </w:t>
      </w:r>
      <w:proofErr w:type="spellStart"/>
      <w:proofErr w:type="gramStart"/>
      <w:r>
        <w:rPr>
          <w:rFonts w:ascii="Times New Roman" w:hAnsi="Times New Roman" w:cs="Times New Roman"/>
        </w:rPr>
        <w:t>Рославльского</w:t>
      </w:r>
      <w:proofErr w:type="spellEnd"/>
      <w:r>
        <w:rPr>
          <w:rFonts w:ascii="Times New Roman" w:hAnsi="Times New Roman" w:cs="Times New Roman"/>
        </w:rPr>
        <w:t xml:space="preserve">  района</w:t>
      </w:r>
      <w:proofErr w:type="gramEnd"/>
      <w:r>
        <w:rPr>
          <w:rFonts w:ascii="Times New Roman" w:hAnsi="Times New Roman" w:cs="Times New Roman"/>
        </w:rPr>
        <w:t xml:space="preserve">. Между жилыми зданиями размещены ясли-сады, школы, объекты торгово-бытового назначения. Минимальные нормативные санитарно-защитные зоны (СЗЗ) </w:t>
      </w:r>
      <w:r>
        <w:rPr>
          <w:rFonts w:ascii="Times New Roman" w:hAnsi="Times New Roman" w:cs="Times New Roman"/>
        </w:rPr>
        <w:noBreakHyphen/>
        <w:t xml:space="preserve"> 50 м, </w:t>
      </w:r>
      <w:proofErr w:type="gramStart"/>
      <w:r>
        <w:rPr>
          <w:rFonts w:ascii="Times New Roman" w:hAnsi="Times New Roman" w:cs="Times New Roman"/>
        </w:rPr>
        <w:t>в соответствии с СанПиН</w:t>
      </w:r>
      <w:proofErr w:type="gramEnd"/>
      <w:r>
        <w:rPr>
          <w:rFonts w:ascii="Times New Roman" w:hAnsi="Times New Roman" w:cs="Times New Roman"/>
        </w:rPr>
        <w:t xml:space="preserve"> 2.2.1/2.1.1.1200-03 – выдерживаются.</w:t>
      </w:r>
    </w:p>
    <w:p w14:paraId="0442ABF1" w14:textId="77777777" w:rsidR="004062E4" w:rsidRDefault="00BB6C95">
      <w:pPr>
        <w:rPr>
          <w:rFonts w:ascii="Times New Roman" w:hAnsi="Times New Roman" w:cs="Times New Roman"/>
        </w:rPr>
      </w:pPr>
      <w:r>
        <w:rPr>
          <w:rFonts w:ascii="Times New Roman" w:hAnsi="Times New Roman" w:cs="Times New Roman"/>
        </w:rPr>
        <w:t>Практически весь существующий жилой фонд города по своим физическим и техническим характеристикам является капитальным и благоустроенным.</w:t>
      </w:r>
    </w:p>
    <w:p w14:paraId="0CCAE278" w14:textId="77777777" w:rsidR="004062E4" w:rsidRDefault="00BB6C95">
      <w:pPr>
        <w:rPr>
          <w:rFonts w:ascii="Times New Roman" w:hAnsi="Times New Roman" w:cs="Times New Roman"/>
        </w:rPr>
      </w:pPr>
      <w:r>
        <w:rPr>
          <w:rFonts w:ascii="Times New Roman" w:hAnsi="Times New Roman" w:cs="Times New Roman"/>
        </w:rPr>
        <w:t>Общественно-деловая зона находится в стадии формирования, сеть культурно-бытового обслуживания населения представлена отдельными учреждениями, разбросанными по территории города, однако уже сейчас выделяются территории специализированного общественно-делового назначения (гостиница, банк, центр досуга).</w:t>
      </w:r>
    </w:p>
    <w:p w14:paraId="5E5EC59F" w14:textId="77777777" w:rsidR="004062E4" w:rsidRDefault="00BB6C95">
      <w:pPr>
        <w:rPr>
          <w:rFonts w:ascii="Times New Roman" w:hAnsi="Times New Roman" w:cs="Times New Roman"/>
        </w:rPr>
      </w:pPr>
      <w:r>
        <w:rPr>
          <w:rFonts w:ascii="Times New Roman" w:hAnsi="Times New Roman" w:cs="Times New Roman"/>
        </w:rPr>
        <w:t>На северо-восточной окраине города в 6 микрорайоне на территории МСЧ-135, расположены большинство учреждений здравоохранения. Они представлены стационаром (включая детское отделение, отделение неврологии, инфекционное, акушерское, патологоанатомическое отделения), взрослой и детской поликлиниками, женской консультацией, станцией скорой помощи.</w:t>
      </w:r>
    </w:p>
    <w:p w14:paraId="74D04F28" w14:textId="77777777" w:rsidR="004062E4" w:rsidRDefault="00BB6C95">
      <w:pPr>
        <w:rPr>
          <w:rFonts w:ascii="Times New Roman" w:hAnsi="Times New Roman" w:cs="Times New Roman"/>
        </w:rPr>
      </w:pPr>
      <w:r>
        <w:rPr>
          <w:rFonts w:ascii="Times New Roman" w:hAnsi="Times New Roman" w:cs="Times New Roman"/>
        </w:rPr>
        <w:t>На западной окраине 3 микрорайона находится рынок на 75 крытых торговых мест.</w:t>
      </w:r>
    </w:p>
    <w:p w14:paraId="7679AF08" w14:textId="77777777" w:rsidR="004062E4" w:rsidRDefault="00BB6C95">
      <w:pPr>
        <w:rPr>
          <w:rFonts w:ascii="Times New Roman" w:hAnsi="Times New Roman" w:cs="Times New Roman"/>
        </w:rPr>
      </w:pPr>
      <w:r>
        <w:rPr>
          <w:rFonts w:ascii="Times New Roman" w:hAnsi="Times New Roman" w:cs="Times New Roman"/>
        </w:rPr>
        <w:t>Объекты производственного и коммунально-складского назначения формируют две территориально обособленные зоны.</w:t>
      </w:r>
    </w:p>
    <w:p w14:paraId="353CCFB3" w14:textId="77777777" w:rsidR="004062E4" w:rsidRDefault="00BB6C95">
      <w:pPr>
        <w:rPr>
          <w:rFonts w:ascii="Times New Roman" w:hAnsi="Times New Roman" w:cs="Times New Roman"/>
        </w:rPr>
      </w:pPr>
      <w:r>
        <w:rPr>
          <w:rFonts w:ascii="Times New Roman" w:hAnsi="Times New Roman" w:cs="Times New Roman"/>
        </w:rPr>
        <w:t>Промышленная зона, в которой размещены основные промышленные объекты г. Десногорска, оказывающие значимое воздействие на окружающую среду, расположена в пределах 3-километровой зоны САЭС, 2 км северо-западнее основных жилых массивов.</w:t>
      </w:r>
    </w:p>
    <w:p w14:paraId="78F8E15D" w14:textId="77777777" w:rsidR="004062E4" w:rsidRDefault="00BB6C95">
      <w:pPr>
        <w:rPr>
          <w:rFonts w:ascii="Times New Roman" w:hAnsi="Times New Roman" w:cs="Times New Roman"/>
        </w:rPr>
      </w:pPr>
      <w:r>
        <w:rPr>
          <w:rFonts w:ascii="Times New Roman" w:hAnsi="Times New Roman" w:cs="Times New Roman"/>
        </w:rPr>
        <w:t>Коммунально-складская зона размещена на юго-западной окраине                г. Десногорска. Зона сформирована объектами энергетики (АО «</w:t>
      </w:r>
      <w:proofErr w:type="spellStart"/>
      <w:r>
        <w:rPr>
          <w:rFonts w:ascii="Times New Roman" w:hAnsi="Times New Roman" w:cs="Times New Roman"/>
        </w:rPr>
        <w:t>ЭлС</w:t>
      </w:r>
      <w:proofErr w:type="spellEnd"/>
      <w:r>
        <w:rPr>
          <w:rFonts w:ascii="Times New Roman" w:hAnsi="Times New Roman" w:cs="Times New Roman"/>
        </w:rPr>
        <w:t>»), предприятиями пищевой промышленности (тепличное хозяйство, хлебозавод ООО «Десна-хлеб»), производства полиэтиленовой пленки (ООО «Полимер», ООО «</w:t>
      </w:r>
      <w:proofErr w:type="spellStart"/>
      <w:r>
        <w:rPr>
          <w:rFonts w:ascii="Times New Roman" w:hAnsi="Times New Roman" w:cs="Times New Roman"/>
        </w:rPr>
        <w:t>Десногорский</w:t>
      </w:r>
      <w:proofErr w:type="spellEnd"/>
      <w:r>
        <w:rPr>
          <w:rFonts w:ascii="Times New Roman" w:hAnsi="Times New Roman" w:cs="Times New Roman"/>
        </w:rPr>
        <w:t xml:space="preserve"> полимерный завод»).</w:t>
      </w:r>
    </w:p>
    <w:p w14:paraId="7EEA96BB" w14:textId="77777777" w:rsidR="004062E4" w:rsidRDefault="00BB6C95">
      <w:pPr>
        <w:rPr>
          <w:rFonts w:ascii="Times New Roman" w:hAnsi="Times New Roman" w:cs="Times New Roman"/>
        </w:rPr>
      </w:pPr>
      <w:r>
        <w:rPr>
          <w:rFonts w:ascii="Times New Roman" w:hAnsi="Times New Roman" w:cs="Times New Roman"/>
        </w:rPr>
        <w:t>В границах муниципального образования расположены земельные участки, используемые жителями для садоводства и огородничества. Исторически сложились пять наиболее крупных массивов коллективных садов:</w:t>
      </w:r>
    </w:p>
    <w:p w14:paraId="08A57E25" w14:textId="77777777" w:rsidR="004062E4" w:rsidRDefault="00BB6C95">
      <w:pPr>
        <w:rPr>
          <w:rFonts w:ascii="Times New Roman" w:hAnsi="Times New Roman" w:cs="Times New Roman"/>
        </w:rPr>
      </w:pPr>
      <w:r>
        <w:rPr>
          <w:rFonts w:ascii="Times New Roman" w:hAnsi="Times New Roman" w:cs="Times New Roman"/>
        </w:rPr>
        <w:t>- массив 1 - расположен в северной части Десногорска, между береговой линией водохранилища и городским лесом;</w:t>
      </w:r>
    </w:p>
    <w:p w14:paraId="4FE50ECF" w14:textId="77777777" w:rsidR="004062E4" w:rsidRDefault="00BB6C95">
      <w:pPr>
        <w:rPr>
          <w:rFonts w:cs="Arial"/>
          <w:color w:val="FF0000"/>
        </w:rPr>
      </w:pPr>
      <w:r>
        <w:rPr>
          <w:rFonts w:ascii="Times New Roman" w:hAnsi="Times New Roman" w:cs="Times New Roman"/>
        </w:rPr>
        <w:t>- массив 2 - расположен в крайней северо-восточной части г. Десногорска;</w:t>
      </w:r>
    </w:p>
    <w:p w14:paraId="2175EBF9" w14:textId="77777777" w:rsidR="004062E4" w:rsidRDefault="00BB6C95">
      <w:pPr>
        <w:rPr>
          <w:rFonts w:ascii="Times New Roman" w:hAnsi="Times New Roman" w:cs="Times New Roman"/>
        </w:rPr>
      </w:pPr>
      <w:r>
        <w:rPr>
          <w:rFonts w:ascii="Times New Roman" w:hAnsi="Times New Roman" w:cs="Times New Roman"/>
        </w:rPr>
        <w:t>- массив 3 - расположен в крайней восточной части г. Десногорска;</w:t>
      </w:r>
    </w:p>
    <w:p w14:paraId="43EA81F4" w14:textId="77777777" w:rsidR="004062E4" w:rsidRDefault="00BB6C95">
      <w:pPr>
        <w:rPr>
          <w:rFonts w:ascii="Times New Roman" w:hAnsi="Times New Roman" w:cs="Times New Roman"/>
        </w:rPr>
      </w:pPr>
      <w:r>
        <w:rPr>
          <w:rFonts w:ascii="Times New Roman" w:hAnsi="Times New Roman" w:cs="Times New Roman"/>
        </w:rPr>
        <w:t xml:space="preserve">- массив 4 - расположен в юго-восточной части г. Десногорска </w:t>
      </w:r>
      <w:proofErr w:type="gramStart"/>
      <w:r>
        <w:rPr>
          <w:rFonts w:ascii="Times New Roman" w:hAnsi="Times New Roman" w:cs="Times New Roman"/>
        </w:rPr>
        <w:t>между</w:t>
      </w:r>
      <w:proofErr w:type="gramEnd"/>
      <w:r>
        <w:rPr>
          <w:rFonts w:ascii="Times New Roman" w:hAnsi="Times New Roman" w:cs="Times New Roman"/>
        </w:rPr>
        <w:t xml:space="preserve"> а/д Десногорск - Екимовичи и р. Десна;</w:t>
      </w:r>
    </w:p>
    <w:p w14:paraId="168846F5" w14:textId="77777777" w:rsidR="004062E4" w:rsidRDefault="00BB6C95">
      <w:pPr>
        <w:rPr>
          <w:rFonts w:ascii="Times New Roman" w:hAnsi="Times New Roman" w:cs="Times New Roman"/>
        </w:rPr>
      </w:pPr>
      <w:r>
        <w:rPr>
          <w:rFonts w:ascii="Times New Roman" w:hAnsi="Times New Roman" w:cs="Times New Roman"/>
        </w:rPr>
        <w:t xml:space="preserve">- массив 5 - расположен в юго-западной части г. Десногорска </w:t>
      </w:r>
      <w:proofErr w:type="gramStart"/>
      <w:r>
        <w:rPr>
          <w:rFonts w:ascii="Times New Roman" w:hAnsi="Times New Roman" w:cs="Times New Roman"/>
        </w:rPr>
        <w:t>между</w:t>
      </w:r>
      <w:proofErr w:type="gramEnd"/>
      <w:r>
        <w:rPr>
          <w:rFonts w:ascii="Times New Roman" w:hAnsi="Times New Roman" w:cs="Times New Roman"/>
        </w:rPr>
        <w:t xml:space="preserve"> а/д Десногорск - Екимовичи и городской чертой.</w:t>
      </w:r>
    </w:p>
    <w:p w14:paraId="0516EC44" w14:textId="77777777" w:rsidR="004062E4" w:rsidRDefault="00BB6C95">
      <w:pPr>
        <w:rPr>
          <w:rFonts w:ascii="Times New Roman" w:hAnsi="Times New Roman" w:cs="Times New Roman"/>
        </w:rPr>
      </w:pPr>
      <w:r>
        <w:rPr>
          <w:rFonts w:ascii="Times New Roman" w:hAnsi="Times New Roman" w:cs="Times New Roman"/>
        </w:rPr>
        <w:t>Сложившаяся ситуация определяет приоритеты пространственного развития города Десногорск: застройка новых микрорайонов с учетом обеспечения их жителей объектами социальной, коммунальной, дорожной и прочей инфраструктуры.</w:t>
      </w:r>
    </w:p>
    <w:p w14:paraId="5B729636" w14:textId="77777777" w:rsidR="004062E4" w:rsidRDefault="00BB6C95">
      <w:pPr>
        <w:rPr>
          <w:rFonts w:ascii="Times New Roman" w:hAnsi="Times New Roman" w:cs="Times New Roman"/>
        </w:rPr>
      </w:pPr>
      <w:r>
        <w:rPr>
          <w:rFonts w:ascii="Times New Roman" w:hAnsi="Times New Roman" w:cs="Times New Roman"/>
        </w:rPr>
        <w:t xml:space="preserve">Наиболее удобными для первоочередного и расчетного освоения являются свободные площадки южной территории в границах города. </w:t>
      </w:r>
      <w:bookmarkStart w:id="36" w:name="_Toc56420690"/>
    </w:p>
    <w:p w14:paraId="55F98795" w14:textId="77777777" w:rsidR="004062E4" w:rsidRDefault="004062E4">
      <w:pPr>
        <w:rPr>
          <w:rFonts w:ascii="Times New Roman" w:hAnsi="Times New Roman" w:cs="Times New Roman"/>
        </w:rPr>
      </w:pPr>
    </w:p>
    <w:p w14:paraId="60D34388" w14:textId="431DB834" w:rsidR="004062E4" w:rsidRDefault="00BB6C95">
      <w:pPr>
        <w:rPr>
          <w:rFonts w:ascii="Times New Roman" w:hAnsi="Times New Roman" w:cs="Times New Roman"/>
          <w:b/>
        </w:rPr>
      </w:pPr>
      <w:r>
        <w:rPr>
          <w:rFonts w:ascii="Times New Roman" w:hAnsi="Times New Roman" w:cs="Times New Roman"/>
          <w:b/>
        </w:rPr>
        <w:t>Функциональное зонирование территории</w:t>
      </w:r>
      <w:bookmarkEnd w:id="36"/>
    </w:p>
    <w:p w14:paraId="23D2A188" w14:textId="77777777" w:rsidR="004062E4" w:rsidRDefault="00BB6C95">
      <w:pPr>
        <w:pStyle w:val="15"/>
        <w:spacing w:after="0" w:line="276" w:lineRule="auto"/>
        <w:ind w:firstLine="709"/>
        <w:jc w:val="both"/>
        <w:rPr>
          <w:rFonts w:ascii="Times New Roman" w:hAnsi="Times New Roman" w:cs="Times New Roman"/>
        </w:rPr>
      </w:pPr>
      <w:r>
        <w:rPr>
          <w:rFonts w:ascii="Times New Roman" w:hAnsi="Times New Roman" w:cs="Times New Roman"/>
        </w:rPr>
        <w:t>Выполненное в составе материалов генерального плана муниципального образования «город Десногорск» Смоленской области зонирование территории города на функциональные зоны, степень конкретизации регламентов разрешенного использования территории функциональных зон обусловлены стадией проектирования - генеральный план города.</w:t>
      </w:r>
    </w:p>
    <w:p w14:paraId="628BB22D" w14:textId="77777777" w:rsidR="004062E4" w:rsidRDefault="00BB6C95">
      <w:pPr>
        <w:pStyle w:val="15"/>
        <w:spacing w:after="0" w:line="276" w:lineRule="auto"/>
        <w:ind w:firstLine="709"/>
        <w:jc w:val="both"/>
        <w:rPr>
          <w:rFonts w:ascii="Times New Roman" w:hAnsi="Times New Roman" w:cs="Times New Roman"/>
        </w:rPr>
      </w:pPr>
      <w:r>
        <w:rPr>
          <w:rFonts w:ascii="Times New Roman" w:hAnsi="Times New Roman" w:cs="Times New Roman"/>
        </w:rPr>
        <w:t>Целью зонирования является обеспечение градостроительными средствами благоприятных условий проживания населения, в том числе ограничение вредного воздействия хозяйственной и иной деятельности на окружающую природную среду и ее рациональное использование в интересах настоящего и будущего поколений.</w:t>
      </w:r>
    </w:p>
    <w:p w14:paraId="243F4509" w14:textId="77777777" w:rsidR="004062E4" w:rsidRDefault="00BB6C95">
      <w:pPr>
        <w:pStyle w:val="15"/>
        <w:spacing w:after="0" w:line="276" w:lineRule="auto"/>
        <w:ind w:firstLine="709"/>
        <w:jc w:val="both"/>
        <w:rPr>
          <w:rFonts w:ascii="Times New Roman" w:hAnsi="Times New Roman" w:cs="Times New Roman"/>
        </w:rPr>
      </w:pPr>
      <w:r>
        <w:rPr>
          <w:rFonts w:ascii="Times New Roman" w:hAnsi="Times New Roman" w:cs="Times New Roman"/>
        </w:rPr>
        <w:t>Зонирование городских территорий направлено на обеспечение благоприятной среды жизнедеятельности, защиту территорий от воздействия чрезвычайных ситуаций природного и технического характера; предотвращение чрезмерной концентрации населения и производства, загрязнения окружающей природной среды; охрану и использование особо</w:t>
      </w:r>
      <w:r>
        <w:t xml:space="preserve"> </w:t>
      </w:r>
      <w:r>
        <w:rPr>
          <w:rFonts w:ascii="Times New Roman" w:hAnsi="Times New Roman" w:cs="Times New Roman"/>
        </w:rPr>
        <w:t>охраняемых природных территорий, в том числе природных ландшафтов, территорий историко-культурных объектов, а также сельскохозяйственных земель и лесных угодий в границах города.</w:t>
      </w:r>
    </w:p>
    <w:p w14:paraId="2A483832" w14:textId="77777777" w:rsidR="004062E4" w:rsidRDefault="00BB6C95">
      <w:pPr>
        <w:pStyle w:val="15"/>
        <w:spacing w:after="0" w:line="276" w:lineRule="auto"/>
        <w:ind w:firstLine="709"/>
        <w:jc w:val="both"/>
        <w:rPr>
          <w:rFonts w:ascii="Times New Roman" w:hAnsi="Times New Roman" w:cs="Times New Roman"/>
        </w:rPr>
      </w:pPr>
      <w:r>
        <w:rPr>
          <w:rFonts w:ascii="Times New Roman" w:hAnsi="Times New Roman" w:cs="Times New Roman"/>
        </w:rPr>
        <w:t>Разработка схемы зонирования территории города Десногорска осуществлялась с соблюдением следующих принципов:</w:t>
      </w:r>
    </w:p>
    <w:p w14:paraId="2FA0AC68" w14:textId="77777777" w:rsidR="004062E4" w:rsidRDefault="00BB6C95">
      <w:pPr>
        <w:pStyle w:val="15"/>
        <w:tabs>
          <w:tab w:val="left" w:pos="1885"/>
        </w:tabs>
        <w:spacing w:after="0" w:line="276" w:lineRule="auto"/>
        <w:ind w:firstLine="709"/>
        <w:jc w:val="both"/>
        <w:rPr>
          <w:rFonts w:ascii="Times New Roman" w:hAnsi="Times New Roman" w:cs="Times New Roman"/>
        </w:rPr>
      </w:pPr>
      <w:r>
        <w:rPr>
          <w:rFonts w:ascii="Times New Roman" w:hAnsi="Times New Roman" w:cs="Times New Roman"/>
        </w:rPr>
        <w:t>- обеспечение преемственности и развития ранее принятых предложений о зонировании территорий города во вновь принятых решениях по его зонированию;</w:t>
      </w:r>
    </w:p>
    <w:p w14:paraId="4202EE3E" w14:textId="77777777" w:rsidR="004062E4" w:rsidRDefault="00BB6C95">
      <w:pPr>
        <w:pStyle w:val="15"/>
        <w:tabs>
          <w:tab w:val="left" w:pos="1885"/>
        </w:tabs>
        <w:spacing w:after="0" w:line="276" w:lineRule="auto"/>
        <w:ind w:firstLine="709"/>
        <w:jc w:val="both"/>
        <w:rPr>
          <w:rFonts w:ascii="Times New Roman" w:hAnsi="Times New Roman" w:cs="Times New Roman"/>
        </w:rPr>
      </w:pPr>
      <w:r>
        <w:rPr>
          <w:rFonts w:ascii="Times New Roman" w:hAnsi="Times New Roman" w:cs="Times New Roman"/>
        </w:rPr>
        <w:t>- учет сложившейся застройки, транспортной и инженерной инфраструктуры, а также основных элементов планировочной структуры в границах города, обеспечение их реконструкции и развития на основе рационального природопользования и ресурсосбережения;</w:t>
      </w:r>
    </w:p>
    <w:p w14:paraId="057A9FE9" w14:textId="77777777" w:rsidR="004062E4" w:rsidRDefault="00BB6C95">
      <w:pPr>
        <w:pStyle w:val="15"/>
        <w:tabs>
          <w:tab w:val="left" w:pos="1885"/>
        </w:tabs>
        <w:spacing w:after="0" w:line="276" w:lineRule="auto"/>
        <w:ind w:firstLine="709"/>
        <w:jc w:val="both"/>
        <w:rPr>
          <w:rFonts w:ascii="Times New Roman" w:hAnsi="Times New Roman" w:cs="Times New Roman"/>
        </w:rPr>
      </w:pPr>
      <w:r>
        <w:rPr>
          <w:rFonts w:ascii="Times New Roman" w:hAnsi="Times New Roman" w:cs="Times New Roman"/>
        </w:rPr>
        <w:t xml:space="preserve">- выделение зон с ограничениями градостроительной деятельности, установленными законодательством Российской Федерации и </w:t>
      </w:r>
      <w:proofErr w:type="gramStart"/>
      <w:r>
        <w:rPr>
          <w:rFonts w:ascii="Times New Roman" w:hAnsi="Times New Roman" w:cs="Times New Roman"/>
        </w:rPr>
        <w:t>специальными нормами</w:t>
      </w:r>
      <w:proofErr w:type="gramEnd"/>
      <w:r>
        <w:rPr>
          <w:rFonts w:ascii="Times New Roman" w:hAnsi="Times New Roman" w:cs="Times New Roman"/>
        </w:rPr>
        <w:t xml:space="preserve"> и правилами в области безопасности территорий и поселений и их защиты от воздействия чрезвычайных ситуаций природного и техногенного характера, охраны окружающей природной среды, охраны недр, экологической безопасности и санитарных правил, сохранения объектов историко-культурного наследия и особо охраняемых природных территорий;</w:t>
      </w:r>
    </w:p>
    <w:p w14:paraId="4C5569E3" w14:textId="77777777" w:rsidR="004062E4" w:rsidRDefault="00BB6C95">
      <w:pPr>
        <w:pStyle w:val="15"/>
        <w:tabs>
          <w:tab w:val="left" w:pos="1885"/>
        </w:tabs>
        <w:spacing w:after="0" w:line="276" w:lineRule="auto"/>
        <w:ind w:firstLine="709"/>
        <w:jc w:val="both"/>
        <w:rPr>
          <w:rFonts w:ascii="Times New Roman" w:hAnsi="Times New Roman" w:cs="Times New Roman"/>
        </w:rPr>
      </w:pPr>
      <w:r>
        <w:rPr>
          <w:rFonts w:ascii="Times New Roman" w:hAnsi="Times New Roman" w:cs="Times New Roman"/>
        </w:rPr>
        <w:t>- выделение территориальных зон с учетом относящихся к ним ограничений градостроительной деятельности, ресурсного потенциала, определения функционального назначения и интенсивности использования территорий, исходя из государственных, общественных и частных интересов;</w:t>
      </w:r>
    </w:p>
    <w:p w14:paraId="03CC04CE" w14:textId="77777777" w:rsidR="004062E4" w:rsidRDefault="00BB6C95">
      <w:pPr>
        <w:pStyle w:val="15"/>
        <w:tabs>
          <w:tab w:val="left" w:pos="1885"/>
        </w:tabs>
        <w:spacing w:after="0" w:line="276" w:lineRule="auto"/>
        <w:ind w:firstLine="709"/>
        <w:jc w:val="both"/>
        <w:rPr>
          <w:rFonts w:ascii="Times New Roman" w:hAnsi="Times New Roman" w:cs="Times New Roman"/>
        </w:rPr>
      </w:pPr>
      <w:r>
        <w:rPr>
          <w:rFonts w:ascii="Times New Roman" w:hAnsi="Times New Roman" w:cs="Times New Roman"/>
        </w:rPr>
        <w:t xml:space="preserve">- определение с учетом местных условий соответствующих им разновидностей территориальных зон и </w:t>
      </w:r>
      <w:proofErr w:type="spellStart"/>
      <w:r>
        <w:rPr>
          <w:rFonts w:ascii="Times New Roman" w:hAnsi="Times New Roman" w:cs="Times New Roman"/>
        </w:rPr>
        <w:t>подзон</w:t>
      </w:r>
      <w:proofErr w:type="spellEnd"/>
      <w:r>
        <w:rPr>
          <w:rFonts w:ascii="Times New Roman" w:hAnsi="Times New Roman" w:cs="Times New Roman"/>
        </w:rPr>
        <w:t xml:space="preserve"> города на основе и в развитие видов зон, установленных Градостроительным кодексом Российской Федерации, градостроительными уставами (кодексами) субъектов Российской Федерации;</w:t>
      </w:r>
    </w:p>
    <w:p w14:paraId="44E1166C" w14:textId="77777777" w:rsidR="004062E4" w:rsidRDefault="00BB6C95">
      <w:pPr>
        <w:pStyle w:val="15"/>
        <w:tabs>
          <w:tab w:val="left" w:pos="1885"/>
        </w:tabs>
        <w:spacing w:after="0" w:line="276" w:lineRule="auto"/>
        <w:ind w:firstLine="709"/>
        <w:jc w:val="both"/>
        <w:rPr>
          <w:rFonts w:ascii="Times New Roman" w:hAnsi="Times New Roman" w:cs="Times New Roman"/>
        </w:rPr>
      </w:pPr>
      <w:r>
        <w:rPr>
          <w:rFonts w:ascii="Times New Roman" w:hAnsi="Times New Roman" w:cs="Times New Roman"/>
        </w:rPr>
        <w:t>- определение для каждой территориальной зоны (</w:t>
      </w:r>
      <w:proofErr w:type="spellStart"/>
      <w:r>
        <w:rPr>
          <w:rFonts w:ascii="Times New Roman" w:hAnsi="Times New Roman" w:cs="Times New Roman"/>
        </w:rPr>
        <w:t>подзоны</w:t>
      </w:r>
      <w:proofErr w:type="spellEnd"/>
      <w:r>
        <w:rPr>
          <w:rFonts w:ascii="Times New Roman" w:hAnsi="Times New Roman" w:cs="Times New Roman"/>
        </w:rPr>
        <w:t>) градостроительных требований к возможному функциональному использованию;</w:t>
      </w:r>
    </w:p>
    <w:p w14:paraId="0A2600EF" w14:textId="77777777" w:rsidR="004062E4" w:rsidRDefault="00BB6C95">
      <w:pPr>
        <w:pStyle w:val="15"/>
        <w:tabs>
          <w:tab w:val="left" w:pos="1885"/>
        </w:tabs>
        <w:spacing w:after="0" w:line="276" w:lineRule="auto"/>
        <w:ind w:firstLine="709"/>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увязанность</w:t>
      </w:r>
      <w:proofErr w:type="spellEnd"/>
      <w:r>
        <w:rPr>
          <w:rFonts w:ascii="Times New Roman" w:hAnsi="Times New Roman" w:cs="Times New Roman"/>
        </w:rPr>
        <w:t xml:space="preserve"> границ зон с красными линиями, границами основных землевладений и землепользований.</w:t>
      </w:r>
    </w:p>
    <w:p w14:paraId="6EFE802D" w14:textId="77777777" w:rsidR="004062E4" w:rsidRDefault="00BB6C95">
      <w:pPr>
        <w:pStyle w:val="15"/>
        <w:spacing w:after="0" w:line="276" w:lineRule="auto"/>
        <w:ind w:firstLine="709"/>
        <w:jc w:val="both"/>
        <w:rPr>
          <w:rFonts w:ascii="Times New Roman" w:hAnsi="Times New Roman" w:cs="Times New Roman"/>
        </w:rPr>
      </w:pPr>
      <w:r>
        <w:rPr>
          <w:rFonts w:ascii="Times New Roman" w:hAnsi="Times New Roman" w:cs="Times New Roman"/>
        </w:rPr>
        <w:t>Главным принципом зонирования является выделение однородных территорий на основе их преимущественного функционального использования.</w:t>
      </w:r>
    </w:p>
    <w:p w14:paraId="348836C2" w14:textId="77777777" w:rsidR="004062E4" w:rsidRDefault="00BB6C95">
      <w:pPr>
        <w:pStyle w:val="15"/>
        <w:spacing w:after="0" w:line="276" w:lineRule="auto"/>
        <w:ind w:firstLine="709"/>
        <w:jc w:val="both"/>
        <w:rPr>
          <w:rFonts w:ascii="Times New Roman" w:hAnsi="Times New Roman" w:cs="Times New Roman"/>
        </w:rPr>
      </w:pPr>
      <w:r>
        <w:rPr>
          <w:rFonts w:ascii="Times New Roman" w:hAnsi="Times New Roman" w:cs="Times New Roman"/>
        </w:rPr>
        <w:t>Границы функциональных зон установлены по линиям автомобильных дорог общего пользования местного значения, проездов, разделяющим транспортные потоки противоположных направлений, красным линиям, границам земельных участков, естественным границам природных объектов и иных обоснованных границ с учетом градостроительных ограничений.</w:t>
      </w:r>
    </w:p>
    <w:p w14:paraId="68A9866B" w14:textId="77777777" w:rsidR="004062E4" w:rsidRDefault="004062E4">
      <w:pPr>
        <w:pStyle w:val="15"/>
        <w:spacing w:after="0"/>
        <w:ind w:firstLine="709"/>
        <w:jc w:val="both"/>
        <w:rPr>
          <w:b/>
          <w:bCs/>
        </w:rPr>
      </w:pPr>
    </w:p>
    <w:p w14:paraId="4A969DD2"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b/>
          <w:bCs/>
        </w:rPr>
        <w:t>Виды и состав функциональных зон муниципального образования «город Десногорск» Смоленской области</w:t>
      </w:r>
    </w:p>
    <w:p w14:paraId="0F317129"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bookmarkStart w:id="37" w:name="bookmark33"/>
      <w:r w:rsidRPr="0017176C">
        <w:rPr>
          <w:rFonts w:ascii="Times New Roman" w:eastAsia="Arial" w:hAnsi="Times New Roman" w:cs="Times New Roman"/>
          <w:szCs w:val="26"/>
        </w:rPr>
        <w:t>Приняты следующие основные функциональные зоны:</w:t>
      </w:r>
    </w:p>
    <w:p w14:paraId="7B5912A3"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b/>
          <w:bCs/>
          <w:i/>
          <w:iCs/>
          <w:szCs w:val="26"/>
          <w:u w:val="single"/>
        </w:rPr>
        <w:t>Жилые зоны</w:t>
      </w:r>
    </w:p>
    <w:p w14:paraId="232CE6EF"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szCs w:val="26"/>
        </w:rPr>
        <w:t>Основные функции жилых зон:</w:t>
      </w:r>
    </w:p>
    <w:p w14:paraId="0CA43213"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szCs w:val="26"/>
        </w:rPr>
        <w:t>- проживание населения;</w:t>
      </w:r>
    </w:p>
    <w:p w14:paraId="1221AED0"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szCs w:val="26"/>
        </w:rPr>
        <w:t>- проживание населения в индивидуальных жилых домах и ведение хозяйств со строениями для домашних животных, содержание которых требует выпаса.</w:t>
      </w:r>
    </w:p>
    <w:p w14:paraId="313C25F9"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szCs w:val="26"/>
        </w:rPr>
        <w:t>Разрешенное использование:</w:t>
      </w:r>
    </w:p>
    <w:p w14:paraId="6B899513"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szCs w:val="26"/>
        </w:rPr>
        <w:t>допускается размещение отдельно стоящих, встроенных, пристроенных объектов социального и коммунально-бытового назначения, объектов здравоохранения, объектов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14:paraId="1828EF05"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p>
    <w:p w14:paraId="756642B1"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b/>
          <w:bCs/>
          <w:i/>
          <w:iCs/>
          <w:szCs w:val="26"/>
          <w:u w:val="single"/>
        </w:rPr>
        <w:t>Общественно-деловые зоны</w:t>
      </w:r>
    </w:p>
    <w:p w14:paraId="6F19831F"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szCs w:val="26"/>
        </w:rPr>
        <w:t>Основные функции общественно-деловых зон:</w:t>
      </w:r>
    </w:p>
    <w:p w14:paraId="40C84229"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szCs w:val="26"/>
        </w:rPr>
        <w:t>- общегородское или районное социально-культурное обслуживание;</w:t>
      </w:r>
    </w:p>
    <w:p w14:paraId="5D9EE926"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szCs w:val="26"/>
        </w:rPr>
        <w:t>- административное и хозяйственное управление;</w:t>
      </w:r>
    </w:p>
    <w:p w14:paraId="346330DF"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szCs w:val="26"/>
        </w:rPr>
        <w:t>- кредитно-финансовая, общественная деятельность.</w:t>
      </w:r>
    </w:p>
    <w:p w14:paraId="5C569B39"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szCs w:val="26"/>
        </w:rPr>
        <w:t>Разрешенное использование:</w:t>
      </w:r>
    </w:p>
    <w:p w14:paraId="018DCD1A"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szCs w:val="26"/>
        </w:rPr>
        <w:t>размещение объектов здравоохранения, культуры, торговли, общественного питания, объектов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14:paraId="3802076F"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szCs w:val="26"/>
        </w:rPr>
        <w:t xml:space="preserve">В перечень объектов, разрешенных для размещения </w:t>
      </w:r>
      <w:proofErr w:type="gramStart"/>
      <w:r w:rsidRPr="0017176C">
        <w:rPr>
          <w:rFonts w:ascii="Times New Roman" w:eastAsia="Arial" w:hAnsi="Times New Roman" w:cs="Times New Roman"/>
          <w:szCs w:val="26"/>
        </w:rPr>
        <w:t>в общественно-деловых зонах</w:t>
      </w:r>
      <w:proofErr w:type="gramEnd"/>
      <w:r w:rsidRPr="0017176C">
        <w:rPr>
          <w:rFonts w:ascii="Times New Roman" w:eastAsia="Arial" w:hAnsi="Times New Roman" w:cs="Times New Roman"/>
          <w:szCs w:val="26"/>
        </w:rPr>
        <w:t xml:space="preserve"> относятся жилые дома, гостиницы, подземные и многоэтажные гаражи.</w:t>
      </w:r>
    </w:p>
    <w:p w14:paraId="40E3EE83"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b/>
          <w:bCs/>
          <w:i/>
          <w:iCs/>
          <w:szCs w:val="26"/>
          <w:u w:val="single"/>
        </w:rPr>
      </w:pPr>
    </w:p>
    <w:p w14:paraId="0341FDF2"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b/>
          <w:bCs/>
          <w:i/>
          <w:iCs/>
          <w:szCs w:val="26"/>
          <w:u w:val="single"/>
        </w:rPr>
      </w:pPr>
      <w:r w:rsidRPr="0017176C">
        <w:rPr>
          <w:rFonts w:ascii="Times New Roman" w:eastAsia="Arial" w:hAnsi="Times New Roman" w:cs="Times New Roman"/>
          <w:b/>
          <w:bCs/>
          <w:i/>
          <w:iCs/>
          <w:szCs w:val="26"/>
          <w:u w:val="single"/>
        </w:rPr>
        <w:t xml:space="preserve">Производственные зоны </w:t>
      </w:r>
    </w:p>
    <w:p w14:paraId="15B7E50A"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szCs w:val="26"/>
        </w:rPr>
        <w:t>Функциональное назначение:</w:t>
      </w:r>
    </w:p>
    <w:p w14:paraId="4ADA65FC" w14:textId="77777777" w:rsidR="0017176C" w:rsidRPr="0017176C" w:rsidRDefault="0017176C" w:rsidP="0017176C">
      <w:pPr>
        <w:widowControl w:val="0"/>
        <w:numPr>
          <w:ilvl w:val="0"/>
          <w:numId w:val="19"/>
        </w:numPr>
        <w:tabs>
          <w:tab w:val="left" w:pos="992"/>
        </w:tabs>
        <w:suppressAutoHyphens w:val="0"/>
        <w:spacing w:before="0" w:after="0" w:line="240" w:lineRule="auto"/>
        <w:contextualSpacing w:val="0"/>
        <w:rPr>
          <w:rFonts w:ascii="Times New Roman" w:eastAsia="Arial" w:hAnsi="Times New Roman" w:cs="Times New Roman"/>
          <w:szCs w:val="26"/>
        </w:rPr>
      </w:pPr>
      <w:r w:rsidRPr="0017176C">
        <w:rPr>
          <w:rFonts w:ascii="Times New Roman" w:eastAsia="Arial" w:hAnsi="Times New Roman" w:cs="Times New Roman"/>
          <w:szCs w:val="26"/>
        </w:rPr>
        <w:t>промышленное и опытное производство высокой санитарной вредности, большой водоемкости, энергоемкости, грузоемкости, потребности в трудовых ресурсах;</w:t>
      </w:r>
    </w:p>
    <w:p w14:paraId="37874B9D"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szCs w:val="26"/>
        </w:rPr>
        <w:t>- промышленное и опытное производство средней санитарной вредности, экологической опасности, средней водоемкости, энергоемкости, средней потребности в трудовых ресурсах;</w:t>
      </w:r>
    </w:p>
    <w:p w14:paraId="5C6CA26C" w14:textId="77777777" w:rsidR="0017176C" w:rsidRPr="0017176C" w:rsidRDefault="0017176C" w:rsidP="0017176C">
      <w:pPr>
        <w:widowControl w:val="0"/>
        <w:tabs>
          <w:tab w:val="left" w:pos="1026"/>
        </w:tabs>
        <w:suppressAutoHyphens w:val="0"/>
        <w:spacing w:before="0" w:after="0" w:line="240" w:lineRule="auto"/>
        <w:ind w:firstLine="709"/>
        <w:contextualSpacing w:val="0"/>
        <w:rPr>
          <w:rFonts w:ascii="Times New Roman" w:eastAsia="Arial" w:hAnsi="Times New Roman" w:cs="Times New Roman"/>
          <w:szCs w:val="26"/>
        </w:rPr>
      </w:pPr>
      <w:r>
        <w:rPr>
          <w:rFonts w:ascii="Times New Roman" w:eastAsia="Arial" w:hAnsi="Times New Roman" w:cs="Times New Roman"/>
          <w:szCs w:val="26"/>
        </w:rPr>
        <w:t>-</w:t>
      </w:r>
      <w:r w:rsidRPr="0017176C">
        <w:rPr>
          <w:rFonts w:ascii="Times New Roman" w:eastAsia="Arial" w:hAnsi="Times New Roman" w:cs="Times New Roman"/>
          <w:szCs w:val="26"/>
        </w:rPr>
        <w:t>промышленное и опытное производство, совместимое с проживанием населения;</w:t>
      </w:r>
    </w:p>
    <w:p w14:paraId="4E9FE1A6" w14:textId="77777777" w:rsidR="0017176C" w:rsidRPr="0017176C" w:rsidRDefault="0017176C" w:rsidP="0017176C">
      <w:pPr>
        <w:widowControl w:val="0"/>
        <w:tabs>
          <w:tab w:val="left" w:pos="1026"/>
        </w:tabs>
        <w:suppressAutoHyphens w:val="0"/>
        <w:spacing w:before="0" w:after="0" w:line="240" w:lineRule="auto"/>
        <w:ind w:left="709" w:firstLine="0"/>
        <w:contextualSpacing w:val="0"/>
        <w:rPr>
          <w:rFonts w:ascii="Times New Roman" w:eastAsia="Arial" w:hAnsi="Times New Roman" w:cs="Times New Roman"/>
          <w:szCs w:val="26"/>
        </w:rPr>
      </w:pPr>
      <w:r w:rsidRPr="0017176C">
        <w:rPr>
          <w:rFonts w:ascii="Times New Roman" w:eastAsia="Arial" w:hAnsi="Times New Roman" w:cs="Times New Roman"/>
          <w:szCs w:val="26"/>
        </w:rPr>
        <w:t>- оптово-розничная торговля;</w:t>
      </w:r>
    </w:p>
    <w:p w14:paraId="66A08408" w14:textId="77777777" w:rsidR="0017176C" w:rsidRPr="0017176C" w:rsidRDefault="0017176C" w:rsidP="0017176C">
      <w:pPr>
        <w:widowControl w:val="0"/>
        <w:suppressAutoHyphens w:val="0"/>
        <w:spacing w:before="0" w:after="0" w:line="240" w:lineRule="auto"/>
        <w:ind w:left="709" w:firstLine="0"/>
        <w:contextualSpacing w:val="0"/>
        <w:rPr>
          <w:rFonts w:ascii="Times New Roman" w:eastAsia="Arial" w:hAnsi="Times New Roman" w:cs="Times New Roman"/>
          <w:szCs w:val="26"/>
        </w:rPr>
      </w:pPr>
      <w:r w:rsidRPr="0017176C">
        <w:rPr>
          <w:rFonts w:ascii="Times New Roman" w:eastAsia="Arial" w:hAnsi="Times New Roman" w:cs="Times New Roman"/>
          <w:szCs w:val="26"/>
        </w:rPr>
        <w:t>- службы сервиса и ремонта;</w:t>
      </w:r>
    </w:p>
    <w:p w14:paraId="36F601DF"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szCs w:val="26"/>
        </w:rPr>
        <w:t>Разрешенное использование:</w:t>
      </w:r>
    </w:p>
    <w:p w14:paraId="16B28F1F"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szCs w:val="26"/>
        </w:rPr>
        <w:t>размещение промышленных, складских и коммунальных объектов, объектов транспортной и инженерной инфраструктуры, а также для установления санитарно-защитных зон таких объектов в соответствии с требованиями технологических регламентов.</w:t>
      </w:r>
    </w:p>
    <w:p w14:paraId="5B295A33"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p>
    <w:p w14:paraId="5C762A5F"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b/>
          <w:bCs/>
          <w:i/>
          <w:iCs/>
          <w:szCs w:val="26"/>
          <w:u w:val="single"/>
        </w:rPr>
        <w:t xml:space="preserve">Зоны инженерной и транспортной инфраструктуры </w:t>
      </w:r>
    </w:p>
    <w:p w14:paraId="3C44622B"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szCs w:val="26"/>
        </w:rPr>
        <w:t>Функциональное назначение:</w:t>
      </w:r>
    </w:p>
    <w:p w14:paraId="2676D56D" w14:textId="77777777" w:rsidR="0017176C" w:rsidRPr="0017176C" w:rsidRDefault="0017176C" w:rsidP="0017176C">
      <w:pPr>
        <w:widowControl w:val="0"/>
        <w:tabs>
          <w:tab w:val="left" w:pos="1006"/>
        </w:tabs>
        <w:suppressAutoHyphens w:val="0"/>
        <w:spacing w:before="0" w:after="0" w:line="240" w:lineRule="auto"/>
        <w:ind w:left="709" w:firstLine="0"/>
        <w:contextualSpacing w:val="0"/>
        <w:rPr>
          <w:rFonts w:ascii="Times New Roman" w:eastAsia="Arial" w:hAnsi="Times New Roman" w:cs="Times New Roman"/>
          <w:szCs w:val="26"/>
        </w:rPr>
      </w:pPr>
      <w:r w:rsidRPr="0017176C">
        <w:rPr>
          <w:rFonts w:ascii="Times New Roman" w:eastAsia="Arial" w:hAnsi="Times New Roman" w:cs="Times New Roman"/>
          <w:szCs w:val="26"/>
        </w:rPr>
        <w:t>- инженерное обеспечение объектов городского хозяйства;</w:t>
      </w:r>
    </w:p>
    <w:p w14:paraId="37E68D37"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szCs w:val="26"/>
        </w:rPr>
        <w:t>- транспортное обслуживание объектов городского хозяйства.</w:t>
      </w:r>
    </w:p>
    <w:p w14:paraId="22C44FEC"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szCs w:val="26"/>
        </w:rPr>
        <w:t>Разрешенное использование:</w:t>
      </w:r>
    </w:p>
    <w:p w14:paraId="603ADB83"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szCs w:val="26"/>
        </w:rPr>
        <w:t>размещение объектов транспортной и инженерной инфраструктуры, а также для установления санитарно-защитных зон таких объектов в соответствии с требованиями технологических регламентов.</w:t>
      </w:r>
    </w:p>
    <w:p w14:paraId="4D041511"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p>
    <w:p w14:paraId="30A91D45"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b/>
          <w:bCs/>
          <w:i/>
          <w:iCs/>
          <w:szCs w:val="26"/>
          <w:u w:val="single"/>
        </w:rPr>
        <w:t>Зоны рекреационного назначения</w:t>
      </w:r>
    </w:p>
    <w:p w14:paraId="62D4AFB7"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szCs w:val="26"/>
        </w:rPr>
        <w:t>Функциональное назначение:</w:t>
      </w:r>
    </w:p>
    <w:p w14:paraId="1465DC8B"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szCs w:val="26"/>
        </w:rPr>
        <w:t>- отдых в стационарных рекреационных учреждениях, лечение, оздоровление, спорт, туризм в стационарных учреждениях, их обслуживание;</w:t>
      </w:r>
    </w:p>
    <w:p w14:paraId="22CA8AE7" w14:textId="77777777" w:rsidR="0017176C" w:rsidRPr="0017176C" w:rsidRDefault="0017176C" w:rsidP="0017176C">
      <w:pPr>
        <w:widowControl w:val="0"/>
        <w:numPr>
          <w:ilvl w:val="0"/>
          <w:numId w:val="19"/>
        </w:numPr>
        <w:tabs>
          <w:tab w:val="left" w:pos="978"/>
        </w:tabs>
        <w:suppressAutoHyphens w:val="0"/>
        <w:spacing w:before="0" w:after="0" w:line="240" w:lineRule="auto"/>
        <w:contextualSpacing w:val="0"/>
        <w:rPr>
          <w:rFonts w:ascii="Times New Roman" w:eastAsia="Arial" w:hAnsi="Times New Roman" w:cs="Times New Roman"/>
          <w:szCs w:val="26"/>
        </w:rPr>
      </w:pPr>
      <w:r w:rsidRPr="0017176C">
        <w:rPr>
          <w:rFonts w:ascii="Times New Roman" w:eastAsia="Arial" w:hAnsi="Times New Roman" w:cs="Times New Roman"/>
          <w:szCs w:val="26"/>
        </w:rPr>
        <w:t>отдых, занятия физической культурой и спортом.</w:t>
      </w:r>
    </w:p>
    <w:p w14:paraId="4F3F818E"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szCs w:val="26"/>
        </w:rPr>
        <w:t>Разрешенное использование:</w:t>
      </w:r>
    </w:p>
    <w:p w14:paraId="525A02EB"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szCs w:val="26"/>
        </w:rPr>
        <w:t>размещение объектов и учреждений отдыха, спорта, туризма, здравоохранения, специальных учреждений образования и дошкольного воспитания, социальных объектов оздоровительного назначения, объектов инженерного обеспечения и транспортного обслуживания для перечисленных учреждений и объектов.</w:t>
      </w:r>
    </w:p>
    <w:p w14:paraId="622EE582"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p>
    <w:p w14:paraId="3C279AE5"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b/>
          <w:bCs/>
          <w:i/>
          <w:iCs/>
          <w:szCs w:val="26"/>
          <w:u w:val="single"/>
        </w:rPr>
        <w:t>Зоны специального назначения</w:t>
      </w:r>
    </w:p>
    <w:p w14:paraId="566E27E5"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szCs w:val="26"/>
        </w:rPr>
        <w:t>Функциональное назначение:</w:t>
      </w:r>
    </w:p>
    <w:p w14:paraId="5AFD5AD3"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szCs w:val="26"/>
        </w:rPr>
        <w:t>- места захоронений;</w:t>
      </w:r>
    </w:p>
    <w:p w14:paraId="44923A4D"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szCs w:val="26"/>
        </w:rPr>
        <w:t>- объекты коммунального хозяйства со специальными инженерными сооружениями высокой и средней санитарной вредности;</w:t>
      </w:r>
    </w:p>
    <w:p w14:paraId="38D37A29"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szCs w:val="26"/>
        </w:rPr>
        <w:t xml:space="preserve">- места складирования и хранения энергоносителей, химикатов и других продуктов высокой </w:t>
      </w:r>
      <w:proofErr w:type="spellStart"/>
      <w:proofErr w:type="gramStart"/>
      <w:r w:rsidRPr="0017176C">
        <w:rPr>
          <w:rFonts w:ascii="Times New Roman" w:eastAsia="Arial" w:hAnsi="Times New Roman" w:cs="Times New Roman"/>
          <w:szCs w:val="26"/>
        </w:rPr>
        <w:t>взрыво</w:t>
      </w:r>
      <w:proofErr w:type="spellEnd"/>
      <w:r w:rsidRPr="0017176C">
        <w:rPr>
          <w:rFonts w:ascii="Times New Roman" w:eastAsia="Arial" w:hAnsi="Times New Roman" w:cs="Times New Roman"/>
          <w:szCs w:val="26"/>
        </w:rPr>
        <w:t>-опасности</w:t>
      </w:r>
      <w:proofErr w:type="gramEnd"/>
      <w:r w:rsidRPr="0017176C">
        <w:rPr>
          <w:rFonts w:ascii="Times New Roman" w:eastAsia="Arial" w:hAnsi="Times New Roman" w:cs="Times New Roman"/>
          <w:szCs w:val="26"/>
        </w:rPr>
        <w:t xml:space="preserve"> и санитарной вредности;</w:t>
      </w:r>
    </w:p>
    <w:p w14:paraId="240236BC" w14:textId="77777777" w:rsidR="0017176C" w:rsidRPr="0017176C" w:rsidRDefault="0017176C" w:rsidP="0017176C">
      <w:pPr>
        <w:widowControl w:val="0"/>
        <w:numPr>
          <w:ilvl w:val="0"/>
          <w:numId w:val="20"/>
        </w:numPr>
        <w:tabs>
          <w:tab w:val="left" w:pos="978"/>
        </w:tabs>
        <w:suppressAutoHyphens w:val="0"/>
        <w:spacing w:before="0" w:after="0" w:line="240" w:lineRule="auto"/>
        <w:contextualSpacing w:val="0"/>
        <w:rPr>
          <w:rFonts w:ascii="Times New Roman" w:eastAsia="Arial" w:hAnsi="Times New Roman" w:cs="Times New Roman"/>
          <w:szCs w:val="26"/>
        </w:rPr>
      </w:pPr>
      <w:r w:rsidRPr="0017176C">
        <w:rPr>
          <w:rFonts w:ascii="Times New Roman" w:eastAsia="Arial" w:hAnsi="Times New Roman" w:cs="Times New Roman"/>
          <w:szCs w:val="26"/>
        </w:rPr>
        <w:t>военные городки, полигоны.</w:t>
      </w:r>
    </w:p>
    <w:p w14:paraId="03FA9AD9"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szCs w:val="26"/>
        </w:rPr>
        <w:t>Разрешенное использование:</w:t>
      </w:r>
    </w:p>
    <w:p w14:paraId="4013346C"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szCs w:val="26"/>
        </w:rPr>
        <w:t>размещение кладбищ, крематориев, скотомогильников, объектов размещения отходов потребления и иных объектов, размещение которых недопустимо в других территориальных зонах.</w:t>
      </w:r>
    </w:p>
    <w:p w14:paraId="3BCEF8EA"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p>
    <w:p w14:paraId="0E2FEF25"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b/>
          <w:bCs/>
          <w:i/>
          <w:iCs/>
          <w:szCs w:val="26"/>
          <w:u w:val="single"/>
        </w:rPr>
        <w:t>Зоны сельскохозяйственного использования</w:t>
      </w:r>
    </w:p>
    <w:p w14:paraId="5FF61284"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szCs w:val="26"/>
        </w:rPr>
        <w:t>Функциональное назначение:</w:t>
      </w:r>
    </w:p>
    <w:p w14:paraId="7E313501"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r w:rsidRPr="0017176C">
        <w:rPr>
          <w:rFonts w:ascii="Times New Roman" w:eastAsia="Arial" w:hAnsi="Times New Roman" w:cs="Times New Roman"/>
          <w:szCs w:val="26"/>
        </w:rPr>
        <w:t>- интенсивное животноводство низкой и средней санитарной вредности;</w:t>
      </w:r>
    </w:p>
    <w:p w14:paraId="40CB6C83" w14:textId="77777777" w:rsidR="0017176C" w:rsidRPr="0017176C" w:rsidRDefault="0017176C" w:rsidP="0017176C">
      <w:pPr>
        <w:widowControl w:val="0"/>
        <w:numPr>
          <w:ilvl w:val="0"/>
          <w:numId w:val="20"/>
        </w:numPr>
        <w:tabs>
          <w:tab w:val="left" w:pos="1119"/>
        </w:tabs>
        <w:suppressAutoHyphens w:val="0"/>
        <w:spacing w:before="0" w:after="0" w:line="240" w:lineRule="auto"/>
        <w:contextualSpacing w:val="0"/>
        <w:rPr>
          <w:rFonts w:ascii="Times New Roman" w:eastAsia="Arial" w:hAnsi="Times New Roman" w:cs="Times New Roman"/>
          <w:szCs w:val="26"/>
        </w:rPr>
      </w:pPr>
      <w:r w:rsidRPr="0017176C">
        <w:rPr>
          <w:rFonts w:ascii="Times New Roman" w:eastAsia="Arial" w:hAnsi="Times New Roman" w:cs="Times New Roman"/>
          <w:szCs w:val="26"/>
        </w:rPr>
        <w:t xml:space="preserve">интенсивное садоводство и овощеводство. </w:t>
      </w:r>
    </w:p>
    <w:p w14:paraId="570EAEE3" w14:textId="77777777" w:rsidR="0017176C" w:rsidRPr="0017176C" w:rsidRDefault="0017176C" w:rsidP="0017176C">
      <w:pPr>
        <w:widowControl w:val="0"/>
        <w:tabs>
          <w:tab w:val="left" w:pos="1119"/>
        </w:tabs>
        <w:suppressAutoHyphens w:val="0"/>
        <w:spacing w:before="0" w:after="0" w:line="240" w:lineRule="auto"/>
        <w:ind w:left="709" w:firstLine="0"/>
        <w:contextualSpacing w:val="0"/>
        <w:rPr>
          <w:rFonts w:ascii="Times New Roman" w:eastAsia="Arial" w:hAnsi="Times New Roman" w:cs="Times New Roman"/>
          <w:szCs w:val="26"/>
        </w:rPr>
      </w:pPr>
      <w:r w:rsidRPr="0017176C">
        <w:rPr>
          <w:rFonts w:ascii="Times New Roman" w:eastAsia="Arial" w:hAnsi="Times New Roman" w:cs="Times New Roman"/>
          <w:szCs w:val="26"/>
        </w:rPr>
        <w:t>Разрешенное использование:</w:t>
      </w:r>
    </w:p>
    <w:p w14:paraId="69581760" w14:textId="77777777" w:rsidR="0017176C" w:rsidRPr="0017176C" w:rsidRDefault="0017176C" w:rsidP="0017176C">
      <w:pPr>
        <w:widowControl w:val="0"/>
        <w:tabs>
          <w:tab w:val="left" w:pos="1119"/>
        </w:tabs>
        <w:suppressAutoHyphens w:val="0"/>
        <w:spacing w:before="0" w:after="0" w:line="240" w:lineRule="auto"/>
        <w:ind w:firstLine="400"/>
        <w:contextualSpacing w:val="0"/>
        <w:rPr>
          <w:rFonts w:ascii="Times New Roman" w:eastAsia="Arial" w:hAnsi="Times New Roman" w:cs="Times New Roman"/>
          <w:szCs w:val="26"/>
        </w:rPr>
      </w:pPr>
      <w:r w:rsidRPr="0017176C">
        <w:rPr>
          <w:rFonts w:ascii="Times New Roman" w:eastAsia="Arial" w:hAnsi="Times New Roman" w:cs="Times New Roman"/>
          <w:szCs w:val="26"/>
        </w:rPr>
        <w:t>размещение сельскохозяйственных угодий (пашни, сенокосы, пастбища, залежи), земли, занятые многолетними насаждениями (сады, виноградники); размещение объектов сельскохозяйственного назначения, дачного хозяйства и садоводства, личного подсобного хозяйства; зоны, занятые садовыми товариществами.</w:t>
      </w:r>
    </w:p>
    <w:p w14:paraId="7385A0B4" w14:textId="77777777" w:rsidR="0017176C" w:rsidRPr="0017176C" w:rsidRDefault="0017176C" w:rsidP="0017176C">
      <w:pPr>
        <w:widowControl w:val="0"/>
        <w:spacing w:before="0" w:after="0" w:line="240" w:lineRule="auto"/>
        <w:ind w:firstLine="709"/>
        <w:contextualSpacing w:val="0"/>
        <w:rPr>
          <w:rFonts w:ascii="Times New Roman" w:eastAsia="Arial" w:hAnsi="Times New Roman" w:cs="Times New Roman"/>
          <w:szCs w:val="26"/>
        </w:rPr>
      </w:pPr>
    </w:p>
    <w:p w14:paraId="687309A2" w14:textId="77777777" w:rsidR="004062E4" w:rsidRDefault="0017176C" w:rsidP="0017176C">
      <w:pPr>
        <w:pStyle w:val="15"/>
        <w:spacing w:after="0"/>
        <w:ind w:firstLine="709"/>
        <w:rPr>
          <w:rFonts w:ascii="Times New Roman" w:hAnsi="Times New Roman" w:cs="Times New Roman"/>
          <w:b/>
          <w:bCs/>
          <w:i/>
          <w:iCs/>
          <w:u w:val="single"/>
        </w:rPr>
      </w:pPr>
      <w:r w:rsidRPr="0017176C">
        <w:rPr>
          <w:rFonts w:ascii="Times New Roman" w:hAnsi="Times New Roman" w:cs="Times New Roman"/>
          <w:b/>
          <w:bCs/>
          <w:i/>
          <w:iCs/>
          <w:u w:val="single"/>
        </w:rPr>
        <w:t>Прочие территории</w:t>
      </w:r>
    </w:p>
    <w:p w14:paraId="20456997" w14:textId="77777777" w:rsidR="0017176C" w:rsidRDefault="0017176C" w:rsidP="0017176C">
      <w:pPr>
        <w:pStyle w:val="15"/>
        <w:spacing w:after="0"/>
        <w:ind w:firstLine="709"/>
        <w:rPr>
          <w:rFonts w:ascii="Times New Roman" w:hAnsi="Times New Roman" w:cs="Times New Roman"/>
          <w:b/>
          <w:bCs/>
          <w:i/>
          <w:iCs/>
          <w:u w:val="single"/>
        </w:rPr>
      </w:pPr>
    </w:p>
    <w:p w14:paraId="21F08240" w14:textId="77777777" w:rsidR="004062E4" w:rsidRDefault="00BB6C95">
      <w:pPr>
        <w:pStyle w:val="15"/>
        <w:spacing w:after="0"/>
        <w:ind w:firstLine="709"/>
        <w:rPr>
          <w:rFonts w:ascii="Times New Roman" w:hAnsi="Times New Roman" w:cs="Times New Roman"/>
          <w:b/>
          <w:bCs/>
          <w:i/>
          <w:iCs/>
        </w:rPr>
      </w:pPr>
      <w:r>
        <w:rPr>
          <w:rFonts w:ascii="Times New Roman" w:hAnsi="Times New Roman" w:cs="Times New Roman"/>
          <w:b/>
        </w:rPr>
        <w:t>Основные направления развития планировочной структуры города на расчетный срок.</w:t>
      </w:r>
      <w:bookmarkEnd w:id="37"/>
    </w:p>
    <w:p w14:paraId="22C1942A"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Развитие планировочной структуры города планируется по двум логическим направлениям.</w:t>
      </w:r>
    </w:p>
    <w:p w14:paraId="775DCA99" w14:textId="77777777" w:rsidR="004062E4" w:rsidRDefault="00BB6C95">
      <w:pPr>
        <w:pStyle w:val="15"/>
        <w:tabs>
          <w:tab w:val="left" w:pos="1793"/>
        </w:tabs>
        <w:spacing w:after="0"/>
        <w:jc w:val="both"/>
        <w:rPr>
          <w:rFonts w:ascii="Times New Roman" w:hAnsi="Times New Roman" w:cs="Times New Roman"/>
        </w:rPr>
      </w:pPr>
      <w:r>
        <w:rPr>
          <w:rFonts w:ascii="Times New Roman" w:hAnsi="Times New Roman" w:cs="Times New Roman"/>
        </w:rPr>
        <w:t>- Укрепление основных планировочных осей на застроенной территории города, завершение (выход к водохранилищу) главной композиционной оси, формирование градостроительных узлов.</w:t>
      </w:r>
    </w:p>
    <w:p w14:paraId="64324A63" w14:textId="77777777" w:rsidR="004062E4" w:rsidRDefault="00BB6C95">
      <w:pPr>
        <w:pStyle w:val="15"/>
        <w:tabs>
          <w:tab w:val="left" w:pos="1793"/>
        </w:tabs>
        <w:spacing w:after="0"/>
        <w:jc w:val="both"/>
        <w:rPr>
          <w:rFonts w:ascii="Times New Roman" w:hAnsi="Times New Roman" w:cs="Times New Roman"/>
        </w:rPr>
      </w:pPr>
      <w:r>
        <w:rPr>
          <w:rFonts w:ascii="Times New Roman" w:hAnsi="Times New Roman" w:cs="Times New Roman"/>
        </w:rPr>
        <w:t>- Развитие городской планировочной структуры в южном направлении, 7-ого микрорайона; строительство новой широтной планировочной оси в северо-восточном направлении, включение в планировочную структуру береговой зоны.</w:t>
      </w:r>
    </w:p>
    <w:p w14:paraId="785CAD13"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Планировочная структура города сформирована системой транспортных магистралей, зеленым каркасом с системой пешеходных связей и соответствуем масштабу малого города.</w:t>
      </w:r>
    </w:p>
    <w:p w14:paraId="1668AE70" w14:textId="77777777" w:rsidR="004062E4" w:rsidRDefault="00821420">
      <w:pPr>
        <w:pStyle w:val="15"/>
        <w:spacing w:after="0"/>
        <w:ind w:firstLine="709"/>
        <w:jc w:val="both"/>
        <w:rPr>
          <w:rFonts w:ascii="Times New Roman" w:hAnsi="Times New Roman" w:cs="Times New Roman"/>
        </w:rPr>
      </w:pPr>
      <w:r w:rsidRPr="00821420">
        <w:rPr>
          <w:rFonts w:ascii="Times New Roman" w:hAnsi="Times New Roman" w:cs="Times New Roman"/>
        </w:rPr>
        <w:t>Автомобильная дорога (Н-6) общего пользования местного значения</w:t>
      </w:r>
      <w:r w:rsidR="00BB6C95" w:rsidRPr="00821420">
        <w:rPr>
          <w:rFonts w:ascii="Times New Roman" w:hAnsi="Times New Roman" w:cs="Times New Roman"/>
        </w:rPr>
        <w:t xml:space="preserve"> разделяет территорию города на две доли. В северной части застроенной территории обе доли занимает жилая застройка. Южнее восточная доля городских земель занимается под жилую застройку и парковое строительство. Участки западной доли используются под коммунально-промышленные функции. Происходит четкое зонирование территории города на две крупные составляющие. Причем обе составляющие имеют перспективы для развития. Жилые территории </w:t>
      </w:r>
      <w:r w:rsidR="00BB6C95">
        <w:rPr>
          <w:rFonts w:ascii="Times New Roman" w:hAnsi="Times New Roman" w:cs="Times New Roman"/>
        </w:rPr>
        <w:t>обращены к природному комплексу и развиваются не только количественно, но и повышая качество среды. Промышленные функции развиваются на территории, имеющей достаточный потенциал и возможности инженерно-технического обеспечения.</w:t>
      </w:r>
    </w:p>
    <w:p w14:paraId="48F8ADF8"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Селитебная территория города состоит из трех жилых районов. Первый включает 1,2,3,4,6 микрорайоны. Второй жилой район включает 5, 7, 8 микрорайоны. Третий жилой район включает 9 и 10 микрорайоны на восточных землях.</w:t>
      </w:r>
    </w:p>
    <w:p w14:paraId="0736CE2D"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Типология жилой застройки 1-ого жилого района представлена преимущественно 9-16 этажными многоквартирными домами, за исключением коттеджной застройки 6-ого микрорайона.</w:t>
      </w:r>
    </w:p>
    <w:p w14:paraId="5C9047F9" w14:textId="77777777" w:rsidR="004062E4" w:rsidRDefault="00BB6C95">
      <w:pPr>
        <w:pStyle w:val="15"/>
        <w:spacing w:after="0"/>
        <w:ind w:firstLine="709"/>
        <w:jc w:val="both"/>
        <w:rPr>
          <w:rFonts w:ascii="Times New Roman" w:hAnsi="Times New Roman" w:cs="Times New Roman"/>
        </w:rPr>
      </w:pPr>
      <w:r>
        <w:rPr>
          <w:rFonts w:ascii="Times New Roman" w:hAnsi="Times New Roman" w:cs="Times New Roman"/>
        </w:rPr>
        <w:t>2-ой и 3-ий жилые районы застраиваются частично 3-5 этажными многоквартирными домами и индивидуальными коттеджами с приусадебными участками.</w:t>
      </w:r>
    </w:p>
    <w:p w14:paraId="2625FB11" w14:textId="77777777" w:rsidR="004062E4" w:rsidRPr="00FC7DC8" w:rsidRDefault="00BB6C95">
      <w:pPr>
        <w:pStyle w:val="15"/>
        <w:spacing w:after="0"/>
        <w:ind w:firstLine="709"/>
        <w:jc w:val="both"/>
        <w:rPr>
          <w:rFonts w:ascii="Times New Roman" w:hAnsi="Times New Roman" w:cs="Times New Roman"/>
        </w:rPr>
      </w:pPr>
      <w:r>
        <w:rPr>
          <w:rFonts w:ascii="Times New Roman" w:hAnsi="Times New Roman" w:cs="Times New Roman"/>
        </w:rPr>
        <w:t xml:space="preserve">В центральной части города предполагается реконструкция и упорядочивание структуры жилых кварталов, развитие основных пешеходных связей продольного и поперечного направления, насыщение основных композиционных осей объектами </w:t>
      </w:r>
      <w:r w:rsidRPr="00FC7DC8">
        <w:rPr>
          <w:rFonts w:ascii="Times New Roman" w:hAnsi="Times New Roman" w:cs="Times New Roman"/>
        </w:rPr>
        <w:t>обслуживания, зеленое строительство.</w:t>
      </w:r>
    </w:p>
    <w:p w14:paraId="1A1D8C53" w14:textId="77777777" w:rsidR="004062E4" w:rsidRPr="00FC7DC8" w:rsidRDefault="00BB6C95">
      <w:pPr>
        <w:pStyle w:val="15"/>
        <w:spacing w:after="0"/>
        <w:ind w:firstLine="709"/>
        <w:jc w:val="both"/>
        <w:rPr>
          <w:rFonts w:ascii="Times New Roman" w:hAnsi="Times New Roman" w:cs="Times New Roman"/>
        </w:rPr>
      </w:pPr>
      <w:r w:rsidRPr="00FC7DC8">
        <w:rPr>
          <w:rFonts w:ascii="Times New Roman" w:hAnsi="Times New Roman" w:cs="Times New Roman"/>
        </w:rPr>
        <w:t>Формируется рекреационная инфраструктура береговой зоны, в которую входят участки леса, преобразованные в благоустроенную территорию с пляжами, выходами к воде, спортивно</w:t>
      </w:r>
      <w:r w:rsidRPr="00FC7DC8">
        <w:rPr>
          <w:rFonts w:ascii="Times New Roman" w:hAnsi="Times New Roman" w:cs="Times New Roman"/>
        </w:rPr>
        <w:softHyphen/>
        <w:t>-рекреационными объектами.</w:t>
      </w:r>
    </w:p>
    <w:p w14:paraId="7A9D1B20" w14:textId="0A443900" w:rsidR="004062E4" w:rsidRDefault="00BB6C95">
      <w:pPr>
        <w:pStyle w:val="18"/>
        <w:numPr>
          <w:ilvl w:val="1"/>
          <w:numId w:val="13"/>
        </w:numPr>
        <w:rPr>
          <w:rFonts w:cs="Arial"/>
          <w:color w:val="FF0000"/>
        </w:rPr>
      </w:pPr>
      <w:bookmarkStart w:id="38" w:name="_Toc56420691"/>
      <w:r>
        <w:t>Планировочные ограничения</w:t>
      </w:r>
      <w:bookmarkEnd w:id="38"/>
    </w:p>
    <w:p w14:paraId="782685B2" w14:textId="77777777" w:rsidR="004062E4" w:rsidRDefault="00BB6C95">
      <w:pPr>
        <w:pStyle w:val="15"/>
        <w:spacing w:after="0" w:line="276" w:lineRule="auto"/>
        <w:ind w:firstLine="709"/>
        <w:jc w:val="both"/>
        <w:rPr>
          <w:rFonts w:ascii="Times New Roman" w:hAnsi="Times New Roman" w:cs="Times New Roman"/>
        </w:rPr>
      </w:pPr>
      <w:r>
        <w:rPr>
          <w:rFonts w:ascii="Times New Roman" w:hAnsi="Times New Roman" w:cs="Times New Roman"/>
        </w:rPr>
        <w:t>Одной из особенностей предмета изучения планировочных ограничений на территории г. Десногорска является то, что город в целом несет предположительно чрезмерную техногенную нагрузку. Этот фактор оказывает влияние на принятии последующих проектных решений.</w:t>
      </w:r>
    </w:p>
    <w:p w14:paraId="78E3ED3B" w14:textId="77777777" w:rsidR="004062E4" w:rsidRDefault="00BB6C95">
      <w:pPr>
        <w:pStyle w:val="15"/>
        <w:spacing w:after="0" w:line="276" w:lineRule="auto"/>
        <w:ind w:firstLine="709"/>
        <w:jc w:val="both"/>
        <w:rPr>
          <w:rFonts w:ascii="Times New Roman" w:hAnsi="Times New Roman" w:cs="Times New Roman"/>
        </w:rPr>
      </w:pPr>
      <w:r>
        <w:rPr>
          <w:rFonts w:ascii="Times New Roman" w:hAnsi="Times New Roman" w:cs="Times New Roman"/>
        </w:rPr>
        <w:t>К зонам техногенных ограничений относятся километровая зона САЭС, зона возможного затопления при прорыве плотины. Расчет этих зон был выполнен при проектировании самих объектов.</w:t>
      </w:r>
    </w:p>
    <w:p w14:paraId="5B10DC1B" w14:textId="77777777" w:rsidR="004062E4" w:rsidRDefault="00BB6C95">
      <w:pPr>
        <w:pStyle w:val="15"/>
        <w:spacing w:after="0" w:line="276" w:lineRule="auto"/>
        <w:ind w:firstLine="709"/>
        <w:jc w:val="both"/>
        <w:rPr>
          <w:rFonts w:ascii="Times New Roman" w:hAnsi="Times New Roman" w:cs="Times New Roman"/>
        </w:rPr>
      </w:pPr>
      <w:r>
        <w:rPr>
          <w:rFonts w:ascii="Times New Roman" w:hAnsi="Times New Roman" w:cs="Times New Roman"/>
        </w:rPr>
        <w:t>Возможный прорыв плотины гидроузла выделяет зону затопления вдоль реки Десны, которая создает не только ограничение на использование этой территории, но и подвергает угрозе разрыва коммуникационной связи - магистрали федерального значения Москва-Рославль. А также в зону затопления попадают часть населенного пункта Екимовичи, небольшие населенные пункты на протяжении 250 км от плотины, очистные сооружения, обслуживающие город, водозаборные сооружения. Кроме того, понижение уровня воды в водохранилище не допустимо по технологическим условиям эксплуатации станции.</w:t>
      </w:r>
    </w:p>
    <w:p w14:paraId="30D8D266" w14:textId="77777777" w:rsidR="004062E4" w:rsidRDefault="00BB6C95">
      <w:pPr>
        <w:pStyle w:val="15"/>
        <w:spacing w:after="0" w:line="276" w:lineRule="auto"/>
        <w:ind w:firstLine="709"/>
        <w:jc w:val="both"/>
        <w:rPr>
          <w:rFonts w:ascii="Times New Roman" w:hAnsi="Times New Roman" w:cs="Times New Roman"/>
        </w:rPr>
      </w:pPr>
      <w:r>
        <w:rPr>
          <w:rFonts w:ascii="Times New Roman" w:hAnsi="Times New Roman" w:cs="Times New Roman"/>
        </w:rPr>
        <w:t xml:space="preserve">К планировочным ограничениям относятся </w:t>
      </w:r>
      <w:proofErr w:type="spellStart"/>
      <w:r>
        <w:rPr>
          <w:rFonts w:ascii="Times New Roman" w:hAnsi="Times New Roman" w:cs="Times New Roman"/>
        </w:rPr>
        <w:t>водоохранные</w:t>
      </w:r>
      <w:proofErr w:type="spellEnd"/>
      <w:r>
        <w:rPr>
          <w:rFonts w:ascii="Times New Roman" w:hAnsi="Times New Roman" w:cs="Times New Roman"/>
        </w:rPr>
        <w:t xml:space="preserve"> зоны водохранилища и малых рек, а также санитарные зоны водозаборных сооружений, инженерных сооружений и линий электропередач, санитарно-защитные зоны коммунальных объектов, промышленных предприятий, полосы отвода автомагистралей.</w:t>
      </w:r>
    </w:p>
    <w:p w14:paraId="090C5DB0" w14:textId="77777777" w:rsidR="004062E4" w:rsidRDefault="00BB6C95">
      <w:pPr>
        <w:pStyle w:val="15"/>
        <w:spacing w:after="0" w:line="276" w:lineRule="auto"/>
        <w:ind w:firstLine="709"/>
        <w:jc w:val="both"/>
        <w:rPr>
          <w:rFonts w:ascii="Times New Roman" w:hAnsi="Times New Roman" w:cs="Times New Roman"/>
        </w:rPr>
      </w:pPr>
      <w:r>
        <w:rPr>
          <w:rFonts w:ascii="Times New Roman" w:hAnsi="Times New Roman" w:cs="Times New Roman"/>
        </w:rPr>
        <w:t xml:space="preserve">К ограничениям по использованию относятся также территории, подверженные природным геологическим и гидрогеологическим процессам: заболоченные, </w:t>
      </w:r>
      <w:proofErr w:type="spellStart"/>
      <w:r>
        <w:rPr>
          <w:rFonts w:ascii="Times New Roman" w:hAnsi="Times New Roman" w:cs="Times New Roman"/>
        </w:rPr>
        <w:t>закарстованные</w:t>
      </w:r>
      <w:proofErr w:type="spellEnd"/>
      <w:r>
        <w:rPr>
          <w:rFonts w:ascii="Times New Roman" w:hAnsi="Times New Roman" w:cs="Times New Roman"/>
        </w:rPr>
        <w:t xml:space="preserve"> и подтопляемые территории, участки с крутым рельефом.</w:t>
      </w:r>
    </w:p>
    <w:p w14:paraId="3A72D91E" w14:textId="77777777" w:rsidR="004062E4" w:rsidRDefault="00BB6C95">
      <w:pPr>
        <w:pStyle w:val="15"/>
        <w:spacing w:after="0" w:line="276" w:lineRule="auto"/>
        <w:ind w:firstLine="709"/>
        <w:jc w:val="both"/>
        <w:rPr>
          <w:rFonts w:ascii="Times New Roman" w:hAnsi="Times New Roman" w:cs="Times New Roman"/>
        </w:rPr>
      </w:pPr>
      <w:r>
        <w:rPr>
          <w:rFonts w:ascii="Times New Roman" w:hAnsi="Times New Roman" w:cs="Times New Roman"/>
        </w:rPr>
        <w:t>В процессе комплексной оценки территории муниципального образования достигнуто понимание задачи ресурсного потенциала территории для возможного развития города.</w:t>
      </w:r>
    </w:p>
    <w:p w14:paraId="630025DE" w14:textId="77777777" w:rsidR="004062E4" w:rsidRDefault="00BB6C95">
      <w:pPr>
        <w:pStyle w:val="15"/>
        <w:spacing w:after="0" w:line="276" w:lineRule="auto"/>
        <w:ind w:firstLine="709"/>
        <w:jc w:val="both"/>
        <w:rPr>
          <w:rFonts w:ascii="Times New Roman" w:hAnsi="Times New Roman" w:cs="Times New Roman"/>
        </w:rPr>
      </w:pPr>
      <w:r>
        <w:rPr>
          <w:rFonts w:ascii="Times New Roman" w:hAnsi="Times New Roman" w:cs="Times New Roman"/>
        </w:rPr>
        <w:t xml:space="preserve">С учетом планировочных, природно-экологических ограничений выделены площадки для первоочередного и перспективного развития города. Определены основные приоритеты преобразования территории, главным из которых является повышение комфорта проживания населения и качества городской среды. Принимая во внимание эту первоочередную задачу, были определены направления развития перспективных площадок по функциональному использованию, а также установлен минимальный стандарт качества городской среды для уникального по своему статусу городского </w:t>
      </w:r>
      <w:proofErr w:type="gramStart"/>
      <w:r>
        <w:rPr>
          <w:rFonts w:ascii="Times New Roman" w:hAnsi="Times New Roman" w:cs="Times New Roman"/>
        </w:rPr>
        <w:t>округа..</w:t>
      </w:r>
      <w:proofErr w:type="gramEnd"/>
    </w:p>
    <w:p w14:paraId="17B9AAEA" w14:textId="77777777" w:rsidR="004062E4" w:rsidRPr="00DC4B41" w:rsidRDefault="00BB6C95">
      <w:pPr>
        <w:pStyle w:val="15"/>
        <w:spacing w:after="0" w:line="276" w:lineRule="auto"/>
        <w:ind w:firstLine="709"/>
        <w:jc w:val="both"/>
        <w:rPr>
          <w:rFonts w:ascii="Times New Roman" w:hAnsi="Times New Roman" w:cs="Times New Roman"/>
        </w:rPr>
      </w:pPr>
      <w:r>
        <w:rPr>
          <w:rFonts w:ascii="Times New Roman" w:hAnsi="Times New Roman" w:cs="Times New Roman"/>
        </w:rPr>
        <w:t xml:space="preserve">Территории, пригодные для будущего освоения, дифференцированы по </w:t>
      </w:r>
      <w:r w:rsidRPr="00DC4B41">
        <w:rPr>
          <w:rFonts w:ascii="Times New Roman" w:hAnsi="Times New Roman" w:cs="Times New Roman"/>
        </w:rPr>
        <w:t>функциональному назначению:</w:t>
      </w:r>
    </w:p>
    <w:p w14:paraId="48DE90C0" w14:textId="77777777" w:rsidR="004062E4" w:rsidRPr="00DC4B41" w:rsidRDefault="00BB6C95">
      <w:pPr>
        <w:pStyle w:val="15"/>
        <w:spacing w:after="0" w:line="276" w:lineRule="auto"/>
        <w:ind w:left="709" w:firstLine="0"/>
        <w:jc w:val="both"/>
        <w:rPr>
          <w:rFonts w:ascii="Times New Roman" w:hAnsi="Times New Roman" w:cs="Times New Roman"/>
        </w:rPr>
      </w:pPr>
      <w:r w:rsidRPr="00DC4B41">
        <w:rPr>
          <w:rFonts w:ascii="Times New Roman" w:hAnsi="Times New Roman" w:cs="Times New Roman"/>
        </w:rPr>
        <w:t xml:space="preserve">Площадка А - под малоэтажную квартирную жилую </w:t>
      </w:r>
      <w:proofErr w:type="gramStart"/>
      <w:r w:rsidRPr="00DC4B41">
        <w:rPr>
          <w:rFonts w:ascii="Times New Roman" w:hAnsi="Times New Roman" w:cs="Times New Roman"/>
        </w:rPr>
        <w:t>застройку ;</w:t>
      </w:r>
      <w:proofErr w:type="gramEnd"/>
    </w:p>
    <w:p w14:paraId="1D63E301" w14:textId="77777777" w:rsidR="004062E4" w:rsidRPr="00DC4B41" w:rsidRDefault="00BB6C95">
      <w:pPr>
        <w:pStyle w:val="15"/>
        <w:spacing w:after="0" w:line="276" w:lineRule="auto"/>
        <w:ind w:left="709" w:firstLine="0"/>
        <w:jc w:val="both"/>
        <w:rPr>
          <w:rFonts w:ascii="Times New Roman" w:hAnsi="Times New Roman" w:cs="Times New Roman"/>
        </w:rPr>
      </w:pPr>
      <w:r w:rsidRPr="00DC4B41">
        <w:rPr>
          <w:rFonts w:ascii="Times New Roman" w:hAnsi="Times New Roman" w:cs="Times New Roman"/>
        </w:rPr>
        <w:t>Площадка Б - под индивидуальную коттеджную или блокированную (</w:t>
      </w:r>
      <w:proofErr w:type="spellStart"/>
      <w:r w:rsidRPr="00DC4B41">
        <w:rPr>
          <w:rFonts w:ascii="Times New Roman" w:hAnsi="Times New Roman" w:cs="Times New Roman"/>
        </w:rPr>
        <w:t>таунхаузы</w:t>
      </w:r>
      <w:proofErr w:type="spellEnd"/>
      <w:r w:rsidRPr="00DC4B41">
        <w:rPr>
          <w:rFonts w:ascii="Times New Roman" w:hAnsi="Times New Roman" w:cs="Times New Roman"/>
        </w:rPr>
        <w:t>)застройку;</w:t>
      </w:r>
    </w:p>
    <w:p w14:paraId="1C085B42" w14:textId="77777777" w:rsidR="004062E4" w:rsidRPr="00DC4B41" w:rsidRDefault="00BB6C95">
      <w:pPr>
        <w:pStyle w:val="15"/>
        <w:spacing w:after="0" w:line="276" w:lineRule="auto"/>
        <w:ind w:left="709" w:firstLine="0"/>
        <w:jc w:val="both"/>
        <w:rPr>
          <w:rFonts w:ascii="Times New Roman" w:hAnsi="Times New Roman" w:cs="Times New Roman"/>
        </w:rPr>
      </w:pPr>
      <w:r w:rsidRPr="00DC4B41">
        <w:rPr>
          <w:rFonts w:ascii="Times New Roman" w:hAnsi="Times New Roman" w:cs="Times New Roman"/>
        </w:rPr>
        <w:t>Площадка В - под малоэтажную комплексную застройку;</w:t>
      </w:r>
    </w:p>
    <w:p w14:paraId="07A1A7CE" w14:textId="77777777" w:rsidR="004062E4" w:rsidRPr="00DC4B41" w:rsidRDefault="00BB6C95">
      <w:pPr>
        <w:pStyle w:val="15"/>
        <w:spacing w:after="0" w:line="276" w:lineRule="auto"/>
        <w:ind w:left="709" w:firstLine="0"/>
        <w:jc w:val="both"/>
        <w:rPr>
          <w:rFonts w:ascii="Times New Roman" w:hAnsi="Times New Roman" w:cs="Times New Roman"/>
        </w:rPr>
      </w:pPr>
      <w:r w:rsidRPr="00DC4B41">
        <w:rPr>
          <w:rFonts w:ascii="Times New Roman" w:hAnsi="Times New Roman" w:cs="Times New Roman"/>
        </w:rPr>
        <w:t>Площадка Г - под озеленение санитарно-защитных зон и зон, требующих специальных инженерно-технических мероприятий;</w:t>
      </w:r>
    </w:p>
    <w:p w14:paraId="5FAF3F7C" w14:textId="77777777" w:rsidR="004062E4" w:rsidRPr="00DC4B41" w:rsidRDefault="00BB6C95">
      <w:pPr>
        <w:pStyle w:val="15"/>
        <w:spacing w:after="0" w:line="276" w:lineRule="auto"/>
        <w:ind w:left="709" w:firstLine="0"/>
        <w:jc w:val="both"/>
        <w:rPr>
          <w:rFonts w:ascii="Times New Roman" w:hAnsi="Times New Roman" w:cs="Times New Roman"/>
        </w:rPr>
      </w:pPr>
      <w:r w:rsidRPr="00DC4B41">
        <w:rPr>
          <w:rFonts w:ascii="Times New Roman" w:hAnsi="Times New Roman" w:cs="Times New Roman"/>
        </w:rPr>
        <w:t>Площадка Д- под развитие ландшафтно-рекреационной функции;</w:t>
      </w:r>
    </w:p>
    <w:p w14:paraId="612353FB" w14:textId="77777777" w:rsidR="004062E4" w:rsidRPr="00DC4B41" w:rsidRDefault="00BB6C95">
      <w:pPr>
        <w:pStyle w:val="15"/>
        <w:spacing w:after="0" w:line="276" w:lineRule="auto"/>
        <w:ind w:left="709" w:firstLine="0"/>
        <w:jc w:val="both"/>
        <w:rPr>
          <w:rFonts w:ascii="Times New Roman" w:hAnsi="Times New Roman" w:cs="Times New Roman"/>
        </w:rPr>
      </w:pPr>
      <w:r w:rsidRPr="00DC4B41">
        <w:rPr>
          <w:rFonts w:ascii="Times New Roman" w:hAnsi="Times New Roman" w:cs="Times New Roman"/>
        </w:rPr>
        <w:t>Площадка Е - под развитие спортивно-рекреационной функции;</w:t>
      </w:r>
    </w:p>
    <w:p w14:paraId="2359BF85" w14:textId="77777777" w:rsidR="004062E4" w:rsidRPr="00DC4B41" w:rsidRDefault="00BB6C95">
      <w:pPr>
        <w:pStyle w:val="15"/>
        <w:spacing w:after="0" w:line="276" w:lineRule="auto"/>
        <w:ind w:left="709" w:firstLine="0"/>
        <w:jc w:val="both"/>
        <w:rPr>
          <w:rFonts w:ascii="Times New Roman" w:hAnsi="Times New Roman" w:cs="Times New Roman"/>
        </w:rPr>
      </w:pPr>
      <w:r w:rsidRPr="00DC4B41">
        <w:rPr>
          <w:rFonts w:ascii="Times New Roman" w:hAnsi="Times New Roman" w:cs="Times New Roman"/>
        </w:rPr>
        <w:t>Площадка Ж - под парковое строительство;</w:t>
      </w:r>
    </w:p>
    <w:p w14:paraId="4515040B" w14:textId="77777777" w:rsidR="004062E4" w:rsidRPr="00DC4B41" w:rsidRDefault="00BB6C95">
      <w:pPr>
        <w:pStyle w:val="15"/>
        <w:spacing w:after="0" w:line="276" w:lineRule="auto"/>
        <w:ind w:left="709" w:firstLine="0"/>
        <w:jc w:val="both"/>
        <w:rPr>
          <w:rFonts w:ascii="Times New Roman" w:hAnsi="Times New Roman" w:cs="Times New Roman"/>
        </w:rPr>
      </w:pPr>
      <w:r w:rsidRPr="00DC4B41">
        <w:rPr>
          <w:rFonts w:ascii="Times New Roman" w:hAnsi="Times New Roman" w:cs="Times New Roman"/>
        </w:rPr>
        <w:t>Площадка 3 - под воспроизводство растительного материала;</w:t>
      </w:r>
    </w:p>
    <w:p w14:paraId="5248F2B6" w14:textId="77777777" w:rsidR="004062E4" w:rsidRPr="00DC4B41" w:rsidRDefault="00BB6C95">
      <w:pPr>
        <w:pStyle w:val="15"/>
        <w:spacing w:after="0" w:line="276" w:lineRule="auto"/>
        <w:ind w:left="709" w:firstLine="0"/>
        <w:jc w:val="both"/>
        <w:rPr>
          <w:rFonts w:ascii="Times New Roman" w:hAnsi="Times New Roman" w:cs="Times New Roman"/>
        </w:rPr>
      </w:pPr>
      <w:r w:rsidRPr="00DC4B41">
        <w:rPr>
          <w:rFonts w:ascii="Times New Roman" w:hAnsi="Times New Roman" w:cs="Times New Roman"/>
        </w:rPr>
        <w:t xml:space="preserve">Площадка </w:t>
      </w:r>
      <w:proofErr w:type="gramStart"/>
      <w:r w:rsidRPr="00DC4B41">
        <w:rPr>
          <w:rFonts w:ascii="Times New Roman" w:hAnsi="Times New Roman" w:cs="Times New Roman"/>
        </w:rPr>
        <w:t>И</w:t>
      </w:r>
      <w:proofErr w:type="gramEnd"/>
      <w:r w:rsidRPr="00DC4B41">
        <w:rPr>
          <w:rFonts w:ascii="Times New Roman" w:hAnsi="Times New Roman" w:cs="Times New Roman"/>
        </w:rPr>
        <w:t xml:space="preserve"> - под реконструкцию коммунальной зоны;</w:t>
      </w:r>
    </w:p>
    <w:p w14:paraId="53940C5A" w14:textId="77777777" w:rsidR="004062E4" w:rsidRPr="00DC4B41" w:rsidRDefault="00BB6C95">
      <w:pPr>
        <w:pStyle w:val="15"/>
        <w:spacing w:after="0" w:line="276" w:lineRule="auto"/>
        <w:ind w:left="709" w:firstLine="0"/>
        <w:jc w:val="both"/>
        <w:rPr>
          <w:rFonts w:ascii="Times New Roman" w:hAnsi="Times New Roman" w:cs="Times New Roman"/>
        </w:rPr>
      </w:pPr>
      <w:r w:rsidRPr="00DC4B41">
        <w:rPr>
          <w:rFonts w:ascii="Times New Roman" w:hAnsi="Times New Roman" w:cs="Times New Roman"/>
        </w:rPr>
        <w:t xml:space="preserve">Площадка </w:t>
      </w:r>
      <w:proofErr w:type="gramStart"/>
      <w:r w:rsidRPr="00DC4B41">
        <w:rPr>
          <w:rFonts w:ascii="Times New Roman" w:hAnsi="Times New Roman" w:cs="Times New Roman"/>
        </w:rPr>
        <w:t>К</w:t>
      </w:r>
      <w:proofErr w:type="gramEnd"/>
      <w:r w:rsidRPr="00DC4B41">
        <w:rPr>
          <w:rFonts w:ascii="Times New Roman" w:hAnsi="Times New Roman" w:cs="Times New Roman"/>
        </w:rPr>
        <w:t xml:space="preserve"> - под развитие промышленности, </w:t>
      </w:r>
      <w:proofErr w:type="spellStart"/>
      <w:r w:rsidRPr="00DC4B41">
        <w:rPr>
          <w:rFonts w:ascii="Times New Roman" w:hAnsi="Times New Roman" w:cs="Times New Roman"/>
        </w:rPr>
        <w:t>спецтерриторий</w:t>
      </w:r>
      <w:proofErr w:type="spellEnd"/>
      <w:r w:rsidRPr="00DC4B41">
        <w:rPr>
          <w:rFonts w:ascii="Times New Roman" w:hAnsi="Times New Roman" w:cs="Times New Roman"/>
        </w:rPr>
        <w:t xml:space="preserve"> и коммунальных зон.</w:t>
      </w:r>
    </w:p>
    <w:p w14:paraId="71AAC989" w14:textId="77777777" w:rsidR="004062E4" w:rsidRPr="00DC4B41" w:rsidRDefault="00BB6C95">
      <w:pPr>
        <w:pStyle w:val="15"/>
        <w:spacing w:after="0" w:line="276" w:lineRule="auto"/>
        <w:ind w:left="709" w:firstLine="0"/>
        <w:jc w:val="both"/>
        <w:rPr>
          <w:rFonts w:ascii="Times New Roman" w:hAnsi="Times New Roman" w:cs="Times New Roman"/>
        </w:rPr>
      </w:pPr>
      <w:r w:rsidRPr="00DC4B41">
        <w:rPr>
          <w:rFonts w:ascii="Times New Roman" w:hAnsi="Times New Roman" w:cs="Times New Roman"/>
        </w:rPr>
        <w:t xml:space="preserve">Общая площадь пригодных для освоения территорий (до 2050г.) составляет 1001,72 га. </w:t>
      </w:r>
    </w:p>
    <w:p w14:paraId="40027BBD" w14:textId="77777777" w:rsidR="004062E4" w:rsidRPr="00DC4B41" w:rsidRDefault="004062E4">
      <w:pPr>
        <w:pStyle w:val="15"/>
        <w:spacing w:after="0"/>
        <w:ind w:firstLine="709"/>
        <w:jc w:val="both"/>
        <w:rPr>
          <w:rFonts w:ascii="Times New Roman" w:hAnsi="Times New Roman" w:cs="Times New Roman"/>
        </w:rPr>
      </w:pPr>
    </w:p>
    <w:p w14:paraId="3A51DBF3" w14:textId="2115C4F0" w:rsidR="004062E4" w:rsidRPr="00D82236" w:rsidRDefault="00BB6C95" w:rsidP="00D82236">
      <w:pPr>
        <w:pStyle w:val="1"/>
        <w:rPr>
          <w:rFonts w:cs="Arial"/>
        </w:rPr>
      </w:pPr>
      <w:bookmarkStart w:id="39" w:name="_Toc56420692"/>
      <w:r w:rsidRPr="00D82236">
        <w:t>ПЕРЕЧЕНЬ И ХАРАКТЕРИСТИКА ОСНОВНЫХ ФАКТОРОВ РИСКА ВОЗНИКНОВЕНИЯ ЧРЕЗВЫЧАЙНЫХ СИТУАЦИЙ ПРИРОДНОГО И ТЕХНОГЕННОГО ХАРАКТЕРА</w:t>
      </w:r>
      <w:bookmarkEnd w:id="39"/>
    </w:p>
    <w:p w14:paraId="5D836796" w14:textId="77777777" w:rsidR="000E73AA" w:rsidRDefault="000E73AA">
      <w:pPr>
        <w:pStyle w:val="15"/>
        <w:spacing w:after="0" w:line="276" w:lineRule="auto"/>
        <w:ind w:firstLine="851"/>
        <w:jc w:val="both"/>
        <w:rPr>
          <w:rFonts w:ascii="Times New Roman" w:hAnsi="Times New Roman" w:cs="Times New Roman"/>
          <w:highlight w:val="yellow"/>
        </w:rPr>
      </w:pPr>
    </w:p>
    <w:p w14:paraId="06ADFE82" w14:textId="77777777" w:rsidR="00167139" w:rsidRPr="00492A3F" w:rsidRDefault="00167139" w:rsidP="00167139">
      <w:pPr>
        <w:spacing w:after="0"/>
        <w:ind w:firstLine="708"/>
        <w:rPr>
          <w:rFonts w:ascii="Times New Roman" w:hAnsi="Times New Roman" w:cs="Times New Roman"/>
          <w:b/>
          <w:szCs w:val="26"/>
        </w:rPr>
      </w:pPr>
      <w:r w:rsidRPr="00492A3F">
        <w:rPr>
          <w:rFonts w:ascii="Times New Roman" w:hAnsi="Times New Roman" w:cs="Times New Roman"/>
          <w:b/>
          <w:szCs w:val="26"/>
        </w:rPr>
        <w:t>Перечень возможных источников ЧС природного характера, которые могут оказывать воздействие на проектируемую территорию</w:t>
      </w:r>
    </w:p>
    <w:p w14:paraId="5C0971C7" w14:textId="77777777" w:rsidR="00167139" w:rsidRPr="00492A3F" w:rsidRDefault="00167139" w:rsidP="00167139">
      <w:pPr>
        <w:spacing w:after="0"/>
        <w:ind w:firstLine="708"/>
        <w:rPr>
          <w:rFonts w:ascii="Times New Roman" w:hAnsi="Times New Roman" w:cs="Times New Roman"/>
          <w:b/>
          <w:szCs w:val="26"/>
        </w:rPr>
      </w:pPr>
    </w:p>
    <w:p w14:paraId="715ED41A" w14:textId="77777777" w:rsidR="00167139" w:rsidRPr="00492A3F" w:rsidRDefault="00167139" w:rsidP="00167139">
      <w:pPr>
        <w:spacing w:after="0"/>
        <w:ind w:firstLine="708"/>
        <w:rPr>
          <w:rFonts w:ascii="Times New Roman" w:hAnsi="Times New Roman" w:cs="Times New Roman"/>
          <w:i/>
          <w:szCs w:val="26"/>
        </w:rPr>
      </w:pPr>
      <w:r w:rsidRPr="00492A3F">
        <w:rPr>
          <w:rFonts w:ascii="Times New Roman" w:hAnsi="Times New Roman" w:cs="Times New Roman"/>
          <w:i/>
          <w:szCs w:val="26"/>
        </w:rPr>
        <w:t>- опасные геологические процессы:</w:t>
      </w:r>
    </w:p>
    <w:p w14:paraId="5DFBF077" w14:textId="77777777" w:rsidR="00167139" w:rsidRPr="00492A3F" w:rsidRDefault="00167139" w:rsidP="00167139">
      <w:pPr>
        <w:pStyle w:val="aff7"/>
        <w:spacing w:before="0" w:beforeAutospacing="0" w:after="0" w:afterAutospacing="0" w:line="276" w:lineRule="auto"/>
        <w:ind w:firstLine="708"/>
        <w:jc w:val="both"/>
        <w:rPr>
          <w:color w:val="333333"/>
          <w:szCs w:val="26"/>
        </w:rPr>
      </w:pPr>
      <w:r w:rsidRPr="00492A3F">
        <w:rPr>
          <w:color w:val="333333"/>
          <w:szCs w:val="26"/>
        </w:rPr>
        <w:t>Наиболее распространенными типами опасных геологических процессов (по ГОСТ 22.1.02-97, ГОСТ Р 22.1.06-99 и СНиП 22-02-2003) являются: </w:t>
      </w:r>
    </w:p>
    <w:p w14:paraId="2544EB5C" w14:textId="77777777" w:rsidR="00167139" w:rsidRPr="00492A3F" w:rsidRDefault="00167139" w:rsidP="00167139">
      <w:pPr>
        <w:pStyle w:val="aff7"/>
        <w:spacing w:before="0" w:beforeAutospacing="0" w:after="0" w:afterAutospacing="0" w:line="276" w:lineRule="auto"/>
        <w:ind w:firstLine="708"/>
        <w:jc w:val="both"/>
        <w:rPr>
          <w:color w:val="333333"/>
          <w:szCs w:val="26"/>
        </w:rPr>
      </w:pPr>
      <w:r w:rsidRPr="00492A3F">
        <w:rPr>
          <w:color w:val="333333"/>
          <w:szCs w:val="26"/>
        </w:rPr>
        <w:t>-  карстово-суффозионные процессы</w:t>
      </w:r>
    </w:p>
    <w:p w14:paraId="6005F200" w14:textId="77777777" w:rsidR="00167139" w:rsidRPr="00492A3F" w:rsidRDefault="00167139" w:rsidP="00167139">
      <w:pPr>
        <w:pStyle w:val="aff7"/>
        <w:spacing w:before="0" w:beforeAutospacing="0" w:after="0" w:afterAutospacing="0" w:line="276" w:lineRule="auto"/>
        <w:ind w:firstLine="708"/>
        <w:jc w:val="both"/>
        <w:rPr>
          <w:color w:val="333333"/>
          <w:szCs w:val="26"/>
        </w:rPr>
      </w:pPr>
      <w:r w:rsidRPr="00492A3F">
        <w:rPr>
          <w:color w:val="333333"/>
          <w:szCs w:val="26"/>
        </w:rPr>
        <w:t>-  подтопление</w:t>
      </w:r>
    </w:p>
    <w:p w14:paraId="5F21D213" w14:textId="77777777" w:rsidR="00167139" w:rsidRPr="00492A3F" w:rsidRDefault="00167139" w:rsidP="00167139">
      <w:pPr>
        <w:pStyle w:val="aff7"/>
        <w:spacing w:before="0" w:beforeAutospacing="0" w:after="0" w:afterAutospacing="0" w:line="276" w:lineRule="auto"/>
        <w:ind w:firstLine="708"/>
        <w:jc w:val="both"/>
        <w:rPr>
          <w:color w:val="333333"/>
          <w:szCs w:val="26"/>
        </w:rPr>
      </w:pPr>
      <w:r w:rsidRPr="00492A3F">
        <w:rPr>
          <w:color w:val="333333"/>
          <w:szCs w:val="26"/>
        </w:rPr>
        <w:t>-  склоновые процессы</w:t>
      </w:r>
    </w:p>
    <w:p w14:paraId="2F850835" w14:textId="77777777" w:rsidR="00167139" w:rsidRPr="00492A3F" w:rsidRDefault="00167139" w:rsidP="00167139">
      <w:pPr>
        <w:pStyle w:val="aff7"/>
        <w:spacing w:before="0" w:beforeAutospacing="0" w:after="0" w:afterAutospacing="0" w:line="276" w:lineRule="auto"/>
        <w:ind w:firstLine="708"/>
        <w:jc w:val="both"/>
        <w:rPr>
          <w:color w:val="333333"/>
          <w:szCs w:val="26"/>
        </w:rPr>
      </w:pPr>
      <w:r w:rsidRPr="00492A3F">
        <w:rPr>
          <w:color w:val="333333"/>
          <w:szCs w:val="26"/>
        </w:rPr>
        <w:t>-  эрозионные процессы</w:t>
      </w:r>
    </w:p>
    <w:p w14:paraId="1D98A2E9" w14:textId="77777777" w:rsidR="00167139" w:rsidRPr="00492A3F" w:rsidRDefault="00167139" w:rsidP="00167139">
      <w:pPr>
        <w:pStyle w:val="aff7"/>
        <w:spacing w:before="0" w:beforeAutospacing="0" w:after="0" w:afterAutospacing="0" w:line="276" w:lineRule="auto"/>
        <w:ind w:firstLine="708"/>
        <w:jc w:val="both"/>
        <w:rPr>
          <w:color w:val="333333"/>
          <w:szCs w:val="26"/>
        </w:rPr>
      </w:pPr>
      <w:r w:rsidRPr="00492A3F">
        <w:rPr>
          <w:color w:val="333333"/>
          <w:szCs w:val="26"/>
        </w:rPr>
        <w:t>- склоновые процессы</w:t>
      </w:r>
    </w:p>
    <w:p w14:paraId="03AE8D54" w14:textId="77777777" w:rsidR="00167139" w:rsidRPr="00492A3F" w:rsidRDefault="00167139" w:rsidP="00167139">
      <w:pPr>
        <w:spacing w:after="0"/>
        <w:ind w:firstLine="708"/>
        <w:rPr>
          <w:rFonts w:ascii="Times New Roman" w:hAnsi="Times New Roman" w:cs="Times New Roman"/>
          <w:szCs w:val="26"/>
        </w:rPr>
      </w:pPr>
      <w:r w:rsidRPr="00492A3F">
        <w:rPr>
          <w:rFonts w:ascii="Times New Roman" w:hAnsi="Times New Roman" w:cs="Times New Roman"/>
          <w:bCs/>
          <w:szCs w:val="26"/>
        </w:rPr>
        <w:t xml:space="preserve">Территория городского округа </w:t>
      </w:r>
      <w:r w:rsidRPr="00492A3F">
        <w:rPr>
          <w:rFonts w:ascii="Times New Roman" w:eastAsia="Times New Roman" w:hAnsi="Times New Roman" w:cs="Times New Roman"/>
          <w:bCs/>
          <w:szCs w:val="26"/>
        </w:rPr>
        <w:t xml:space="preserve">«город Десногорск» Смоленской </w:t>
      </w:r>
      <w:proofErr w:type="gramStart"/>
      <w:r w:rsidRPr="00492A3F">
        <w:rPr>
          <w:rFonts w:ascii="Times New Roman" w:eastAsia="Times New Roman" w:hAnsi="Times New Roman" w:cs="Times New Roman"/>
          <w:bCs/>
          <w:szCs w:val="26"/>
        </w:rPr>
        <w:t xml:space="preserve">области </w:t>
      </w:r>
      <w:r w:rsidRPr="00492A3F">
        <w:rPr>
          <w:rFonts w:ascii="Times New Roman" w:hAnsi="Times New Roman" w:cs="Times New Roman"/>
          <w:bCs/>
          <w:szCs w:val="26"/>
        </w:rPr>
        <w:t xml:space="preserve"> </w:t>
      </w:r>
      <w:r w:rsidRPr="00492A3F">
        <w:rPr>
          <w:rFonts w:ascii="Times New Roman" w:hAnsi="Times New Roman" w:cs="Times New Roman"/>
          <w:szCs w:val="26"/>
        </w:rPr>
        <w:t>выше</w:t>
      </w:r>
      <w:proofErr w:type="gramEnd"/>
      <w:r w:rsidRPr="00492A3F">
        <w:rPr>
          <w:rFonts w:ascii="Times New Roman" w:hAnsi="Times New Roman" w:cs="Times New Roman"/>
          <w:szCs w:val="26"/>
        </w:rPr>
        <w:t xml:space="preserve"> перечисленными  типами  опасных геологических процессов не подвержена.</w:t>
      </w:r>
    </w:p>
    <w:p w14:paraId="5A708A55" w14:textId="77777777" w:rsidR="00167139" w:rsidRPr="00492A3F" w:rsidRDefault="00167139" w:rsidP="00167139">
      <w:pPr>
        <w:spacing w:after="0"/>
        <w:ind w:firstLine="708"/>
        <w:rPr>
          <w:rFonts w:ascii="Times New Roman" w:hAnsi="Times New Roman" w:cs="Times New Roman"/>
          <w:szCs w:val="26"/>
        </w:rPr>
      </w:pPr>
    </w:p>
    <w:p w14:paraId="2A77CF46" w14:textId="77777777" w:rsidR="00167139" w:rsidRPr="00492A3F" w:rsidRDefault="00167139" w:rsidP="00167139">
      <w:pPr>
        <w:spacing w:after="0"/>
        <w:ind w:firstLine="708"/>
        <w:rPr>
          <w:rFonts w:ascii="Times New Roman" w:hAnsi="Times New Roman" w:cs="Times New Roman"/>
          <w:i/>
          <w:szCs w:val="26"/>
        </w:rPr>
      </w:pPr>
      <w:r w:rsidRPr="00492A3F">
        <w:rPr>
          <w:rFonts w:ascii="Times New Roman" w:hAnsi="Times New Roman" w:cs="Times New Roman"/>
          <w:i/>
          <w:szCs w:val="26"/>
        </w:rPr>
        <w:t>- опасные гидрологические явления и процессы:</w:t>
      </w:r>
    </w:p>
    <w:p w14:paraId="51577596" w14:textId="77777777" w:rsidR="00167139" w:rsidRPr="00492A3F" w:rsidRDefault="00167139" w:rsidP="00167139">
      <w:pPr>
        <w:ind w:firstLine="708"/>
        <w:rPr>
          <w:rFonts w:ascii="Times New Roman" w:hAnsi="Times New Roman" w:cs="Times New Roman"/>
          <w:szCs w:val="26"/>
        </w:rPr>
      </w:pPr>
      <w:r w:rsidRPr="00492A3F">
        <w:rPr>
          <w:rFonts w:ascii="Times New Roman" w:hAnsi="Times New Roman" w:cs="Times New Roman"/>
          <w:szCs w:val="26"/>
        </w:rPr>
        <w:t xml:space="preserve">Опасные (стихийные) гидрологические явления (половодья, паводки заторы, зажоры, нагоны и т.д.), сопровождающиеся высоким уровнем воды в водоемах (озерах, водохранилищах, прудах) и водотоках (реках, каналах, ручьях), превышающие величины особо опасных (критических) уровней воды на территории </w:t>
      </w:r>
      <w:r w:rsidRPr="00492A3F">
        <w:rPr>
          <w:rFonts w:ascii="Times New Roman" w:hAnsi="Times New Roman" w:cs="Times New Roman"/>
          <w:bCs/>
          <w:szCs w:val="26"/>
        </w:rPr>
        <w:t xml:space="preserve">городского </w:t>
      </w:r>
      <w:proofErr w:type="gramStart"/>
      <w:r w:rsidRPr="00492A3F">
        <w:rPr>
          <w:rFonts w:ascii="Times New Roman" w:hAnsi="Times New Roman" w:cs="Times New Roman"/>
          <w:bCs/>
          <w:szCs w:val="26"/>
        </w:rPr>
        <w:t xml:space="preserve">округа </w:t>
      </w:r>
      <w:r w:rsidRPr="00492A3F">
        <w:rPr>
          <w:rFonts w:ascii="Times New Roman" w:eastAsia="Times New Roman" w:hAnsi="Times New Roman" w:cs="Times New Roman"/>
          <w:szCs w:val="26"/>
        </w:rPr>
        <w:t xml:space="preserve"> «</w:t>
      </w:r>
      <w:proofErr w:type="gramEnd"/>
      <w:r w:rsidRPr="00492A3F">
        <w:rPr>
          <w:rFonts w:ascii="Times New Roman" w:eastAsia="Times New Roman" w:hAnsi="Times New Roman" w:cs="Times New Roman"/>
          <w:szCs w:val="26"/>
        </w:rPr>
        <w:t xml:space="preserve">город Десногорск» Смоленской области </w:t>
      </w:r>
      <w:r w:rsidRPr="00492A3F">
        <w:rPr>
          <w:rFonts w:ascii="Times New Roman" w:hAnsi="Times New Roman" w:cs="Times New Roman"/>
          <w:szCs w:val="26"/>
        </w:rPr>
        <w:t xml:space="preserve"> отсутствуют:</w:t>
      </w:r>
    </w:p>
    <w:p w14:paraId="2346EE6F" w14:textId="77777777" w:rsidR="00167139" w:rsidRPr="00492A3F" w:rsidRDefault="00167139" w:rsidP="00167139">
      <w:pPr>
        <w:spacing w:after="0"/>
        <w:ind w:firstLine="708"/>
        <w:rPr>
          <w:rFonts w:ascii="Times New Roman" w:hAnsi="Times New Roman" w:cs="Times New Roman"/>
          <w:i/>
          <w:szCs w:val="26"/>
        </w:rPr>
      </w:pPr>
      <w:r w:rsidRPr="00492A3F">
        <w:rPr>
          <w:rFonts w:ascii="Times New Roman" w:hAnsi="Times New Roman" w:cs="Times New Roman"/>
          <w:i/>
          <w:szCs w:val="26"/>
        </w:rPr>
        <w:t>- опасные метеорологические явления и процессы:</w:t>
      </w:r>
    </w:p>
    <w:p w14:paraId="7335E439" w14:textId="77777777" w:rsidR="00167139" w:rsidRPr="006C6362" w:rsidRDefault="00167139" w:rsidP="006C6362">
      <w:pPr>
        <w:rPr>
          <w:rFonts w:ascii="Times New Roman" w:hAnsi="Times New Roman" w:cs="Times New Roman"/>
          <w:i/>
        </w:rPr>
      </w:pPr>
      <w:r w:rsidRPr="006C6362">
        <w:rPr>
          <w:rFonts w:ascii="Times New Roman" w:hAnsi="Times New Roman" w:cs="Times New Roman"/>
          <w:i/>
        </w:rPr>
        <w:t xml:space="preserve">Возможная обстановка при ураганном ветре </w:t>
      </w:r>
    </w:p>
    <w:p w14:paraId="75815EFB" w14:textId="77777777" w:rsidR="00167139" w:rsidRPr="00492A3F" w:rsidRDefault="00167139" w:rsidP="00167139">
      <w:pPr>
        <w:spacing w:after="0"/>
        <w:ind w:firstLine="709"/>
        <w:rPr>
          <w:rFonts w:ascii="Times New Roman" w:eastAsia="Times New Roman" w:hAnsi="Times New Roman" w:cs="Times New Roman"/>
          <w:szCs w:val="26"/>
        </w:rPr>
      </w:pPr>
      <w:r w:rsidRPr="00492A3F">
        <w:rPr>
          <w:rFonts w:ascii="Times New Roman" w:eastAsia="Times New Roman" w:hAnsi="Times New Roman" w:cs="Times New Roman"/>
          <w:szCs w:val="26"/>
        </w:rPr>
        <w:t xml:space="preserve">Может произойти нарушение работы объектов экономики и движения транспорта, в том числе обеспечивающих жизнедеятельность города, вследствие разрушений (повреждений) воздушных линий электроэнергетики и связи. </w:t>
      </w:r>
    </w:p>
    <w:p w14:paraId="7F25C22F" w14:textId="77777777" w:rsidR="00167139" w:rsidRPr="00492A3F" w:rsidRDefault="00167139" w:rsidP="00167139">
      <w:pPr>
        <w:spacing w:after="0"/>
        <w:ind w:firstLine="709"/>
        <w:rPr>
          <w:rFonts w:ascii="Times New Roman" w:eastAsia="Times New Roman" w:hAnsi="Times New Roman" w:cs="Times New Roman"/>
          <w:szCs w:val="26"/>
        </w:rPr>
      </w:pPr>
      <w:r w:rsidRPr="00492A3F">
        <w:rPr>
          <w:rFonts w:ascii="Times New Roman" w:eastAsia="Times New Roman" w:hAnsi="Times New Roman" w:cs="Times New Roman"/>
          <w:szCs w:val="26"/>
        </w:rPr>
        <w:t>Потери населения и ущерб будут зависеть от характера и объема разрушений, времени года, суток и других обстоятельств.</w:t>
      </w:r>
    </w:p>
    <w:p w14:paraId="669780C7" w14:textId="77777777" w:rsidR="00167139" w:rsidRPr="00492A3F" w:rsidRDefault="00167139" w:rsidP="00167139">
      <w:pPr>
        <w:spacing w:after="0"/>
        <w:ind w:firstLine="709"/>
        <w:rPr>
          <w:rFonts w:ascii="Times New Roman" w:eastAsia="Times New Roman" w:hAnsi="Times New Roman" w:cs="Times New Roman"/>
          <w:szCs w:val="26"/>
        </w:rPr>
      </w:pPr>
      <w:r w:rsidRPr="00492A3F">
        <w:rPr>
          <w:rFonts w:ascii="Times New Roman" w:eastAsia="Times New Roman" w:hAnsi="Times New Roman" w:cs="Times New Roman"/>
          <w:szCs w:val="26"/>
        </w:rPr>
        <w:t>Ликвидация последствий ураганного ветра заключается в восстановлении линий электропередач, связи, движения транспорта, оказании помощи пострадавшим.</w:t>
      </w:r>
    </w:p>
    <w:p w14:paraId="5D344E4C" w14:textId="77777777" w:rsidR="00167139" w:rsidRPr="00492A3F" w:rsidRDefault="00167139" w:rsidP="00167139">
      <w:pPr>
        <w:spacing w:after="0"/>
        <w:ind w:firstLine="709"/>
        <w:rPr>
          <w:rFonts w:ascii="Times New Roman" w:eastAsia="Times New Roman" w:hAnsi="Times New Roman" w:cs="Times New Roman"/>
          <w:szCs w:val="26"/>
        </w:rPr>
      </w:pPr>
      <w:r w:rsidRPr="00492A3F">
        <w:rPr>
          <w:rFonts w:ascii="Times New Roman" w:eastAsia="Times New Roman" w:hAnsi="Times New Roman" w:cs="Times New Roman"/>
          <w:szCs w:val="26"/>
        </w:rPr>
        <w:t xml:space="preserve">В этих целях привлекаются подразделения аварийно-спасательных служб: энергетики и светомаскировки, коммунально-технической, оповещения и связи, медицинской, охраны общественного порядка. </w:t>
      </w:r>
    </w:p>
    <w:p w14:paraId="3AACAB0D" w14:textId="77777777" w:rsidR="00167139" w:rsidRPr="006C6362" w:rsidRDefault="00167139" w:rsidP="006C6362">
      <w:pPr>
        <w:rPr>
          <w:rFonts w:ascii="Times New Roman" w:hAnsi="Times New Roman" w:cs="Times New Roman"/>
          <w:i/>
        </w:rPr>
      </w:pPr>
      <w:r w:rsidRPr="006C6362">
        <w:rPr>
          <w:rFonts w:ascii="Times New Roman" w:hAnsi="Times New Roman" w:cs="Times New Roman"/>
          <w:i/>
        </w:rPr>
        <w:t>Возможная обстановка при снежных заносах</w:t>
      </w:r>
    </w:p>
    <w:p w14:paraId="0D2AEBB7" w14:textId="77777777" w:rsidR="00167139" w:rsidRPr="00492A3F" w:rsidRDefault="00167139" w:rsidP="00167139">
      <w:pPr>
        <w:spacing w:after="0"/>
        <w:ind w:firstLine="709"/>
        <w:rPr>
          <w:rFonts w:ascii="Times New Roman" w:eastAsia="Times New Roman" w:hAnsi="Times New Roman" w:cs="Times New Roman"/>
          <w:szCs w:val="26"/>
        </w:rPr>
      </w:pPr>
      <w:r w:rsidRPr="00492A3F">
        <w:rPr>
          <w:rFonts w:ascii="Times New Roman" w:eastAsia="Times New Roman" w:hAnsi="Times New Roman" w:cs="Times New Roman"/>
          <w:szCs w:val="26"/>
        </w:rPr>
        <w:t>Возможно нарушение движения транспорта и, как следствие, нарушение работы предприятий, учреждений и организаций, в том числе учебных заведений.</w:t>
      </w:r>
    </w:p>
    <w:p w14:paraId="42A184BA" w14:textId="77777777" w:rsidR="00167139" w:rsidRPr="00492A3F" w:rsidRDefault="00167139" w:rsidP="00167139">
      <w:pPr>
        <w:spacing w:after="0"/>
        <w:ind w:firstLine="709"/>
        <w:rPr>
          <w:rFonts w:ascii="Times New Roman" w:eastAsia="Times New Roman" w:hAnsi="Times New Roman" w:cs="Times New Roman"/>
          <w:szCs w:val="26"/>
        </w:rPr>
      </w:pPr>
      <w:r w:rsidRPr="00492A3F">
        <w:rPr>
          <w:rFonts w:ascii="Times New Roman" w:eastAsia="Times New Roman" w:hAnsi="Times New Roman" w:cs="Times New Roman"/>
          <w:szCs w:val="26"/>
        </w:rPr>
        <w:t xml:space="preserve">Ликвидация последствий ЧС, связанной со снежными заносами, заключается в расчистке транспортных магистралей для восстановления движения транспорта. </w:t>
      </w:r>
    </w:p>
    <w:p w14:paraId="0E54F5D2" w14:textId="77777777" w:rsidR="00167139" w:rsidRPr="00492A3F" w:rsidRDefault="00167139" w:rsidP="00167139">
      <w:pPr>
        <w:spacing w:after="0"/>
        <w:ind w:firstLine="708"/>
        <w:rPr>
          <w:rFonts w:ascii="Times New Roman" w:hAnsi="Times New Roman" w:cs="Times New Roman"/>
          <w:i/>
          <w:szCs w:val="26"/>
        </w:rPr>
      </w:pPr>
      <w:r w:rsidRPr="00492A3F">
        <w:rPr>
          <w:rFonts w:ascii="Times New Roman" w:hAnsi="Times New Roman" w:cs="Times New Roman"/>
          <w:i/>
          <w:szCs w:val="26"/>
        </w:rPr>
        <w:t>- природные пожары:</w:t>
      </w:r>
    </w:p>
    <w:p w14:paraId="6C673DFF" w14:textId="77777777" w:rsidR="00167139" w:rsidRDefault="00167139" w:rsidP="00167139">
      <w:pPr>
        <w:spacing w:after="0"/>
        <w:ind w:firstLine="708"/>
        <w:rPr>
          <w:rFonts w:ascii="Times New Roman" w:hAnsi="Times New Roman" w:cs="Times New Roman"/>
          <w:bCs/>
          <w:szCs w:val="26"/>
        </w:rPr>
      </w:pPr>
      <w:r w:rsidRPr="00492A3F">
        <w:rPr>
          <w:rFonts w:ascii="Times New Roman" w:hAnsi="Times New Roman" w:cs="Times New Roman"/>
          <w:bCs/>
          <w:szCs w:val="26"/>
        </w:rPr>
        <w:t xml:space="preserve">Территория городского </w:t>
      </w:r>
      <w:proofErr w:type="gramStart"/>
      <w:r w:rsidRPr="00492A3F">
        <w:rPr>
          <w:rFonts w:ascii="Times New Roman" w:hAnsi="Times New Roman" w:cs="Times New Roman"/>
          <w:bCs/>
          <w:szCs w:val="26"/>
        </w:rPr>
        <w:t xml:space="preserve">округа </w:t>
      </w:r>
      <w:r w:rsidRPr="00492A3F">
        <w:rPr>
          <w:rFonts w:ascii="Times New Roman" w:eastAsia="Times New Roman" w:hAnsi="Times New Roman" w:cs="Times New Roman"/>
          <w:bCs/>
          <w:szCs w:val="26"/>
        </w:rPr>
        <w:t xml:space="preserve"> «</w:t>
      </w:r>
      <w:proofErr w:type="gramEnd"/>
      <w:r w:rsidRPr="00492A3F">
        <w:rPr>
          <w:rFonts w:ascii="Times New Roman" w:eastAsia="Times New Roman" w:hAnsi="Times New Roman" w:cs="Times New Roman"/>
          <w:bCs/>
          <w:szCs w:val="26"/>
        </w:rPr>
        <w:t xml:space="preserve">город Десногорск» Смоленской области </w:t>
      </w:r>
      <w:r w:rsidRPr="00492A3F">
        <w:rPr>
          <w:rFonts w:ascii="Times New Roman" w:hAnsi="Times New Roman" w:cs="Times New Roman"/>
          <w:bCs/>
          <w:szCs w:val="26"/>
        </w:rPr>
        <w:t xml:space="preserve"> природным пожарам не подвержена.</w:t>
      </w:r>
    </w:p>
    <w:p w14:paraId="33E9164C" w14:textId="77777777" w:rsidR="006C6362" w:rsidRPr="00492A3F" w:rsidRDefault="006C6362" w:rsidP="00167139">
      <w:pPr>
        <w:spacing w:after="0"/>
        <w:ind w:firstLine="708"/>
        <w:rPr>
          <w:rFonts w:ascii="Times New Roman" w:hAnsi="Times New Roman" w:cs="Times New Roman"/>
          <w:bCs/>
          <w:szCs w:val="26"/>
        </w:rPr>
      </w:pPr>
    </w:p>
    <w:p w14:paraId="6C62899D" w14:textId="77777777" w:rsidR="00167139" w:rsidRPr="00492A3F" w:rsidRDefault="00167139" w:rsidP="00167139">
      <w:pPr>
        <w:spacing w:after="0"/>
        <w:ind w:firstLine="708"/>
        <w:rPr>
          <w:rFonts w:ascii="Times New Roman" w:hAnsi="Times New Roman" w:cs="Times New Roman"/>
          <w:b/>
          <w:szCs w:val="26"/>
        </w:rPr>
      </w:pPr>
      <w:r w:rsidRPr="00492A3F">
        <w:rPr>
          <w:rFonts w:ascii="Times New Roman" w:hAnsi="Times New Roman" w:cs="Times New Roman"/>
          <w:b/>
          <w:szCs w:val="26"/>
        </w:rPr>
        <w:t>Перечень источников ЧС техногенного характера на проектируемой территории, а также вблизи указанной территории.</w:t>
      </w:r>
    </w:p>
    <w:p w14:paraId="1B464A11" w14:textId="77777777" w:rsidR="00167139" w:rsidRPr="00492A3F" w:rsidRDefault="00167139" w:rsidP="00167139">
      <w:pPr>
        <w:spacing w:after="0"/>
        <w:ind w:firstLine="708"/>
        <w:rPr>
          <w:rFonts w:ascii="Times New Roman" w:hAnsi="Times New Roman" w:cs="Times New Roman"/>
          <w:i/>
          <w:szCs w:val="26"/>
        </w:rPr>
      </w:pPr>
      <w:r w:rsidRPr="00492A3F">
        <w:rPr>
          <w:rFonts w:ascii="Times New Roman" w:hAnsi="Times New Roman" w:cs="Times New Roman"/>
          <w:i/>
          <w:szCs w:val="26"/>
        </w:rPr>
        <w:t xml:space="preserve">- </w:t>
      </w:r>
      <w:proofErr w:type="gramStart"/>
      <w:r w:rsidRPr="00492A3F">
        <w:rPr>
          <w:rFonts w:ascii="Times New Roman" w:hAnsi="Times New Roman" w:cs="Times New Roman"/>
          <w:i/>
          <w:szCs w:val="26"/>
        </w:rPr>
        <w:t>химически  опасные</w:t>
      </w:r>
      <w:proofErr w:type="gramEnd"/>
      <w:r w:rsidRPr="00492A3F">
        <w:rPr>
          <w:rFonts w:ascii="Times New Roman" w:hAnsi="Times New Roman" w:cs="Times New Roman"/>
          <w:i/>
          <w:szCs w:val="26"/>
        </w:rPr>
        <w:t xml:space="preserve"> объекты:</w:t>
      </w:r>
    </w:p>
    <w:p w14:paraId="729435BB" w14:textId="77777777" w:rsidR="00167139" w:rsidRPr="00492A3F" w:rsidRDefault="00167139" w:rsidP="00167139">
      <w:pPr>
        <w:spacing w:after="0"/>
        <w:ind w:firstLine="709"/>
        <w:rPr>
          <w:rFonts w:ascii="Times New Roman" w:hAnsi="Times New Roman" w:cs="Times New Roman"/>
          <w:bCs/>
          <w:szCs w:val="26"/>
        </w:rPr>
      </w:pPr>
      <w:r w:rsidRPr="00492A3F">
        <w:rPr>
          <w:rFonts w:ascii="Times New Roman" w:hAnsi="Times New Roman" w:cs="Times New Roman"/>
          <w:bCs/>
          <w:szCs w:val="26"/>
        </w:rPr>
        <w:t xml:space="preserve">На территории городского </w:t>
      </w:r>
      <w:proofErr w:type="gramStart"/>
      <w:r w:rsidRPr="00492A3F">
        <w:rPr>
          <w:rFonts w:ascii="Times New Roman" w:hAnsi="Times New Roman" w:cs="Times New Roman"/>
          <w:bCs/>
          <w:szCs w:val="26"/>
        </w:rPr>
        <w:t xml:space="preserve">округа </w:t>
      </w:r>
      <w:r w:rsidRPr="00492A3F">
        <w:rPr>
          <w:rFonts w:ascii="Times New Roman" w:eastAsia="Times New Roman" w:hAnsi="Times New Roman" w:cs="Times New Roman"/>
          <w:bCs/>
          <w:szCs w:val="26"/>
        </w:rPr>
        <w:t xml:space="preserve"> «</w:t>
      </w:r>
      <w:proofErr w:type="gramEnd"/>
      <w:r w:rsidRPr="00492A3F">
        <w:rPr>
          <w:rFonts w:ascii="Times New Roman" w:eastAsia="Times New Roman" w:hAnsi="Times New Roman" w:cs="Times New Roman"/>
          <w:bCs/>
          <w:szCs w:val="26"/>
        </w:rPr>
        <w:t xml:space="preserve">город Десногорск» Смоленской области </w:t>
      </w:r>
      <w:r w:rsidRPr="00492A3F">
        <w:rPr>
          <w:rFonts w:ascii="Times New Roman" w:hAnsi="Times New Roman" w:cs="Times New Roman"/>
          <w:bCs/>
          <w:szCs w:val="26"/>
        </w:rPr>
        <w:t xml:space="preserve"> химически опасных объектов не имеется;</w:t>
      </w:r>
    </w:p>
    <w:p w14:paraId="794B1ED7" w14:textId="77777777" w:rsidR="00167139" w:rsidRPr="00492A3F" w:rsidRDefault="00167139" w:rsidP="00167139">
      <w:pPr>
        <w:spacing w:after="0"/>
        <w:ind w:firstLine="709"/>
        <w:rPr>
          <w:rFonts w:ascii="Times New Roman" w:hAnsi="Times New Roman" w:cs="Times New Roman"/>
          <w:bCs/>
          <w:i/>
          <w:szCs w:val="26"/>
        </w:rPr>
      </w:pPr>
      <w:r w:rsidRPr="00492A3F">
        <w:rPr>
          <w:rFonts w:ascii="Times New Roman" w:hAnsi="Times New Roman" w:cs="Times New Roman"/>
          <w:bCs/>
          <w:i/>
          <w:szCs w:val="26"/>
        </w:rPr>
        <w:t xml:space="preserve">- </w:t>
      </w:r>
      <w:proofErr w:type="spellStart"/>
      <w:r w:rsidRPr="00492A3F">
        <w:rPr>
          <w:rFonts w:ascii="Times New Roman" w:hAnsi="Times New Roman" w:cs="Times New Roman"/>
          <w:bCs/>
          <w:i/>
          <w:szCs w:val="26"/>
        </w:rPr>
        <w:t>пожаровзрывоопасные</w:t>
      </w:r>
      <w:proofErr w:type="spellEnd"/>
      <w:r w:rsidRPr="00492A3F">
        <w:rPr>
          <w:rFonts w:ascii="Times New Roman" w:hAnsi="Times New Roman" w:cs="Times New Roman"/>
          <w:bCs/>
          <w:i/>
          <w:szCs w:val="26"/>
        </w:rPr>
        <w:t xml:space="preserve"> объекты:</w:t>
      </w:r>
    </w:p>
    <w:p w14:paraId="51EB11F2" w14:textId="77777777" w:rsidR="00167139" w:rsidRPr="00492A3F" w:rsidRDefault="00167139" w:rsidP="00167139">
      <w:pPr>
        <w:spacing w:after="0"/>
        <w:ind w:firstLine="709"/>
        <w:rPr>
          <w:rFonts w:ascii="Times New Roman" w:hAnsi="Times New Roman" w:cs="Times New Roman"/>
          <w:bCs/>
          <w:szCs w:val="26"/>
        </w:rPr>
      </w:pPr>
      <w:r w:rsidRPr="00492A3F">
        <w:rPr>
          <w:rFonts w:ascii="Times New Roman" w:hAnsi="Times New Roman" w:cs="Times New Roman"/>
          <w:bCs/>
          <w:szCs w:val="26"/>
        </w:rPr>
        <w:t>На территории городского округа</w:t>
      </w:r>
      <w:r w:rsidRPr="00492A3F">
        <w:rPr>
          <w:rFonts w:ascii="Times New Roman" w:eastAsia="Times New Roman" w:hAnsi="Times New Roman" w:cs="Times New Roman"/>
          <w:bCs/>
          <w:szCs w:val="26"/>
        </w:rPr>
        <w:t xml:space="preserve"> «город Десногорск» Смоленской </w:t>
      </w:r>
      <w:proofErr w:type="gramStart"/>
      <w:r w:rsidRPr="00492A3F">
        <w:rPr>
          <w:rFonts w:ascii="Times New Roman" w:eastAsia="Times New Roman" w:hAnsi="Times New Roman" w:cs="Times New Roman"/>
          <w:bCs/>
          <w:szCs w:val="26"/>
        </w:rPr>
        <w:t xml:space="preserve">области </w:t>
      </w:r>
      <w:r w:rsidRPr="00492A3F">
        <w:rPr>
          <w:rFonts w:ascii="Times New Roman" w:hAnsi="Times New Roman" w:cs="Times New Roman"/>
          <w:bCs/>
          <w:szCs w:val="26"/>
        </w:rPr>
        <w:t xml:space="preserve"> </w:t>
      </w:r>
      <w:proofErr w:type="spellStart"/>
      <w:r w:rsidRPr="00492A3F">
        <w:rPr>
          <w:rFonts w:ascii="Times New Roman" w:hAnsi="Times New Roman" w:cs="Times New Roman"/>
          <w:bCs/>
          <w:szCs w:val="26"/>
        </w:rPr>
        <w:t>пожаровзрывоопасных</w:t>
      </w:r>
      <w:proofErr w:type="spellEnd"/>
      <w:proofErr w:type="gramEnd"/>
      <w:r w:rsidRPr="00492A3F">
        <w:rPr>
          <w:rFonts w:ascii="Times New Roman" w:hAnsi="Times New Roman" w:cs="Times New Roman"/>
          <w:bCs/>
          <w:szCs w:val="26"/>
        </w:rPr>
        <w:t xml:space="preserve"> объектов не имеется;</w:t>
      </w:r>
    </w:p>
    <w:p w14:paraId="51642BAF" w14:textId="77777777" w:rsidR="00167139" w:rsidRPr="00492A3F" w:rsidRDefault="00167139" w:rsidP="00167139">
      <w:pPr>
        <w:spacing w:after="0"/>
        <w:ind w:firstLine="709"/>
        <w:rPr>
          <w:rFonts w:ascii="Times New Roman" w:eastAsia="Times New Roman" w:hAnsi="Times New Roman" w:cs="Times New Roman"/>
          <w:i/>
          <w:szCs w:val="26"/>
        </w:rPr>
      </w:pPr>
      <w:r w:rsidRPr="00492A3F">
        <w:rPr>
          <w:rFonts w:ascii="Times New Roman" w:hAnsi="Times New Roman" w:cs="Times New Roman"/>
          <w:i/>
          <w:szCs w:val="26"/>
        </w:rPr>
        <w:t>- р</w:t>
      </w:r>
      <w:r w:rsidRPr="00492A3F">
        <w:rPr>
          <w:rFonts w:ascii="Times New Roman" w:eastAsia="Times New Roman" w:hAnsi="Times New Roman" w:cs="Times New Roman"/>
          <w:i/>
          <w:szCs w:val="26"/>
        </w:rPr>
        <w:t>адиационно-опасны</w:t>
      </w:r>
      <w:r w:rsidRPr="00492A3F">
        <w:rPr>
          <w:rFonts w:ascii="Times New Roman" w:hAnsi="Times New Roman" w:cs="Times New Roman"/>
          <w:i/>
          <w:szCs w:val="26"/>
        </w:rPr>
        <w:t>е объекты</w:t>
      </w:r>
      <w:r w:rsidRPr="00492A3F">
        <w:rPr>
          <w:rFonts w:ascii="Times New Roman" w:eastAsia="Times New Roman" w:hAnsi="Times New Roman" w:cs="Times New Roman"/>
          <w:i/>
          <w:szCs w:val="26"/>
        </w:rPr>
        <w:t xml:space="preserve">: </w:t>
      </w:r>
    </w:p>
    <w:p w14:paraId="0AECAD79" w14:textId="77777777" w:rsidR="00167139" w:rsidRDefault="00167139" w:rsidP="00167139">
      <w:pPr>
        <w:spacing w:after="0"/>
        <w:ind w:firstLine="709"/>
        <w:rPr>
          <w:rFonts w:ascii="Times New Roman" w:hAnsi="Times New Roman" w:cs="Times New Roman"/>
          <w:szCs w:val="26"/>
        </w:rPr>
      </w:pPr>
      <w:r w:rsidRPr="00492A3F">
        <w:rPr>
          <w:rFonts w:ascii="Times New Roman" w:eastAsia="Times New Roman" w:hAnsi="Times New Roman" w:cs="Times New Roman"/>
          <w:szCs w:val="26"/>
        </w:rPr>
        <w:t>Смоленская АЭ</w:t>
      </w:r>
      <w:r w:rsidRPr="00492A3F">
        <w:rPr>
          <w:rFonts w:ascii="Times New Roman" w:hAnsi="Times New Roman" w:cs="Times New Roman"/>
          <w:szCs w:val="26"/>
        </w:rPr>
        <w:t>С;</w:t>
      </w:r>
    </w:p>
    <w:p w14:paraId="2962962D" w14:textId="08334048" w:rsidR="00492A3F" w:rsidRPr="00492A3F" w:rsidRDefault="00492A3F" w:rsidP="00492A3F">
      <w:pPr>
        <w:spacing w:after="0"/>
        <w:ind w:firstLine="709"/>
        <w:jc w:val="right"/>
        <w:rPr>
          <w:rFonts w:ascii="Times New Roman" w:hAnsi="Times New Roman" w:cs="Times New Roman"/>
          <w:szCs w:val="26"/>
        </w:rPr>
      </w:pPr>
      <w:r>
        <w:rPr>
          <w:rFonts w:ascii="Times New Roman" w:hAnsi="Times New Roman" w:cs="Times New Roman"/>
          <w:szCs w:val="26"/>
        </w:rPr>
        <w:t>Таблица 34</w:t>
      </w:r>
    </w:p>
    <w:tbl>
      <w:tblPr>
        <w:tblW w:w="9780" w:type="dxa"/>
        <w:tblInd w:w="129" w:type="dxa"/>
        <w:tblLayout w:type="fixed"/>
        <w:tblCellMar>
          <w:top w:w="75" w:type="dxa"/>
          <w:left w:w="139" w:type="dxa"/>
          <w:bottom w:w="75" w:type="dxa"/>
          <w:right w:w="139" w:type="dxa"/>
        </w:tblCellMar>
        <w:tblLook w:val="0600" w:firstRow="0" w:lastRow="0" w:firstColumn="0" w:lastColumn="0" w:noHBand="1" w:noVBand="1"/>
      </w:tblPr>
      <w:tblGrid>
        <w:gridCol w:w="4393"/>
        <w:gridCol w:w="5387"/>
      </w:tblGrid>
      <w:tr w:rsidR="00167139" w:rsidRPr="00492A3F" w14:paraId="23E0DA4A" w14:textId="77777777" w:rsidTr="00223613">
        <w:trPr>
          <w:trHeight w:val="129"/>
        </w:trPr>
        <w:tc>
          <w:tcPr>
            <w:tcW w:w="9780" w:type="dxa"/>
            <w:gridSpan w:val="2"/>
            <w:tcBorders>
              <w:top w:val="single" w:sz="8" w:space="0" w:color="000000"/>
              <w:left w:val="single" w:sz="8" w:space="0" w:color="000000"/>
              <w:bottom w:val="single" w:sz="8" w:space="0" w:color="000000"/>
              <w:right w:val="single" w:sz="8" w:space="0" w:color="000000"/>
            </w:tcBorders>
            <w:vAlign w:val="center"/>
            <w:hideMark/>
          </w:tcPr>
          <w:p w14:paraId="6A539750" w14:textId="77777777" w:rsidR="00167139" w:rsidRPr="00492A3F" w:rsidRDefault="00167139" w:rsidP="00167139">
            <w:pPr>
              <w:pStyle w:val="15"/>
              <w:spacing w:after="0" w:line="276" w:lineRule="auto"/>
              <w:ind w:firstLine="851"/>
              <w:jc w:val="both"/>
              <w:rPr>
                <w:rFonts w:ascii="Times New Roman" w:hAnsi="Times New Roman" w:cs="Times New Roman"/>
                <w:sz w:val="22"/>
                <w:szCs w:val="22"/>
              </w:rPr>
            </w:pPr>
            <w:r w:rsidRPr="00492A3F">
              <w:rPr>
                <w:rFonts w:ascii="Times New Roman" w:hAnsi="Times New Roman" w:cs="Times New Roman"/>
                <w:bCs/>
                <w:sz w:val="22"/>
                <w:szCs w:val="22"/>
              </w:rPr>
              <w:t>Характеристика объекта экономики</w:t>
            </w:r>
          </w:p>
        </w:tc>
      </w:tr>
      <w:tr w:rsidR="00167139" w:rsidRPr="00492A3F" w14:paraId="1F5EF12E" w14:textId="77777777" w:rsidTr="00223613">
        <w:trPr>
          <w:trHeight w:val="246"/>
        </w:trPr>
        <w:tc>
          <w:tcPr>
            <w:tcW w:w="4393" w:type="dxa"/>
            <w:tcBorders>
              <w:top w:val="single" w:sz="8" w:space="0" w:color="000000"/>
              <w:left w:val="single" w:sz="8" w:space="0" w:color="000000"/>
              <w:bottom w:val="single" w:sz="8" w:space="0" w:color="000000"/>
              <w:right w:val="single" w:sz="8" w:space="0" w:color="000000"/>
            </w:tcBorders>
            <w:vAlign w:val="center"/>
            <w:hideMark/>
          </w:tcPr>
          <w:p w14:paraId="042316E3" w14:textId="77777777" w:rsidR="00167139" w:rsidRPr="00492A3F" w:rsidRDefault="00167139" w:rsidP="00167139">
            <w:pPr>
              <w:pStyle w:val="15"/>
              <w:spacing w:after="0" w:line="276" w:lineRule="auto"/>
              <w:ind w:hanging="7"/>
              <w:jc w:val="both"/>
              <w:rPr>
                <w:rFonts w:ascii="Times New Roman" w:hAnsi="Times New Roman" w:cs="Times New Roman"/>
                <w:sz w:val="22"/>
                <w:szCs w:val="22"/>
              </w:rPr>
            </w:pPr>
            <w:r w:rsidRPr="00492A3F">
              <w:rPr>
                <w:rFonts w:ascii="Times New Roman" w:hAnsi="Times New Roman" w:cs="Times New Roman"/>
                <w:bCs/>
                <w:sz w:val="22"/>
                <w:szCs w:val="22"/>
              </w:rPr>
              <w:t>Наименование организации:</w:t>
            </w:r>
          </w:p>
        </w:tc>
        <w:tc>
          <w:tcPr>
            <w:tcW w:w="5387" w:type="dxa"/>
            <w:tcBorders>
              <w:top w:val="single" w:sz="8" w:space="0" w:color="000000"/>
              <w:left w:val="single" w:sz="8" w:space="0" w:color="000000"/>
              <w:bottom w:val="single" w:sz="8" w:space="0" w:color="000000"/>
              <w:right w:val="single" w:sz="8" w:space="0" w:color="000000"/>
            </w:tcBorders>
            <w:tcMar>
              <w:top w:w="59" w:type="dxa"/>
              <w:left w:w="27" w:type="dxa"/>
              <w:bottom w:w="59" w:type="dxa"/>
              <w:right w:w="27" w:type="dxa"/>
            </w:tcMar>
            <w:vAlign w:val="center"/>
            <w:hideMark/>
          </w:tcPr>
          <w:p w14:paraId="5131B950" w14:textId="77777777" w:rsidR="00167139" w:rsidRPr="00492A3F" w:rsidRDefault="00167139" w:rsidP="00167139">
            <w:pPr>
              <w:pStyle w:val="15"/>
              <w:spacing w:after="0" w:line="276" w:lineRule="auto"/>
              <w:ind w:firstLine="0"/>
              <w:jc w:val="both"/>
              <w:rPr>
                <w:rFonts w:ascii="Times New Roman" w:hAnsi="Times New Roman" w:cs="Times New Roman"/>
                <w:bCs/>
                <w:sz w:val="22"/>
                <w:szCs w:val="22"/>
              </w:rPr>
            </w:pPr>
            <w:r w:rsidRPr="00492A3F">
              <w:rPr>
                <w:rFonts w:ascii="Times New Roman" w:hAnsi="Times New Roman" w:cs="Times New Roman"/>
                <w:bCs/>
                <w:sz w:val="22"/>
                <w:szCs w:val="22"/>
              </w:rPr>
              <w:t xml:space="preserve">Филиал АО «Концерн Росэнергоатом» </w:t>
            </w:r>
          </w:p>
          <w:p w14:paraId="7B9F0A66" w14:textId="77777777" w:rsidR="00167139" w:rsidRPr="00492A3F" w:rsidRDefault="00167139" w:rsidP="00167139">
            <w:pPr>
              <w:pStyle w:val="15"/>
              <w:spacing w:after="0" w:line="276" w:lineRule="auto"/>
              <w:ind w:firstLine="0"/>
              <w:jc w:val="both"/>
              <w:rPr>
                <w:rFonts w:ascii="Times New Roman" w:hAnsi="Times New Roman" w:cs="Times New Roman"/>
                <w:sz w:val="22"/>
                <w:szCs w:val="22"/>
              </w:rPr>
            </w:pPr>
            <w:r w:rsidRPr="00492A3F">
              <w:rPr>
                <w:rFonts w:ascii="Times New Roman" w:hAnsi="Times New Roman" w:cs="Times New Roman"/>
                <w:bCs/>
                <w:sz w:val="22"/>
                <w:szCs w:val="22"/>
              </w:rPr>
              <w:t>Смоленская атомная станция</w:t>
            </w:r>
          </w:p>
        </w:tc>
      </w:tr>
      <w:tr w:rsidR="00167139" w:rsidRPr="00492A3F" w14:paraId="21F8ACCF" w14:textId="77777777" w:rsidTr="00223613">
        <w:trPr>
          <w:trHeight w:val="503"/>
        </w:trPr>
        <w:tc>
          <w:tcPr>
            <w:tcW w:w="4393" w:type="dxa"/>
            <w:tcBorders>
              <w:top w:val="single" w:sz="8" w:space="0" w:color="000000"/>
              <w:left w:val="single" w:sz="8" w:space="0" w:color="000000"/>
              <w:bottom w:val="single" w:sz="8" w:space="0" w:color="000000"/>
              <w:right w:val="single" w:sz="8" w:space="0" w:color="000000"/>
            </w:tcBorders>
            <w:vAlign w:val="center"/>
            <w:hideMark/>
          </w:tcPr>
          <w:p w14:paraId="18572A96" w14:textId="77777777" w:rsidR="00167139" w:rsidRPr="00492A3F" w:rsidRDefault="00167139" w:rsidP="00167139">
            <w:pPr>
              <w:pStyle w:val="15"/>
              <w:spacing w:after="0" w:line="276" w:lineRule="auto"/>
              <w:ind w:hanging="7"/>
              <w:jc w:val="both"/>
              <w:rPr>
                <w:rFonts w:ascii="Times New Roman" w:hAnsi="Times New Roman" w:cs="Times New Roman"/>
                <w:sz w:val="22"/>
                <w:szCs w:val="22"/>
              </w:rPr>
            </w:pPr>
            <w:r w:rsidRPr="00492A3F">
              <w:rPr>
                <w:rFonts w:ascii="Times New Roman" w:hAnsi="Times New Roman" w:cs="Times New Roman"/>
                <w:bCs/>
                <w:sz w:val="22"/>
                <w:szCs w:val="22"/>
              </w:rPr>
              <w:t>Полный почтовый адрес:</w:t>
            </w:r>
          </w:p>
        </w:tc>
        <w:tc>
          <w:tcPr>
            <w:tcW w:w="5387" w:type="dxa"/>
            <w:tcBorders>
              <w:top w:val="single" w:sz="8" w:space="0" w:color="000000"/>
              <w:left w:val="single" w:sz="8" w:space="0" w:color="000000"/>
              <w:bottom w:val="single" w:sz="8" w:space="0" w:color="000000"/>
              <w:right w:val="single" w:sz="8" w:space="0" w:color="000000"/>
            </w:tcBorders>
            <w:vAlign w:val="center"/>
            <w:hideMark/>
          </w:tcPr>
          <w:p w14:paraId="63096ACC" w14:textId="77777777" w:rsidR="00167139" w:rsidRPr="00492A3F" w:rsidRDefault="00167139" w:rsidP="00167139">
            <w:pPr>
              <w:pStyle w:val="15"/>
              <w:spacing w:after="0" w:line="276" w:lineRule="auto"/>
              <w:ind w:firstLine="0"/>
              <w:jc w:val="both"/>
              <w:rPr>
                <w:rFonts w:ascii="Times New Roman" w:hAnsi="Times New Roman" w:cs="Times New Roman"/>
                <w:sz w:val="22"/>
                <w:szCs w:val="22"/>
              </w:rPr>
            </w:pPr>
            <w:r w:rsidRPr="00492A3F">
              <w:rPr>
                <w:rFonts w:ascii="Times New Roman" w:hAnsi="Times New Roman" w:cs="Times New Roman"/>
                <w:bCs/>
                <w:sz w:val="22"/>
                <w:szCs w:val="22"/>
              </w:rPr>
              <w:t>Адрес юридический: 216400,</w:t>
            </w:r>
          </w:p>
          <w:p w14:paraId="7B52F7B0" w14:textId="77777777" w:rsidR="00167139" w:rsidRPr="00492A3F" w:rsidRDefault="00167139" w:rsidP="00167139">
            <w:pPr>
              <w:pStyle w:val="15"/>
              <w:spacing w:after="0" w:line="276" w:lineRule="auto"/>
              <w:ind w:firstLine="0"/>
              <w:jc w:val="both"/>
              <w:rPr>
                <w:rFonts w:ascii="Times New Roman" w:hAnsi="Times New Roman" w:cs="Times New Roman"/>
                <w:bCs/>
                <w:sz w:val="22"/>
                <w:szCs w:val="22"/>
              </w:rPr>
            </w:pPr>
            <w:r w:rsidRPr="00492A3F">
              <w:rPr>
                <w:rFonts w:ascii="Times New Roman" w:hAnsi="Times New Roman" w:cs="Times New Roman"/>
                <w:bCs/>
                <w:sz w:val="22"/>
                <w:szCs w:val="22"/>
              </w:rPr>
              <w:t xml:space="preserve">Смоленская область, г. Десногорск, </w:t>
            </w:r>
          </w:p>
          <w:p w14:paraId="38F50423" w14:textId="77777777" w:rsidR="00167139" w:rsidRPr="00492A3F" w:rsidRDefault="00167139" w:rsidP="00167139">
            <w:pPr>
              <w:pStyle w:val="15"/>
              <w:spacing w:after="0" w:line="276" w:lineRule="auto"/>
              <w:ind w:firstLine="0"/>
              <w:jc w:val="both"/>
              <w:rPr>
                <w:rFonts w:ascii="Times New Roman" w:hAnsi="Times New Roman" w:cs="Times New Roman"/>
                <w:sz w:val="22"/>
                <w:szCs w:val="22"/>
              </w:rPr>
            </w:pPr>
            <w:r w:rsidRPr="00492A3F">
              <w:rPr>
                <w:rFonts w:ascii="Times New Roman" w:hAnsi="Times New Roman" w:cs="Times New Roman"/>
                <w:bCs/>
                <w:sz w:val="22"/>
                <w:szCs w:val="22"/>
              </w:rPr>
              <w:t>Смоленская атомная стация</w:t>
            </w:r>
          </w:p>
          <w:p w14:paraId="2AAC8D74" w14:textId="77777777" w:rsidR="00167139" w:rsidRPr="00492A3F" w:rsidRDefault="00167139" w:rsidP="00167139">
            <w:pPr>
              <w:pStyle w:val="15"/>
              <w:spacing w:after="0" w:line="276" w:lineRule="auto"/>
              <w:ind w:firstLine="0"/>
              <w:jc w:val="both"/>
              <w:rPr>
                <w:rFonts w:ascii="Times New Roman" w:hAnsi="Times New Roman" w:cs="Times New Roman"/>
                <w:sz w:val="22"/>
                <w:szCs w:val="22"/>
              </w:rPr>
            </w:pPr>
            <w:r w:rsidRPr="00492A3F">
              <w:rPr>
                <w:rFonts w:ascii="Times New Roman" w:hAnsi="Times New Roman" w:cs="Times New Roman"/>
                <w:bCs/>
                <w:sz w:val="22"/>
                <w:szCs w:val="22"/>
              </w:rPr>
              <w:t>Адрес фактический: 216400,</w:t>
            </w:r>
          </w:p>
          <w:p w14:paraId="38BB73B5" w14:textId="77777777" w:rsidR="00167139" w:rsidRPr="00492A3F" w:rsidRDefault="00167139" w:rsidP="00167139">
            <w:pPr>
              <w:pStyle w:val="15"/>
              <w:spacing w:after="0" w:line="276" w:lineRule="auto"/>
              <w:ind w:firstLine="0"/>
              <w:jc w:val="both"/>
              <w:rPr>
                <w:rFonts w:ascii="Times New Roman" w:hAnsi="Times New Roman" w:cs="Times New Roman"/>
                <w:bCs/>
                <w:sz w:val="22"/>
                <w:szCs w:val="22"/>
              </w:rPr>
            </w:pPr>
            <w:r w:rsidRPr="00492A3F">
              <w:rPr>
                <w:rFonts w:ascii="Times New Roman" w:hAnsi="Times New Roman" w:cs="Times New Roman"/>
                <w:bCs/>
                <w:sz w:val="22"/>
                <w:szCs w:val="22"/>
              </w:rPr>
              <w:t xml:space="preserve">Смоленская область, г. Десногорск, </w:t>
            </w:r>
          </w:p>
          <w:p w14:paraId="0A52B50F" w14:textId="77777777" w:rsidR="00167139" w:rsidRPr="00492A3F" w:rsidRDefault="00167139" w:rsidP="00167139">
            <w:pPr>
              <w:pStyle w:val="15"/>
              <w:spacing w:after="0" w:line="276" w:lineRule="auto"/>
              <w:ind w:firstLine="0"/>
              <w:jc w:val="both"/>
              <w:rPr>
                <w:rFonts w:ascii="Times New Roman" w:hAnsi="Times New Roman" w:cs="Times New Roman"/>
                <w:sz w:val="22"/>
                <w:szCs w:val="22"/>
              </w:rPr>
            </w:pPr>
            <w:r w:rsidRPr="00492A3F">
              <w:rPr>
                <w:rFonts w:ascii="Times New Roman" w:hAnsi="Times New Roman" w:cs="Times New Roman"/>
                <w:bCs/>
                <w:sz w:val="22"/>
                <w:szCs w:val="22"/>
              </w:rPr>
              <w:t>Смоленская атомная стация</w:t>
            </w:r>
          </w:p>
        </w:tc>
      </w:tr>
      <w:tr w:rsidR="00167139" w:rsidRPr="00492A3F" w14:paraId="7B9F23F7" w14:textId="77777777" w:rsidTr="00223613">
        <w:trPr>
          <w:trHeight w:val="189"/>
        </w:trPr>
        <w:tc>
          <w:tcPr>
            <w:tcW w:w="4393" w:type="dxa"/>
            <w:tcBorders>
              <w:top w:val="single" w:sz="8" w:space="0" w:color="000000"/>
              <w:left w:val="single" w:sz="8" w:space="0" w:color="000000"/>
              <w:bottom w:val="single" w:sz="8" w:space="0" w:color="000000"/>
              <w:right w:val="single" w:sz="8" w:space="0" w:color="000000"/>
            </w:tcBorders>
            <w:vAlign w:val="center"/>
            <w:hideMark/>
          </w:tcPr>
          <w:p w14:paraId="5C0A490E" w14:textId="77777777" w:rsidR="00167139" w:rsidRPr="00492A3F" w:rsidRDefault="00167139" w:rsidP="00167139">
            <w:pPr>
              <w:pStyle w:val="15"/>
              <w:spacing w:after="0" w:line="276" w:lineRule="auto"/>
              <w:ind w:hanging="7"/>
              <w:jc w:val="both"/>
              <w:rPr>
                <w:rFonts w:ascii="Times New Roman" w:hAnsi="Times New Roman" w:cs="Times New Roman"/>
                <w:sz w:val="22"/>
                <w:szCs w:val="22"/>
              </w:rPr>
            </w:pPr>
            <w:r w:rsidRPr="00492A3F">
              <w:rPr>
                <w:rFonts w:ascii="Times New Roman" w:hAnsi="Times New Roman" w:cs="Times New Roman"/>
                <w:bCs/>
                <w:sz w:val="22"/>
                <w:szCs w:val="22"/>
              </w:rPr>
              <w:t>Направления деятельности:</w:t>
            </w:r>
          </w:p>
        </w:tc>
        <w:tc>
          <w:tcPr>
            <w:tcW w:w="5387" w:type="dxa"/>
            <w:tcBorders>
              <w:top w:val="single" w:sz="8" w:space="0" w:color="000000"/>
              <w:left w:val="single" w:sz="8" w:space="0" w:color="000000"/>
              <w:bottom w:val="single" w:sz="8" w:space="0" w:color="000000"/>
              <w:right w:val="single" w:sz="8" w:space="0" w:color="000000"/>
            </w:tcBorders>
            <w:vAlign w:val="center"/>
            <w:hideMark/>
          </w:tcPr>
          <w:p w14:paraId="11A17F59" w14:textId="77777777" w:rsidR="00167139" w:rsidRPr="00492A3F" w:rsidRDefault="00167139" w:rsidP="00167139">
            <w:pPr>
              <w:pStyle w:val="15"/>
              <w:spacing w:after="0" w:line="276" w:lineRule="auto"/>
              <w:ind w:firstLine="0"/>
              <w:jc w:val="both"/>
              <w:rPr>
                <w:rFonts w:ascii="Times New Roman" w:hAnsi="Times New Roman" w:cs="Times New Roman"/>
                <w:sz w:val="22"/>
                <w:szCs w:val="22"/>
              </w:rPr>
            </w:pPr>
            <w:r w:rsidRPr="00492A3F">
              <w:rPr>
                <w:rFonts w:ascii="Times New Roman" w:hAnsi="Times New Roman" w:cs="Times New Roman"/>
                <w:sz w:val="22"/>
                <w:szCs w:val="22"/>
              </w:rPr>
              <w:t>Производство тепловой и электрической энергии</w:t>
            </w:r>
          </w:p>
        </w:tc>
      </w:tr>
      <w:tr w:rsidR="00167139" w:rsidRPr="00492A3F" w14:paraId="38BADBB8" w14:textId="77777777" w:rsidTr="00223613">
        <w:trPr>
          <w:trHeight w:val="121"/>
        </w:trPr>
        <w:tc>
          <w:tcPr>
            <w:tcW w:w="4393" w:type="dxa"/>
            <w:tcBorders>
              <w:top w:val="single" w:sz="8" w:space="0" w:color="000000"/>
              <w:left w:val="single" w:sz="8" w:space="0" w:color="000000"/>
              <w:bottom w:val="single" w:sz="8" w:space="0" w:color="000000"/>
              <w:right w:val="single" w:sz="8" w:space="0" w:color="000000"/>
            </w:tcBorders>
            <w:vAlign w:val="center"/>
            <w:hideMark/>
          </w:tcPr>
          <w:p w14:paraId="2333A222" w14:textId="77777777" w:rsidR="00167139" w:rsidRPr="00492A3F" w:rsidRDefault="00167139" w:rsidP="00167139">
            <w:pPr>
              <w:pStyle w:val="15"/>
              <w:spacing w:after="0" w:line="276" w:lineRule="auto"/>
              <w:ind w:hanging="7"/>
              <w:jc w:val="both"/>
              <w:rPr>
                <w:rFonts w:ascii="Times New Roman" w:hAnsi="Times New Roman" w:cs="Times New Roman"/>
                <w:sz w:val="22"/>
                <w:szCs w:val="22"/>
              </w:rPr>
            </w:pPr>
            <w:r w:rsidRPr="00492A3F">
              <w:rPr>
                <w:rFonts w:ascii="Times New Roman" w:hAnsi="Times New Roman" w:cs="Times New Roman"/>
                <w:bCs/>
                <w:sz w:val="22"/>
                <w:szCs w:val="22"/>
              </w:rPr>
              <w:t>Площадь объекта, м2</w:t>
            </w:r>
          </w:p>
        </w:tc>
        <w:tc>
          <w:tcPr>
            <w:tcW w:w="5387" w:type="dxa"/>
            <w:tcBorders>
              <w:top w:val="single" w:sz="8" w:space="0" w:color="000000"/>
              <w:left w:val="single" w:sz="8" w:space="0" w:color="000000"/>
              <w:bottom w:val="single" w:sz="8" w:space="0" w:color="000000"/>
              <w:right w:val="single" w:sz="8" w:space="0" w:color="000000"/>
            </w:tcBorders>
            <w:vAlign w:val="center"/>
            <w:hideMark/>
          </w:tcPr>
          <w:p w14:paraId="0EDFBF4E" w14:textId="77777777" w:rsidR="00167139" w:rsidRPr="00492A3F" w:rsidRDefault="00167139" w:rsidP="00167139">
            <w:pPr>
              <w:pStyle w:val="15"/>
              <w:spacing w:after="0" w:line="276" w:lineRule="auto"/>
              <w:ind w:firstLine="0"/>
              <w:jc w:val="both"/>
              <w:rPr>
                <w:rFonts w:ascii="Times New Roman" w:hAnsi="Times New Roman" w:cs="Times New Roman"/>
                <w:sz w:val="22"/>
                <w:szCs w:val="22"/>
              </w:rPr>
            </w:pPr>
            <w:r w:rsidRPr="00492A3F">
              <w:rPr>
                <w:rFonts w:ascii="Times New Roman" w:hAnsi="Times New Roman" w:cs="Times New Roman"/>
                <w:bCs/>
                <w:sz w:val="22"/>
                <w:szCs w:val="22"/>
              </w:rPr>
              <w:t>1640000 м</w:t>
            </w:r>
            <w:r w:rsidRPr="00492A3F">
              <w:rPr>
                <w:rFonts w:ascii="Times New Roman" w:hAnsi="Times New Roman" w:cs="Times New Roman"/>
                <w:bCs/>
                <w:sz w:val="22"/>
                <w:szCs w:val="22"/>
                <w:vertAlign w:val="superscript"/>
              </w:rPr>
              <w:t>2</w:t>
            </w:r>
          </w:p>
        </w:tc>
      </w:tr>
      <w:tr w:rsidR="00167139" w:rsidRPr="00492A3F" w14:paraId="12C1063D" w14:textId="77777777" w:rsidTr="00223613">
        <w:trPr>
          <w:trHeight w:val="189"/>
        </w:trPr>
        <w:tc>
          <w:tcPr>
            <w:tcW w:w="4393" w:type="dxa"/>
            <w:tcBorders>
              <w:top w:val="single" w:sz="8" w:space="0" w:color="000000"/>
              <w:left w:val="single" w:sz="8" w:space="0" w:color="000000"/>
              <w:bottom w:val="single" w:sz="8" w:space="0" w:color="000000"/>
              <w:right w:val="single" w:sz="8" w:space="0" w:color="000000"/>
            </w:tcBorders>
            <w:vAlign w:val="center"/>
            <w:hideMark/>
          </w:tcPr>
          <w:p w14:paraId="738BE726" w14:textId="77777777" w:rsidR="00167139" w:rsidRPr="00492A3F" w:rsidRDefault="00167139" w:rsidP="00167139">
            <w:pPr>
              <w:pStyle w:val="15"/>
              <w:spacing w:after="0" w:line="276" w:lineRule="auto"/>
              <w:ind w:hanging="7"/>
              <w:jc w:val="both"/>
              <w:rPr>
                <w:rFonts w:ascii="Times New Roman" w:hAnsi="Times New Roman" w:cs="Times New Roman"/>
                <w:sz w:val="22"/>
                <w:szCs w:val="22"/>
              </w:rPr>
            </w:pPr>
            <w:r w:rsidRPr="00492A3F">
              <w:rPr>
                <w:rFonts w:ascii="Times New Roman" w:hAnsi="Times New Roman" w:cs="Times New Roman"/>
                <w:bCs/>
                <w:sz w:val="22"/>
                <w:szCs w:val="22"/>
              </w:rPr>
              <w:t>Размер санитарно-защищён. зоны, м2</w:t>
            </w:r>
          </w:p>
        </w:tc>
        <w:tc>
          <w:tcPr>
            <w:tcW w:w="5387" w:type="dxa"/>
            <w:tcBorders>
              <w:top w:val="single" w:sz="8" w:space="0" w:color="000000"/>
              <w:left w:val="single" w:sz="8" w:space="0" w:color="000000"/>
              <w:bottom w:val="single" w:sz="8" w:space="0" w:color="000000"/>
              <w:right w:val="single" w:sz="8" w:space="0" w:color="000000"/>
            </w:tcBorders>
            <w:vAlign w:val="center"/>
            <w:hideMark/>
          </w:tcPr>
          <w:p w14:paraId="592F9DAE" w14:textId="77777777" w:rsidR="00167139" w:rsidRPr="00492A3F" w:rsidRDefault="00167139" w:rsidP="00167139">
            <w:pPr>
              <w:pStyle w:val="15"/>
              <w:spacing w:after="0" w:line="276" w:lineRule="auto"/>
              <w:ind w:firstLine="0"/>
              <w:jc w:val="both"/>
              <w:rPr>
                <w:rFonts w:ascii="Times New Roman" w:hAnsi="Times New Roman" w:cs="Times New Roman"/>
                <w:sz w:val="22"/>
                <w:szCs w:val="22"/>
              </w:rPr>
            </w:pPr>
            <w:r w:rsidRPr="00492A3F">
              <w:rPr>
                <w:rFonts w:ascii="Times New Roman" w:hAnsi="Times New Roman" w:cs="Times New Roman"/>
                <w:bCs/>
                <w:sz w:val="22"/>
                <w:szCs w:val="22"/>
              </w:rPr>
              <w:t>12560000 м</w:t>
            </w:r>
            <w:r w:rsidRPr="00492A3F">
              <w:rPr>
                <w:rFonts w:ascii="Times New Roman" w:hAnsi="Times New Roman" w:cs="Times New Roman"/>
                <w:bCs/>
                <w:sz w:val="22"/>
                <w:szCs w:val="22"/>
                <w:vertAlign w:val="superscript"/>
              </w:rPr>
              <w:t>2</w:t>
            </w:r>
          </w:p>
        </w:tc>
      </w:tr>
      <w:tr w:rsidR="00167139" w:rsidRPr="00492A3F" w14:paraId="2546DDA7" w14:textId="77777777" w:rsidTr="00223613">
        <w:trPr>
          <w:trHeight w:val="121"/>
        </w:trPr>
        <w:tc>
          <w:tcPr>
            <w:tcW w:w="4393" w:type="dxa"/>
            <w:tcBorders>
              <w:top w:val="single" w:sz="8" w:space="0" w:color="000000"/>
              <w:left w:val="single" w:sz="8" w:space="0" w:color="000000"/>
              <w:bottom w:val="single" w:sz="8" w:space="0" w:color="000000"/>
              <w:right w:val="single" w:sz="8" w:space="0" w:color="000000"/>
            </w:tcBorders>
            <w:vAlign w:val="center"/>
            <w:hideMark/>
          </w:tcPr>
          <w:p w14:paraId="12190677" w14:textId="77777777" w:rsidR="00167139" w:rsidRPr="00492A3F" w:rsidRDefault="00167139" w:rsidP="00167139">
            <w:pPr>
              <w:pStyle w:val="15"/>
              <w:spacing w:after="0" w:line="276" w:lineRule="auto"/>
              <w:ind w:hanging="7"/>
              <w:jc w:val="both"/>
              <w:rPr>
                <w:rFonts w:ascii="Times New Roman" w:hAnsi="Times New Roman" w:cs="Times New Roman"/>
                <w:sz w:val="22"/>
                <w:szCs w:val="22"/>
              </w:rPr>
            </w:pPr>
            <w:r w:rsidRPr="00492A3F">
              <w:rPr>
                <w:rFonts w:ascii="Times New Roman" w:hAnsi="Times New Roman" w:cs="Times New Roman"/>
                <w:bCs/>
                <w:sz w:val="22"/>
                <w:szCs w:val="22"/>
              </w:rPr>
              <w:t xml:space="preserve">Количество и тип строений, </w:t>
            </w:r>
            <w:proofErr w:type="spellStart"/>
            <w:r w:rsidRPr="00492A3F">
              <w:rPr>
                <w:rFonts w:ascii="Times New Roman" w:hAnsi="Times New Roman" w:cs="Times New Roman"/>
                <w:bCs/>
                <w:sz w:val="22"/>
                <w:szCs w:val="22"/>
              </w:rPr>
              <w:t>зд</w:t>
            </w:r>
            <w:proofErr w:type="spellEnd"/>
            <w:r w:rsidRPr="00492A3F">
              <w:rPr>
                <w:rFonts w:ascii="Times New Roman" w:hAnsi="Times New Roman" w:cs="Times New Roman"/>
                <w:bCs/>
                <w:sz w:val="22"/>
                <w:szCs w:val="22"/>
              </w:rPr>
              <w:t>.</w:t>
            </w:r>
          </w:p>
        </w:tc>
        <w:tc>
          <w:tcPr>
            <w:tcW w:w="5387" w:type="dxa"/>
            <w:tcBorders>
              <w:top w:val="single" w:sz="8" w:space="0" w:color="000000"/>
              <w:left w:val="single" w:sz="8" w:space="0" w:color="000000"/>
              <w:bottom w:val="single" w:sz="8" w:space="0" w:color="000000"/>
              <w:right w:val="single" w:sz="8" w:space="0" w:color="000000"/>
            </w:tcBorders>
            <w:vAlign w:val="center"/>
            <w:hideMark/>
          </w:tcPr>
          <w:p w14:paraId="6519AE76" w14:textId="77777777" w:rsidR="00167139" w:rsidRPr="00492A3F" w:rsidRDefault="00167139" w:rsidP="00167139">
            <w:pPr>
              <w:pStyle w:val="15"/>
              <w:spacing w:after="0" w:line="276" w:lineRule="auto"/>
              <w:ind w:firstLine="0"/>
              <w:jc w:val="both"/>
              <w:rPr>
                <w:rFonts w:ascii="Times New Roman" w:hAnsi="Times New Roman" w:cs="Times New Roman"/>
                <w:sz w:val="22"/>
                <w:szCs w:val="22"/>
              </w:rPr>
            </w:pPr>
            <w:r w:rsidRPr="00492A3F">
              <w:rPr>
                <w:rFonts w:ascii="Times New Roman" w:hAnsi="Times New Roman" w:cs="Times New Roman"/>
                <w:bCs/>
                <w:sz w:val="22"/>
                <w:szCs w:val="22"/>
              </w:rPr>
              <w:t>365, сборный железобетон</w:t>
            </w:r>
          </w:p>
        </w:tc>
      </w:tr>
      <w:tr w:rsidR="00167139" w:rsidRPr="00492A3F" w14:paraId="52D8C0E1" w14:textId="77777777" w:rsidTr="00223613">
        <w:trPr>
          <w:trHeight w:val="121"/>
        </w:trPr>
        <w:tc>
          <w:tcPr>
            <w:tcW w:w="4393" w:type="dxa"/>
            <w:tcBorders>
              <w:top w:val="single" w:sz="8" w:space="0" w:color="000000"/>
              <w:left w:val="single" w:sz="8" w:space="0" w:color="000000"/>
              <w:bottom w:val="single" w:sz="8" w:space="0" w:color="000000"/>
              <w:right w:val="single" w:sz="8" w:space="0" w:color="000000"/>
            </w:tcBorders>
            <w:vAlign w:val="center"/>
            <w:hideMark/>
          </w:tcPr>
          <w:p w14:paraId="2AB22204" w14:textId="77777777" w:rsidR="00167139" w:rsidRPr="00492A3F" w:rsidRDefault="00167139" w:rsidP="00167139">
            <w:pPr>
              <w:pStyle w:val="15"/>
              <w:spacing w:after="0" w:line="276" w:lineRule="auto"/>
              <w:ind w:hanging="7"/>
              <w:jc w:val="both"/>
              <w:rPr>
                <w:rFonts w:ascii="Times New Roman" w:hAnsi="Times New Roman" w:cs="Times New Roman"/>
                <w:sz w:val="22"/>
                <w:szCs w:val="22"/>
              </w:rPr>
            </w:pPr>
            <w:r w:rsidRPr="00492A3F">
              <w:rPr>
                <w:rFonts w:ascii="Times New Roman" w:hAnsi="Times New Roman" w:cs="Times New Roman"/>
                <w:bCs/>
                <w:sz w:val="22"/>
                <w:szCs w:val="22"/>
              </w:rPr>
              <w:t>Количество смен</w:t>
            </w:r>
          </w:p>
        </w:tc>
        <w:tc>
          <w:tcPr>
            <w:tcW w:w="5387" w:type="dxa"/>
            <w:tcBorders>
              <w:top w:val="single" w:sz="8" w:space="0" w:color="000000"/>
              <w:left w:val="single" w:sz="8" w:space="0" w:color="000000"/>
              <w:bottom w:val="single" w:sz="8" w:space="0" w:color="000000"/>
              <w:right w:val="single" w:sz="8" w:space="0" w:color="000000"/>
            </w:tcBorders>
            <w:vAlign w:val="center"/>
            <w:hideMark/>
          </w:tcPr>
          <w:p w14:paraId="0ECFBED6" w14:textId="77777777" w:rsidR="00167139" w:rsidRPr="00492A3F" w:rsidRDefault="00167139" w:rsidP="00167139">
            <w:pPr>
              <w:pStyle w:val="15"/>
              <w:spacing w:after="0" w:line="276" w:lineRule="auto"/>
              <w:ind w:firstLine="0"/>
              <w:jc w:val="both"/>
              <w:rPr>
                <w:rFonts w:ascii="Times New Roman" w:hAnsi="Times New Roman" w:cs="Times New Roman"/>
                <w:sz w:val="22"/>
                <w:szCs w:val="22"/>
              </w:rPr>
            </w:pPr>
            <w:r w:rsidRPr="00492A3F">
              <w:rPr>
                <w:rFonts w:ascii="Times New Roman" w:hAnsi="Times New Roman" w:cs="Times New Roman"/>
                <w:bCs/>
                <w:sz w:val="22"/>
                <w:szCs w:val="22"/>
              </w:rPr>
              <w:t>3</w:t>
            </w:r>
          </w:p>
        </w:tc>
      </w:tr>
      <w:tr w:rsidR="00167139" w:rsidRPr="00492A3F" w14:paraId="2B31B7B7" w14:textId="77777777" w:rsidTr="00223613">
        <w:trPr>
          <w:trHeight w:val="189"/>
        </w:trPr>
        <w:tc>
          <w:tcPr>
            <w:tcW w:w="4393" w:type="dxa"/>
            <w:tcBorders>
              <w:top w:val="single" w:sz="8" w:space="0" w:color="000000"/>
              <w:left w:val="single" w:sz="8" w:space="0" w:color="000000"/>
              <w:bottom w:val="single" w:sz="8" w:space="0" w:color="000000"/>
              <w:right w:val="single" w:sz="8" w:space="0" w:color="000000"/>
            </w:tcBorders>
            <w:vAlign w:val="center"/>
            <w:hideMark/>
          </w:tcPr>
          <w:p w14:paraId="606C46DC" w14:textId="77777777" w:rsidR="00167139" w:rsidRPr="00492A3F" w:rsidRDefault="00167139" w:rsidP="00167139">
            <w:pPr>
              <w:pStyle w:val="15"/>
              <w:spacing w:after="0" w:line="276" w:lineRule="auto"/>
              <w:ind w:hanging="7"/>
              <w:jc w:val="both"/>
              <w:rPr>
                <w:rFonts w:ascii="Times New Roman" w:hAnsi="Times New Roman" w:cs="Times New Roman"/>
                <w:sz w:val="22"/>
                <w:szCs w:val="22"/>
              </w:rPr>
            </w:pPr>
            <w:r w:rsidRPr="00492A3F">
              <w:rPr>
                <w:rFonts w:ascii="Times New Roman" w:hAnsi="Times New Roman" w:cs="Times New Roman"/>
                <w:bCs/>
                <w:sz w:val="22"/>
                <w:szCs w:val="22"/>
              </w:rPr>
              <w:t>Количество рабочих и служащих, чел.</w:t>
            </w:r>
          </w:p>
        </w:tc>
        <w:tc>
          <w:tcPr>
            <w:tcW w:w="5387" w:type="dxa"/>
            <w:tcBorders>
              <w:top w:val="single" w:sz="8" w:space="0" w:color="000000"/>
              <w:left w:val="single" w:sz="8" w:space="0" w:color="000000"/>
              <w:bottom w:val="single" w:sz="8" w:space="0" w:color="000000"/>
              <w:right w:val="single" w:sz="8" w:space="0" w:color="000000"/>
            </w:tcBorders>
            <w:vAlign w:val="center"/>
            <w:hideMark/>
          </w:tcPr>
          <w:p w14:paraId="34E75EEF" w14:textId="77777777" w:rsidR="00167139" w:rsidRPr="00492A3F" w:rsidRDefault="00167139" w:rsidP="00167139">
            <w:pPr>
              <w:pStyle w:val="15"/>
              <w:spacing w:after="0" w:line="276" w:lineRule="auto"/>
              <w:ind w:firstLine="0"/>
              <w:jc w:val="both"/>
              <w:rPr>
                <w:rFonts w:ascii="Times New Roman" w:hAnsi="Times New Roman" w:cs="Times New Roman"/>
                <w:sz w:val="22"/>
                <w:szCs w:val="22"/>
              </w:rPr>
            </w:pPr>
            <w:r w:rsidRPr="00492A3F">
              <w:rPr>
                <w:rFonts w:ascii="Times New Roman" w:hAnsi="Times New Roman" w:cs="Times New Roman"/>
                <w:bCs/>
                <w:sz w:val="22"/>
                <w:szCs w:val="22"/>
              </w:rPr>
              <w:t>3600</w:t>
            </w:r>
          </w:p>
        </w:tc>
      </w:tr>
      <w:tr w:rsidR="00167139" w:rsidRPr="00492A3F" w14:paraId="4304CB66" w14:textId="77777777" w:rsidTr="00223613">
        <w:trPr>
          <w:trHeight w:val="189"/>
        </w:trPr>
        <w:tc>
          <w:tcPr>
            <w:tcW w:w="4393" w:type="dxa"/>
            <w:tcBorders>
              <w:top w:val="single" w:sz="8" w:space="0" w:color="000000"/>
              <w:left w:val="single" w:sz="8" w:space="0" w:color="000000"/>
              <w:bottom w:val="single" w:sz="8" w:space="0" w:color="000000"/>
              <w:right w:val="single" w:sz="8" w:space="0" w:color="000000"/>
            </w:tcBorders>
            <w:vAlign w:val="center"/>
            <w:hideMark/>
          </w:tcPr>
          <w:p w14:paraId="2D61A67F" w14:textId="77777777" w:rsidR="00167139" w:rsidRPr="00492A3F" w:rsidRDefault="00167139" w:rsidP="00167139">
            <w:pPr>
              <w:pStyle w:val="15"/>
              <w:spacing w:after="0" w:line="276" w:lineRule="auto"/>
              <w:ind w:hanging="7"/>
              <w:jc w:val="both"/>
              <w:rPr>
                <w:rFonts w:ascii="Times New Roman" w:hAnsi="Times New Roman" w:cs="Times New Roman"/>
                <w:sz w:val="22"/>
                <w:szCs w:val="22"/>
              </w:rPr>
            </w:pPr>
            <w:r w:rsidRPr="00492A3F">
              <w:rPr>
                <w:rFonts w:ascii="Times New Roman" w:hAnsi="Times New Roman" w:cs="Times New Roman"/>
                <w:bCs/>
                <w:sz w:val="22"/>
                <w:szCs w:val="22"/>
              </w:rPr>
              <w:t>-  наибольшая работающая смена, чел.</w:t>
            </w:r>
          </w:p>
        </w:tc>
        <w:tc>
          <w:tcPr>
            <w:tcW w:w="5387" w:type="dxa"/>
            <w:tcBorders>
              <w:top w:val="single" w:sz="8" w:space="0" w:color="000000"/>
              <w:left w:val="single" w:sz="8" w:space="0" w:color="000000"/>
              <w:bottom w:val="single" w:sz="8" w:space="0" w:color="000000"/>
              <w:right w:val="single" w:sz="8" w:space="0" w:color="000000"/>
            </w:tcBorders>
            <w:vAlign w:val="center"/>
            <w:hideMark/>
          </w:tcPr>
          <w:p w14:paraId="163D26C3" w14:textId="77777777" w:rsidR="00167139" w:rsidRPr="00492A3F" w:rsidRDefault="00167139" w:rsidP="00167139">
            <w:pPr>
              <w:pStyle w:val="15"/>
              <w:spacing w:after="0" w:line="276" w:lineRule="auto"/>
              <w:ind w:firstLine="0"/>
              <w:jc w:val="both"/>
              <w:rPr>
                <w:rFonts w:ascii="Times New Roman" w:hAnsi="Times New Roman" w:cs="Times New Roman"/>
                <w:sz w:val="22"/>
                <w:szCs w:val="22"/>
              </w:rPr>
            </w:pPr>
            <w:r w:rsidRPr="00492A3F">
              <w:rPr>
                <w:rFonts w:ascii="Times New Roman" w:hAnsi="Times New Roman" w:cs="Times New Roman"/>
                <w:bCs/>
                <w:sz w:val="22"/>
                <w:szCs w:val="22"/>
              </w:rPr>
              <w:t>-</w:t>
            </w:r>
          </w:p>
        </w:tc>
      </w:tr>
      <w:tr w:rsidR="00167139" w:rsidRPr="00492A3F" w14:paraId="238E956A" w14:textId="77777777" w:rsidTr="00223613">
        <w:trPr>
          <w:trHeight w:val="257"/>
        </w:trPr>
        <w:tc>
          <w:tcPr>
            <w:tcW w:w="4393" w:type="dxa"/>
            <w:tcBorders>
              <w:top w:val="single" w:sz="8" w:space="0" w:color="000000"/>
              <w:left w:val="single" w:sz="8" w:space="0" w:color="000000"/>
              <w:bottom w:val="single" w:sz="8" w:space="0" w:color="000000"/>
              <w:right w:val="single" w:sz="8" w:space="0" w:color="000000"/>
            </w:tcBorders>
            <w:vAlign w:val="center"/>
            <w:hideMark/>
          </w:tcPr>
          <w:p w14:paraId="29FBE99D" w14:textId="77777777" w:rsidR="00167139" w:rsidRPr="00492A3F" w:rsidRDefault="00167139" w:rsidP="00167139">
            <w:pPr>
              <w:pStyle w:val="15"/>
              <w:spacing w:after="0" w:line="276" w:lineRule="auto"/>
              <w:ind w:hanging="7"/>
              <w:jc w:val="both"/>
              <w:rPr>
                <w:rFonts w:ascii="Times New Roman" w:hAnsi="Times New Roman" w:cs="Times New Roman"/>
                <w:sz w:val="22"/>
                <w:szCs w:val="22"/>
              </w:rPr>
            </w:pPr>
            <w:r w:rsidRPr="00492A3F">
              <w:rPr>
                <w:rFonts w:ascii="Times New Roman" w:hAnsi="Times New Roman" w:cs="Times New Roman"/>
                <w:bCs/>
                <w:sz w:val="22"/>
                <w:szCs w:val="22"/>
              </w:rPr>
              <w:t>Характеристика ЛСО</w:t>
            </w:r>
          </w:p>
        </w:tc>
        <w:tc>
          <w:tcPr>
            <w:tcW w:w="5387" w:type="dxa"/>
            <w:tcBorders>
              <w:top w:val="single" w:sz="8" w:space="0" w:color="000000"/>
              <w:left w:val="single" w:sz="8" w:space="0" w:color="000000"/>
              <w:bottom w:val="single" w:sz="8" w:space="0" w:color="000000"/>
              <w:right w:val="single" w:sz="8" w:space="0" w:color="000000"/>
            </w:tcBorders>
            <w:vAlign w:val="center"/>
            <w:hideMark/>
          </w:tcPr>
          <w:p w14:paraId="403DF28B" w14:textId="77777777" w:rsidR="00167139" w:rsidRPr="00492A3F" w:rsidRDefault="00167139" w:rsidP="00167139">
            <w:pPr>
              <w:pStyle w:val="15"/>
              <w:spacing w:after="0" w:line="276" w:lineRule="auto"/>
              <w:ind w:firstLine="0"/>
              <w:jc w:val="both"/>
              <w:rPr>
                <w:rFonts w:ascii="Times New Roman" w:hAnsi="Times New Roman" w:cs="Times New Roman"/>
                <w:sz w:val="22"/>
                <w:szCs w:val="22"/>
              </w:rPr>
            </w:pPr>
            <w:r w:rsidRPr="00492A3F">
              <w:rPr>
                <w:rFonts w:ascii="Times New Roman" w:hAnsi="Times New Roman" w:cs="Times New Roman"/>
                <w:bCs/>
                <w:sz w:val="22"/>
                <w:szCs w:val="22"/>
              </w:rPr>
              <w:t>ГГС - радиус 5000 м, Сирены ГР 50.02 - 91 шт., ГР 100.02 – 9 шт.</w:t>
            </w:r>
          </w:p>
        </w:tc>
      </w:tr>
      <w:tr w:rsidR="00167139" w:rsidRPr="00492A3F" w14:paraId="053B2D60" w14:textId="77777777" w:rsidTr="00223613">
        <w:trPr>
          <w:trHeight w:val="121"/>
        </w:trPr>
        <w:tc>
          <w:tcPr>
            <w:tcW w:w="4393" w:type="dxa"/>
            <w:tcBorders>
              <w:top w:val="single" w:sz="8" w:space="0" w:color="000000"/>
              <w:left w:val="single" w:sz="8" w:space="0" w:color="000000"/>
              <w:bottom w:val="single" w:sz="8" w:space="0" w:color="000000"/>
              <w:right w:val="single" w:sz="8" w:space="0" w:color="000000"/>
            </w:tcBorders>
            <w:vAlign w:val="center"/>
            <w:hideMark/>
          </w:tcPr>
          <w:p w14:paraId="3006D1F6" w14:textId="77777777" w:rsidR="00167139" w:rsidRPr="00492A3F" w:rsidRDefault="00167139" w:rsidP="00167139">
            <w:pPr>
              <w:pStyle w:val="15"/>
              <w:spacing w:after="0" w:line="276" w:lineRule="auto"/>
              <w:ind w:hanging="7"/>
              <w:jc w:val="both"/>
              <w:rPr>
                <w:rFonts w:ascii="Times New Roman" w:hAnsi="Times New Roman" w:cs="Times New Roman"/>
                <w:sz w:val="22"/>
                <w:szCs w:val="22"/>
              </w:rPr>
            </w:pPr>
            <w:r w:rsidRPr="00492A3F">
              <w:rPr>
                <w:rFonts w:ascii="Times New Roman" w:hAnsi="Times New Roman" w:cs="Times New Roman"/>
                <w:bCs/>
                <w:sz w:val="22"/>
                <w:szCs w:val="22"/>
              </w:rPr>
              <w:t>Обеспеченность СИЗ, %</w:t>
            </w:r>
          </w:p>
        </w:tc>
        <w:tc>
          <w:tcPr>
            <w:tcW w:w="5387" w:type="dxa"/>
            <w:tcBorders>
              <w:top w:val="single" w:sz="8" w:space="0" w:color="000000"/>
              <w:left w:val="single" w:sz="8" w:space="0" w:color="000000"/>
              <w:bottom w:val="single" w:sz="8" w:space="0" w:color="000000"/>
              <w:right w:val="single" w:sz="8" w:space="0" w:color="000000"/>
            </w:tcBorders>
            <w:vAlign w:val="center"/>
            <w:hideMark/>
          </w:tcPr>
          <w:p w14:paraId="10B184AA" w14:textId="77777777" w:rsidR="00167139" w:rsidRPr="00492A3F" w:rsidRDefault="00167139" w:rsidP="00167139">
            <w:pPr>
              <w:pStyle w:val="15"/>
              <w:spacing w:after="0" w:line="276" w:lineRule="auto"/>
              <w:ind w:firstLine="0"/>
              <w:jc w:val="both"/>
              <w:rPr>
                <w:rFonts w:ascii="Times New Roman" w:hAnsi="Times New Roman" w:cs="Times New Roman"/>
                <w:sz w:val="22"/>
                <w:szCs w:val="22"/>
              </w:rPr>
            </w:pPr>
            <w:r w:rsidRPr="00492A3F">
              <w:rPr>
                <w:rFonts w:ascii="Times New Roman" w:hAnsi="Times New Roman" w:cs="Times New Roman"/>
                <w:bCs/>
                <w:sz w:val="22"/>
                <w:szCs w:val="22"/>
              </w:rPr>
              <w:t>100</w:t>
            </w:r>
          </w:p>
        </w:tc>
      </w:tr>
    </w:tbl>
    <w:p w14:paraId="4A487785" w14:textId="77777777" w:rsidR="00167139" w:rsidRPr="00492A3F" w:rsidRDefault="00167139" w:rsidP="00167139">
      <w:pPr>
        <w:pStyle w:val="15"/>
        <w:spacing w:after="0" w:line="276" w:lineRule="auto"/>
        <w:ind w:firstLine="851"/>
        <w:jc w:val="both"/>
        <w:rPr>
          <w:rFonts w:ascii="Times New Roman" w:hAnsi="Times New Roman" w:cs="Times New Roman"/>
        </w:rPr>
      </w:pPr>
    </w:p>
    <w:p w14:paraId="591DF345" w14:textId="77777777" w:rsidR="00167139" w:rsidRPr="00492A3F" w:rsidRDefault="00167139" w:rsidP="00167139">
      <w:pPr>
        <w:pStyle w:val="15"/>
        <w:spacing w:after="0" w:line="276" w:lineRule="auto"/>
        <w:ind w:firstLine="851"/>
        <w:jc w:val="both"/>
        <w:rPr>
          <w:rFonts w:ascii="Times New Roman" w:hAnsi="Times New Roman" w:cs="Times New Roman"/>
        </w:rPr>
      </w:pPr>
      <w:r w:rsidRPr="00492A3F">
        <w:rPr>
          <w:rFonts w:ascii="Times New Roman" w:hAnsi="Times New Roman" w:cs="Times New Roman"/>
        </w:rPr>
        <w:t>Эвакуация населения осуществляется по трассе А101 всем имеющимся транспортом независимо от форм собственности.</w:t>
      </w:r>
    </w:p>
    <w:p w14:paraId="6D0A829E" w14:textId="77777777" w:rsidR="00167139" w:rsidRPr="00492A3F" w:rsidRDefault="00167139" w:rsidP="00167139">
      <w:pPr>
        <w:pStyle w:val="15"/>
        <w:spacing w:after="0" w:line="276" w:lineRule="auto"/>
        <w:ind w:firstLine="851"/>
        <w:jc w:val="both"/>
        <w:rPr>
          <w:rFonts w:ascii="Times New Roman" w:hAnsi="Times New Roman" w:cs="Times New Roman"/>
        </w:rPr>
      </w:pPr>
      <w:r w:rsidRPr="00492A3F">
        <w:rPr>
          <w:rFonts w:ascii="Times New Roman" w:hAnsi="Times New Roman" w:cs="Times New Roman"/>
        </w:rPr>
        <w:t xml:space="preserve"> Места размещения эвакуируемого населения:</w:t>
      </w:r>
    </w:p>
    <w:p w14:paraId="4741DE76" w14:textId="77777777" w:rsidR="00167139" w:rsidRPr="00492A3F" w:rsidRDefault="00167139" w:rsidP="00167139">
      <w:pPr>
        <w:pStyle w:val="15"/>
        <w:spacing w:after="0" w:line="276" w:lineRule="auto"/>
        <w:ind w:firstLine="851"/>
        <w:jc w:val="both"/>
        <w:rPr>
          <w:rFonts w:ascii="Times New Roman" w:hAnsi="Times New Roman" w:cs="Times New Roman"/>
        </w:rPr>
      </w:pPr>
      <w:r w:rsidRPr="00492A3F">
        <w:rPr>
          <w:rFonts w:ascii="Times New Roman" w:hAnsi="Times New Roman" w:cs="Times New Roman"/>
        </w:rPr>
        <w:t xml:space="preserve"> основной район -  территория муниципального образования «</w:t>
      </w:r>
      <w:proofErr w:type="spellStart"/>
      <w:r w:rsidRPr="00492A3F">
        <w:rPr>
          <w:rFonts w:ascii="Times New Roman" w:hAnsi="Times New Roman" w:cs="Times New Roman"/>
        </w:rPr>
        <w:t>Ершичский</w:t>
      </w:r>
      <w:proofErr w:type="spellEnd"/>
      <w:r w:rsidRPr="00492A3F">
        <w:rPr>
          <w:rFonts w:ascii="Times New Roman" w:hAnsi="Times New Roman" w:cs="Times New Roman"/>
        </w:rPr>
        <w:t xml:space="preserve"> район» Смоленской области;</w:t>
      </w:r>
    </w:p>
    <w:p w14:paraId="45002078" w14:textId="77777777" w:rsidR="00167139" w:rsidRPr="00492A3F" w:rsidRDefault="00167139" w:rsidP="00167139">
      <w:pPr>
        <w:pStyle w:val="15"/>
        <w:spacing w:after="0" w:line="276" w:lineRule="auto"/>
        <w:ind w:firstLine="851"/>
        <w:jc w:val="both"/>
        <w:rPr>
          <w:rFonts w:ascii="Times New Roman" w:hAnsi="Times New Roman" w:cs="Times New Roman"/>
        </w:rPr>
      </w:pPr>
      <w:r w:rsidRPr="00492A3F">
        <w:rPr>
          <w:rFonts w:ascii="Times New Roman" w:hAnsi="Times New Roman" w:cs="Times New Roman"/>
        </w:rPr>
        <w:t>запасной район - территория муниципального образования «</w:t>
      </w:r>
      <w:proofErr w:type="spellStart"/>
      <w:r w:rsidRPr="00492A3F">
        <w:rPr>
          <w:rFonts w:ascii="Times New Roman" w:hAnsi="Times New Roman" w:cs="Times New Roman"/>
        </w:rPr>
        <w:t>Ельнинский</w:t>
      </w:r>
      <w:proofErr w:type="spellEnd"/>
      <w:r w:rsidRPr="00492A3F">
        <w:rPr>
          <w:rFonts w:ascii="Times New Roman" w:hAnsi="Times New Roman" w:cs="Times New Roman"/>
        </w:rPr>
        <w:t xml:space="preserve"> район» Смоленской области.</w:t>
      </w:r>
    </w:p>
    <w:p w14:paraId="30EA8000" w14:textId="77777777" w:rsidR="00167139" w:rsidRPr="00492A3F" w:rsidRDefault="00167139" w:rsidP="00167139">
      <w:pPr>
        <w:pStyle w:val="15"/>
        <w:spacing w:after="0" w:line="276" w:lineRule="auto"/>
        <w:ind w:firstLine="851"/>
        <w:jc w:val="both"/>
        <w:rPr>
          <w:rFonts w:ascii="Times New Roman" w:hAnsi="Times New Roman" w:cs="Times New Roman"/>
        </w:rPr>
      </w:pPr>
      <w:r w:rsidRPr="00492A3F">
        <w:rPr>
          <w:rFonts w:ascii="Times New Roman" w:hAnsi="Times New Roman" w:cs="Times New Roman"/>
        </w:rPr>
        <w:t>Зона действия локальных систем оповещения населения – вся территория городского округа Десногорск.</w:t>
      </w:r>
    </w:p>
    <w:p w14:paraId="2F3D42C3" w14:textId="77777777" w:rsidR="00167139" w:rsidRPr="00492A3F" w:rsidRDefault="00167139" w:rsidP="00167139">
      <w:pPr>
        <w:spacing w:after="0"/>
        <w:ind w:firstLine="709"/>
        <w:rPr>
          <w:rFonts w:ascii="Times New Roman" w:hAnsi="Times New Roman" w:cs="Times New Roman"/>
          <w:b/>
          <w:szCs w:val="26"/>
        </w:rPr>
      </w:pPr>
      <w:r w:rsidRPr="00492A3F">
        <w:rPr>
          <w:rFonts w:ascii="Times New Roman" w:hAnsi="Times New Roman" w:cs="Times New Roman"/>
          <w:b/>
          <w:szCs w:val="26"/>
        </w:rPr>
        <w:t>Превентивные мероприятия по предупреждению ЧС на РОО:</w:t>
      </w:r>
    </w:p>
    <w:p w14:paraId="5C37069C" w14:textId="77777777" w:rsidR="00167139" w:rsidRPr="00492A3F" w:rsidRDefault="00167139" w:rsidP="00167139">
      <w:pPr>
        <w:spacing w:after="0"/>
        <w:ind w:firstLine="709"/>
        <w:rPr>
          <w:rFonts w:ascii="Times New Roman" w:hAnsi="Times New Roman" w:cs="Times New Roman"/>
          <w:szCs w:val="26"/>
        </w:rPr>
      </w:pPr>
      <w:r w:rsidRPr="00492A3F">
        <w:rPr>
          <w:rFonts w:ascii="Times New Roman" w:hAnsi="Times New Roman" w:cs="Times New Roman"/>
          <w:szCs w:val="26"/>
        </w:rPr>
        <w:t xml:space="preserve">- мониторинг и прогнозирование ЧС; </w:t>
      </w:r>
    </w:p>
    <w:p w14:paraId="46056B5C" w14:textId="77777777" w:rsidR="00167139" w:rsidRPr="00492A3F" w:rsidRDefault="00167139" w:rsidP="00167139">
      <w:pPr>
        <w:spacing w:after="0"/>
        <w:ind w:firstLine="709"/>
        <w:rPr>
          <w:rFonts w:ascii="Times New Roman" w:hAnsi="Times New Roman" w:cs="Times New Roman"/>
          <w:szCs w:val="26"/>
        </w:rPr>
      </w:pPr>
      <w:r w:rsidRPr="00492A3F">
        <w:rPr>
          <w:rFonts w:ascii="Times New Roman" w:hAnsi="Times New Roman" w:cs="Times New Roman"/>
          <w:szCs w:val="26"/>
        </w:rPr>
        <w:t>- повышение технологической безопасности производственных процессов и эксплуатационной надёжности оборудования;</w:t>
      </w:r>
    </w:p>
    <w:p w14:paraId="58F47659" w14:textId="77777777" w:rsidR="00167139" w:rsidRPr="00492A3F" w:rsidRDefault="00167139" w:rsidP="00167139">
      <w:pPr>
        <w:spacing w:after="0"/>
        <w:ind w:firstLine="709"/>
        <w:rPr>
          <w:rFonts w:ascii="Times New Roman" w:hAnsi="Times New Roman" w:cs="Times New Roman"/>
          <w:szCs w:val="26"/>
        </w:rPr>
      </w:pPr>
      <w:r w:rsidRPr="00492A3F">
        <w:rPr>
          <w:rFonts w:ascii="Times New Roman" w:hAnsi="Times New Roman" w:cs="Times New Roman"/>
          <w:szCs w:val="26"/>
        </w:rPr>
        <w:t>- подготовка объекта экономики и систем жизнеобеспечения населения к работе в условиях ЧС;</w:t>
      </w:r>
    </w:p>
    <w:p w14:paraId="356D0A93" w14:textId="77777777" w:rsidR="00167139" w:rsidRPr="00492A3F" w:rsidRDefault="00167139" w:rsidP="00167139">
      <w:pPr>
        <w:spacing w:after="0"/>
        <w:ind w:firstLine="709"/>
        <w:rPr>
          <w:rFonts w:ascii="Times New Roman" w:hAnsi="Times New Roman" w:cs="Times New Roman"/>
          <w:szCs w:val="26"/>
        </w:rPr>
      </w:pPr>
      <w:r w:rsidRPr="00492A3F">
        <w:rPr>
          <w:rFonts w:ascii="Times New Roman" w:hAnsi="Times New Roman" w:cs="Times New Roman"/>
          <w:szCs w:val="26"/>
        </w:rPr>
        <w:t>- информирование населения о потенциальных техногенных угрозах на территории проживания;</w:t>
      </w:r>
    </w:p>
    <w:p w14:paraId="333B85DD" w14:textId="77777777" w:rsidR="00167139" w:rsidRPr="00492A3F" w:rsidRDefault="00167139" w:rsidP="00167139">
      <w:pPr>
        <w:spacing w:after="0"/>
        <w:ind w:firstLine="709"/>
        <w:rPr>
          <w:rFonts w:ascii="Times New Roman" w:hAnsi="Times New Roman" w:cs="Times New Roman"/>
          <w:szCs w:val="26"/>
        </w:rPr>
      </w:pPr>
      <w:r w:rsidRPr="00492A3F">
        <w:rPr>
          <w:rFonts w:ascii="Times New Roman" w:hAnsi="Times New Roman" w:cs="Times New Roman"/>
          <w:szCs w:val="26"/>
        </w:rPr>
        <w:t xml:space="preserve"> - подготовка населения в области защиты от ЧС;</w:t>
      </w:r>
    </w:p>
    <w:p w14:paraId="0D8B4EAC" w14:textId="77777777" w:rsidR="00167139" w:rsidRPr="00492A3F" w:rsidRDefault="00167139" w:rsidP="00167139">
      <w:pPr>
        <w:spacing w:after="0"/>
        <w:ind w:firstLine="709"/>
        <w:rPr>
          <w:rFonts w:ascii="Times New Roman" w:hAnsi="Times New Roman" w:cs="Times New Roman"/>
          <w:szCs w:val="26"/>
        </w:rPr>
      </w:pPr>
      <w:r w:rsidRPr="00492A3F">
        <w:rPr>
          <w:rFonts w:ascii="Times New Roman" w:hAnsi="Times New Roman" w:cs="Times New Roman"/>
          <w:szCs w:val="26"/>
        </w:rPr>
        <w:t xml:space="preserve"> - проведение учений и тренировок на ПОО.</w:t>
      </w:r>
    </w:p>
    <w:p w14:paraId="5C6832E8" w14:textId="58BC8E46" w:rsidR="00167139" w:rsidRPr="00492A3F" w:rsidRDefault="00492A3F" w:rsidP="00167139">
      <w:pPr>
        <w:spacing w:after="0"/>
        <w:ind w:firstLine="709"/>
        <w:rPr>
          <w:rFonts w:ascii="Times New Roman" w:hAnsi="Times New Roman" w:cs="Times New Roman"/>
          <w:i/>
          <w:szCs w:val="26"/>
        </w:rPr>
      </w:pPr>
      <w:r w:rsidRPr="00492A3F">
        <w:rPr>
          <w:rFonts w:ascii="Times New Roman" w:hAnsi="Times New Roman" w:cs="Times New Roman"/>
          <w:i/>
          <w:szCs w:val="26"/>
        </w:rPr>
        <w:t xml:space="preserve">-  </w:t>
      </w:r>
      <w:proofErr w:type="spellStart"/>
      <w:r w:rsidRPr="00492A3F">
        <w:rPr>
          <w:rFonts w:ascii="Times New Roman" w:hAnsi="Times New Roman" w:cs="Times New Roman"/>
          <w:i/>
          <w:szCs w:val="26"/>
        </w:rPr>
        <w:t>гидродинамически</w:t>
      </w:r>
      <w:proofErr w:type="spellEnd"/>
      <w:r w:rsidRPr="00492A3F">
        <w:rPr>
          <w:rFonts w:ascii="Times New Roman" w:hAnsi="Times New Roman" w:cs="Times New Roman"/>
          <w:i/>
          <w:szCs w:val="26"/>
        </w:rPr>
        <w:t>-</w:t>
      </w:r>
      <w:r w:rsidR="00167139" w:rsidRPr="00492A3F">
        <w:rPr>
          <w:rFonts w:ascii="Times New Roman" w:hAnsi="Times New Roman" w:cs="Times New Roman"/>
          <w:i/>
          <w:szCs w:val="26"/>
        </w:rPr>
        <w:t>опасные объекты:</w:t>
      </w:r>
    </w:p>
    <w:p w14:paraId="2475D83B" w14:textId="5140D1E7" w:rsidR="00167139" w:rsidRPr="00492A3F" w:rsidRDefault="00167139" w:rsidP="00167139">
      <w:pPr>
        <w:spacing w:after="0"/>
        <w:ind w:firstLine="709"/>
        <w:rPr>
          <w:rFonts w:ascii="Times New Roman" w:hAnsi="Times New Roman" w:cs="Times New Roman"/>
          <w:szCs w:val="26"/>
        </w:rPr>
      </w:pPr>
      <w:r w:rsidRPr="00492A3F">
        <w:rPr>
          <w:rFonts w:ascii="Times New Roman" w:hAnsi="Times New Roman" w:cs="Times New Roman"/>
          <w:szCs w:val="26"/>
        </w:rPr>
        <w:t>Гидротехническое сооружение Смоленской АЭС (ГТС).</w:t>
      </w:r>
    </w:p>
    <w:p w14:paraId="57F52321" w14:textId="44642734" w:rsidR="00167139" w:rsidRPr="00492A3F" w:rsidRDefault="00167139" w:rsidP="00492A3F">
      <w:pPr>
        <w:pStyle w:val="15"/>
        <w:spacing w:after="0" w:line="276" w:lineRule="auto"/>
        <w:ind w:firstLine="709"/>
        <w:jc w:val="both"/>
        <w:rPr>
          <w:rFonts w:ascii="Times New Roman" w:hAnsi="Times New Roman" w:cs="Times New Roman"/>
        </w:rPr>
      </w:pPr>
      <w:r w:rsidRPr="00492A3F">
        <w:rPr>
          <w:rFonts w:ascii="Times New Roman" w:hAnsi="Times New Roman" w:cs="Times New Roman"/>
          <w:color w:val="333333"/>
          <w:shd w:val="clear" w:color="auto" w:fill="FBFBFB"/>
        </w:rPr>
        <w:t xml:space="preserve">В случае разрушения ГТС Смоленской АЭС катастрофическое </w:t>
      </w:r>
      <w:r w:rsidRPr="00492A3F">
        <w:rPr>
          <w:rFonts w:ascii="Times New Roman" w:hAnsi="Times New Roman" w:cs="Times New Roman"/>
        </w:rPr>
        <w:t xml:space="preserve">затопление территории </w:t>
      </w:r>
      <w:r w:rsidRPr="00492A3F">
        <w:rPr>
          <w:rFonts w:ascii="Times New Roman" w:hAnsi="Times New Roman" w:cs="Times New Roman"/>
          <w:bCs/>
        </w:rPr>
        <w:t xml:space="preserve">городского округа </w:t>
      </w:r>
      <w:r w:rsidRPr="00492A3F">
        <w:rPr>
          <w:rFonts w:ascii="Times New Roman" w:hAnsi="Times New Roman" w:cs="Times New Roman"/>
        </w:rPr>
        <w:t>невозможно в связи с тем, что прорыв плотины гидроузла выделяет зону затопления вдоль реки Десны. Кроме того, понижение уровня воды в водохранилище не допустимо по технологическим условиям эксплуатации АЭС.</w:t>
      </w:r>
    </w:p>
    <w:p w14:paraId="3B76B7CD" w14:textId="77777777" w:rsidR="00167139" w:rsidRPr="00492A3F" w:rsidRDefault="00167139" w:rsidP="00492A3F">
      <w:pPr>
        <w:spacing w:before="0" w:after="0"/>
        <w:ind w:firstLine="709"/>
        <w:rPr>
          <w:rFonts w:ascii="Times New Roman" w:hAnsi="Times New Roman" w:cs="Times New Roman"/>
          <w:b/>
          <w:szCs w:val="26"/>
        </w:rPr>
      </w:pPr>
      <w:r w:rsidRPr="00492A3F">
        <w:rPr>
          <w:rFonts w:ascii="Times New Roman" w:hAnsi="Times New Roman" w:cs="Times New Roman"/>
          <w:b/>
          <w:szCs w:val="26"/>
        </w:rPr>
        <w:t>опасные происшествий на транспорте при перевозке опасных грузов, в том числе:</w:t>
      </w:r>
    </w:p>
    <w:p w14:paraId="5476096A" w14:textId="77777777" w:rsidR="00167139" w:rsidRPr="00492A3F" w:rsidRDefault="00167139" w:rsidP="00492A3F">
      <w:pPr>
        <w:spacing w:before="0" w:after="0"/>
        <w:ind w:firstLine="709"/>
        <w:rPr>
          <w:rFonts w:ascii="Times New Roman" w:hAnsi="Times New Roman" w:cs="Times New Roman"/>
          <w:i/>
          <w:szCs w:val="26"/>
        </w:rPr>
      </w:pPr>
      <w:r w:rsidRPr="00492A3F">
        <w:rPr>
          <w:rFonts w:ascii="Times New Roman" w:hAnsi="Times New Roman" w:cs="Times New Roman"/>
          <w:i/>
          <w:szCs w:val="26"/>
        </w:rPr>
        <w:t>- аварии на автомобильном транспорте при перевозке опасных грузов:</w:t>
      </w:r>
    </w:p>
    <w:p w14:paraId="4F540E75" w14:textId="243B0EB0" w:rsidR="00167139" w:rsidRPr="00492A3F" w:rsidRDefault="00167139" w:rsidP="00492A3F">
      <w:pPr>
        <w:spacing w:before="0" w:after="0"/>
        <w:ind w:firstLine="709"/>
        <w:rPr>
          <w:rFonts w:ascii="Times New Roman" w:hAnsi="Times New Roman" w:cs="Times New Roman"/>
          <w:bCs/>
          <w:szCs w:val="26"/>
        </w:rPr>
      </w:pPr>
      <w:r w:rsidRPr="00492A3F">
        <w:rPr>
          <w:rFonts w:ascii="Times New Roman" w:hAnsi="Times New Roman" w:cs="Times New Roman"/>
          <w:szCs w:val="26"/>
        </w:rPr>
        <w:t>Аварии на автомобильном транспорте при перевозке опасных грузов на территории</w:t>
      </w:r>
      <w:r w:rsidRPr="00492A3F">
        <w:rPr>
          <w:rFonts w:ascii="Times New Roman" w:hAnsi="Times New Roman" w:cs="Times New Roman"/>
          <w:bCs/>
          <w:szCs w:val="26"/>
        </w:rPr>
        <w:t xml:space="preserve"> городского округа </w:t>
      </w:r>
      <w:r w:rsidRPr="00492A3F">
        <w:rPr>
          <w:rFonts w:ascii="Times New Roman" w:eastAsia="Times New Roman" w:hAnsi="Times New Roman" w:cs="Times New Roman"/>
          <w:bCs/>
          <w:szCs w:val="26"/>
        </w:rPr>
        <w:t>«город Десногорск» Смоленской области</w:t>
      </w:r>
      <w:r w:rsidRPr="00492A3F">
        <w:rPr>
          <w:rFonts w:ascii="Times New Roman" w:hAnsi="Times New Roman" w:cs="Times New Roman"/>
          <w:bCs/>
          <w:szCs w:val="26"/>
        </w:rPr>
        <w:t xml:space="preserve"> невозможны, в связи с тем, что отсутствуют предприятия, эксплуатирующие указанные грузы</w:t>
      </w:r>
    </w:p>
    <w:p w14:paraId="4451B39E" w14:textId="77777777" w:rsidR="00167139" w:rsidRPr="00492A3F" w:rsidRDefault="00167139" w:rsidP="00167139">
      <w:pPr>
        <w:spacing w:after="0"/>
        <w:ind w:firstLine="709"/>
        <w:rPr>
          <w:rFonts w:ascii="Times New Roman" w:hAnsi="Times New Roman" w:cs="Times New Roman"/>
          <w:i/>
          <w:szCs w:val="26"/>
        </w:rPr>
      </w:pPr>
      <w:r w:rsidRPr="00492A3F">
        <w:rPr>
          <w:rFonts w:ascii="Times New Roman" w:hAnsi="Times New Roman" w:cs="Times New Roman"/>
          <w:i/>
          <w:szCs w:val="26"/>
        </w:rPr>
        <w:t>- аварии на железнодорожном транспорте при перевозке опасных грузов:</w:t>
      </w:r>
    </w:p>
    <w:p w14:paraId="0D649DD3" w14:textId="1C0CBCB3" w:rsidR="00167139" w:rsidRPr="00492A3F" w:rsidRDefault="00167139" w:rsidP="00167139">
      <w:pPr>
        <w:spacing w:after="0"/>
        <w:ind w:firstLine="709"/>
        <w:rPr>
          <w:rFonts w:ascii="Times New Roman" w:hAnsi="Times New Roman" w:cs="Times New Roman"/>
          <w:szCs w:val="26"/>
        </w:rPr>
      </w:pPr>
      <w:r w:rsidRPr="00492A3F">
        <w:rPr>
          <w:rFonts w:ascii="Times New Roman" w:hAnsi="Times New Roman" w:cs="Times New Roman"/>
          <w:bCs/>
          <w:szCs w:val="26"/>
        </w:rPr>
        <w:t xml:space="preserve">На территории </w:t>
      </w:r>
      <w:r w:rsidR="00AA7412" w:rsidRPr="00492A3F">
        <w:rPr>
          <w:rFonts w:ascii="Times New Roman" w:hAnsi="Times New Roman" w:cs="Times New Roman"/>
          <w:bCs/>
          <w:szCs w:val="26"/>
        </w:rPr>
        <w:t>городского округа</w:t>
      </w:r>
      <w:r w:rsidRPr="00492A3F">
        <w:rPr>
          <w:rFonts w:ascii="Times New Roman" w:eastAsia="Times New Roman" w:hAnsi="Times New Roman" w:cs="Times New Roman"/>
          <w:bCs/>
          <w:szCs w:val="26"/>
        </w:rPr>
        <w:t xml:space="preserve"> «город</w:t>
      </w:r>
      <w:r w:rsidR="00AA7412" w:rsidRPr="00492A3F">
        <w:rPr>
          <w:rFonts w:ascii="Times New Roman" w:eastAsia="Times New Roman" w:hAnsi="Times New Roman" w:cs="Times New Roman"/>
          <w:bCs/>
          <w:szCs w:val="26"/>
        </w:rPr>
        <w:t xml:space="preserve"> Десногорск» Смоленской области</w:t>
      </w:r>
      <w:r w:rsidRPr="00492A3F">
        <w:rPr>
          <w:rFonts w:ascii="Times New Roman" w:hAnsi="Times New Roman" w:cs="Times New Roman"/>
          <w:bCs/>
          <w:szCs w:val="26"/>
        </w:rPr>
        <w:t xml:space="preserve"> </w:t>
      </w:r>
      <w:r w:rsidRPr="00492A3F">
        <w:rPr>
          <w:rFonts w:ascii="Times New Roman" w:hAnsi="Times New Roman" w:cs="Times New Roman"/>
          <w:szCs w:val="26"/>
        </w:rPr>
        <w:t>ж</w:t>
      </w:r>
      <w:r w:rsidRPr="00492A3F">
        <w:rPr>
          <w:rFonts w:ascii="Times New Roman" w:eastAsia="Times New Roman" w:hAnsi="Times New Roman" w:cs="Times New Roman"/>
          <w:szCs w:val="26"/>
        </w:rPr>
        <w:t>елезн</w:t>
      </w:r>
      <w:r w:rsidRPr="00492A3F">
        <w:rPr>
          <w:rFonts w:ascii="Times New Roman" w:hAnsi="Times New Roman" w:cs="Times New Roman"/>
          <w:szCs w:val="26"/>
        </w:rPr>
        <w:t>одорожный транспорт отсутствует.</w:t>
      </w:r>
    </w:p>
    <w:p w14:paraId="00844D08" w14:textId="77777777" w:rsidR="00167139" w:rsidRPr="00492A3F" w:rsidRDefault="00167139" w:rsidP="00167139">
      <w:pPr>
        <w:spacing w:after="0"/>
        <w:ind w:firstLine="709"/>
        <w:rPr>
          <w:rFonts w:ascii="Times New Roman" w:hAnsi="Times New Roman" w:cs="Times New Roman"/>
          <w:i/>
          <w:szCs w:val="26"/>
        </w:rPr>
      </w:pPr>
      <w:r w:rsidRPr="00492A3F">
        <w:rPr>
          <w:rFonts w:ascii="Times New Roman" w:hAnsi="Times New Roman" w:cs="Times New Roman"/>
          <w:i/>
          <w:szCs w:val="26"/>
        </w:rPr>
        <w:t>- аварии на водном (речном и морском) транспорте при перевозке опасных грузов:</w:t>
      </w:r>
    </w:p>
    <w:p w14:paraId="6E8BD4F7" w14:textId="0BA93CCF" w:rsidR="00167139" w:rsidRPr="00492A3F" w:rsidRDefault="00167139" w:rsidP="00167139">
      <w:pPr>
        <w:spacing w:after="0"/>
        <w:ind w:firstLine="709"/>
        <w:rPr>
          <w:rFonts w:ascii="Times New Roman" w:hAnsi="Times New Roman" w:cs="Times New Roman"/>
          <w:bCs/>
          <w:szCs w:val="26"/>
        </w:rPr>
      </w:pPr>
      <w:r w:rsidRPr="00492A3F">
        <w:rPr>
          <w:rFonts w:ascii="Times New Roman" w:hAnsi="Times New Roman" w:cs="Times New Roman"/>
          <w:bCs/>
          <w:szCs w:val="26"/>
        </w:rPr>
        <w:t xml:space="preserve">На территории городского округа </w:t>
      </w:r>
      <w:r w:rsidRPr="00492A3F">
        <w:rPr>
          <w:rFonts w:ascii="Times New Roman" w:eastAsia="Times New Roman" w:hAnsi="Times New Roman" w:cs="Times New Roman"/>
          <w:bCs/>
          <w:szCs w:val="26"/>
        </w:rPr>
        <w:t>«город</w:t>
      </w:r>
      <w:r w:rsidR="00AA7412" w:rsidRPr="00492A3F">
        <w:rPr>
          <w:rFonts w:ascii="Times New Roman" w:eastAsia="Times New Roman" w:hAnsi="Times New Roman" w:cs="Times New Roman"/>
          <w:bCs/>
          <w:szCs w:val="26"/>
        </w:rPr>
        <w:t xml:space="preserve"> Десногорск» Смоленской области</w:t>
      </w:r>
      <w:r w:rsidRPr="00492A3F">
        <w:rPr>
          <w:rFonts w:ascii="Times New Roman" w:hAnsi="Times New Roman" w:cs="Times New Roman"/>
          <w:bCs/>
          <w:szCs w:val="26"/>
        </w:rPr>
        <w:t xml:space="preserve"> водный транспорт отсутствует.</w:t>
      </w:r>
    </w:p>
    <w:p w14:paraId="1974D7A2" w14:textId="77777777" w:rsidR="00167139" w:rsidRPr="00492A3F" w:rsidRDefault="00167139" w:rsidP="00167139">
      <w:pPr>
        <w:spacing w:after="0"/>
        <w:ind w:firstLine="709"/>
        <w:rPr>
          <w:rFonts w:ascii="Times New Roman" w:hAnsi="Times New Roman" w:cs="Times New Roman"/>
          <w:i/>
          <w:szCs w:val="26"/>
        </w:rPr>
      </w:pPr>
      <w:r w:rsidRPr="00492A3F">
        <w:rPr>
          <w:rFonts w:ascii="Times New Roman" w:hAnsi="Times New Roman" w:cs="Times New Roman"/>
          <w:i/>
          <w:szCs w:val="26"/>
        </w:rPr>
        <w:t>- аварии на трубопроводном транспорте при транспортировке опасных грузов:</w:t>
      </w:r>
    </w:p>
    <w:p w14:paraId="32812849" w14:textId="2878A4A1" w:rsidR="00167139" w:rsidRPr="00492A3F" w:rsidRDefault="00167139" w:rsidP="00167139">
      <w:pPr>
        <w:spacing w:after="0"/>
        <w:ind w:firstLine="709"/>
        <w:rPr>
          <w:rFonts w:ascii="Times New Roman" w:hAnsi="Times New Roman" w:cs="Times New Roman"/>
          <w:szCs w:val="26"/>
        </w:rPr>
      </w:pPr>
      <w:r w:rsidRPr="00492A3F">
        <w:rPr>
          <w:rFonts w:ascii="Times New Roman" w:hAnsi="Times New Roman" w:cs="Times New Roman"/>
          <w:bCs/>
          <w:szCs w:val="26"/>
        </w:rPr>
        <w:t xml:space="preserve">На территории </w:t>
      </w:r>
      <w:r w:rsidR="00AA7412" w:rsidRPr="00492A3F">
        <w:rPr>
          <w:rFonts w:ascii="Times New Roman" w:hAnsi="Times New Roman" w:cs="Times New Roman"/>
          <w:bCs/>
          <w:szCs w:val="26"/>
        </w:rPr>
        <w:t>городского округа</w:t>
      </w:r>
      <w:r w:rsidRPr="00492A3F">
        <w:rPr>
          <w:rFonts w:ascii="Times New Roman" w:eastAsia="Times New Roman" w:hAnsi="Times New Roman" w:cs="Times New Roman"/>
          <w:bCs/>
          <w:szCs w:val="26"/>
        </w:rPr>
        <w:t xml:space="preserve"> «город Десногорск» Смоленской области </w:t>
      </w:r>
      <w:r w:rsidRPr="00492A3F">
        <w:rPr>
          <w:rFonts w:ascii="Times New Roman" w:hAnsi="Times New Roman" w:cs="Times New Roman"/>
          <w:bCs/>
          <w:szCs w:val="26"/>
        </w:rPr>
        <w:t>трубопроводный транспорт отсутствует.</w:t>
      </w:r>
    </w:p>
    <w:p w14:paraId="532FF62A" w14:textId="65360A57" w:rsidR="00167139" w:rsidRPr="00492A3F" w:rsidRDefault="00167139" w:rsidP="00167139">
      <w:pPr>
        <w:spacing w:after="0"/>
        <w:ind w:firstLine="708"/>
        <w:rPr>
          <w:rFonts w:ascii="Times New Roman" w:hAnsi="Times New Roman" w:cs="Times New Roman"/>
          <w:b/>
          <w:szCs w:val="26"/>
        </w:rPr>
      </w:pPr>
      <w:r w:rsidRPr="00492A3F">
        <w:rPr>
          <w:rFonts w:ascii="Times New Roman" w:hAnsi="Times New Roman" w:cs="Times New Roman"/>
          <w:b/>
          <w:szCs w:val="26"/>
        </w:rPr>
        <w:t xml:space="preserve">Перечень возможных источников ЧС биолого-социального характера на проектируемой территории </w:t>
      </w:r>
      <w:r w:rsidR="00AA7412" w:rsidRPr="00492A3F">
        <w:rPr>
          <w:rFonts w:ascii="Times New Roman" w:hAnsi="Times New Roman" w:cs="Times New Roman"/>
          <w:b/>
          <w:szCs w:val="26"/>
        </w:rPr>
        <w:t>(</w:t>
      </w:r>
      <w:r w:rsidRPr="00492A3F">
        <w:rPr>
          <w:rFonts w:ascii="Times New Roman" w:hAnsi="Times New Roman" w:cs="Times New Roman"/>
          <w:b/>
          <w:szCs w:val="26"/>
        </w:rPr>
        <w:t>при наличии данных источников ЧС).</w:t>
      </w:r>
    </w:p>
    <w:p w14:paraId="7203898A" w14:textId="23B5B6A6" w:rsidR="00167139" w:rsidRPr="00492A3F" w:rsidRDefault="00167139" w:rsidP="00167139">
      <w:pPr>
        <w:spacing w:after="0"/>
        <w:ind w:firstLine="708"/>
        <w:rPr>
          <w:rFonts w:ascii="Times New Roman" w:hAnsi="Times New Roman" w:cs="Times New Roman"/>
          <w:szCs w:val="26"/>
        </w:rPr>
      </w:pPr>
      <w:r w:rsidRPr="00492A3F">
        <w:rPr>
          <w:rFonts w:ascii="Times New Roman" w:hAnsi="Times New Roman" w:cs="Times New Roman"/>
          <w:szCs w:val="26"/>
        </w:rPr>
        <w:t xml:space="preserve">Ввиду отсутствия источников ЧС биолого-социального характера на проектируемой территории </w:t>
      </w:r>
      <w:r w:rsidRPr="00492A3F">
        <w:rPr>
          <w:rFonts w:ascii="Times New Roman" w:hAnsi="Times New Roman" w:cs="Times New Roman"/>
          <w:bCs/>
          <w:szCs w:val="26"/>
        </w:rPr>
        <w:t>городского округа</w:t>
      </w:r>
      <w:r w:rsidRPr="00492A3F">
        <w:rPr>
          <w:rFonts w:ascii="Times New Roman" w:hAnsi="Times New Roman" w:cs="Times New Roman"/>
          <w:szCs w:val="26"/>
        </w:rPr>
        <w:t xml:space="preserve"> «город Десногорск» </w:t>
      </w:r>
      <w:r w:rsidR="00AA7412" w:rsidRPr="00492A3F">
        <w:rPr>
          <w:rFonts w:ascii="Times New Roman" w:hAnsi="Times New Roman" w:cs="Times New Roman"/>
          <w:szCs w:val="26"/>
        </w:rPr>
        <w:t xml:space="preserve">Смоленской области данный вид </w:t>
      </w:r>
      <w:r w:rsidRPr="00492A3F">
        <w:rPr>
          <w:rFonts w:ascii="Times New Roman" w:hAnsi="Times New Roman" w:cs="Times New Roman"/>
          <w:szCs w:val="26"/>
        </w:rPr>
        <w:t>ЧС не характерен.</w:t>
      </w:r>
    </w:p>
    <w:p w14:paraId="0CC05CA3" w14:textId="77777777" w:rsidR="00167139" w:rsidRPr="00492A3F" w:rsidRDefault="00167139" w:rsidP="00167139">
      <w:pPr>
        <w:spacing w:after="0"/>
        <w:ind w:firstLine="708"/>
        <w:rPr>
          <w:rFonts w:ascii="Times New Roman" w:hAnsi="Times New Roman" w:cs="Times New Roman"/>
          <w:szCs w:val="26"/>
        </w:rPr>
      </w:pPr>
    </w:p>
    <w:p w14:paraId="4AAE8319" w14:textId="77777777" w:rsidR="00167139" w:rsidRPr="00492A3F" w:rsidRDefault="00167139" w:rsidP="00167139">
      <w:pPr>
        <w:spacing w:after="0"/>
        <w:ind w:firstLine="708"/>
        <w:rPr>
          <w:rFonts w:ascii="Times New Roman" w:hAnsi="Times New Roman" w:cs="Times New Roman"/>
          <w:b/>
          <w:szCs w:val="26"/>
        </w:rPr>
      </w:pPr>
      <w:r w:rsidRPr="00492A3F">
        <w:rPr>
          <w:rFonts w:ascii="Times New Roman" w:hAnsi="Times New Roman" w:cs="Times New Roman"/>
          <w:b/>
          <w:szCs w:val="26"/>
        </w:rPr>
        <w:t>Перечень мероприятий по обеспечению пожарной безопасности.</w:t>
      </w:r>
    </w:p>
    <w:p w14:paraId="2099BED8" w14:textId="77777777" w:rsidR="00167139" w:rsidRPr="00492A3F" w:rsidRDefault="00167139" w:rsidP="00167139">
      <w:pPr>
        <w:rPr>
          <w:rFonts w:ascii="Times New Roman" w:hAnsi="Times New Roman" w:cs="Times New Roman"/>
          <w:szCs w:val="26"/>
        </w:rPr>
      </w:pPr>
      <w:r w:rsidRPr="00492A3F">
        <w:rPr>
          <w:rFonts w:ascii="Times New Roman" w:hAnsi="Times New Roman" w:cs="Times New Roman"/>
          <w:szCs w:val="26"/>
        </w:rPr>
        <w:t xml:space="preserve"> Организационные вопросы обеспечения пожарной безопасности</w:t>
      </w:r>
    </w:p>
    <w:p w14:paraId="453B291A" w14:textId="0A506D6E" w:rsidR="00167139" w:rsidRPr="00492A3F" w:rsidRDefault="00167139" w:rsidP="00167139">
      <w:pPr>
        <w:autoSpaceDE w:val="0"/>
        <w:autoSpaceDN w:val="0"/>
        <w:adjustRightInd w:val="0"/>
        <w:spacing w:after="0"/>
        <w:ind w:firstLine="540"/>
        <w:outlineLvl w:val="0"/>
        <w:rPr>
          <w:rFonts w:ascii="Times New Roman" w:hAnsi="Times New Roman" w:cs="Times New Roman"/>
          <w:bCs/>
          <w:szCs w:val="26"/>
        </w:rPr>
      </w:pPr>
      <w:r w:rsidRPr="00492A3F">
        <w:rPr>
          <w:rFonts w:ascii="Times New Roman" w:hAnsi="Times New Roman" w:cs="Times New Roman"/>
          <w:bCs/>
          <w:szCs w:val="26"/>
        </w:rPr>
        <w:t>В соответствии с Федеральным законом Российской Федерации от 21.12.1994 № 69-ФЗ «О пожарной безопасности», с</w:t>
      </w:r>
      <w:r w:rsidRPr="00492A3F">
        <w:rPr>
          <w:rFonts w:ascii="Times New Roman" w:hAnsi="Times New Roman" w:cs="Times New Roman"/>
          <w:szCs w:val="26"/>
        </w:rPr>
        <w:t>истема обеспечения пожарной безопасности муниципального образования «город Десногорск» Смоленской области (далее – муниципальное образование) представляет совокупность сил и средств, а также мер правового, организационного, экономического и социального характера, направл</w:t>
      </w:r>
      <w:r w:rsidR="00AA7412" w:rsidRPr="00492A3F">
        <w:rPr>
          <w:rFonts w:ascii="Times New Roman" w:hAnsi="Times New Roman" w:cs="Times New Roman"/>
          <w:szCs w:val="26"/>
        </w:rPr>
        <w:t xml:space="preserve">енных на профилактику пожаров, </w:t>
      </w:r>
      <w:r w:rsidRPr="00492A3F">
        <w:rPr>
          <w:rFonts w:ascii="Times New Roman" w:hAnsi="Times New Roman" w:cs="Times New Roman"/>
          <w:szCs w:val="26"/>
        </w:rPr>
        <w:t>их тушение и проведение аварийно-спасательных работ.</w:t>
      </w:r>
    </w:p>
    <w:p w14:paraId="09A4B2F9" w14:textId="77777777" w:rsidR="00167139" w:rsidRPr="00492A3F" w:rsidRDefault="00167139" w:rsidP="00167139">
      <w:pPr>
        <w:autoSpaceDE w:val="0"/>
        <w:autoSpaceDN w:val="0"/>
        <w:adjustRightInd w:val="0"/>
        <w:spacing w:after="0"/>
        <w:ind w:firstLine="540"/>
        <w:rPr>
          <w:rFonts w:ascii="Times New Roman" w:hAnsi="Times New Roman" w:cs="Times New Roman"/>
          <w:szCs w:val="26"/>
        </w:rPr>
      </w:pPr>
      <w:r w:rsidRPr="00492A3F">
        <w:rPr>
          <w:rFonts w:ascii="Times New Roman" w:hAnsi="Times New Roman" w:cs="Times New Roman"/>
          <w:szCs w:val="26"/>
        </w:rPr>
        <w:t>Основными элементами системы обеспечения пожарной безопасности являются: Администрация муниципального образования, организации, граждане, принимающие участие в обеспечении пожарной безопасности в соответствии с законодательством Российской Федерации.</w:t>
      </w:r>
    </w:p>
    <w:p w14:paraId="0E72BCD9" w14:textId="77777777" w:rsidR="00167139" w:rsidRPr="00492A3F" w:rsidRDefault="00167139" w:rsidP="00167139">
      <w:pPr>
        <w:autoSpaceDE w:val="0"/>
        <w:autoSpaceDN w:val="0"/>
        <w:adjustRightInd w:val="0"/>
        <w:spacing w:after="0"/>
        <w:ind w:firstLine="540"/>
        <w:rPr>
          <w:rFonts w:ascii="Times New Roman" w:hAnsi="Times New Roman" w:cs="Times New Roman"/>
          <w:szCs w:val="26"/>
        </w:rPr>
      </w:pPr>
      <w:r w:rsidRPr="00492A3F">
        <w:rPr>
          <w:rFonts w:ascii="Times New Roman" w:hAnsi="Times New Roman" w:cs="Times New Roman"/>
          <w:szCs w:val="26"/>
        </w:rPr>
        <w:t>Основные функции системы обеспечения пожарной безопасности:</w:t>
      </w:r>
    </w:p>
    <w:p w14:paraId="62C381C2" w14:textId="77777777" w:rsidR="00167139" w:rsidRPr="00492A3F" w:rsidRDefault="00167139" w:rsidP="00167139">
      <w:pPr>
        <w:autoSpaceDE w:val="0"/>
        <w:autoSpaceDN w:val="0"/>
        <w:adjustRightInd w:val="0"/>
        <w:spacing w:after="0"/>
        <w:ind w:firstLine="540"/>
        <w:rPr>
          <w:rFonts w:ascii="Times New Roman" w:hAnsi="Times New Roman" w:cs="Times New Roman"/>
          <w:szCs w:val="26"/>
        </w:rPr>
      </w:pPr>
      <w:r w:rsidRPr="00492A3F">
        <w:rPr>
          <w:rFonts w:ascii="Times New Roman" w:hAnsi="Times New Roman" w:cs="Times New Roman"/>
          <w:szCs w:val="26"/>
        </w:rPr>
        <w:t>- нормативное правовое регулирование и осуществление государственных мер в области пожарной безопасности;</w:t>
      </w:r>
    </w:p>
    <w:p w14:paraId="0155E0C6" w14:textId="77777777" w:rsidR="00167139" w:rsidRPr="00492A3F" w:rsidRDefault="00167139" w:rsidP="00167139">
      <w:pPr>
        <w:autoSpaceDE w:val="0"/>
        <w:autoSpaceDN w:val="0"/>
        <w:adjustRightInd w:val="0"/>
        <w:spacing w:after="0"/>
        <w:ind w:firstLine="540"/>
        <w:rPr>
          <w:rFonts w:ascii="Times New Roman" w:hAnsi="Times New Roman" w:cs="Times New Roman"/>
          <w:szCs w:val="26"/>
        </w:rPr>
      </w:pPr>
      <w:r w:rsidRPr="00492A3F">
        <w:rPr>
          <w:rFonts w:ascii="Times New Roman" w:hAnsi="Times New Roman" w:cs="Times New Roman"/>
          <w:szCs w:val="26"/>
        </w:rPr>
        <w:t>- организация деятельности пожарной охраны;</w:t>
      </w:r>
    </w:p>
    <w:p w14:paraId="569CB19E" w14:textId="77777777" w:rsidR="00167139" w:rsidRPr="00492A3F" w:rsidRDefault="00167139" w:rsidP="00167139">
      <w:pPr>
        <w:autoSpaceDE w:val="0"/>
        <w:autoSpaceDN w:val="0"/>
        <w:adjustRightInd w:val="0"/>
        <w:spacing w:after="0"/>
        <w:ind w:firstLine="540"/>
        <w:rPr>
          <w:rFonts w:ascii="Times New Roman" w:hAnsi="Times New Roman" w:cs="Times New Roman"/>
          <w:szCs w:val="26"/>
        </w:rPr>
      </w:pPr>
      <w:r w:rsidRPr="00492A3F">
        <w:rPr>
          <w:rFonts w:ascii="Times New Roman" w:hAnsi="Times New Roman" w:cs="Times New Roman"/>
          <w:szCs w:val="26"/>
        </w:rPr>
        <w:t>- разработка и осуществление мер пожарной безопасности;</w:t>
      </w:r>
    </w:p>
    <w:p w14:paraId="5456E240" w14:textId="77777777" w:rsidR="00167139" w:rsidRPr="00492A3F" w:rsidRDefault="00167139" w:rsidP="00167139">
      <w:pPr>
        <w:autoSpaceDE w:val="0"/>
        <w:autoSpaceDN w:val="0"/>
        <w:adjustRightInd w:val="0"/>
        <w:spacing w:after="0"/>
        <w:ind w:firstLine="540"/>
        <w:rPr>
          <w:rFonts w:ascii="Times New Roman" w:hAnsi="Times New Roman" w:cs="Times New Roman"/>
          <w:szCs w:val="26"/>
        </w:rPr>
      </w:pPr>
      <w:r w:rsidRPr="00492A3F">
        <w:rPr>
          <w:rFonts w:ascii="Times New Roman" w:hAnsi="Times New Roman" w:cs="Times New Roman"/>
          <w:szCs w:val="26"/>
        </w:rPr>
        <w:t>- реализация прав, обязанностей и ответственности в области пожарной безопасности;</w:t>
      </w:r>
    </w:p>
    <w:p w14:paraId="24328D1D" w14:textId="77777777" w:rsidR="00167139" w:rsidRPr="00492A3F" w:rsidRDefault="00167139" w:rsidP="00167139">
      <w:pPr>
        <w:autoSpaceDE w:val="0"/>
        <w:autoSpaceDN w:val="0"/>
        <w:adjustRightInd w:val="0"/>
        <w:spacing w:after="0"/>
        <w:ind w:firstLine="540"/>
        <w:rPr>
          <w:rFonts w:ascii="Times New Roman" w:hAnsi="Times New Roman" w:cs="Times New Roman"/>
          <w:szCs w:val="26"/>
        </w:rPr>
      </w:pPr>
      <w:r w:rsidRPr="00492A3F">
        <w:rPr>
          <w:rFonts w:ascii="Times New Roman" w:hAnsi="Times New Roman" w:cs="Times New Roman"/>
          <w:szCs w:val="26"/>
        </w:rPr>
        <w:t>- проведение противопожарной пропаганды и обучение населения мерам пожарной безопасности;</w:t>
      </w:r>
    </w:p>
    <w:p w14:paraId="425C5F89" w14:textId="77777777" w:rsidR="00167139" w:rsidRPr="00492A3F" w:rsidRDefault="00167139" w:rsidP="00167139">
      <w:pPr>
        <w:autoSpaceDE w:val="0"/>
        <w:autoSpaceDN w:val="0"/>
        <w:adjustRightInd w:val="0"/>
        <w:spacing w:after="0"/>
        <w:ind w:firstLine="540"/>
        <w:rPr>
          <w:rFonts w:ascii="Times New Roman" w:hAnsi="Times New Roman" w:cs="Times New Roman"/>
          <w:szCs w:val="26"/>
        </w:rPr>
      </w:pPr>
      <w:r w:rsidRPr="00492A3F">
        <w:rPr>
          <w:rFonts w:ascii="Times New Roman" w:hAnsi="Times New Roman" w:cs="Times New Roman"/>
          <w:szCs w:val="26"/>
        </w:rPr>
        <w:t>- содействие деятельности добровольных пожарных, привлечение населения к обеспечению пожарной безопасности (в случае создания добровольной пожарной охраны);</w:t>
      </w:r>
    </w:p>
    <w:p w14:paraId="6CC9E7FA" w14:textId="77777777" w:rsidR="00167139" w:rsidRPr="00492A3F" w:rsidRDefault="00167139" w:rsidP="00167139">
      <w:pPr>
        <w:autoSpaceDE w:val="0"/>
        <w:autoSpaceDN w:val="0"/>
        <w:adjustRightInd w:val="0"/>
        <w:spacing w:after="0"/>
        <w:ind w:firstLine="540"/>
        <w:rPr>
          <w:rFonts w:ascii="Times New Roman" w:hAnsi="Times New Roman" w:cs="Times New Roman"/>
          <w:szCs w:val="26"/>
        </w:rPr>
      </w:pPr>
      <w:r w:rsidRPr="00492A3F">
        <w:rPr>
          <w:rFonts w:ascii="Times New Roman" w:hAnsi="Times New Roman" w:cs="Times New Roman"/>
          <w:szCs w:val="26"/>
        </w:rPr>
        <w:t>- информационное обеспечение в области пожарной безопасности;</w:t>
      </w:r>
    </w:p>
    <w:p w14:paraId="18D56087" w14:textId="77777777" w:rsidR="00167139" w:rsidRPr="00492A3F" w:rsidRDefault="00167139" w:rsidP="00167139">
      <w:pPr>
        <w:autoSpaceDE w:val="0"/>
        <w:autoSpaceDN w:val="0"/>
        <w:adjustRightInd w:val="0"/>
        <w:spacing w:after="0"/>
        <w:ind w:firstLine="540"/>
        <w:rPr>
          <w:rFonts w:ascii="Times New Roman" w:hAnsi="Times New Roman" w:cs="Times New Roman"/>
          <w:szCs w:val="26"/>
        </w:rPr>
      </w:pPr>
      <w:r w:rsidRPr="00492A3F">
        <w:rPr>
          <w:rFonts w:ascii="Times New Roman" w:hAnsi="Times New Roman" w:cs="Times New Roman"/>
          <w:szCs w:val="26"/>
        </w:rPr>
        <w:t>- осуществление федерального государственного пожарного надзора и других контрольных функций по обеспечению пожарной безопасности;</w:t>
      </w:r>
    </w:p>
    <w:p w14:paraId="4CE4D483" w14:textId="77777777" w:rsidR="00167139" w:rsidRPr="00492A3F" w:rsidRDefault="00167139" w:rsidP="00167139">
      <w:pPr>
        <w:autoSpaceDE w:val="0"/>
        <w:autoSpaceDN w:val="0"/>
        <w:adjustRightInd w:val="0"/>
        <w:spacing w:after="0"/>
        <w:ind w:firstLine="540"/>
        <w:rPr>
          <w:rFonts w:ascii="Times New Roman" w:hAnsi="Times New Roman" w:cs="Times New Roman"/>
          <w:szCs w:val="26"/>
        </w:rPr>
      </w:pPr>
      <w:r w:rsidRPr="00492A3F">
        <w:rPr>
          <w:rFonts w:ascii="Times New Roman" w:hAnsi="Times New Roman" w:cs="Times New Roman"/>
          <w:szCs w:val="26"/>
        </w:rPr>
        <w:t>- выполнение работ и оказание услуг в области пожарной безопасности организациями, имеющими лицензию на осуществление соответствующей деятельности;</w:t>
      </w:r>
    </w:p>
    <w:p w14:paraId="01B98BA5" w14:textId="77777777" w:rsidR="00167139" w:rsidRPr="00492A3F" w:rsidRDefault="00167139" w:rsidP="00167139">
      <w:pPr>
        <w:autoSpaceDE w:val="0"/>
        <w:autoSpaceDN w:val="0"/>
        <w:adjustRightInd w:val="0"/>
        <w:spacing w:after="0"/>
        <w:ind w:firstLine="540"/>
        <w:rPr>
          <w:rFonts w:ascii="Times New Roman" w:hAnsi="Times New Roman" w:cs="Times New Roman"/>
          <w:szCs w:val="26"/>
        </w:rPr>
      </w:pPr>
      <w:r w:rsidRPr="00492A3F">
        <w:rPr>
          <w:rFonts w:ascii="Times New Roman" w:hAnsi="Times New Roman" w:cs="Times New Roman"/>
          <w:szCs w:val="26"/>
        </w:rPr>
        <w:t>- тушение пожаров и проведение аварийно-спасательных работ;</w:t>
      </w:r>
    </w:p>
    <w:p w14:paraId="462EFB8D" w14:textId="77777777" w:rsidR="00167139" w:rsidRPr="00492A3F" w:rsidRDefault="00167139" w:rsidP="00167139">
      <w:pPr>
        <w:autoSpaceDE w:val="0"/>
        <w:autoSpaceDN w:val="0"/>
        <w:adjustRightInd w:val="0"/>
        <w:spacing w:after="0"/>
        <w:ind w:firstLine="540"/>
        <w:rPr>
          <w:rFonts w:ascii="Times New Roman" w:hAnsi="Times New Roman" w:cs="Times New Roman"/>
          <w:szCs w:val="26"/>
        </w:rPr>
      </w:pPr>
      <w:r w:rsidRPr="00492A3F">
        <w:rPr>
          <w:rFonts w:ascii="Times New Roman" w:hAnsi="Times New Roman" w:cs="Times New Roman"/>
          <w:szCs w:val="26"/>
        </w:rPr>
        <w:t>- учет пожаров и их последствий;</w:t>
      </w:r>
    </w:p>
    <w:p w14:paraId="13753C6D" w14:textId="77777777" w:rsidR="00167139" w:rsidRPr="00492A3F" w:rsidRDefault="00167139" w:rsidP="00167139">
      <w:pPr>
        <w:autoSpaceDE w:val="0"/>
        <w:autoSpaceDN w:val="0"/>
        <w:adjustRightInd w:val="0"/>
        <w:spacing w:after="0"/>
        <w:ind w:firstLine="540"/>
        <w:rPr>
          <w:rFonts w:ascii="Times New Roman" w:hAnsi="Times New Roman" w:cs="Times New Roman"/>
          <w:szCs w:val="26"/>
        </w:rPr>
      </w:pPr>
      <w:r w:rsidRPr="00492A3F">
        <w:rPr>
          <w:rFonts w:ascii="Times New Roman" w:hAnsi="Times New Roman" w:cs="Times New Roman"/>
          <w:szCs w:val="26"/>
        </w:rPr>
        <w:t>- установление особого противопожарного режима;</w:t>
      </w:r>
    </w:p>
    <w:p w14:paraId="139BD0CE" w14:textId="77777777" w:rsidR="00167139" w:rsidRPr="00492A3F" w:rsidRDefault="00167139" w:rsidP="00167139">
      <w:pPr>
        <w:autoSpaceDE w:val="0"/>
        <w:autoSpaceDN w:val="0"/>
        <w:adjustRightInd w:val="0"/>
        <w:spacing w:after="0"/>
        <w:ind w:firstLine="540"/>
        <w:rPr>
          <w:rFonts w:ascii="Times New Roman" w:hAnsi="Times New Roman" w:cs="Times New Roman"/>
          <w:szCs w:val="26"/>
        </w:rPr>
      </w:pPr>
      <w:r w:rsidRPr="00492A3F">
        <w:rPr>
          <w:rFonts w:ascii="Times New Roman" w:hAnsi="Times New Roman" w:cs="Times New Roman"/>
          <w:szCs w:val="26"/>
        </w:rPr>
        <w:t>- организация и осуществление профилактики пожаров.</w:t>
      </w:r>
    </w:p>
    <w:p w14:paraId="175E7635" w14:textId="77777777" w:rsidR="00AA7412" w:rsidRPr="00492A3F" w:rsidRDefault="00167139" w:rsidP="00AA7412">
      <w:pPr>
        <w:pStyle w:val="afd"/>
        <w:spacing w:line="276" w:lineRule="auto"/>
        <w:ind w:firstLine="540"/>
        <w:jc w:val="both"/>
        <w:rPr>
          <w:rFonts w:ascii="Times New Roman" w:hAnsi="Times New Roman" w:cs="Times New Roman"/>
          <w:sz w:val="26"/>
          <w:szCs w:val="26"/>
        </w:rPr>
      </w:pPr>
      <w:r w:rsidRPr="00492A3F">
        <w:rPr>
          <w:rFonts w:ascii="Times New Roman" w:hAnsi="Times New Roman" w:cs="Times New Roman"/>
          <w:sz w:val="26"/>
          <w:szCs w:val="26"/>
        </w:rPr>
        <w:t xml:space="preserve">В соответствии с Федеральным законом Российской Федерации от 06.10.2003 № 131-ФЗ «Об общих принципах организации местного самоуправления в Российской Федерации», в целях </w:t>
      </w:r>
      <w:r w:rsidRPr="00492A3F">
        <w:rPr>
          <w:rFonts w:ascii="Times New Roman" w:hAnsi="Times New Roman" w:cs="Times New Roman"/>
          <w:color w:val="000000" w:themeColor="text1"/>
          <w:sz w:val="26"/>
          <w:szCs w:val="26"/>
          <w:shd w:val="clear" w:color="auto" w:fill="FFFFFF"/>
        </w:rPr>
        <w:t xml:space="preserve">минимизации рисков связанных с возникновением пожаров, повышения безопасности проживающего населения, сохранности жизни и здоровья граждан, </w:t>
      </w:r>
      <w:r w:rsidRPr="00492A3F">
        <w:rPr>
          <w:rFonts w:ascii="Times New Roman" w:hAnsi="Times New Roman" w:cs="Times New Roman"/>
          <w:sz w:val="26"/>
          <w:szCs w:val="26"/>
        </w:rPr>
        <w:t>имущества физических и юридических лиц, государственной и муниципальной собственности</w:t>
      </w:r>
      <w:r w:rsidRPr="00492A3F">
        <w:rPr>
          <w:rFonts w:ascii="Times New Roman" w:hAnsi="Times New Roman" w:cs="Times New Roman"/>
          <w:color w:val="2D2D2D"/>
          <w:spacing w:val="1"/>
          <w:sz w:val="26"/>
          <w:szCs w:val="26"/>
        </w:rPr>
        <w:t xml:space="preserve"> на территории</w:t>
      </w:r>
      <w:r w:rsidRPr="00492A3F">
        <w:rPr>
          <w:rFonts w:ascii="Times New Roman" w:hAnsi="Times New Roman" w:cs="Times New Roman"/>
          <w:sz w:val="26"/>
          <w:szCs w:val="26"/>
        </w:rPr>
        <w:t xml:space="preserve"> муниципального образования «город Десногорск» Смоленской области Администрация муниципального образования осуществляет реализацию первичных мер пожарной безопасности по следующим направлениям:</w:t>
      </w:r>
    </w:p>
    <w:p w14:paraId="48CE16D2" w14:textId="77777777" w:rsidR="00AA7412" w:rsidRPr="00492A3F" w:rsidRDefault="00167139" w:rsidP="00AA7412">
      <w:pPr>
        <w:pStyle w:val="afd"/>
        <w:spacing w:line="276" w:lineRule="auto"/>
        <w:ind w:firstLine="540"/>
        <w:jc w:val="both"/>
        <w:rPr>
          <w:rFonts w:ascii="Times New Roman" w:hAnsi="Times New Roman" w:cs="Times New Roman"/>
          <w:sz w:val="26"/>
          <w:szCs w:val="26"/>
        </w:rPr>
      </w:pPr>
      <w:r w:rsidRPr="00492A3F">
        <w:rPr>
          <w:rFonts w:ascii="Times New Roman" w:hAnsi="Times New Roman" w:cs="Times New Roman"/>
          <w:sz w:val="26"/>
          <w:szCs w:val="26"/>
        </w:rPr>
        <w:t>- решение вопросов организационно-правового, финансового, материально-технического обеспечения пожарной безопасности муниципального образования;</w:t>
      </w:r>
    </w:p>
    <w:p w14:paraId="3D5A616A" w14:textId="254E55E6" w:rsidR="00167139" w:rsidRPr="00492A3F" w:rsidRDefault="00167139" w:rsidP="00AA7412">
      <w:pPr>
        <w:pStyle w:val="afd"/>
        <w:spacing w:line="276" w:lineRule="auto"/>
        <w:ind w:firstLine="540"/>
        <w:jc w:val="both"/>
        <w:rPr>
          <w:rFonts w:ascii="Times New Roman" w:hAnsi="Times New Roman" w:cs="Times New Roman"/>
          <w:sz w:val="26"/>
          <w:szCs w:val="26"/>
        </w:rPr>
      </w:pPr>
      <w:r w:rsidRPr="00492A3F">
        <w:rPr>
          <w:rFonts w:ascii="Times New Roman" w:hAnsi="Times New Roman" w:cs="Times New Roman"/>
          <w:sz w:val="26"/>
          <w:szCs w:val="26"/>
        </w:rPr>
        <w:t>- разработка и осуществление мероприятий по обеспечению пожарной безопасности муниципального образования и объектов муниципальной собственности, которые предусматриваются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14:paraId="4F57F42D" w14:textId="77777777" w:rsidR="00167139" w:rsidRPr="00492A3F" w:rsidRDefault="00167139" w:rsidP="00AA7412">
      <w:pPr>
        <w:autoSpaceDE w:val="0"/>
        <w:autoSpaceDN w:val="0"/>
        <w:adjustRightInd w:val="0"/>
        <w:spacing w:before="0" w:after="0"/>
        <w:ind w:firstLine="540"/>
        <w:rPr>
          <w:rFonts w:ascii="Times New Roman" w:hAnsi="Times New Roman" w:cs="Times New Roman"/>
          <w:szCs w:val="26"/>
        </w:rPr>
      </w:pPr>
      <w:r w:rsidRPr="00492A3F">
        <w:rPr>
          <w:rFonts w:ascii="Times New Roman" w:hAnsi="Times New Roman" w:cs="Times New Roman"/>
          <w:szCs w:val="26"/>
        </w:rPr>
        <w:t>- разработка и организация выполнения муниципальных целевых программ по вопросам обеспечения пожарной безопасности;</w:t>
      </w:r>
    </w:p>
    <w:p w14:paraId="7C3F45ED" w14:textId="0DCE4B87" w:rsidR="00167139" w:rsidRPr="00492A3F" w:rsidRDefault="00167139" w:rsidP="00AA7412">
      <w:pPr>
        <w:autoSpaceDE w:val="0"/>
        <w:autoSpaceDN w:val="0"/>
        <w:adjustRightInd w:val="0"/>
        <w:spacing w:before="0" w:after="0"/>
        <w:ind w:firstLine="540"/>
        <w:rPr>
          <w:rFonts w:ascii="Times New Roman" w:hAnsi="Times New Roman" w:cs="Times New Roman"/>
          <w:szCs w:val="26"/>
        </w:rPr>
      </w:pPr>
      <w:r w:rsidRPr="00492A3F">
        <w:rPr>
          <w:rFonts w:ascii="Times New Roman" w:hAnsi="Times New Roman" w:cs="Times New Roman"/>
          <w:szCs w:val="26"/>
        </w:rPr>
        <w:t>- утверждение расписания выездов подразделений пожарной охраны, сил и средств для тушения пожаров</w:t>
      </w:r>
      <w:r w:rsidR="00AA7412" w:rsidRPr="00492A3F">
        <w:rPr>
          <w:rFonts w:ascii="Times New Roman" w:hAnsi="Times New Roman" w:cs="Times New Roman"/>
          <w:szCs w:val="26"/>
        </w:rPr>
        <w:t>,</w:t>
      </w:r>
      <w:r w:rsidRPr="00492A3F">
        <w:rPr>
          <w:rFonts w:ascii="Times New Roman" w:hAnsi="Times New Roman" w:cs="Times New Roman"/>
          <w:szCs w:val="26"/>
        </w:rPr>
        <w:t xml:space="preserve"> и проведения аварийно-спасательных работ на территории муниципального образования;</w:t>
      </w:r>
    </w:p>
    <w:p w14:paraId="226A7E4D" w14:textId="77777777" w:rsidR="00167139" w:rsidRPr="00492A3F" w:rsidRDefault="00167139" w:rsidP="00AA7412">
      <w:pPr>
        <w:autoSpaceDE w:val="0"/>
        <w:autoSpaceDN w:val="0"/>
        <w:adjustRightInd w:val="0"/>
        <w:spacing w:before="0" w:after="0"/>
        <w:ind w:firstLine="540"/>
        <w:rPr>
          <w:rFonts w:ascii="Times New Roman" w:hAnsi="Times New Roman" w:cs="Times New Roman"/>
          <w:szCs w:val="26"/>
        </w:rPr>
      </w:pPr>
      <w:r w:rsidRPr="00492A3F">
        <w:rPr>
          <w:rFonts w:ascii="Times New Roman" w:hAnsi="Times New Roman" w:cs="Times New Roman"/>
          <w:szCs w:val="26"/>
        </w:rPr>
        <w:t>-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14:paraId="6A7C0458" w14:textId="77777777" w:rsidR="00167139" w:rsidRPr="00492A3F" w:rsidRDefault="00167139" w:rsidP="00AA7412">
      <w:pPr>
        <w:autoSpaceDE w:val="0"/>
        <w:autoSpaceDN w:val="0"/>
        <w:adjustRightInd w:val="0"/>
        <w:spacing w:before="0" w:after="0"/>
        <w:ind w:firstLine="540"/>
        <w:rPr>
          <w:rFonts w:ascii="Times New Roman" w:hAnsi="Times New Roman" w:cs="Times New Roman"/>
          <w:szCs w:val="26"/>
        </w:rPr>
      </w:pPr>
      <w:r w:rsidRPr="00492A3F">
        <w:rPr>
          <w:rFonts w:ascii="Times New Roman" w:hAnsi="Times New Roman" w:cs="Times New Roman"/>
          <w:szCs w:val="26"/>
        </w:rPr>
        <w:t>- обеспечение беспрепятственного проезда пожарной техники к месту пожара;</w:t>
      </w:r>
    </w:p>
    <w:p w14:paraId="32BFA2E6" w14:textId="77777777" w:rsidR="00167139" w:rsidRPr="00492A3F" w:rsidRDefault="00167139" w:rsidP="00AA7412">
      <w:pPr>
        <w:autoSpaceDE w:val="0"/>
        <w:autoSpaceDN w:val="0"/>
        <w:adjustRightInd w:val="0"/>
        <w:spacing w:before="0" w:after="0"/>
        <w:ind w:firstLine="540"/>
        <w:rPr>
          <w:rFonts w:ascii="Times New Roman" w:hAnsi="Times New Roman" w:cs="Times New Roman"/>
          <w:szCs w:val="26"/>
        </w:rPr>
      </w:pPr>
      <w:r w:rsidRPr="00492A3F">
        <w:rPr>
          <w:rFonts w:ascii="Times New Roman" w:hAnsi="Times New Roman" w:cs="Times New Roman"/>
          <w:szCs w:val="26"/>
        </w:rPr>
        <w:t>- обеспечение связи и оповещения населения о пожаре;</w:t>
      </w:r>
    </w:p>
    <w:p w14:paraId="7CD91FDA" w14:textId="77777777" w:rsidR="00167139" w:rsidRPr="00492A3F" w:rsidRDefault="00167139" w:rsidP="00AA7412">
      <w:pPr>
        <w:autoSpaceDE w:val="0"/>
        <w:autoSpaceDN w:val="0"/>
        <w:adjustRightInd w:val="0"/>
        <w:spacing w:before="0" w:after="0"/>
        <w:ind w:firstLine="540"/>
        <w:rPr>
          <w:rFonts w:ascii="Times New Roman" w:hAnsi="Times New Roman" w:cs="Times New Roman"/>
          <w:szCs w:val="26"/>
        </w:rPr>
      </w:pPr>
      <w:r w:rsidRPr="00492A3F">
        <w:rPr>
          <w:rFonts w:ascii="Times New Roman" w:hAnsi="Times New Roman" w:cs="Times New Roman"/>
          <w:szCs w:val="26"/>
        </w:rPr>
        <w:t>- организация обучения населения мерам пожарной безопасности и пропаганда в области пожарной безопасности, содействие распространению пожарно-технических знаний;</w:t>
      </w:r>
    </w:p>
    <w:p w14:paraId="30A7E748" w14:textId="33C0FD9D" w:rsidR="00167139" w:rsidRPr="00492A3F" w:rsidRDefault="00167139" w:rsidP="00AA7412">
      <w:pPr>
        <w:autoSpaceDE w:val="0"/>
        <w:autoSpaceDN w:val="0"/>
        <w:adjustRightInd w:val="0"/>
        <w:spacing w:before="0" w:after="0"/>
        <w:ind w:firstLine="540"/>
        <w:rPr>
          <w:rFonts w:ascii="Times New Roman" w:hAnsi="Times New Roman" w:cs="Times New Roman"/>
          <w:szCs w:val="26"/>
        </w:rPr>
      </w:pPr>
      <w:r w:rsidRPr="00492A3F">
        <w:rPr>
          <w:rFonts w:ascii="Times New Roman" w:hAnsi="Times New Roman" w:cs="Times New Roman"/>
          <w:szCs w:val="26"/>
        </w:rPr>
        <w:t>- социальное и экономическое стимулирование участия граждан и организаций в добровольной пожарной охране, в том числе участия в борьбе с пожарами.</w:t>
      </w:r>
    </w:p>
    <w:p w14:paraId="34607D03" w14:textId="77777777" w:rsidR="00167139" w:rsidRPr="00492A3F" w:rsidRDefault="00167139" w:rsidP="00AA7412">
      <w:pPr>
        <w:pStyle w:val="afd"/>
        <w:spacing w:line="276" w:lineRule="auto"/>
        <w:ind w:firstLine="540"/>
        <w:jc w:val="both"/>
        <w:rPr>
          <w:rFonts w:ascii="Times New Roman" w:hAnsi="Times New Roman" w:cs="Times New Roman"/>
          <w:sz w:val="26"/>
          <w:szCs w:val="26"/>
        </w:rPr>
      </w:pPr>
      <w:r w:rsidRPr="00492A3F">
        <w:rPr>
          <w:rFonts w:ascii="Times New Roman" w:hAnsi="Times New Roman" w:cs="Times New Roman"/>
          <w:sz w:val="26"/>
          <w:szCs w:val="26"/>
        </w:rPr>
        <w:t>Вопросы организационно-правового, финансового, материально-технического обеспечения первичных мер пожарной безопасности в границах муниципального образования устанавливаются нормативными правовыми актами Администрации муниципального образования.</w:t>
      </w:r>
    </w:p>
    <w:p w14:paraId="1D054131" w14:textId="77777777" w:rsidR="00AA7412" w:rsidRPr="00492A3F" w:rsidRDefault="00167139" w:rsidP="00AA7412">
      <w:pPr>
        <w:pStyle w:val="afd"/>
        <w:spacing w:line="276" w:lineRule="auto"/>
        <w:ind w:firstLine="540"/>
        <w:jc w:val="both"/>
        <w:rPr>
          <w:rFonts w:ascii="Times New Roman" w:hAnsi="Times New Roman" w:cs="Times New Roman"/>
          <w:color w:val="000000" w:themeColor="text1"/>
          <w:sz w:val="26"/>
          <w:szCs w:val="26"/>
        </w:rPr>
      </w:pPr>
      <w:r w:rsidRPr="00492A3F">
        <w:rPr>
          <w:rFonts w:ascii="Times New Roman" w:hAnsi="Times New Roman" w:cs="Times New Roman"/>
          <w:color w:val="000000" w:themeColor="text1"/>
          <w:sz w:val="26"/>
          <w:szCs w:val="26"/>
        </w:rPr>
        <w:t>Материально-техническое обеспечение первичных мер пожарной безопасности осуществляется в порядке и по нормам, установлен</w:t>
      </w:r>
      <w:r w:rsidR="00AA7412" w:rsidRPr="00492A3F">
        <w:rPr>
          <w:rFonts w:ascii="Times New Roman" w:hAnsi="Times New Roman" w:cs="Times New Roman"/>
          <w:color w:val="000000" w:themeColor="text1"/>
          <w:sz w:val="26"/>
          <w:szCs w:val="26"/>
        </w:rPr>
        <w:t>ным в муниципальном образовании.</w:t>
      </w:r>
    </w:p>
    <w:p w14:paraId="04690DFF" w14:textId="48C474C8" w:rsidR="00167139" w:rsidRPr="00492A3F" w:rsidRDefault="00167139" w:rsidP="00AA7412">
      <w:pPr>
        <w:pStyle w:val="afd"/>
        <w:spacing w:line="276" w:lineRule="auto"/>
        <w:ind w:firstLine="540"/>
        <w:jc w:val="both"/>
        <w:rPr>
          <w:rFonts w:ascii="Times New Roman" w:hAnsi="Times New Roman" w:cs="Times New Roman"/>
          <w:b/>
          <w:sz w:val="26"/>
          <w:szCs w:val="26"/>
        </w:rPr>
      </w:pPr>
      <w:r w:rsidRPr="00492A3F">
        <w:rPr>
          <w:rFonts w:ascii="Times New Roman" w:hAnsi="Times New Roman" w:cs="Times New Roman"/>
          <w:b/>
          <w:sz w:val="26"/>
          <w:szCs w:val="26"/>
        </w:rPr>
        <w:t>Практические мероприятия по обеспечению пожарной безопасности</w:t>
      </w:r>
      <w:r w:rsidR="00AA7412" w:rsidRPr="00492A3F">
        <w:rPr>
          <w:rFonts w:ascii="Times New Roman" w:hAnsi="Times New Roman" w:cs="Times New Roman"/>
          <w:b/>
          <w:sz w:val="26"/>
          <w:szCs w:val="26"/>
        </w:rPr>
        <w:t>.</w:t>
      </w:r>
    </w:p>
    <w:p w14:paraId="4D4A9D31" w14:textId="1405AB71" w:rsidR="00167139" w:rsidRPr="00492A3F" w:rsidRDefault="00167139" w:rsidP="00AA7412">
      <w:pPr>
        <w:autoSpaceDE w:val="0"/>
        <w:autoSpaceDN w:val="0"/>
        <w:adjustRightInd w:val="0"/>
        <w:spacing w:before="0" w:after="0"/>
        <w:ind w:firstLine="540"/>
        <w:rPr>
          <w:rFonts w:ascii="Times New Roman" w:hAnsi="Times New Roman" w:cs="Times New Roman"/>
          <w:szCs w:val="26"/>
        </w:rPr>
      </w:pPr>
      <w:r w:rsidRPr="00492A3F">
        <w:rPr>
          <w:rFonts w:ascii="Times New Roman" w:hAnsi="Times New Roman" w:cs="Times New Roman"/>
          <w:szCs w:val="26"/>
        </w:rPr>
        <w:t xml:space="preserve">Основная часть населения города проживает в многоквартирных жилых домах, которые в основном имеют </w:t>
      </w:r>
      <w:r w:rsidRPr="00492A3F">
        <w:rPr>
          <w:rFonts w:ascii="Times New Roman" w:hAnsi="Times New Roman" w:cs="Times New Roman"/>
          <w:szCs w:val="26"/>
          <w:lang w:val="en-US"/>
        </w:rPr>
        <w:t>I</w:t>
      </w:r>
      <w:r w:rsidRPr="00492A3F">
        <w:rPr>
          <w:rFonts w:ascii="Times New Roman" w:hAnsi="Times New Roman" w:cs="Times New Roman"/>
          <w:szCs w:val="26"/>
        </w:rPr>
        <w:t xml:space="preserve"> степень огнестойкости (с железобетонными межэтажными перекрытиями и внешними несущими стенами), между которыми имеются необходимые противопожарные расстояния, обеспечивающие нераспространение пожара.</w:t>
      </w:r>
    </w:p>
    <w:p w14:paraId="427D4B6D" w14:textId="2A6C33A3" w:rsidR="00167139" w:rsidRPr="00492A3F" w:rsidRDefault="00167139" w:rsidP="00AA7412">
      <w:pPr>
        <w:pStyle w:val="afd"/>
        <w:spacing w:line="276" w:lineRule="auto"/>
        <w:ind w:firstLine="540"/>
        <w:jc w:val="both"/>
        <w:rPr>
          <w:rFonts w:ascii="Times New Roman" w:hAnsi="Times New Roman" w:cs="Times New Roman"/>
          <w:sz w:val="26"/>
          <w:szCs w:val="26"/>
        </w:rPr>
      </w:pPr>
      <w:r w:rsidRPr="00492A3F">
        <w:rPr>
          <w:rFonts w:ascii="Times New Roman" w:hAnsi="Times New Roman" w:cs="Times New Roman"/>
          <w:sz w:val="26"/>
          <w:szCs w:val="26"/>
        </w:rPr>
        <w:t>Общественные, административные здания, сооружения и предприятия города оснащены системами предупреждения о пожаре, внутренними противопожарным водопроводом с пожарными кра</w:t>
      </w:r>
      <w:r w:rsidR="00AA7412" w:rsidRPr="00492A3F">
        <w:rPr>
          <w:rFonts w:ascii="Times New Roman" w:hAnsi="Times New Roman" w:cs="Times New Roman"/>
          <w:sz w:val="26"/>
          <w:szCs w:val="26"/>
        </w:rPr>
        <w:t>нами, согласно</w:t>
      </w:r>
      <w:r w:rsidRPr="00492A3F">
        <w:rPr>
          <w:rFonts w:ascii="Times New Roman" w:hAnsi="Times New Roman" w:cs="Times New Roman"/>
          <w:sz w:val="26"/>
          <w:szCs w:val="26"/>
        </w:rPr>
        <w:t xml:space="preserve"> проектов и оснащены первичными средствами пожаротушения.</w:t>
      </w:r>
    </w:p>
    <w:p w14:paraId="5BC35A48" w14:textId="77777777" w:rsidR="00167139" w:rsidRPr="00492A3F" w:rsidRDefault="00167139" w:rsidP="00AA7412">
      <w:pPr>
        <w:pStyle w:val="afd"/>
        <w:spacing w:line="276" w:lineRule="auto"/>
        <w:ind w:firstLine="540"/>
        <w:jc w:val="both"/>
        <w:rPr>
          <w:rFonts w:ascii="Times New Roman" w:hAnsi="Times New Roman" w:cs="Times New Roman"/>
          <w:sz w:val="26"/>
          <w:szCs w:val="26"/>
        </w:rPr>
      </w:pPr>
      <w:r w:rsidRPr="00492A3F">
        <w:rPr>
          <w:rFonts w:ascii="Times New Roman" w:hAnsi="Times New Roman" w:cs="Times New Roman"/>
          <w:sz w:val="26"/>
          <w:szCs w:val="26"/>
        </w:rPr>
        <w:t>Территория города оборудована системой противопожарного водоснабжения с 202 пожарными гидрантами.</w:t>
      </w:r>
    </w:p>
    <w:p w14:paraId="485CA5C7" w14:textId="77777777" w:rsidR="00167139" w:rsidRPr="00492A3F" w:rsidRDefault="00167139" w:rsidP="00AA7412">
      <w:pPr>
        <w:pStyle w:val="afd"/>
        <w:spacing w:line="276" w:lineRule="auto"/>
        <w:ind w:firstLine="540"/>
        <w:jc w:val="both"/>
        <w:rPr>
          <w:rFonts w:ascii="Times New Roman" w:hAnsi="Times New Roman" w:cs="Times New Roman"/>
          <w:sz w:val="26"/>
          <w:szCs w:val="26"/>
        </w:rPr>
      </w:pPr>
      <w:r w:rsidRPr="00492A3F">
        <w:rPr>
          <w:rFonts w:ascii="Times New Roman" w:hAnsi="Times New Roman" w:cs="Times New Roman"/>
          <w:sz w:val="26"/>
          <w:szCs w:val="26"/>
        </w:rPr>
        <w:t>Имеется 5 площадок для забора воды пожарной техникой из водоёмов за пределами города.</w:t>
      </w:r>
    </w:p>
    <w:p w14:paraId="6061AE39" w14:textId="2550A91F" w:rsidR="00167139" w:rsidRPr="00492A3F" w:rsidRDefault="00167139" w:rsidP="00AA7412">
      <w:pPr>
        <w:pStyle w:val="afd"/>
        <w:spacing w:line="276" w:lineRule="auto"/>
        <w:ind w:firstLine="540"/>
        <w:jc w:val="both"/>
        <w:rPr>
          <w:rFonts w:ascii="Times New Roman" w:hAnsi="Times New Roman" w:cs="Times New Roman"/>
          <w:sz w:val="26"/>
          <w:szCs w:val="26"/>
        </w:rPr>
      </w:pPr>
      <w:r w:rsidRPr="00492A3F">
        <w:rPr>
          <w:rFonts w:ascii="Times New Roman" w:hAnsi="Times New Roman" w:cs="Times New Roman"/>
          <w:sz w:val="26"/>
          <w:szCs w:val="26"/>
        </w:rPr>
        <w:t xml:space="preserve">На территории города размещено подразделение Государственной противопожарной службы МЧС России – 15 пожарно-спасательная часть отряда федеральной противопожарной службы государственной противопожарной службы Главного управления МЧС России по Смоленской области (15 ПСЧ ОФПС ГПС ГУ МЧС России по Смоленской области), которое расположено в коммунально-складской зоне города, в здании капитального пожарного депо, находящего в 280 м от жилых микрорайонов.  </w:t>
      </w:r>
    </w:p>
    <w:p w14:paraId="1E659D3F" w14:textId="1023E080" w:rsidR="00167139" w:rsidRPr="00492A3F" w:rsidRDefault="00167139" w:rsidP="00AA7412">
      <w:pPr>
        <w:autoSpaceDE w:val="0"/>
        <w:autoSpaceDN w:val="0"/>
        <w:adjustRightInd w:val="0"/>
        <w:spacing w:before="0" w:after="0"/>
        <w:ind w:firstLine="540"/>
        <w:rPr>
          <w:rFonts w:ascii="Times New Roman" w:hAnsi="Times New Roman" w:cs="Times New Roman"/>
          <w:szCs w:val="26"/>
        </w:rPr>
      </w:pPr>
      <w:r w:rsidRPr="00492A3F">
        <w:rPr>
          <w:rFonts w:ascii="Times New Roman" w:hAnsi="Times New Roman" w:cs="Times New Roman"/>
          <w:szCs w:val="26"/>
        </w:rPr>
        <w:t>Время прибытия подразделения пожарной охраны к месту выз</w:t>
      </w:r>
      <w:r w:rsidRPr="00492A3F">
        <w:rPr>
          <w:rFonts w:ascii="Times New Roman" w:hAnsi="Times New Roman" w:cs="Times New Roman"/>
          <w:szCs w:val="26"/>
        </w:rPr>
        <w:t xml:space="preserve">ова осуществляется </w:t>
      </w:r>
      <w:r w:rsidRPr="00492A3F">
        <w:rPr>
          <w:rFonts w:ascii="Times New Roman" w:hAnsi="Times New Roman" w:cs="Times New Roman"/>
          <w:szCs w:val="26"/>
        </w:rPr>
        <w:t>в соответствии с нормативными документами по пожарной безопасности и не превышает 10 минут.</w:t>
      </w:r>
    </w:p>
    <w:p w14:paraId="3B4E39E0" w14:textId="77777777" w:rsidR="00167139" w:rsidRPr="00492A3F" w:rsidRDefault="00167139" w:rsidP="00AA7412">
      <w:pPr>
        <w:pStyle w:val="afd"/>
        <w:spacing w:line="276" w:lineRule="auto"/>
        <w:ind w:firstLine="540"/>
        <w:jc w:val="both"/>
        <w:rPr>
          <w:rFonts w:ascii="Times New Roman" w:hAnsi="Times New Roman" w:cs="Times New Roman"/>
          <w:sz w:val="26"/>
          <w:szCs w:val="26"/>
        </w:rPr>
      </w:pPr>
      <w:r w:rsidRPr="00492A3F">
        <w:rPr>
          <w:rFonts w:ascii="Times New Roman" w:hAnsi="Times New Roman" w:cs="Times New Roman"/>
          <w:sz w:val="26"/>
          <w:szCs w:val="26"/>
        </w:rPr>
        <w:t>В муниципальном образовании разработано и утверждено Расписание выездов подразделений пожарной охраны, для тушения пожаров и проведения аварийно-спасательных работ на территории муниципального образования «город Десногорск» Смоленской области.</w:t>
      </w:r>
    </w:p>
    <w:p w14:paraId="430F24DC" w14:textId="77777777" w:rsidR="00167139" w:rsidRPr="00492A3F" w:rsidRDefault="00167139" w:rsidP="00AA7412">
      <w:pPr>
        <w:spacing w:before="0" w:after="0"/>
        <w:ind w:firstLine="540"/>
        <w:rPr>
          <w:rFonts w:ascii="Times New Roman" w:hAnsi="Times New Roman" w:cs="Times New Roman"/>
          <w:szCs w:val="26"/>
        </w:rPr>
      </w:pPr>
      <w:r w:rsidRPr="00492A3F">
        <w:rPr>
          <w:rFonts w:ascii="Times New Roman" w:hAnsi="Times New Roman" w:cs="Times New Roman"/>
          <w:szCs w:val="26"/>
        </w:rPr>
        <w:t>Радиационно-опасный производственный объект – Смоленская АЭС расположена в 3 км от города и охраняется объектовым подразделением федеральной противопожарной службы ГПС МЧС России – специальной пожарно-спасательной частью № 1 федерального государственного казённого учреждения «Специальное управление федеральной противопожарной службы № 72 МЧС России (СПСЧ № 1 ФГКУ «Специальное управление ФПС № 72 МЧС России»).</w:t>
      </w:r>
    </w:p>
    <w:p w14:paraId="3705E7A3" w14:textId="77777777" w:rsidR="00167139" w:rsidRPr="00492A3F" w:rsidRDefault="00167139" w:rsidP="00AA7412">
      <w:pPr>
        <w:pStyle w:val="afd"/>
        <w:spacing w:line="276" w:lineRule="auto"/>
        <w:ind w:firstLine="540"/>
        <w:jc w:val="both"/>
        <w:rPr>
          <w:rFonts w:ascii="Times New Roman" w:hAnsi="Times New Roman" w:cs="Times New Roman"/>
          <w:sz w:val="26"/>
          <w:szCs w:val="26"/>
        </w:rPr>
      </w:pPr>
      <w:r w:rsidRPr="00492A3F">
        <w:rPr>
          <w:rFonts w:ascii="Times New Roman" w:hAnsi="Times New Roman" w:cs="Times New Roman"/>
          <w:sz w:val="26"/>
          <w:szCs w:val="26"/>
        </w:rPr>
        <w:t>Пожарно-спасательные подразделения укомплектованы личным составом, необходимым снаряжением, оборудованием, пожарной и специальной пожарной техникой.</w:t>
      </w:r>
    </w:p>
    <w:p w14:paraId="78941847" w14:textId="77777777" w:rsidR="00167139" w:rsidRPr="00492A3F" w:rsidRDefault="00167139" w:rsidP="00AA7412">
      <w:pPr>
        <w:pStyle w:val="afd"/>
        <w:spacing w:line="276" w:lineRule="auto"/>
        <w:ind w:firstLine="540"/>
        <w:jc w:val="both"/>
        <w:rPr>
          <w:rFonts w:ascii="Times New Roman" w:hAnsi="Times New Roman" w:cs="Times New Roman"/>
          <w:sz w:val="26"/>
          <w:szCs w:val="26"/>
        </w:rPr>
      </w:pPr>
      <w:r w:rsidRPr="00492A3F">
        <w:rPr>
          <w:rFonts w:ascii="Times New Roman" w:hAnsi="Times New Roman" w:cs="Times New Roman"/>
          <w:sz w:val="26"/>
          <w:szCs w:val="26"/>
        </w:rPr>
        <w:t>Контроль за соблюдением требований пожарной безопасности и профилактика пожаров на объектах защиты осуществляется Отделением надзорной деятельности и профилактической работы г. Десногорска Управления надзорной деятельности и профилактической работы Главного управления МЧС России по Смоленской области.</w:t>
      </w:r>
    </w:p>
    <w:p w14:paraId="6474413E" w14:textId="77777777" w:rsidR="00167139" w:rsidRPr="00492A3F" w:rsidRDefault="00167139" w:rsidP="00AA7412">
      <w:pPr>
        <w:pStyle w:val="afd"/>
        <w:spacing w:line="276" w:lineRule="auto"/>
        <w:jc w:val="both"/>
        <w:rPr>
          <w:rFonts w:ascii="Times New Roman" w:hAnsi="Times New Roman" w:cs="Times New Roman"/>
          <w:sz w:val="26"/>
          <w:szCs w:val="26"/>
        </w:rPr>
      </w:pPr>
      <w:r w:rsidRPr="00492A3F">
        <w:rPr>
          <w:rFonts w:ascii="Times New Roman" w:hAnsi="Times New Roman" w:cs="Times New Roman"/>
          <w:sz w:val="26"/>
          <w:szCs w:val="26"/>
        </w:rPr>
        <w:tab/>
        <w:t xml:space="preserve">Ближайший лесной массив находится в 1,5 км от города. </w:t>
      </w:r>
    </w:p>
    <w:p w14:paraId="5AF7E5A0" w14:textId="77777777" w:rsidR="00167139" w:rsidRPr="00492A3F" w:rsidRDefault="00167139" w:rsidP="00AA7412">
      <w:pPr>
        <w:pStyle w:val="afd"/>
        <w:spacing w:line="276" w:lineRule="auto"/>
        <w:ind w:firstLine="708"/>
        <w:jc w:val="both"/>
        <w:rPr>
          <w:rFonts w:ascii="Times New Roman" w:hAnsi="Times New Roman" w:cs="Times New Roman"/>
          <w:sz w:val="26"/>
          <w:szCs w:val="26"/>
        </w:rPr>
      </w:pPr>
      <w:r w:rsidRPr="00492A3F">
        <w:rPr>
          <w:rFonts w:ascii="Times New Roman" w:hAnsi="Times New Roman" w:cs="Times New Roman"/>
          <w:sz w:val="26"/>
          <w:szCs w:val="26"/>
        </w:rPr>
        <w:t>Залежи торфа на территории муниципального образования отсутствуют.</w:t>
      </w:r>
    </w:p>
    <w:p w14:paraId="73311FDC" w14:textId="77777777" w:rsidR="00167139" w:rsidRPr="00492A3F" w:rsidRDefault="00167139" w:rsidP="00AA7412">
      <w:pPr>
        <w:pStyle w:val="afd"/>
        <w:spacing w:line="276" w:lineRule="auto"/>
        <w:jc w:val="both"/>
        <w:rPr>
          <w:rFonts w:ascii="Times New Roman" w:hAnsi="Times New Roman" w:cs="Times New Roman"/>
          <w:sz w:val="26"/>
          <w:szCs w:val="26"/>
        </w:rPr>
      </w:pPr>
      <w:r w:rsidRPr="00492A3F">
        <w:rPr>
          <w:rFonts w:ascii="Times New Roman" w:hAnsi="Times New Roman" w:cs="Times New Roman"/>
          <w:sz w:val="26"/>
          <w:szCs w:val="26"/>
        </w:rPr>
        <w:tab/>
        <w:t>Территория муниципального образования не входит в перечень районов (муниципалитетов) Смоленской области, подверженных угрозе лесных и торфяных пожаров.</w:t>
      </w:r>
    </w:p>
    <w:p w14:paraId="3EA03AFA" w14:textId="77777777" w:rsidR="00167139" w:rsidRPr="00492A3F" w:rsidRDefault="00167139" w:rsidP="00AA7412">
      <w:pPr>
        <w:pStyle w:val="afd"/>
        <w:spacing w:line="276" w:lineRule="auto"/>
        <w:ind w:firstLine="708"/>
        <w:jc w:val="both"/>
        <w:rPr>
          <w:rFonts w:ascii="Times New Roman" w:hAnsi="Times New Roman" w:cs="Times New Roman"/>
          <w:sz w:val="26"/>
          <w:szCs w:val="26"/>
        </w:rPr>
      </w:pPr>
      <w:r w:rsidRPr="00492A3F">
        <w:rPr>
          <w:rFonts w:ascii="Times New Roman" w:hAnsi="Times New Roman" w:cs="Times New Roman"/>
          <w:sz w:val="26"/>
          <w:szCs w:val="26"/>
        </w:rPr>
        <w:t xml:space="preserve">Нефтепроводы и нефтеналивные резервуары в границах городского округа отсутствуют. </w:t>
      </w:r>
    </w:p>
    <w:p w14:paraId="24034CA2" w14:textId="77777777" w:rsidR="00167139" w:rsidRPr="00492A3F" w:rsidRDefault="00167139" w:rsidP="00AA7412">
      <w:pPr>
        <w:pStyle w:val="afd"/>
        <w:spacing w:line="276" w:lineRule="auto"/>
        <w:ind w:firstLine="708"/>
        <w:jc w:val="both"/>
        <w:rPr>
          <w:rFonts w:ascii="Times New Roman" w:hAnsi="Times New Roman" w:cs="Times New Roman"/>
          <w:sz w:val="26"/>
          <w:szCs w:val="26"/>
        </w:rPr>
      </w:pPr>
      <w:r w:rsidRPr="00492A3F">
        <w:rPr>
          <w:rFonts w:ascii="Times New Roman" w:hAnsi="Times New Roman" w:cs="Times New Roman"/>
          <w:sz w:val="26"/>
          <w:szCs w:val="26"/>
        </w:rPr>
        <w:t>На территории городского округа имеются:</w:t>
      </w:r>
    </w:p>
    <w:p w14:paraId="0A46AD5E" w14:textId="77777777" w:rsidR="00AA7412" w:rsidRPr="00492A3F" w:rsidRDefault="00167139" w:rsidP="00AA7412">
      <w:pPr>
        <w:pStyle w:val="afd"/>
        <w:spacing w:line="276" w:lineRule="auto"/>
        <w:ind w:firstLine="708"/>
        <w:jc w:val="both"/>
        <w:rPr>
          <w:rFonts w:ascii="Times New Roman" w:hAnsi="Times New Roman" w:cs="Times New Roman"/>
          <w:sz w:val="26"/>
          <w:szCs w:val="26"/>
        </w:rPr>
      </w:pPr>
      <w:r w:rsidRPr="00492A3F">
        <w:rPr>
          <w:rFonts w:ascii="Times New Roman" w:hAnsi="Times New Roman" w:cs="Times New Roman"/>
          <w:sz w:val="26"/>
          <w:szCs w:val="26"/>
        </w:rPr>
        <w:t>- 2 АЗС с подземными резервуарами и располагаются от ближайших жилых застроек более 600 м, до административных производственных зданий более 100 м, до общественных мест с массовым пребыванием людей более 300 м.</w:t>
      </w:r>
    </w:p>
    <w:p w14:paraId="608D2CB5" w14:textId="5475B3DB" w:rsidR="00167139" w:rsidRDefault="00167139" w:rsidP="00AA7412">
      <w:pPr>
        <w:pStyle w:val="afd"/>
        <w:spacing w:line="276" w:lineRule="auto"/>
        <w:ind w:firstLine="708"/>
        <w:jc w:val="both"/>
        <w:rPr>
          <w:rFonts w:ascii="Times New Roman" w:hAnsi="Times New Roman" w:cs="Times New Roman"/>
          <w:sz w:val="26"/>
          <w:szCs w:val="26"/>
        </w:rPr>
      </w:pPr>
      <w:r w:rsidRPr="00492A3F">
        <w:rPr>
          <w:rFonts w:ascii="Times New Roman" w:hAnsi="Times New Roman" w:cs="Times New Roman"/>
          <w:sz w:val="26"/>
          <w:szCs w:val="26"/>
        </w:rPr>
        <w:t>- АЗГС надземн</w:t>
      </w:r>
      <w:r w:rsidR="00AA7412" w:rsidRPr="00492A3F">
        <w:rPr>
          <w:rFonts w:ascii="Times New Roman" w:hAnsi="Times New Roman" w:cs="Times New Roman"/>
          <w:sz w:val="26"/>
          <w:szCs w:val="26"/>
        </w:rPr>
        <w:t>ым резервуаром до ближайшего прои</w:t>
      </w:r>
      <w:r w:rsidRPr="00492A3F">
        <w:rPr>
          <w:rFonts w:ascii="Times New Roman" w:hAnsi="Times New Roman" w:cs="Times New Roman"/>
          <w:sz w:val="26"/>
          <w:szCs w:val="26"/>
        </w:rPr>
        <w:t>зводственного Административного здания 58 м, до ближайших жилых кварталов частного жилого сектора более 250 м.</w:t>
      </w:r>
    </w:p>
    <w:p w14:paraId="3135B8EA" w14:textId="77777777" w:rsidR="00492A3F" w:rsidRDefault="00492A3F" w:rsidP="00AA7412">
      <w:pPr>
        <w:pStyle w:val="afd"/>
        <w:spacing w:line="276" w:lineRule="auto"/>
        <w:ind w:firstLine="708"/>
        <w:jc w:val="both"/>
        <w:rPr>
          <w:rFonts w:ascii="Times New Roman" w:hAnsi="Times New Roman" w:cs="Times New Roman"/>
          <w:sz w:val="26"/>
          <w:szCs w:val="26"/>
        </w:rPr>
      </w:pPr>
    </w:p>
    <w:p w14:paraId="5D1EC323" w14:textId="77777777" w:rsidR="00492A3F" w:rsidRPr="00492A3F" w:rsidRDefault="00492A3F" w:rsidP="00AA7412">
      <w:pPr>
        <w:pStyle w:val="afd"/>
        <w:spacing w:line="276" w:lineRule="auto"/>
        <w:ind w:firstLine="708"/>
        <w:jc w:val="both"/>
        <w:rPr>
          <w:rFonts w:ascii="Times New Roman" w:hAnsi="Times New Roman" w:cs="Times New Roman"/>
          <w:sz w:val="26"/>
          <w:szCs w:val="26"/>
        </w:rPr>
      </w:pPr>
    </w:p>
    <w:p w14:paraId="0714CB62" w14:textId="7F5C7775" w:rsidR="004062E4" w:rsidRDefault="00BB6C95" w:rsidP="00D82236">
      <w:pPr>
        <w:pStyle w:val="1"/>
        <w:rPr>
          <w:rFonts w:cs="Arial"/>
          <w:color w:val="FF0000"/>
        </w:rPr>
      </w:pPr>
      <w:bookmarkStart w:id="40" w:name="_Toc56420693"/>
      <w:r>
        <w:t>СВЕДЕНИЯ О ГРАНИЦАХ МУНИЦИПАЛЬНОГО ОБРАЗОВАНИЯ «ГОРОД ДЕСНОГОРСК» СМОЛЕНСКОЙ ОБЛАСТИ И СВЕДЕНИЯ О ГРАНИЦАХ НАСЕЛЕННЫХ ПУНКТОВ, ВХОДЯЩИХ В СОСТАВ ГОРОДСКОГО ОКРУГА</w:t>
      </w:r>
      <w:bookmarkEnd w:id="40"/>
    </w:p>
    <w:p w14:paraId="20293926" w14:textId="76A7A5A3" w:rsidR="00FA41B2" w:rsidRPr="00FA41B2" w:rsidRDefault="00FA41B2" w:rsidP="00FA41B2">
      <w:pPr>
        <w:pStyle w:val="15"/>
        <w:spacing w:after="0" w:line="276" w:lineRule="auto"/>
        <w:ind w:firstLine="851"/>
        <w:jc w:val="both"/>
        <w:rPr>
          <w:rFonts w:ascii="Times New Roman" w:hAnsi="Times New Roman" w:cs="Times New Roman"/>
        </w:rPr>
      </w:pPr>
      <w:r w:rsidRPr="00FA41B2">
        <w:rPr>
          <w:rFonts w:ascii="Times New Roman" w:hAnsi="Times New Roman" w:cs="Times New Roman"/>
        </w:rPr>
        <w:t>Законом Смоленской области от 30.11.2011 г № 118-З «Об утверждении границ муниципального образования «город Десногорск» Смоленской области» утверждена граница муниципального образования «город Десногорск». Проект закона не прошел согласование с вышестоящими органами</w:t>
      </w:r>
      <w:r w:rsidR="001D2F9B" w:rsidRPr="001D2F9B">
        <w:rPr>
          <w:rFonts w:ascii="Times New Roman" w:hAnsi="Times New Roman" w:cs="Times New Roman"/>
        </w:rPr>
        <w:t>.</w:t>
      </w:r>
      <w:r w:rsidRPr="00FA41B2">
        <w:rPr>
          <w:rFonts w:ascii="Times New Roman" w:hAnsi="Times New Roman" w:cs="Times New Roman"/>
          <w:color w:val="FF0000"/>
        </w:rPr>
        <w:t xml:space="preserve"> </w:t>
      </w:r>
      <w:r w:rsidRPr="00FA41B2">
        <w:rPr>
          <w:rFonts w:ascii="Times New Roman" w:hAnsi="Times New Roman" w:cs="Times New Roman"/>
        </w:rPr>
        <w:t>Сведения о границе муниципального образования «город Десногорск» Смоленской области содержатся в ЕГРН под номером 67:00-3.211.</w:t>
      </w:r>
    </w:p>
    <w:p w14:paraId="68821CE7" w14:textId="77777777" w:rsidR="00FA41B2" w:rsidRPr="00FA41B2" w:rsidRDefault="00FA41B2" w:rsidP="00FA41B2">
      <w:pPr>
        <w:pStyle w:val="15"/>
        <w:spacing w:after="0" w:line="276" w:lineRule="auto"/>
        <w:ind w:firstLine="851"/>
        <w:jc w:val="both"/>
        <w:rPr>
          <w:rFonts w:ascii="Times New Roman" w:hAnsi="Times New Roman" w:cs="Times New Roman"/>
        </w:rPr>
      </w:pPr>
      <w:r w:rsidRPr="00FA41B2">
        <w:rPr>
          <w:rFonts w:ascii="Times New Roman" w:hAnsi="Times New Roman" w:cs="Times New Roman"/>
        </w:rPr>
        <w:t xml:space="preserve">На территории муниципального образования «город Десногорск» располагаются проблемные участки (земли лесного фонда </w:t>
      </w:r>
      <w:proofErr w:type="spellStart"/>
      <w:r w:rsidRPr="00FA41B2">
        <w:rPr>
          <w:rFonts w:ascii="Times New Roman" w:hAnsi="Times New Roman" w:cs="Times New Roman"/>
        </w:rPr>
        <w:t>Рославльского</w:t>
      </w:r>
      <w:proofErr w:type="spellEnd"/>
      <w:r w:rsidRPr="00FA41B2">
        <w:rPr>
          <w:rFonts w:ascii="Times New Roman" w:hAnsi="Times New Roman" w:cs="Times New Roman"/>
        </w:rPr>
        <w:t xml:space="preserve"> лесничества ТОО «Десна» квартал 2 выделы 5, 23, части выделов 1, 2 ,3; квартал 5 выделы 1,11; квартал 6 весь; квартал 9 выделы 1, 2, 11, 19). </w:t>
      </w:r>
    </w:p>
    <w:p w14:paraId="34064F64" w14:textId="77777777" w:rsidR="00FA41B2" w:rsidRDefault="00FA41B2" w:rsidP="00FA41B2">
      <w:pPr>
        <w:pStyle w:val="15"/>
        <w:spacing w:after="0" w:line="276" w:lineRule="auto"/>
        <w:ind w:firstLine="851"/>
        <w:jc w:val="both"/>
        <w:rPr>
          <w:rFonts w:ascii="Times New Roman" w:hAnsi="Times New Roman" w:cs="Times New Roman"/>
        </w:rPr>
      </w:pPr>
      <w:r w:rsidRPr="00FA41B2">
        <w:rPr>
          <w:rFonts w:ascii="Times New Roman" w:hAnsi="Times New Roman" w:cs="Times New Roman"/>
        </w:rPr>
        <w:t xml:space="preserve">Земельные участки, занятые землями лесного фонда, расположенные вдоль границы муниципального образования будут исключены после внесения изменений в Закон Смоленской области от 30.11.2011 г № 118-З. </w:t>
      </w:r>
    </w:p>
    <w:p w14:paraId="60A564EE" w14:textId="601C2D64" w:rsidR="004062E4" w:rsidRDefault="00BB6C95" w:rsidP="00FA41B2">
      <w:pPr>
        <w:pStyle w:val="15"/>
        <w:spacing w:after="0" w:line="276" w:lineRule="auto"/>
        <w:ind w:firstLine="851"/>
        <w:jc w:val="both"/>
        <w:rPr>
          <w:rFonts w:ascii="Times New Roman" w:hAnsi="Times New Roman" w:cs="Times New Roman"/>
        </w:rPr>
      </w:pPr>
      <w:r>
        <w:rPr>
          <w:rFonts w:ascii="Times New Roman" w:hAnsi="Times New Roman" w:cs="Times New Roman"/>
        </w:rPr>
        <w:t>В состав муниципального образования «город Десногорск» Смоленской области входят населенные пункты – город Десногорск и деревня Сосновка.</w:t>
      </w:r>
    </w:p>
    <w:p w14:paraId="441DEE8E" w14:textId="77777777" w:rsidR="004062E4" w:rsidRDefault="00BB6C95">
      <w:pPr>
        <w:pStyle w:val="15"/>
        <w:spacing w:after="0" w:line="276" w:lineRule="auto"/>
        <w:ind w:firstLine="851"/>
        <w:jc w:val="both"/>
        <w:rPr>
          <w:rFonts w:ascii="Times New Roman" w:hAnsi="Times New Roman" w:cs="Times New Roman"/>
        </w:rPr>
      </w:pPr>
      <w:r>
        <w:rPr>
          <w:rFonts w:ascii="Times New Roman" w:hAnsi="Times New Roman" w:cs="Times New Roman"/>
        </w:rPr>
        <w:t>Местоположение границ населенных пунктов, входящих в состав городского округа, указано в графической части генерального плана на соответствующих картах.</w:t>
      </w:r>
    </w:p>
    <w:p w14:paraId="4B558D3C" w14:textId="77777777" w:rsidR="004062E4" w:rsidRDefault="00BB6C95">
      <w:pPr>
        <w:pStyle w:val="15"/>
        <w:spacing w:after="0" w:line="276" w:lineRule="auto"/>
        <w:ind w:firstLine="851"/>
        <w:jc w:val="both"/>
        <w:rPr>
          <w:rFonts w:ascii="Times New Roman" w:hAnsi="Times New Roman" w:cs="Times New Roman"/>
        </w:rPr>
      </w:pPr>
      <w:r>
        <w:rPr>
          <w:rFonts w:ascii="Times New Roman" w:hAnsi="Times New Roman" w:cs="Times New Roman"/>
        </w:rPr>
        <w:t>Населенные пункты, входящие в состав муниципального образования «город Десногорск» Смоленской области - город Десногорск и деревня Сосновка – имеют границы, сведения о которых отсутствуют в едином государственном реестре недвижимости (ЕГРН). Изменение границ населенных пунктов не предусматривается, но имеется необходимость в постановке на государственный кадастровый учет вышеуказанных границ.</w:t>
      </w:r>
    </w:p>
    <w:p w14:paraId="2C1813DC" w14:textId="77777777" w:rsidR="004062E4" w:rsidRDefault="00BB6C95">
      <w:pPr>
        <w:pStyle w:val="15"/>
        <w:spacing w:after="0" w:line="276" w:lineRule="auto"/>
        <w:ind w:firstLine="851"/>
        <w:jc w:val="both"/>
        <w:rPr>
          <w:rFonts w:ascii="Times New Roman" w:hAnsi="Times New Roman" w:cs="Times New Roman"/>
        </w:rPr>
      </w:pPr>
      <w:r>
        <w:rPr>
          <w:rFonts w:ascii="Times New Roman" w:hAnsi="Times New Roman" w:cs="Times New Roman"/>
        </w:rPr>
        <w:t xml:space="preserve">Перечень координат характерных точек границ населенных пунктов, входящих в состав городского округа, в системе координат, используемой для ведения Единого государственного реестра недвижимости содержится в обязательном приложении к генеральному плану (в соответствии с п. 5.1 статьи 23 </w:t>
      </w:r>
      <w:proofErr w:type="spellStart"/>
      <w:r>
        <w:rPr>
          <w:rFonts w:ascii="Times New Roman" w:hAnsi="Times New Roman" w:cs="Times New Roman"/>
        </w:rPr>
        <w:t>ГрК</w:t>
      </w:r>
      <w:proofErr w:type="spellEnd"/>
      <w:r>
        <w:rPr>
          <w:rFonts w:ascii="Times New Roman" w:hAnsi="Times New Roman" w:cs="Times New Roman"/>
        </w:rPr>
        <w:t xml:space="preserve"> РФ).</w:t>
      </w:r>
    </w:p>
    <w:p w14:paraId="32BEA954" w14:textId="77777777" w:rsidR="004062E4" w:rsidRDefault="00BB6C95" w:rsidP="00D82236">
      <w:pPr>
        <w:pStyle w:val="1"/>
        <w:rPr>
          <w:rFonts w:cs="Arial"/>
          <w:color w:val="FF0000"/>
        </w:rPr>
      </w:pPr>
      <w:bookmarkStart w:id="41" w:name="_Toc56420694"/>
      <w: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41"/>
    </w:p>
    <w:p w14:paraId="5772BD27" w14:textId="77777777" w:rsidR="004062E4" w:rsidRDefault="00BB6C95">
      <w:pPr>
        <w:spacing w:before="0"/>
        <w:rPr>
          <w:rFonts w:ascii="Times New Roman" w:hAnsi="Times New Roman" w:cs="Times New Roman"/>
        </w:rPr>
      </w:pPr>
      <w:r>
        <w:rPr>
          <w:rFonts w:ascii="Times New Roman" w:hAnsi="Times New Roman" w:cs="Times New Roman"/>
        </w:rPr>
        <w:t>В настоящее время в границах муниципального образования существует один объект культурного наследия:</w:t>
      </w:r>
    </w:p>
    <w:p w14:paraId="67CF5F80" w14:textId="77777777" w:rsidR="004062E4" w:rsidRDefault="00BB6C95">
      <w:pPr>
        <w:rPr>
          <w:rFonts w:ascii="Times New Roman" w:hAnsi="Times New Roman" w:cs="Times New Roman"/>
        </w:rPr>
      </w:pPr>
      <w:r>
        <w:rPr>
          <w:rFonts w:ascii="Times New Roman" w:hAnsi="Times New Roman" w:cs="Times New Roman"/>
        </w:rPr>
        <w:t>Наименование: Могила партизанки Е.Д. Косаревой</w:t>
      </w:r>
    </w:p>
    <w:p w14:paraId="198FA5A4" w14:textId="77777777" w:rsidR="004062E4" w:rsidRDefault="00BB6C95">
      <w:pPr>
        <w:rPr>
          <w:rFonts w:ascii="Times New Roman" w:hAnsi="Times New Roman" w:cs="Times New Roman"/>
        </w:rPr>
      </w:pPr>
      <w:r>
        <w:rPr>
          <w:rFonts w:ascii="Times New Roman" w:hAnsi="Times New Roman" w:cs="Times New Roman"/>
        </w:rPr>
        <w:t>Вид объекта: памятник</w:t>
      </w:r>
    </w:p>
    <w:p w14:paraId="36D24CE3" w14:textId="77777777" w:rsidR="004062E4" w:rsidRDefault="00BB6C95">
      <w:pPr>
        <w:rPr>
          <w:rFonts w:ascii="Times New Roman" w:hAnsi="Times New Roman" w:cs="Times New Roman"/>
        </w:rPr>
      </w:pPr>
      <w:r>
        <w:rPr>
          <w:rFonts w:ascii="Times New Roman" w:hAnsi="Times New Roman" w:cs="Times New Roman"/>
        </w:rPr>
        <w:t>Категория историко-культурного значения: Регионального значения</w:t>
      </w:r>
    </w:p>
    <w:p w14:paraId="3CDC5ECE" w14:textId="77777777" w:rsidR="004062E4" w:rsidRDefault="00BB6C95">
      <w:pPr>
        <w:rPr>
          <w:rFonts w:ascii="Times New Roman" w:hAnsi="Times New Roman" w:cs="Times New Roman"/>
        </w:rPr>
      </w:pPr>
      <w:r>
        <w:rPr>
          <w:rFonts w:ascii="Times New Roman" w:hAnsi="Times New Roman" w:cs="Times New Roman"/>
        </w:rPr>
        <w:t>Номер в едином государственном реестре объектов культурного наследия (памятников истории и культуры) народов Российской Федерации: 671610678210005</w:t>
      </w:r>
    </w:p>
    <w:p w14:paraId="6D2DE378" w14:textId="77777777" w:rsidR="004062E4" w:rsidRPr="00DC4B41" w:rsidRDefault="00DC4B41">
      <w:pPr>
        <w:rPr>
          <w:rFonts w:ascii="Times New Roman" w:hAnsi="Times New Roman" w:cs="Times New Roman"/>
        </w:rPr>
      </w:pPr>
      <w:r w:rsidRPr="00DC4B41">
        <w:rPr>
          <w:rFonts w:ascii="Times New Roman" w:hAnsi="Times New Roman" w:cs="Times New Roman"/>
        </w:rPr>
        <w:t>Местоположение</w:t>
      </w:r>
      <w:r w:rsidR="00BB6C95" w:rsidRPr="00DC4B41">
        <w:rPr>
          <w:rFonts w:ascii="Times New Roman" w:hAnsi="Times New Roman" w:cs="Times New Roman"/>
        </w:rPr>
        <w:t>: Смоленская обл., г. Десногорск, Курган Славы.</w:t>
      </w:r>
    </w:p>
    <w:p w14:paraId="147C5C3F" w14:textId="77777777" w:rsidR="004062E4" w:rsidRPr="00DC4B41" w:rsidRDefault="004062E4">
      <w:pPr>
        <w:rPr>
          <w:rFonts w:ascii="Times New Roman" w:hAnsi="Times New Roman" w:cs="Times New Roman"/>
        </w:rPr>
      </w:pPr>
    </w:p>
    <w:sectPr w:rsidR="004062E4" w:rsidRPr="00DC4B41">
      <w:headerReference w:type="default" r:id="rId22"/>
      <w:footerReference w:type="default" r:id="rId23"/>
      <w:pgSz w:w="11906" w:h="16838"/>
      <w:pgMar w:top="1134" w:right="566" w:bottom="1134" w:left="1701" w:header="708" w:footer="708"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F7DB1D" w14:textId="77777777" w:rsidR="00D96E52" w:rsidRDefault="00D96E52">
      <w:pPr>
        <w:spacing w:before="0" w:after="0" w:line="240" w:lineRule="auto"/>
      </w:pPr>
      <w:r>
        <w:separator/>
      </w:r>
    </w:p>
  </w:endnote>
  <w:endnote w:type="continuationSeparator" w:id="0">
    <w:p w14:paraId="2B1C5390" w14:textId="77777777" w:rsidR="00D96E52" w:rsidRDefault="00D96E5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7140992"/>
      <w:docPartObj>
        <w:docPartGallery w:val="Page Numbers (Bottom of Page)"/>
        <w:docPartUnique/>
      </w:docPartObj>
    </w:sdtPr>
    <w:sdtContent>
      <w:p w14:paraId="3E0E9D26" w14:textId="77777777" w:rsidR="00D96E52" w:rsidRDefault="00D96E52">
        <w:pPr>
          <w:pStyle w:val="aff3"/>
          <w:jc w:val="right"/>
        </w:pPr>
        <w:r>
          <w:fldChar w:fldCharType="begin"/>
        </w:r>
        <w:r>
          <w:instrText>PAGE</w:instrText>
        </w:r>
        <w:r>
          <w:fldChar w:fldCharType="separate"/>
        </w:r>
        <w:r w:rsidR="00BA15EE">
          <w:rPr>
            <w:noProof/>
          </w:rPr>
          <w:t>2</w:t>
        </w:r>
        <w:r>
          <w:fldChar w:fldCharType="end"/>
        </w:r>
      </w:p>
      <w:p w14:paraId="51AF8C1A" w14:textId="77777777" w:rsidR="00D96E52" w:rsidRDefault="00D96E52">
        <w:pPr>
          <w:pStyle w:val="aff3"/>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8817891"/>
      <w:docPartObj>
        <w:docPartGallery w:val="Page Numbers (Bottom of Page)"/>
        <w:docPartUnique/>
      </w:docPartObj>
    </w:sdtPr>
    <w:sdtContent>
      <w:p w14:paraId="1E2DEBE4" w14:textId="77777777" w:rsidR="00D96E52" w:rsidRDefault="00D96E52">
        <w:pPr>
          <w:pStyle w:val="aff3"/>
          <w:jc w:val="right"/>
        </w:pPr>
        <w:r>
          <w:fldChar w:fldCharType="begin"/>
        </w:r>
        <w:r>
          <w:instrText>PAGE</w:instrText>
        </w:r>
        <w:r>
          <w:fldChar w:fldCharType="separate"/>
        </w:r>
        <w:r w:rsidR="00BA15EE">
          <w:rPr>
            <w:noProof/>
          </w:rPr>
          <w:t>4</w:t>
        </w:r>
        <w:r>
          <w:fldChar w:fldCharType="end"/>
        </w:r>
      </w:p>
      <w:p w14:paraId="62BF53B5" w14:textId="77777777" w:rsidR="00D96E52" w:rsidRDefault="00D96E52">
        <w:pPr>
          <w:pStyle w:val="aff3"/>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156910"/>
      <w:docPartObj>
        <w:docPartGallery w:val="Page Numbers (Bottom of Page)"/>
        <w:docPartUnique/>
      </w:docPartObj>
    </w:sdtPr>
    <w:sdtContent>
      <w:p w14:paraId="0EBB48B6" w14:textId="77777777" w:rsidR="00D96E52" w:rsidRDefault="00D96E52">
        <w:pPr>
          <w:pStyle w:val="aff3"/>
          <w:jc w:val="right"/>
        </w:pPr>
        <w:r>
          <w:fldChar w:fldCharType="begin"/>
        </w:r>
        <w:r>
          <w:instrText>PAGE</w:instrText>
        </w:r>
        <w:r>
          <w:fldChar w:fldCharType="separate"/>
        </w:r>
        <w:r w:rsidR="00BA15EE">
          <w:rPr>
            <w:noProof/>
          </w:rPr>
          <w:t>21</w:t>
        </w:r>
        <w:r>
          <w:fldChar w:fldCharType="end"/>
        </w:r>
      </w:p>
      <w:p w14:paraId="41E1233E" w14:textId="77777777" w:rsidR="00D96E52" w:rsidRDefault="00D96E52">
        <w:pPr>
          <w:pStyle w:val="aff3"/>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9630150"/>
      <w:docPartObj>
        <w:docPartGallery w:val="Page Numbers (Bottom of Page)"/>
        <w:docPartUnique/>
      </w:docPartObj>
    </w:sdtPr>
    <w:sdtContent>
      <w:p w14:paraId="4E7A45C8" w14:textId="77777777" w:rsidR="00D96E52" w:rsidRDefault="00D96E52">
        <w:pPr>
          <w:pStyle w:val="aff3"/>
          <w:jc w:val="right"/>
        </w:pPr>
        <w:r>
          <w:fldChar w:fldCharType="begin"/>
        </w:r>
        <w:r>
          <w:instrText>PAGE</w:instrText>
        </w:r>
        <w:r>
          <w:fldChar w:fldCharType="separate"/>
        </w:r>
        <w:r w:rsidR="00BA15EE">
          <w:rPr>
            <w:noProof/>
          </w:rPr>
          <w:t>53</w:t>
        </w:r>
        <w:r>
          <w:fldChar w:fldCharType="end"/>
        </w:r>
      </w:p>
      <w:p w14:paraId="43D3D88E" w14:textId="77777777" w:rsidR="00D96E52" w:rsidRDefault="00D96E52">
        <w:pPr>
          <w:pStyle w:val="aff3"/>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3590573"/>
      <w:docPartObj>
        <w:docPartGallery w:val="Page Numbers (Bottom of Page)"/>
        <w:docPartUnique/>
      </w:docPartObj>
    </w:sdtPr>
    <w:sdtContent>
      <w:p w14:paraId="107E4E83" w14:textId="77777777" w:rsidR="00D96E52" w:rsidRDefault="00D96E52">
        <w:pPr>
          <w:pStyle w:val="aff3"/>
          <w:jc w:val="right"/>
        </w:pPr>
        <w:r>
          <w:fldChar w:fldCharType="begin"/>
        </w:r>
        <w:r>
          <w:instrText>PAGE</w:instrText>
        </w:r>
        <w:r>
          <w:fldChar w:fldCharType="separate"/>
        </w:r>
        <w:r w:rsidR="00BA15EE">
          <w:rPr>
            <w:noProof/>
          </w:rPr>
          <w:t>88</w:t>
        </w:r>
        <w:r>
          <w:fldChar w:fldCharType="end"/>
        </w:r>
      </w:p>
      <w:p w14:paraId="5896AD3D" w14:textId="77777777" w:rsidR="00D96E52" w:rsidRDefault="00D96E52">
        <w:pPr>
          <w:pStyle w:val="aff3"/>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D1E8EC" w14:textId="77777777" w:rsidR="00D96E52" w:rsidRDefault="00D96E52">
      <w:pPr>
        <w:spacing w:before="0" w:after="0" w:line="240" w:lineRule="auto"/>
      </w:pPr>
      <w:r>
        <w:separator/>
      </w:r>
    </w:p>
  </w:footnote>
  <w:footnote w:type="continuationSeparator" w:id="0">
    <w:p w14:paraId="4F0288F3" w14:textId="77777777" w:rsidR="00D96E52" w:rsidRDefault="00D96E52">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DF26D" w14:textId="77777777" w:rsidR="00D96E52" w:rsidRDefault="00D96E52">
    <w:pPr>
      <w:spacing w:line="1" w:lineRule="exact"/>
    </w:pPr>
    <w:r>
      <w:rPr>
        <w:noProof/>
        <w:lang w:eastAsia="ru-RU"/>
      </w:rPr>
      <mc:AlternateContent>
        <mc:Choice Requires="wps">
          <w:drawing>
            <wp:anchor distT="0" distB="0" distL="0" distR="0" simplePos="0" relativeHeight="251657216" behindDoc="1" locked="0" layoutInCell="0" allowOverlap="1" wp14:anchorId="716BF0CF" wp14:editId="55023447">
              <wp:simplePos x="0" y="0"/>
              <wp:positionH relativeFrom="page">
                <wp:posOffset>6774180</wp:posOffset>
              </wp:positionH>
              <wp:positionV relativeFrom="page">
                <wp:posOffset>471805</wp:posOffset>
              </wp:positionV>
              <wp:extent cx="125730" cy="145415"/>
              <wp:effectExtent l="0" t="0" r="0" b="0"/>
              <wp:wrapNone/>
              <wp:docPr id="4" name="Shape 7"/>
              <wp:cNvGraphicFramePr/>
              <a:graphic xmlns:a="http://schemas.openxmlformats.org/drawingml/2006/main">
                <a:graphicData uri="http://schemas.microsoft.com/office/word/2010/wordprocessingShape">
                  <wps:wsp>
                    <wps:cNvSpPr/>
                    <wps:spPr>
                      <a:xfrm>
                        <a:off x="0" y="0"/>
                        <a:ext cx="124920" cy="144720"/>
                      </a:xfrm>
                      <a:prstGeom prst="rect">
                        <a:avLst/>
                      </a:prstGeom>
                      <a:noFill/>
                      <a:ln w="0">
                        <a:noFill/>
                      </a:ln>
                    </wps:spPr>
                    <wps:style>
                      <a:lnRef idx="0">
                        <a:scrgbClr r="0" g="0" b="0"/>
                      </a:lnRef>
                      <a:fillRef idx="0">
                        <a:scrgbClr r="0" g="0" b="0"/>
                      </a:fillRef>
                      <a:effectRef idx="0">
                        <a:scrgbClr r="0" g="0" b="0"/>
                      </a:effectRef>
                      <a:fontRef idx="minor"/>
                    </wps:style>
                    <wps:txbx>
                      <w:txbxContent>
                        <w:p w14:paraId="5F5D0B92" w14:textId="77777777" w:rsidR="00D96E52" w:rsidRDefault="00D96E52">
                          <w:pPr>
                            <w:pStyle w:val="aff6"/>
                          </w:pPr>
                        </w:p>
                      </w:txbxContent>
                    </wps:txbx>
                    <wps:bodyPr lIns="0" tIns="0" rIns="0" bIns="0">
                      <a:spAutoFit/>
                    </wps:bodyPr>
                  </wps:wsp>
                </a:graphicData>
              </a:graphic>
            </wp:anchor>
          </w:drawing>
        </mc:Choice>
        <mc:Fallback>
          <w:pict>
            <v:rect w14:anchorId="716BF0CF" id="Shape 7" o:spid="_x0000_s1026" style="position:absolute;left:0;text-align:left;margin-left:533.4pt;margin-top:37.15pt;width:9.9pt;height:11.4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" o:allowincell="f" filled="f" stroked="f" strokeweight="0">
              <v:textbox style="mso-fit-shape-to-text:t" inset="0,0,0,0">
                <w:txbxContent>
                  <w:p w14:paraId="5F5D0B92" w14:textId="77777777" w:rsidR="00D96E52" w:rsidRDefault="00D96E52">
                    <w:pPr>
                      <w:pStyle w:val="aff6"/>
                    </w:pP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A3ED0" w14:textId="77777777" w:rsidR="00D96E52" w:rsidRDefault="00D96E5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F8A8D" w14:textId="77777777" w:rsidR="00D96E52" w:rsidRDefault="00D96E52">
    <w:pPr>
      <w:spacing w:line="1" w:lineRule="exact"/>
    </w:pPr>
    <w:r>
      <w:rPr>
        <w:noProof/>
        <w:lang w:eastAsia="ru-RU"/>
      </w:rPr>
      <mc:AlternateContent>
        <mc:Choice Requires="wps">
          <w:drawing>
            <wp:anchor distT="0" distB="0" distL="0" distR="0" simplePos="0" relativeHeight="78" behindDoc="1" locked="0" layoutInCell="0" allowOverlap="1" wp14:anchorId="509C6407" wp14:editId="1AB65163">
              <wp:simplePos x="0" y="0"/>
              <wp:positionH relativeFrom="page">
                <wp:posOffset>6730365</wp:posOffset>
              </wp:positionH>
              <wp:positionV relativeFrom="page">
                <wp:posOffset>453390</wp:posOffset>
              </wp:positionV>
              <wp:extent cx="198755" cy="160020"/>
              <wp:effectExtent l="0" t="0" r="0" b="0"/>
              <wp:wrapNone/>
              <wp:docPr id="6" name="Shape 1"/>
              <wp:cNvGraphicFramePr/>
              <a:graphic xmlns:a="http://schemas.openxmlformats.org/drawingml/2006/main">
                <a:graphicData uri="http://schemas.microsoft.com/office/word/2010/wordprocessingShape">
                  <wps:wsp>
                    <wps:cNvSpPr/>
                    <wps:spPr>
                      <a:xfrm>
                        <a:off x="0" y="0"/>
                        <a:ext cx="198000" cy="159480"/>
                      </a:xfrm>
                      <a:prstGeom prst="rect">
                        <a:avLst/>
                      </a:prstGeom>
                      <a:noFill/>
                      <a:ln w="0">
                        <a:noFill/>
                      </a:ln>
                    </wps:spPr>
                    <wps:style>
                      <a:lnRef idx="0">
                        <a:scrgbClr r="0" g="0" b="0"/>
                      </a:lnRef>
                      <a:fillRef idx="0">
                        <a:scrgbClr r="0" g="0" b="0"/>
                      </a:fillRef>
                      <a:effectRef idx="0">
                        <a:scrgbClr r="0" g="0" b="0"/>
                      </a:effectRef>
                      <a:fontRef idx="minor"/>
                    </wps:style>
                    <wps:txbx>
                      <w:txbxContent>
                        <w:p w14:paraId="64A31DC3" w14:textId="77777777" w:rsidR="00D96E52" w:rsidRDefault="00D96E52">
                          <w:pPr>
                            <w:pStyle w:val="27"/>
                            <w:rPr>
                              <w:sz w:val="22"/>
                              <w:szCs w:val="22"/>
                            </w:rPr>
                          </w:pPr>
                        </w:p>
                      </w:txbxContent>
                    </wps:txbx>
                    <wps:bodyPr lIns="0" tIns="0" rIns="0" bIns="0">
                      <a:spAutoFit/>
                    </wps:bodyPr>
                  </wps:wsp>
                </a:graphicData>
              </a:graphic>
            </wp:anchor>
          </w:drawing>
        </mc:Choice>
        <mc:Fallback>
          <w:pict>
            <v:rect w14:anchorId="509C6407" id="Shape 1" o:spid="_x0000_s1027" style="position:absolute;left:0;text-align:left;margin-left:529.95pt;margin-top:35.7pt;width:15.65pt;height:12.6pt;z-index:-5033164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" o:allowincell="f" filled="f" stroked="f" strokeweight="0">
              <v:textbox style="mso-fit-shape-to-text:t" inset="0,0,0,0">
                <w:txbxContent>
                  <w:p w14:paraId="64A31DC3" w14:textId="77777777" w:rsidR="00D96E52" w:rsidRDefault="00D96E52">
                    <w:pPr>
                      <w:pStyle w:val="27"/>
                      <w:rPr>
                        <w:sz w:val="22"/>
                        <w:szCs w:val="22"/>
                      </w:rPr>
                    </w:pP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F39D8"/>
    <w:multiLevelType w:val="multilevel"/>
    <w:tmpl w:val="FA60CA64"/>
    <w:lvl w:ilvl="0">
      <w:start w:val="4"/>
      <w:numFmt w:val="decimal"/>
      <w:lvlText w:val="%1"/>
      <w:lvlJc w:val="left"/>
      <w:pPr>
        <w:tabs>
          <w:tab w:val="num" w:pos="0"/>
        </w:tabs>
        <w:ind w:left="450" w:hanging="450"/>
      </w:pPr>
    </w:lvl>
    <w:lvl w:ilvl="1">
      <w:start w:val="1"/>
      <w:numFmt w:val="decimal"/>
      <w:lvlText w:val="%1.%2"/>
      <w:lvlJc w:val="left"/>
      <w:pPr>
        <w:tabs>
          <w:tab w:val="num" w:pos="0"/>
        </w:tabs>
        <w:ind w:left="720" w:hanging="720"/>
      </w:pPr>
      <w:rPr>
        <w:b w:val="0"/>
        <w:bCs w:val="0"/>
        <w:i w:val="0"/>
        <w:iCs w:val="0"/>
        <w:caps w:val="0"/>
        <w:smallCaps w:val="0"/>
        <w:strike w:val="0"/>
        <w:dstrike w:val="0"/>
        <w:outline w:val="0"/>
        <w:shadow w:val="0"/>
        <w:emboss w:val="0"/>
        <w:imprint w:val="0"/>
        <w:vanish w:val="0"/>
        <w:color w:val="auto"/>
        <w:spacing w:val="0"/>
        <w:kern w:val="0"/>
        <w:position w:val="0"/>
        <w:sz w:val="26"/>
        <w:szCs w:val="26"/>
        <w:u w:val="none"/>
        <w:effect w:val="none"/>
        <w:vertAlign w:val="baseline"/>
        <w:em w:val="none"/>
      </w:rPr>
    </w:lvl>
    <w:lvl w:ilvl="2">
      <w:start w:val="1"/>
      <w:numFmt w:val="decimal"/>
      <w:lvlText w:val="%1.%2.%3"/>
      <w:lvlJc w:val="left"/>
      <w:pPr>
        <w:tabs>
          <w:tab w:val="num" w:pos="0"/>
        </w:tabs>
        <w:ind w:left="720" w:hanging="720"/>
      </w:pPr>
      <w:rPr>
        <w:b w:val="0"/>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3">
      <w:start w:val="1"/>
      <w:numFmt w:val="decimal"/>
      <w:lvlText w:val="%1.%2.%3.%4"/>
      <w:lvlJc w:val="left"/>
      <w:pPr>
        <w:tabs>
          <w:tab w:val="num" w:pos="0"/>
        </w:tabs>
        <w:ind w:left="1080" w:hanging="1080"/>
      </w:pPr>
      <w:rPr>
        <w:b w:val="0"/>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800" w:hanging="180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520" w:hanging="2520"/>
      </w:pPr>
    </w:lvl>
  </w:abstractNum>
  <w:abstractNum w:abstractNumId="1" w15:restartNumberingAfterBreak="0">
    <w:nsid w:val="13A27126"/>
    <w:multiLevelType w:val="multilevel"/>
    <w:tmpl w:val="0F4C1370"/>
    <w:lvl w:ilvl="0">
      <w:start w:val="1"/>
      <w:numFmt w:val="bullet"/>
      <w:lvlText w:val="-"/>
      <w:lvlJc w:val="left"/>
      <w:pPr>
        <w:tabs>
          <w:tab w:val="num" w:pos="0"/>
        </w:tabs>
        <w:ind w:left="0" w:firstLine="0"/>
      </w:pPr>
      <w:rPr>
        <w:rFonts w:ascii="Arial" w:hAnsi="Arial" w:cs="Aria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 w15:restartNumberingAfterBreak="0">
    <w:nsid w:val="1CD95565"/>
    <w:multiLevelType w:val="multilevel"/>
    <w:tmpl w:val="93D834D6"/>
    <w:lvl w:ilvl="0">
      <w:start w:val="1"/>
      <w:numFmt w:val="decimal"/>
      <w:lvlText w:val="%1)"/>
      <w:lvlJc w:val="left"/>
      <w:pPr>
        <w:tabs>
          <w:tab w:val="num" w:pos="0"/>
        </w:tabs>
        <w:ind w:left="0" w:firstLine="0"/>
      </w:pPr>
      <w:rPr>
        <w:rFonts w:ascii="Times New Roman" w:eastAsia="Arial" w:hAnsi="Times New Roman" w:cs="Times New Roman"/>
        <w:b w:val="0"/>
        <w:bCs w:val="0"/>
        <w:i w:val="0"/>
        <w:iCs w:val="0"/>
        <w:caps w:val="0"/>
        <w:smallCaps w:val="0"/>
        <w:strike w:val="0"/>
        <w:dstrike w:val="0"/>
        <w:color w:val="000000"/>
        <w:spacing w:val="0"/>
        <w:w w:val="100"/>
        <w:sz w:val="26"/>
        <w:szCs w:val="26"/>
        <w:u w:val="none"/>
        <w:shd w:val="clear" w:color="auto" w:fill="auto"/>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 w15:restartNumberingAfterBreak="0">
    <w:nsid w:val="1F9713C8"/>
    <w:multiLevelType w:val="multilevel"/>
    <w:tmpl w:val="43D005C8"/>
    <w:lvl w:ilvl="0">
      <w:start w:val="1"/>
      <w:numFmt w:val="bullet"/>
      <w:lvlText w:val="-"/>
      <w:lvlJc w:val="left"/>
      <w:pPr>
        <w:tabs>
          <w:tab w:val="num" w:pos="0"/>
        </w:tabs>
        <w:ind w:left="0" w:firstLine="0"/>
      </w:pPr>
      <w:rPr>
        <w:rFonts w:ascii="Arial" w:hAnsi="Arial" w:cs="Aria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 w15:restartNumberingAfterBreak="0">
    <w:nsid w:val="207D1328"/>
    <w:multiLevelType w:val="multilevel"/>
    <w:tmpl w:val="71F2DCBA"/>
    <w:styleLink w:val="2"/>
    <w:lvl w:ilvl="0">
      <w:start w:val="4"/>
      <w:numFmt w:val="decimal"/>
      <w:lvlText w:val="%1"/>
      <w:lvlJc w:val="left"/>
      <w:pPr>
        <w:ind w:left="450" w:hanging="450"/>
      </w:pPr>
      <w:rPr>
        <w:rFonts w:hint="default"/>
      </w:rPr>
    </w:lvl>
    <w:lvl w:ilvl="1">
      <w:start w:val="1"/>
      <w:numFmt w:val="decimal"/>
      <w:lvlText w:val="%1.%2"/>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80" w:hanging="10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209A5B84"/>
    <w:multiLevelType w:val="multilevel"/>
    <w:tmpl w:val="9132A3B6"/>
    <w:lvl w:ilvl="0">
      <w:start w:val="1"/>
      <w:numFmt w:val="decimal"/>
      <w:pStyle w:val="1"/>
      <w:lvlText w:val="%1."/>
      <w:lvlJc w:val="left"/>
      <w:pPr>
        <w:tabs>
          <w:tab w:val="num" w:pos="0"/>
        </w:tabs>
        <w:ind w:left="360" w:hanging="360"/>
      </w:pPr>
      <w:rPr>
        <w:color w:val="auto"/>
        <w:sz w:val="26"/>
        <w:szCs w:val="26"/>
      </w:rPr>
    </w:lvl>
    <w:lvl w:ilvl="1">
      <w:start w:val="1"/>
      <w:numFmt w:val="decimal"/>
      <w:lvlText w:val="%1.%2."/>
      <w:lvlJc w:val="left"/>
      <w:pPr>
        <w:tabs>
          <w:tab w:val="num" w:pos="0"/>
        </w:tabs>
        <w:ind w:left="792" w:hanging="432"/>
      </w:pPr>
      <w:rPr>
        <w:sz w:val="32"/>
        <w:szCs w:val="32"/>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271A5451"/>
    <w:multiLevelType w:val="hybridMultilevel"/>
    <w:tmpl w:val="34B69552"/>
    <w:lvl w:ilvl="0" w:tplc="FC1A18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7F52782"/>
    <w:multiLevelType w:val="multilevel"/>
    <w:tmpl w:val="B986CD32"/>
    <w:lvl w:ilvl="0">
      <w:start w:val="1"/>
      <w:numFmt w:val="bullet"/>
      <w:lvlText w:val="•"/>
      <w:lvlJc w:val="left"/>
      <w:pPr>
        <w:tabs>
          <w:tab w:val="num" w:pos="0"/>
        </w:tabs>
        <w:ind w:left="0" w:firstLine="0"/>
      </w:pPr>
      <w:rPr>
        <w:rFonts w:ascii="Arial" w:hAnsi="Arial" w:cs="Aria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 w15:restartNumberingAfterBreak="0">
    <w:nsid w:val="28917DB8"/>
    <w:multiLevelType w:val="multilevel"/>
    <w:tmpl w:val="B8B23944"/>
    <w:lvl w:ilvl="0">
      <w:start w:val="1"/>
      <w:numFmt w:val="decimal"/>
      <w:lvlText w:val="%1."/>
      <w:lvlJc w:val="left"/>
      <w:rPr>
        <w:rFonts w:ascii="Times New Roman" w:eastAsia="Arial" w:hAnsi="Times New Roman"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E524348"/>
    <w:multiLevelType w:val="multilevel"/>
    <w:tmpl w:val="C6E014DA"/>
    <w:lvl w:ilvl="0">
      <w:start w:val="1"/>
      <w:numFmt w:val="bullet"/>
      <w:lvlText w:val="-"/>
      <w:lvlJc w:val="left"/>
      <w:rPr>
        <w:rFonts w:ascii="Arial" w:eastAsia="Arial" w:hAnsi="Arial" w:cs="Arial"/>
        <w:b w:val="0"/>
        <w:bCs w:val="0"/>
        <w:i w:val="0"/>
        <w:iCs w:val="0"/>
        <w:smallCaps w:val="0"/>
        <w:strike w:val="0"/>
        <w:color w:val="3A7395"/>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90E0816"/>
    <w:multiLevelType w:val="multilevel"/>
    <w:tmpl w:val="BF00FDB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 w15:restartNumberingAfterBreak="0">
    <w:nsid w:val="3BCC37C9"/>
    <w:multiLevelType w:val="multilevel"/>
    <w:tmpl w:val="B124408A"/>
    <w:lvl w:ilvl="0">
      <w:start w:val="1"/>
      <w:numFmt w:val="decimal"/>
      <w:lvlText w:val="%1."/>
      <w:lvlJc w:val="left"/>
      <w:pPr>
        <w:tabs>
          <w:tab w:val="num" w:pos="0"/>
        </w:tabs>
        <w:ind w:left="0" w:firstLine="0"/>
      </w:pPr>
      <w:rPr>
        <w:rFonts w:ascii="Arial" w:eastAsia="Arial" w:hAnsi="Arial" w:cs="Arial"/>
        <w:b w:val="0"/>
        <w:bCs w:val="0"/>
        <w:i w:val="0"/>
        <w:iCs w:val="0"/>
        <w:caps w:val="0"/>
        <w:smallCaps w:val="0"/>
        <w:strike w:val="0"/>
        <w:dstrike w:val="0"/>
        <w:color w:val="000000"/>
        <w:spacing w:val="0"/>
        <w:w w:val="100"/>
        <w:sz w:val="26"/>
        <w:szCs w:val="26"/>
        <w:u w:val="none"/>
        <w:shd w:val="clear" w:color="auto" w:fill="auto"/>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2" w15:restartNumberingAfterBreak="0">
    <w:nsid w:val="40E014E2"/>
    <w:multiLevelType w:val="multilevel"/>
    <w:tmpl w:val="FE4AF9CC"/>
    <w:lvl w:ilvl="0">
      <w:start w:val="3"/>
      <w:numFmt w:val="decimal"/>
      <w:lvlText w:val="%1"/>
      <w:lvlJc w:val="left"/>
      <w:pPr>
        <w:tabs>
          <w:tab w:val="num" w:pos="0"/>
        </w:tabs>
        <w:ind w:left="450" w:hanging="450"/>
      </w:pPr>
    </w:lvl>
    <w:lvl w:ilvl="1">
      <w:start w:val="1"/>
      <w:numFmt w:val="decimal"/>
      <w:lvlText w:val="%1.%2"/>
      <w:lvlJc w:val="left"/>
      <w:pPr>
        <w:tabs>
          <w:tab w:val="num" w:pos="0"/>
        </w:tabs>
        <w:ind w:left="720" w:hanging="720"/>
      </w:pPr>
      <w:rPr>
        <w:rFonts w:ascii="Times New Roman" w:hAnsi="Times New Roman" w:cs="Times New Roman"/>
        <w:b w:val="0"/>
        <w:bCs w:val="0"/>
        <w:i w:val="0"/>
        <w:iCs w:val="0"/>
        <w:caps w:val="0"/>
        <w:smallCaps w:val="0"/>
        <w:strike w:val="0"/>
        <w:dstrike w:val="0"/>
        <w:outline w:val="0"/>
        <w:shadow w:val="0"/>
        <w:emboss w:val="0"/>
        <w:imprint w:val="0"/>
        <w:vanish w:val="0"/>
        <w:color w:val="auto"/>
        <w:spacing w:val="0"/>
        <w:kern w:val="0"/>
        <w:position w:val="0"/>
        <w:sz w:val="26"/>
        <w:szCs w:val="26"/>
        <w:u w:val="none"/>
        <w:effect w:val="none"/>
        <w:vertAlign w:val="baseline"/>
        <w:em w:val="none"/>
      </w:rPr>
    </w:lvl>
    <w:lvl w:ilvl="2">
      <w:start w:val="1"/>
      <w:numFmt w:val="decimal"/>
      <w:lvlText w:val="%1.%2.%3"/>
      <w:lvlJc w:val="left"/>
      <w:pPr>
        <w:tabs>
          <w:tab w:val="num" w:pos="0"/>
        </w:tabs>
        <w:ind w:left="720" w:hanging="720"/>
      </w:pPr>
      <w:rPr>
        <w:b w:val="0"/>
        <w:bCs w:val="0"/>
        <w:i w:val="0"/>
        <w:iCs w:val="0"/>
        <w:caps w:val="0"/>
        <w:smallCaps w:val="0"/>
        <w:strike w:val="0"/>
        <w:dstrike w:val="0"/>
        <w:outline w:val="0"/>
        <w:shadow w:val="0"/>
        <w:emboss w:val="0"/>
        <w:imprint w:val="0"/>
        <w:vanish w:val="0"/>
        <w:color w:val="auto"/>
        <w:spacing w:val="0"/>
        <w:kern w:val="0"/>
        <w:position w:val="0"/>
        <w:sz w:val="26"/>
        <w:u w:val="none"/>
        <w:effect w:val="none"/>
        <w:vertAlign w:val="baseline"/>
        <w:em w:val="none"/>
      </w:rPr>
    </w:lvl>
    <w:lvl w:ilvl="3">
      <w:start w:val="1"/>
      <w:numFmt w:val="decimal"/>
      <w:lvlText w:val="%1.%2.%3.%4"/>
      <w:lvlJc w:val="left"/>
      <w:pPr>
        <w:tabs>
          <w:tab w:val="num" w:pos="0"/>
        </w:tabs>
        <w:ind w:left="1080" w:hanging="1080"/>
      </w:pPr>
      <w:rPr>
        <w:b w:val="0"/>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800" w:hanging="180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520" w:hanging="2520"/>
      </w:pPr>
    </w:lvl>
  </w:abstractNum>
  <w:abstractNum w:abstractNumId="13" w15:restartNumberingAfterBreak="0">
    <w:nsid w:val="427C5A21"/>
    <w:multiLevelType w:val="multilevel"/>
    <w:tmpl w:val="F53EE8B4"/>
    <w:lvl w:ilvl="0">
      <w:start w:val="1"/>
      <w:numFmt w:val="bullet"/>
      <w:lvlText w:val="-"/>
      <w:lvlJc w:val="left"/>
      <w:pPr>
        <w:tabs>
          <w:tab w:val="num" w:pos="0"/>
        </w:tabs>
        <w:ind w:left="0" w:firstLine="0"/>
      </w:pPr>
      <w:rPr>
        <w:rFonts w:ascii="Arial" w:hAnsi="Arial" w:cs="Aria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4" w15:restartNumberingAfterBreak="0">
    <w:nsid w:val="42E45989"/>
    <w:multiLevelType w:val="multilevel"/>
    <w:tmpl w:val="6694BCAA"/>
    <w:lvl w:ilvl="0">
      <w:start w:val="1"/>
      <w:numFmt w:val="bullet"/>
      <w:lvlText w:val="-"/>
      <w:lvlJc w:val="left"/>
      <w:pPr>
        <w:tabs>
          <w:tab w:val="num" w:pos="0"/>
        </w:tabs>
        <w:ind w:left="0" w:firstLine="0"/>
      </w:pPr>
      <w:rPr>
        <w:rFonts w:ascii="Arial" w:hAnsi="Arial" w:cs="Aria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5" w15:restartNumberingAfterBreak="0">
    <w:nsid w:val="45047D54"/>
    <w:multiLevelType w:val="hybridMultilevel"/>
    <w:tmpl w:val="90860C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70D0454"/>
    <w:multiLevelType w:val="hybridMultilevel"/>
    <w:tmpl w:val="8AF2D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71839B9"/>
    <w:multiLevelType w:val="multilevel"/>
    <w:tmpl w:val="57CC8658"/>
    <w:lvl w:ilvl="0">
      <w:start w:val="1"/>
      <w:numFmt w:val="bullet"/>
      <w:lvlText w:val="-"/>
      <w:lvlJc w:val="left"/>
      <w:rPr>
        <w:rFonts w:ascii="Arial" w:eastAsia="Arial" w:hAnsi="Arial" w:cs="Arial"/>
        <w:b w:val="0"/>
        <w:bCs w:val="0"/>
        <w:i w:val="0"/>
        <w:iCs w:val="0"/>
        <w:smallCaps w:val="0"/>
        <w:strike w:val="0"/>
        <w:color w:val="312B47"/>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7C1030A"/>
    <w:multiLevelType w:val="hybridMultilevel"/>
    <w:tmpl w:val="9732C2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9976089"/>
    <w:multiLevelType w:val="hybridMultilevel"/>
    <w:tmpl w:val="7BF4AA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D5578A1"/>
    <w:multiLevelType w:val="multilevel"/>
    <w:tmpl w:val="29669550"/>
    <w:lvl w:ilvl="0">
      <w:start w:val="1"/>
      <w:numFmt w:val="bullet"/>
      <w:lvlText w:val="-"/>
      <w:lvlJc w:val="left"/>
      <w:pPr>
        <w:tabs>
          <w:tab w:val="num" w:pos="0"/>
        </w:tabs>
        <w:ind w:left="0" w:firstLine="0"/>
      </w:pPr>
      <w:rPr>
        <w:rFonts w:ascii="Arial" w:hAnsi="Arial" w:cs="Aria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1" w15:restartNumberingAfterBreak="0">
    <w:nsid w:val="5161310A"/>
    <w:multiLevelType w:val="hybridMultilevel"/>
    <w:tmpl w:val="029C86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2844CE2"/>
    <w:multiLevelType w:val="multilevel"/>
    <w:tmpl w:val="7904FDA8"/>
    <w:lvl w:ilvl="0">
      <w:start w:val="1"/>
      <w:numFmt w:val="bullet"/>
      <w:lvlText w:val="-"/>
      <w:lvlJc w:val="left"/>
      <w:pPr>
        <w:tabs>
          <w:tab w:val="num" w:pos="0"/>
        </w:tabs>
        <w:ind w:left="0" w:firstLine="0"/>
      </w:pPr>
      <w:rPr>
        <w:rFonts w:ascii="Arial" w:hAnsi="Arial" w:cs="Aria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3" w15:restartNumberingAfterBreak="0">
    <w:nsid w:val="53744B37"/>
    <w:multiLevelType w:val="multilevel"/>
    <w:tmpl w:val="A8009B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3791038"/>
    <w:multiLevelType w:val="hybridMultilevel"/>
    <w:tmpl w:val="F32C6D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7F23625"/>
    <w:multiLevelType w:val="multilevel"/>
    <w:tmpl w:val="C618340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6" w15:restartNumberingAfterBreak="0">
    <w:nsid w:val="58173A48"/>
    <w:multiLevelType w:val="hybridMultilevel"/>
    <w:tmpl w:val="52A4D9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6841709"/>
    <w:multiLevelType w:val="hybridMultilevel"/>
    <w:tmpl w:val="D31A4A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CEC5E00"/>
    <w:multiLevelType w:val="multilevel"/>
    <w:tmpl w:val="D4F2D60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decimal"/>
      <w:pStyle w:val="10"/>
      <w:lvlText w:val="%1.%2.%3"/>
      <w:lvlJc w:val="left"/>
      <w:pPr>
        <w:tabs>
          <w:tab w:val="num" w:pos="0"/>
        </w:tabs>
        <w:ind w:left="720" w:hanging="720"/>
      </w:pPr>
      <w:rPr>
        <w:b w:val="0"/>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7AD6E6B"/>
    <w:multiLevelType w:val="multilevel"/>
    <w:tmpl w:val="7B92FABE"/>
    <w:lvl w:ilvl="0">
      <w:start w:val="1"/>
      <w:numFmt w:val="bullet"/>
      <w:lvlText w:val="-"/>
      <w:lvlJc w:val="left"/>
      <w:pPr>
        <w:tabs>
          <w:tab w:val="num" w:pos="0"/>
        </w:tabs>
        <w:ind w:left="0" w:firstLine="0"/>
      </w:pPr>
      <w:rPr>
        <w:rFonts w:ascii="Arial" w:hAnsi="Arial" w:cs="Aria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0" w15:restartNumberingAfterBreak="0">
    <w:nsid w:val="7CA81876"/>
    <w:multiLevelType w:val="multilevel"/>
    <w:tmpl w:val="265C0A04"/>
    <w:lvl w:ilvl="0">
      <w:start w:val="1"/>
      <w:numFmt w:val="bullet"/>
      <w:lvlText w:val="-"/>
      <w:lvlJc w:val="left"/>
      <w:pPr>
        <w:tabs>
          <w:tab w:val="num" w:pos="0"/>
        </w:tabs>
        <w:ind w:left="0" w:firstLine="0"/>
      </w:pPr>
      <w:rPr>
        <w:rFonts w:ascii="Arial" w:hAnsi="Arial" w:cs="Aria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num w:numId="1">
    <w:abstractNumId w:val="28"/>
  </w:num>
  <w:num w:numId="2">
    <w:abstractNumId w:val="5"/>
  </w:num>
  <w:num w:numId="3">
    <w:abstractNumId w:val="12"/>
  </w:num>
  <w:num w:numId="4">
    <w:abstractNumId w:val="7"/>
  </w:num>
  <w:num w:numId="5">
    <w:abstractNumId w:val="13"/>
  </w:num>
  <w:num w:numId="6">
    <w:abstractNumId w:val="29"/>
  </w:num>
  <w:num w:numId="7">
    <w:abstractNumId w:val="30"/>
  </w:num>
  <w:num w:numId="8">
    <w:abstractNumId w:val="11"/>
  </w:num>
  <w:num w:numId="9">
    <w:abstractNumId w:val="2"/>
  </w:num>
  <w:num w:numId="10">
    <w:abstractNumId w:val="14"/>
  </w:num>
  <w:num w:numId="11">
    <w:abstractNumId w:val="3"/>
  </w:num>
  <w:num w:numId="12">
    <w:abstractNumId w:val="1"/>
  </w:num>
  <w:num w:numId="13">
    <w:abstractNumId w:val="0"/>
  </w:num>
  <w:num w:numId="14">
    <w:abstractNumId w:val="20"/>
  </w:num>
  <w:num w:numId="15">
    <w:abstractNumId w:val="22"/>
  </w:num>
  <w:num w:numId="16">
    <w:abstractNumId w:val="25"/>
  </w:num>
  <w:num w:numId="17">
    <w:abstractNumId w:val="10"/>
  </w:num>
  <w:num w:numId="18">
    <w:abstractNumId w:val="23"/>
  </w:num>
  <w:num w:numId="19">
    <w:abstractNumId w:val="17"/>
  </w:num>
  <w:num w:numId="20">
    <w:abstractNumId w:val="9"/>
  </w:num>
  <w:num w:numId="21">
    <w:abstractNumId w:val="8"/>
  </w:num>
  <w:num w:numId="22">
    <w:abstractNumId w:val="4"/>
  </w:num>
  <w:num w:numId="23">
    <w:abstractNumId w:val="19"/>
  </w:num>
  <w:num w:numId="24">
    <w:abstractNumId w:val="18"/>
  </w:num>
  <w:num w:numId="25">
    <w:abstractNumId w:val="16"/>
  </w:num>
  <w:num w:numId="26">
    <w:abstractNumId w:val="24"/>
  </w:num>
  <w:num w:numId="27">
    <w:abstractNumId w:val="21"/>
  </w:num>
  <w:num w:numId="28">
    <w:abstractNumId w:val="27"/>
  </w:num>
  <w:num w:numId="29">
    <w:abstractNumId w:val="26"/>
  </w:num>
  <w:num w:numId="30">
    <w:abstractNumId w:val="15"/>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2E4"/>
    <w:rsid w:val="00070BA3"/>
    <w:rsid w:val="000E4046"/>
    <w:rsid w:val="000E73AA"/>
    <w:rsid w:val="000F6DDF"/>
    <w:rsid w:val="00103543"/>
    <w:rsid w:val="001546E5"/>
    <w:rsid w:val="00156152"/>
    <w:rsid w:val="00167139"/>
    <w:rsid w:val="0017176C"/>
    <w:rsid w:val="001D2F9B"/>
    <w:rsid w:val="00224E5E"/>
    <w:rsid w:val="00242615"/>
    <w:rsid w:val="00263AC4"/>
    <w:rsid w:val="002E1E14"/>
    <w:rsid w:val="00330A00"/>
    <w:rsid w:val="00353445"/>
    <w:rsid w:val="004062E4"/>
    <w:rsid w:val="00423154"/>
    <w:rsid w:val="00453B13"/>
    <w:rsid w:val="00480E68"/>
    <w:rsid w:val="00492A3F"/>
    <w:rsid w:val="004C3413"/>
    <w:rsid w:val="00561FB0"/>
    <w:rsid w:val="00585827"/>
    <w:rsid w:val="00585DD9"/>
    <w:rsid w:val="005D73EC"/>
    <w:rsid w:val="00634CD8"/>
    <w:rsid w:val="006C6362"/>
    <w:rsid w:val="00741A72"/>
    <w:rsid w:val="0077256E"/>
    <w:rsid w:val="00791B82"/>
    <w:rsid w:val="007B4345"/>
    <w:rsid w:val="007E160D"/>
    <w:rsid w:val="007F71A6"/>
    <w:rsid w:val="00821420"/>
    <w:rsid w:val="00951B00"/>
    <w:rsid w:val="009624DF"/>
    <w:rsid w:val="009E26F0"/>
    <w:rsid w:val="00A13494"/>
    <w:rsid w:val="00A35423"/>
    <w:rsid w:val="00A67792"/>
    <w:rsid w:val="00AA7412"/>
    <w:rsid w:val="00AE78FC"/>
    <w:rsid w:val="00AF471B"/>
    <w:rsid w:val="00BA15EE"/>
    <w:rsid w:val="00BB6C95"/>
    <w:rsid w:val="00BF244C"/>
    <w:rsid w:val="00C12A8D"/>
    <w:rsid w:val="00C13713"/>
    <w:rsid w:val="00C85314"/>
    <w:rsid w:val="00C93AAC"/>
    <w:rsid w:val="00CF73B9"/>
    <w:rsid w:val="00D55996"/>
    <w:rsid w:val="00D62F49"/>
    <w:rsid w:val="00D82236"/>
    <w:rsid w:val="00D96E52"/>
    <w:rsid w:val="00DC4B41"/>
    <w:rsid w:val="00DF254D"/>
    <w:rsid w:val="00F54529"/>
    <w:rsid w:val="00F6388E"/>
    <w:rsid w:val="00F656CE"/>
    <w:rsid w:val="00FA41B2"/>
    <w:rsid w:val="00FC7DC8"/>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394D7"/>
  <w15:docId w15:val="{DD0ECE27-BE19-423E-B4F2-2231140F4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3215"/>
    <w:pPr>
      <w:spacing w:before="240" w:after="240" w:line="276" w:lineRule="auto"/>
      <w:ind w:firstLine="851"/>
      <w:contextualSpacing/>
      <w:jc w:val="both"/>
    </w:pPr>
    <w:rPr>
      <w:rFonts w:ascii="Arial" w:hAnsi="Arial"/>
      <w:sz w:val="26"/>
    </w:rPr>
  </w:style>
  <w:style w:type="paragraph" w:styleId="10">
    <w:name w:val="heading 1"/>
    <w:basedOn w:val="a"/>
    <w:next w:val="a"/>
    <w:link w:val="11"/>
    <w:autoRedefine/>
    <w:uiPriority w:val="9"/>
    <w:qFormat/>
    <w:rsid w:val="00661260"/>
    <w:pPr>
      <w:keepNext/>
      <w:keepLines/>
      <w:widowControl w:val="0"/>
      <w:numPr>
        <w:ilvl w:val="2"/>
        <w:numId w:val="1"/>
      </w:numPr>
      <w:spacing w:after="0" w:line="240" w:lineRule="auto"/>
      <w:jc w:val="left"/>
      <w:outlineLvl w:val="0"/>
    </w:pPr>
    <w:rPr>
      <w:rFonts w:ascii="Times New Roman" w:eastAsia="Courier New" w:hAnsi="Times New Roman" w:cs="Times New Roman"/>
      <w:bCs/>
      <w:color w:val="0070C0"/>
      <w:sz w:val="32"/>
      <w:szCs w:val="28"/>
      <w:lang w:eastAsia="ru-RU" w:bidi="ru-RU"/>
    </w:rPr>
  </w:style>
  <w:style w:type="paragraph" w:styleId="20">
    <w:name w:val="heading 2"/>
    <w:basedOn w:val="a"/>
    <w:next w:val="a"/>
    <w:uiPriority w:val="9"/>
    <w:semiHidden/>
    <w:unhideWhenUsed/>
    <w:qFormat/>
    <w:rsid w:val="00893D06"/>
    <w:pPr>
      <w:keepNext/>
      <w:keepLines/>
      <w:spacing w:before="200" w:after="0"/>
      <w:outlineLvl w:val="1"/>
    </w:pPr>
    <w:rPr>
      <w:rFonts w:asciiTheme="majorHAnsi" w:eastAsiaTheme="majorEastAsia" w:hAnsiTheme="majorHAnsi" w:cstheme="majorBidi"/>
      <w:b/>
      <w:bCs/>
      <w:color w:val="5B9BD5" w:themeColor="accent1"/>
      <w:szCs w:val="26"/>
    </w:rPr>
  </w:style>
  <w:style w:type="paragraph" w:styleId="3">
    <w:name w:val="heading 3"/>
    <w:basedOn w:val="a"/>
    <w:next w:val="a"/>
    <w:uiPriority w:val="9"/>
    <w:unhideWhenUsed/>
    <w:qFormat/>
    <w:rsid w:val="00893D06"/>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uiPriority w:val="9"/>
    <w:semiHidden/>
    <w:unhideWhenUsed/>
    <w:qFormat/>
    <w:rsid w:val="00893D06"/>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uiPriority w:val="9"/>
    <w:semiHidden/>
    <w:unhideWhenUsed/>
    <w:qFormat/>
    <w:rsid w:val="00893D06"/>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893D06"/>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893D0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93D06"/>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
    <w:next w:val="a"/>
    <w:link w:val="90"/>
    <w:uiPriority w:val="9"/>
    <w:semiHidden/>
    <w:unhideWhenUsed/>
    <w:qFormat/>
    <w:rsid w:val="00893D0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uiPriority w:val="9"/>
    <w:qFormat/>
    <w:rsid w:val="00893D06"/>
    <w:rPr>
      <w:rFonts w:asciiTheme="majorHAnsi" w:eastAsiaTheme="majorEastAsia" w:hAnsiTheme="majorHAnsi" w:cstheme="majorBidi"/>
      <w:b/>
      <w:bCs/>
      <w:color w:val="5B9BD5" w:themeColor="accent1"/>
    </w:rPr>
  </w:style>
  <w:style w:type="character" w:customStyle="1" w:styleId="21">
    <w:name w:val="Основной текст (2)_"/>
    <w:basedOn w:val="a0"/>
    <w:qFormat/>
    <w:rsid w:val="00893D06"/>
    <w:rPr>
      <w:rFonts w:ascii="Arial" w:eastAsia="Arial" w:hAnsi="Arial" w:cs="Arial"/>
    </w:rPr>
  </w:style>
  <w:style w:type="character" w:customStyle="1" w:styleId="31">
    <w:name w:val="Основной текст (3)_"/>
    <w:basedOn w:val="a0"/>
    <w:qFormat/>
    <w:rsid w:val="00893D06"/>
    <w:rPr>
      <w:rFonts w:ascii="Times New Roman" w:eastAsia="Times New Roman" w:hAnsi="Times New Roman" w:cs="Times New Roman"/>
      <w:sz w:val="26"/>
      <w:szCs w:val="26"/>
    </w:rPr>
  </w:style>
  <w:style w:type="character" w:customStyle="1" w:styleId="a3">
    <w:name w:val="Основной текст Знак"/>
    <w:basedOn w:val="a0"/>
    <w:uiPriority w:val="1"/>
    <w:qFormat/>
    <w:rsid w:val="00893D06"/>
    <w:rPr>
      <w:rFonts w:ascii="Tahoma" w:eastAsiaTheme="minorEastAsia" w:hAnsi="Tahoma" w:cs="Tahoma"/>
      <w:sz w:val="24"/>
      <w:szCs w:val="24"/>
      <w:lang w:eastAsia="ru-RU"/>
    </w:rPr>
  </w:style>
  <w:style w:type="character" w:customStyle="1" w:styleId="12">
    <w:name w:val="Заголовок 1 Знак"/>
    <w:basedOn w:val="a0"/>
    <w:uiPriority w:val="9"/>
    <w:qFormat/>
    <w:rsid w:val="00661260"/>
    <w:rPr>
      <w:rFonts w:ascii="Times New Roman" w:eastAsia="Courier New" w:hAnsi="Times New Roman" w:cs="Times New Roman"/>
      <w:bCs/>
      <w:color w:val="0070C0"/>
      <w:sz w:val="32"/>
      <w:szCs w:val="28"/>
      <w:lang w:eastAsia="ru-RU" w:bidi="ru-RU"/>
    </w:rPr>
  </w:style>
  <w:style w:type="character" w:customStyle="1" w:styleId="22">
    <w:name w:val="Заголовок 2 Знак"/>
    <w:basedOn w:val="a0"/>
    <w:uiPriority w:val="9"/>
    <w:semiHidden/>
    <w:qFormat/>
    <w:rsid w:val="00893D06"/>
    <w:rPr>
      <w:rFonts w:asciiTheme="majorHAnsi" w:eastAsiaTheme="majorEastAsia" w:hAnsiTheme="majorHAnsi" w:cstheme="majorBidi"/>
      <w:b/>
      <w:bCs/>
      <w:color w:val="5B9BD5" w:themeColor="accent1"/>
      <w:sz w:val="26"/>
      <w:szCs w:val="26"/>
    </w:rPr>
  </w:style>
  <w:style w:type="character" w:customStyle="1" w:styleId="40">
    <w:name w:val="Заголовок 4 Знак"/>
    <w:basedOn w:val="a0"/>
    <w:link w:val="41"/>
    <w:uiPriority w:val="9"/>
    <w:semiHidden/>
    <w:qFormat/>
    <w:rsid w:val="00893D06"/>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1"/>
    <w:uiPriority w:val="9"/>
    <w:semiHidden/>
    <w:qFormat/>
    <w:rsid w:val="00893D06"/>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semiHidden/>
    <w:qFormat/>
    <w:rsid w:val="00893D06"/>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semiHidden/>
    <w:qFormat/>
    <w:rsid w:val="00893D06"/>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qFormat/>
    <w:rsid w:val="00893D06"/>
    <w:rPr>
      <w:rFonts w:asciiTheme="majorHAnsi" w:eastAsiaTheme="majorEastAsia" w:hAnsiTheme="majorHAnsi" w:cstheme="majorBidi"/>
      <w:color w:val="5B9BD5" w:themeColor="accent1"/>
      <w:sz w:val="20"/>
      <w:szCs w:val="20"/>
    </w:rPr>
  </w:style>
  <w:style w:type="character" w:customStyle="1" w:styleId="90">
    <w:name w:val="Заголовок 9 Знак"/>
    <w:basedOn w:val="a0"/>
    <w:link w:val="9"/>
    <w:uiPriority w:val="9"/>
    <w:semiHidden/>
    <w:qFormat/>
    <w:rsid w:val="00893D06"/>
    <w:rPr>
      <w:rFonts w:asciiTheme="majorHAnsi" w:eastAsiaTheme="majorEastAsia" w:hAnsiTheme="majorHAnsi" w:cstheme="majorBidi"/>
      <w:i/>
      <w:iCs/>
      <w:color w:val="404040" w:themeColor="text1" w:themeTint="BF"/>
      <w:sz w:val="20"/>
      <w:szCs w:val="20"/>
    </w:rPr>
  </w:style>
  <w:style w:type="character" w:customStyle="1" w:styleId="a4">
    <w:name w:val="Название Знак"/>
    <w:basedOn w:val="a0"/>
    <w:uiPriority w:val="10"/>
    <w:qFormat/>
    <w:rsid w:val="00893D06"/>
    <w:rPr>
      <w:rFonts w:asciiTheme="majorHAnsi" w:eastAsiaTheme="majorEastAsia" w:hAnsiTheme="majorHAnsi" w:cstheme="majorBidi"/>
      <w:color w:val="323E4F" w:themeColor="text2" w:themeShade="BF"/>
      <w:spacing w:val="5"/>
      <w:sz w:val="52"/>
      <w:szCs w:val="52"/>
    </w:rPr>
  </w:style>
  <w:style w:type="character" w:customStyle="1" w:styleId="a5">
    <w:name w:val="Подзаголовок Знак"/>
    <w:basedOn w:val="a0"/>
    <w:uiPriority w:val="11"/>
    <w:qFormat/>
    <w:rsid w:val="00893D06"/>
    <w:rPr>
      <w:rFonts w:asciiTheme="majorHAnsi" w:eastAsiaTheme="majorEastAsia" w:hAnsiTheme="majorHAnsi" w:cstheme="majorBidi"/>
      <w:i/>
      <w:iCs/>
      <w:color w:val="5B9BD5" w:themeColor="accent1"/>
      <w:spacing w:val="15"/>
      <w:sz w:val="24"/>
      <w:szCs w:val="24"/>
    </w:rPr>
  </w:style>
  <w:style w:type="character" w:styleId="a6">
    <w:name w:val="Strong"/>
    <w:basedOn w:val="a0"/>
    <w:uiPriority w:val="22"/>
    <w:qFormat/>
    <w:rsid w:val="00893D06"/>
    <w:rPr>
      <w:b/>
      <w:bCs/>
    </w:rPr>
  </w:style>
  <w:style w:type="character" w:styleId="a7">
    <w:name w:val="Emphasis"/>
    <w:basedOn w:val="a0"/>
    <w:uiPriority w:val="20"/>
    <w:qFormat/>
    <w:rsid w:val="00893D06"/>
    <w:rPr>
      <w:i/>
      <w:iCs/>
    </w:rPr>
  </w:style>
  <w:style w:type="character" w:customStyle="1" w:styleId="23">
    <w:name w:val="Цитата 2 Знак"/>
    <w:basedOn w:val="a0"/>
    <w:uiPriority w:val="29"/>
    <w:qFormat/>
    <w:rsid w:val="00893D06"/>
    <w:rPr>
      <w:i/>
      <w:iCs/>
      <w:color w:val="000000" w:themeColor="text1"/>
    </w:rPr>
  </w:style>
  <w:style w:type="character" w:customStyle="1" w:styleId="a8">
    <w:name w:val="Выделенная цитата Знак"/>
    <w:basedOn w:val="a0"/>
    <w:uiPriority w:val="30"/>
    <w:qFormat/>
    <w:rsid w:val="00893D06"/>
    <w:rPr>
      <w:b/>
      <w:bCs/>
      <w:i/>
      <w:iCs/>
      <w:color w:val="5B9BD5" w:themeColor="accent1"/>
    </w:rPr>
  </w:style>
  <w:style w:type="character" w:styleId="a9">
    <w:name w:val="Subtle Emphasis"/>
    <w:basedOn w:val="a0"/>
    <w:uiPriority w:val="19"/>
    <w:qFormat/>
    <w:rsid w:val="00893D06"/>
    <w:rPr>
      <w:i/>
      <w:iCs/>
      <w:color w:val="808080" w:themeColor="text1" w:themeTint="7F"/>
    </w:rPr>
  </w:style>
  <w:style w:type="character" w:styleId="aa">
    <w:name w:val="Intense Emphasis"/>
    <w:basedOn w:val="a0"/>
    <w:uiPriority w:val="21"/>
    <w:qFormat/>
    <w:rsid w:val="00893D06"/>
    <w:rPr>
      <w:b/>
      <w:bCs/>
      <w:i/>
      <w:iCs/>
      <w:color w:val="5B9BD5" w:themeColor="accent1"/>
    </w:rPr>
  </w:style>
  <w:style w:type="character" w:styleId="ab">
    <w:name w:val="Subtle Reference"/>
    <w:basedOn w:val="a0"/>
    <w:uiPriority w:val="31"/>
    <w:qFormat/>
    <w:rsid w:val="00893D06"/>
    <w:rPr>
      <w:smallCaps/>
      <w:color w:val="ED7D31" w:themeColor="accent2"/>
      <w:u w:val="single"/>
    </w:rPr>
  </w:style>
  <w:style w:type="character" w:styleId="ac">
    <w:name w:val="Intense Reference"/>
    <w:basedOn w:val="a0"/>
    <w:uiPriority w:val="32"/>
    <w:qFormat/>
    <w:rsid w:val="00893D06"/>
    <w:rPr>
      <w:b/>
      <w:bCs/>
      <w:smallCaps/>
      <w:color w:val="ED7D31" w:themeColor="accent2"/>
      <w:spacing w:val="5"/>
      <w:u w:val="single"/>
    </w:rPr>
  </w:style>
  <w:style w:type="character" w:styleId="ad">
    <w:name w:val="Book Title"/>
    <w:basedOn w:val="a0"/>
    <w:uiPriority w:val="33"/>
    <w:qFormat/>
    <w:rsid w:val="00893D06"/>
    <w:rPr>
      <w:b/>
      <w:bCs/>
      <w:smallCaps/>
      <w:spacing w:val="5"/>
    </w:rPr>
  </w:style>
  <w:style w:type="character" w:customStyle="1" w:styleId="11">
    <w:name w:val="Заголовок 1 Знак1"/>
    <w:basedOn w:val="12"/>
    <w:link w:val="10"/>
    <w:qFormat/>
    <w:rsid w:val="00821BDD"/>
    <w:rPr>
      <w:rFonts w:ascii="Times New Roman" w:eastAsia="Courier New" w:hAnsi="Times New Roman" w:cs="Times New Roman"/>
      <w:bCs/>
      <w:color w:val="0070C0"/>
      <w:sz w:val="32"/>
      <w:szCs w:val="28"/>
      <w:lang w:eastAsia="ru-RU" w:bidi="ru-RU"/>
    </w:rPr>
  </w:style>
  <w:style w:type="character" w:customStyle="1" w:styleId="ae">
    <w:name w:val="Верхний колонтитул Знак"/>
    <w:basedOn w:val="a0"/>
    <w:uiPriority w:val="99"/>
    <w:qFormat/>
    <w:rsid w:val="00DC7077"/>
    <w:rPr>
      <w:rFonts w:ascii="Arial" w:hAnsi="Arial"/>
      <w:sz w:val="24"/>
    </w:rPr>
  </w:style>
  <w:style w:type="character" w:customStyle="1" w:styleId="af">
    <w:name w:val="Нижний колонтитул Знак"/>
    <w:basedOn w:val="a0"/>
    <w:uiPriority w:val="99"/>
    <w:qFormat/>
    <w:rsid w:val="00DC7077"/>
    <w:rPr>
      <w:rFonts w:ascii="Arial" w:hAnsi="Arial"/>
      <w:sz w:val="24"/>
    </w:rPr>
  </w:style>
  <w:style w:type="character" w:customStyle="1" w:styleId="af0">
    <w:name w:val="Основной текст_"/>
    <w:basedOn w:val="a0"/>
    <w:link w:val="13"/>
    <w:qFormat/>
    <w:rsid w:val="00133F66"/>
    <w:rPr>
      <w:rFonts w:ascii="Arial" w:eastAsia="Arial" w:hAnsi="Arial" w:cs="Arial"/>
      <w:sz w:val="26"/>
      <w:szCs w:val="26"/>
    </w:rPr>
  </w:style>
  <w:style w:type="character" w:customStyle="1" w:styleId="af1">
    <w:name w:val="Другое_"/>
    <w:basedOn w:val="a0"/>
    <w:qFormat/>
    <w:rsid w:val="00133F66"/>
    <w:rPr>
      <w:rFonts w:ascii="Arial" w:eastAsia="Arial" w:hAnsi="Arial" w:cs="Arial"/>
      <w:sz w:val="26"/>
      <w:szCs w:val="26"/>
    </w:rPr>
  </w:style>
  <w:style w:type="character" w:customStyle="1" w:styleId="af2">
    <w:name w:val="Подпись к таблице_"/>
    <w:basedOn w:val="a0"/>
    <w:qFormat/>
    <w:rsid w:val="00133F66"/>
    <w:rPr>
      <w:rFonts w:ascii="Arial" w:eastAsia="Arial" w:hAnsi="Arial" w:cs="Arial"/>
      <w:b/>
      <w:bCs/>
      <w:sz w:val="26"/>
      <w:szCs w:val="26"/>
    </w:rPr>
  </w:style>
  <w:style w:type="character" w:customStyle="1" w:styleId="32">
    <w:name w:val="Заголовок №3_"/>
    <w:basedOn w:val="a0"/>
    <w:link w:val="33"/>
    <w:qFormat/>
    <w:rsid w:val="00133F66"/>
    <w:rPr>
      <w:rFonts w:ascii="Arial" w:eastAsia="Arial" w:hAnsi="Arial" w:cs="Arial"/>
      <w:b/>
      <w:bCs/>
      <w:sz w:val="26"/>
      <w:szCs w:val="26"/>
    </w:rPr>
  </w:style>
  <w:style w:type="character" w:customStyle="1" w:styleId="14">
    <w:name w:val="Заголовок №1_"/>
    <w:basedOn w:val="a0"/>
    <w:link w:val="15"/>
    <w:qFormat/>
    <w:rsid w:val="00D66D88"/>
    <w:rPr>
      <w:rFonts w:ascii="Arial" w:eastAsia="Arial" w:hAnsi="Arial" w:cs="Arial"/>
      <w:color w:val="022D5D"/>
      <w:sz w:val="64"/>
      <w:szCs w:val="64"/>
    </w:rPr>
  </w:style>
  <w:style w:type="character" w:customStyle="1" w:styleId="52">
    <w:name w:val="Основной текст (5)_"/>
    <w:basedOn w:val="a0"/>
    <w:qFormat/>
    <w:rsid w:val="00D66D88"/>
    <w:rPr>
      <w:rFonts w:ascii="Arial" w:eastAsia="Arial" w:hAnsi="Arial" w:cs="Arial"/>
      <w:b/>
      <w:bCs/>
      <w:color w:val="3A7395"/>
      <w:sz w:val="8"/>
      <w:szCs w:val="8"/>
    </w:rPr>
  </w:style>
  <w:style w:type="character" w:customStyle="1" w:styleId="42">
    <w:name w:val="Основной текст (4)_"/>
    <w:basedOn w:val="a0"/>
    <w:qFormat/>
    <w:rsid w:val="00D66D88"/>
    <w:rPr>
      <w:rFonts w:ascii="Arial" w:eastAsia="Arial" w:hAnsi="Arial" w:cs="Arial"/>
      <w:b/>
      <w:bCs/>
      <w:sz w:val="36"/>
      <w:szCs w:val="36"/>
    </w:rPr>
  </w:style>
  <w:style w:type="character" w:customStyle="1" w:styleId="24">
    <w:name w:val="Заголовок №2_"/>
    <w:basedOn w:val="a0"/>
    <w:link w:val="25"/>
    <w:qFormat/>
    <w:rsid w:val="00D66D88"/>
    <w:rPr>
      <w:rFonts w:ascii="Times New Roman" w:eastAsia="Times New Roman" w:hAnsi="Times New Roman" w:cs="Times New Roman"/>
      <w:i/>
      <w:iCs/>
      <w:color w:val="312B47"/>
      <w:sz w:val="40"/>
      <w:szCs w:val="40"/>
    </w:rPr>
  </w:style>
  <w:style w:type="character" w:customStyle="1" w:styleId="26">
    <w:name w:val="Колонтитул (2)_"/>
    <w:basedOn w:val="a0"/>
    <w:link w:val="27"/>
    <w:qFormat/>
    <w:rsid w:val="00D66D88"/>
    <w:rPr>
      <w:rFonts w:ascii="Times New Roman" w:eastAsia="Times New Roman" w:hAnsi="Times New Roman" w:cs="Times New Roman"/>
      <w:sz w:val="20"/>
      <w:szCs w:val="20"/>
    </w:rPr>
  </w:style>
  <w:style w:type="character" w:customStyle="1" w:styleId="af3">
    <w:name w:val="Колонтитул_"/>
    <w:basedOn w:val="a0"/>
    <w:qFormat/>
    <w:rsid w:val="00D66D88"/>
    <w:rPr>
      <w:rFonts w:ascii="Arial" w:eastAsia="Arial" w:hAnsi="Arial" w:cs="Arial"/>
      <w:sz w:val="20"/>
      <w:szCs w:val="20"/>
    </w:rPr>
  </w:style>
  <w:style w:type="character" w:customStyle="1" w:styleId="blk">
    <w:name w:val="blk"/>
    <w:basedOn w:val="a0"/>
    <w:qFormat/>
    <w:rsid w:val="00D66D88"/>
  </w:style>
  <w:style w:type="character" w:customStyle="1" w:styleId="af4">
    <w:name w:val="Без интервала Знак"/>
    <w:basedOn w:val="a0"/>
    <w:uiPriority w:val="1"/>
    <w:qFormat/>
    <w:rsid w:val="00D66D88"/>
  </w:style>
  <w:style w:type="character" w:customStyle="1" w:styleId="13">
    <w:name w:val="Стиль1 Знак"/>
    <w:basedOn w:val="12"/>
    <w:link w:val="af0"/>
    <w:qFormat/>
    <w:rsid w:val="005512F0"/>
    <w:rPr>
      <w:rFonts w:ascii="Arial" w:eastAsia="Courier New" w:hAnsi="Arial" w:cstheme="majorBidi"/>
      <w:bCs/>
      <w:color w:val="0070C0"/>
      <w:sz w:val="32"/>
      <w:szCs w:val="28"/>
      <w:lang w:eastAsia="ru-RU" w:bidi="ru-RU"/>
    </w:rPr>
  </w:style>
  <w:style w:type="character" w:customStyle="1" w:styleId="-">
    <w:name w:val="Интернет-ссылка"/>
    <w:basedOn w:val="a0"/>
    <w:uiPriority w:val="99"/>
    <w:unhideWhenUsed/>
    <w:rsid w:val="00DD2AF2"/>
    <w:rPr>
      <w:color w:val="0563C1" w:themeColor="hyperlink"/>
      <w:u w:val="single"/>
    </w:rPr>
  </w:style>
  <w:style w:type="character" w:customStyle="1" w:styleId="28">
    <w:name w:val="Основной текст с отступом 2 Знак"/>
    <w:basedOn w:val="a0"/>
    <w:uiPriority w:val="99"/>
    <w:semiHidden/>
    <w:qFormat/>
    <w:rsid w:val="008747E7"/>
    <w:rPr>
      <w:rFonts w:ascii="Arial" w:hAnsi="Arial"/>
      <w:sz w:val="24"/>
    </w:rPr>
  </w:style>
  <w:style w:type="character" w:customStyle="1" w:styleId="S">
    <w:name w:val="S_Обычный Знак"/>
    <w:qFormat/>
    <w:rsid w:val="008747E7"/>
    <w:rPr>
      <w:rFonts w:ascii="Times New Roman" w:eastAsia="Times New Roman" w:hAnsi="Times New Roman" w:cs="Times New Roman"/>
      <w:w w:val="109"/>
      <w:sz w:val="24"/>
      <w:szCs w:val="24"/>
      <w:lang w:eastAsia="ru-RU"/>
    </w:rPr>
  </w:style>
  <w:style w:type="character" w:customStyle="1" w:styleId="S0">
    <w:name w:val="S_Маркированный Знак"/>
    <w:qFormat/>
    <w:rsid w:val="008747E7"/>
    <w:rPr>
      <w:rFonts w:ascii="Times New Roman" w:eastAsia="Times New Roman" w:hAnsi="Times New Roman" w:cs="Times New Roman"/>
      <w:w w:val="109"/>
      <w:sz w:val="24"/>
      <w:szCs w:val="24"/>
      <w:lang w:eastAsia="ru-RU"/>
    </w:rPr>
  </w:style>
  <w:style w:type="character" w:customStyle="1" w:styleId="hl">
    <w:name w:val="hl"/>
    <w:basedOn w:val="a0"/>
    <w:qFormat/>
    <w:rsid w:val="00B266E2"/>
  </w:style>
  <w:style w:type="character" w:customStyle="1" w:styleId="af5">
    <w:name w:val="Текст выноски Знак"/>
    <w:basedOn w:val="a0"/>
    <w:uiPriority w:val="99"/>
    <w:semiHidden/>
    <w:qFormat/>
    <w:rsid w:val="001E30A8"/>
    <w:rPr>
      <w:rFonts w:ascii="Segoe UI" w:hAnsi="Segoe UI" w:cs="Segoe UI"/>
      <w:sz w:val="18"/>
      <w:szCs w:val="18"/>
    </w:rPr>
  </w:style>
  <w:style w:type="character" w:customStyle="1" w:styleId="af6">
    <w:name w:val="Ссылка указателя"/>
    <w:qFormat/>
  </w:style>
  <w:style w:type="paragraph" w:customStyle="1" w:styleId="16">
    <w:name w:val="Заголовок1"/>
    <w:basedOn w:val="a"/>
    <w:next w:val="af7"/>
    <w:qFormat/>
    <w:pPr>
      <w:keepNext/>
      <w:spacing w:after="120"/>
    </w:pPr>
    <w:rPr>
      <w:rFonts w:ascii="Liberation Sans" w:eastAsia="Microsoft YaHei" w:hAnsi="Liberation Sans" w:cs="Arial"/>
      <w:sz w:val="28"/>
      <w:szCs w:val="28"/>
    </w:rPr>
  </w:style>
  <w:style w:type="paragraph" w:styleId="af7">
    <w:name w:val="Body Text"/>
    <w:basedOn w:val="a"/>
    <w:uiPriority w:val="1"/>
    <w:rsid w:val="00893D06"/>
    <w:pPr>
      <w:spacing w:before="120"/>
      <w:ind w:left="117" w:firstLine="566"/>
    </w:pPr>
    <w:rPr>
      <w:rFonts w:ascii="Tahoma" w:hAnsi="Tahoma" w:cs="Tahoma"/>
    </w:rPr>
  </w:style>
  <w:style w:type="paragraph" w:styleId="af8">
    <w:name w:val="List"/>
    <w:basedOn w:val="af7"/>
    <w:rPr>
      <w:rFonts w:cs="Arial"/>
    </w:rPr>
  </w:style>
  <w:style w:type="paragraph" w:styleId="af9">
    <w:name w:val="caption"/>
    <w:basedOn w:val="a"/>
    <w:next w:val="a"/>
    <w:uiPriority w:val="35"/>
    <w:unhideWhenUsed/>
    <w:qFormat/>
    <w:rsid w:val="00893D06"/>
    <w:pPr>
      <w:spacing w:line="240" w:lineRule="auto"/>
    </w:pPr>
    <w:rPr>
      <w:b/>
      <w:bCs/>
      <w:color w:val="5B9BD5" w:themeColor="accent1"/>
      <w:sz w:val="18"/>
      <w:szCs w:val="18"/>
    </w:rPr>
  </w:style>
  <w:style w:type="paragraph" w:styleId="afa">
    <w:name w:val="index heading"/>
    <w:basedOn w:val="a"/>
    <w:qFormat/>
    <w:pPr>
      <w:suppressLineNumbers/>
    </w:pPr>
    <w:rPr>
      <w:rFonts w:cs="Arial"/>
    </w:rPr>
  </w:style>
  <w:style w:type="paragraph" w:customStyle="1" w:styleId="25">
    <w:name w:val="Основной текст (2)"/>
    <w:basedOn w:val="a"/>
    <w:link w:val="24"/>
    <w:qFormat/>
    <w:rsid w:val="00893D06"/>
    <w:pPr>
      <w:spacing w:after="100" w:line="271" w:lineRule="auto"/>
      <w:ind w:left="500" w:hanging="280"/>
    </w:pPr>
    <w:rPr>
      <w:rFonts w:eastAsia="Arial" w:cs="Arial"/>
      <w:sz w:val="22"/>
    </w:rPr>
  </w:style>
  <w:style w:type="paragraph" w:customStyle="1" w:styleId="33">
    <w:name w:val="Основной текст (3)"/>
    <w:basedOn w:val="a"/>
    <w:link w:val="32"/>
    <w:qFormat/>
    <w:rsid w:val="00893D06"/>
    <w:pPr>
      <w:spacing w:line="384" w:lineRule="auto"/>
    </w:pPr>
    <w:rPr>
      <w:rFonts w:ascii="Times New Roman" w:eastAsia="Times New Roman" w:hAnsi="Times New Roman" w:cs="Times New Roman"/>
      <w:szCs w:val="26"/>
    </w:rPr>
  </w:style>
  <w:style w:type="paragraph" w:customStyle="1" w:styleId="TableParagraph">
    <w:name w:val="Table Paragraph"/>
    <w:basedOn w:val="a"/>
    <w:uiPriority w:val="1"/>
    <w:qFormat/>
    <w:rsid w:val="00893D06"/>
    <w:rPr>
      <w:rFonts w:ascii="Times New Roman" w:hAnsi="Times New Roman" w:cs="Times New Roman"/>
    </w:rPr>
  </w:style>
  <w:style w:type="paragraph" w:styleId="afb">
    <w:name w:val="Title"/>
    <w:basedOn w:val="a"/>
    <w:next w:val="a"/>
    <w:uiPriority w:val="10"/>
    <w:qFormat/>
    <w:rsid w:val="00893D06"/>
    <w:pPr>
      <w:pBdr>
        <w:bottom w:val="single" w:sz="8" w:space="4" w:color="5B9BD5"/>
      </w:pBdr>
      <w:spacing w:after="300" w:line="240" w:lineRule="auto"/>
    </w:pPr>
    <w:rPr>
      <w:rFonts w:asciiTheme="majorHAnsi" w:eastAsiaTheme="majorEastAsia" w:hAnsiTheme="majorHAnsi" w:cstheme="majorBidi"/>
      <w:color w:val="323E4F" w:themeColor="text2" w:themeShade="BF"/>
      <w:spacing w:val="5"/>
      <w:sz w:val="52"/>
      <w:szCs w:val="52"/>
    </w:rPr>
  </w:style>
  <w:style w:type="paragraph" w:styleId="afc">
    <w:name w:val="Subtitle"/>
    <w:basedOn w:val="a"/>
    <w:next w:val="a"/>
    <w:uiPriority w:val="11"/>
    <w:qFormat/>
    <w:rsid w:val="00893D06"/>
    <w:rPr>
      <w:rFonts w:asciiTheme="majorHAnsi" w:eastAsiaTheme="majorEastAsia" w:hAnsiTheme="majorHAnsi" w:cstheme="majorBidi"/>
      <w:i/>
      <w:iCs/>
      <w:color w:val="5B9BD5" w:themeColor="accent1"/>
      <w:spacing w:val="15"/>
      <w:szCs w:val="24"/>
    </w:rPr>
  </w:style>
  <w:style w:type="paragraph" w:styleId="afd">
    <w:name w:val="No Spacing"/>
    <w:uiPriority w:val="1"/>
    <w:qFormat/>
    <w:rsid w:val="00893D06"/>
  </w:style>
  <w:style w:type="paragraph" w:styleId="29">
    <w:name w:val="Quote"/>
    <w:basedOn w:val="a"/>
    <w:next w:val="a"/>
    <w:uiPriority w:val="29"/>
    <w:qFormat/>
    <w:rsid w:val="00893D06"/>
    <w:rPr>
      <w:i/>
      <w:iCs/>
      <w:color w:val="000000" w:themeColor="text1"/>
    </w:rPr>
  </w:style>
  <w:style w:type="paragraph" w:styleId="afe">
    <w:name w:val="Intense Quote"/>
    <w:basedOn w:val="a"/>
    <w:next w:val="a"/>
    <w:uiPriority w:val="30"/>
    <w:qFormat/>
    <w:rsid w:val="00893D06"/>
    <w:pPr>
      <w:pBdr>
        <w:bottom w:val="single" w:sz="4" w:space="4" w:color="5B9BD5"/>
      </w:pBdr>
      <w:spacing w:before="200" w:after="280"/>
      <w:ind w:left="936" w:right="936"/>
    </w:pPr>
    <w:rPr>
      <w:b/>
      <w:bCs/>
      <w:i/>
      <w:iCs/>
      <w:color w:val="5B9BD5" w:themeColor="accent1"/>
    </w:rPr>
  </w:style>
  <w:style w:type="paragraph" w:styleId="aff">
    <w:name w:val="TOC Heading"/>
    <w:basedOn w:val="10"/>
    <w:next w:val="a"/>
    <w:uiPriority w:val="39"/>
    <w:unhideWhenUsed/>
    <w:qFormat/>
    <w:rsid w:val="00893D06"/>
    <w:pPr>
      <w:numPr>
        <w:ilvl w:val="0"/>
        <w:numId w:val="0"/>
      </w:numPr>
      <w:ind w:firstLine="851"/>
    </w:pPr>
  </w:style>
  <w:style w:type="paragraph" w:styleId="aff0">
    <w:name w:val="List Paragraph"/>
    <w:basedOn w:val="a"/>
    <w:uiPriority w:val="34"/>
    <w:qFormat/>
    <w:rsid w:val="00893D06"/>
    <w:pPr>
      <w:ind w:left="720"/>
    </w:pPr>
  </w:style>
  <w:style w:type="paragraph" w:customStyle="1" w:styleId="1">
    <w:name w:val="Заголовок 1."/>
    <w:basedOn w:val="10"/>
    <w:autoRedefine/>
    <w:qFormat/>
    <w:rsid w:val="00D82236"/>
    <w:pPr>
      <w:numPr>
        <w:ilvl w:val="0"/>
        <w:numId w:val="2"/>
      </w:numPr>
    </w:pPr>
    <w:rPr>
      <w:color w:val="5B9BD5" w:themeColor="accent1"/>
    </w:rPr>
  </w:style>
  <w:style w:type="paragraph" w:customStyle="1" w:styleId="aff1">
    <w:name w:val="Верхний и нижний колонтитулы"/>
    <w:basedOn w:val="a"/>
    <w:qFormat/>
  </w:style>
  <w:style w:type="paragraph" w:styleId="aff2">
    <w:name w:val="header"/>
    <w:basedOn w:val="a"/>
    <w:uiPriority w:val="99"/>
    <w:unhideWhenUsed/>
    <w:rsid w:val="00DC7077"/>
    <w:pPr>
      <w:tabs>
        <w:tab w:val="center" w:pos="4677"/>
        <w:tab w:val="right" w:pos="9355"/>
      </w:tabs>
      <w:spacing w:before="0" w:after="0" w:line="240" w:lineRule="auto"/>
    </w:pPr>
  </w:style>
  <w:style w:type="paragraph" w:styleId="aff3">
    <w:name w:val="footer"/>
    <w:basedOn w:val="a"/>
    <w:uiPriority w:val="99"/>
    <w:unhideWhenUsed/>
    <w:rsid w:val="00DC7077"/>
    <w:pPr>
      <w:tabs>
        <w:tab w:val="center" w:pos="4677"/>
        <w:tab w:val="right" w:pos="9355"/>
      </w:tabs>
      <w:spacing w:before="0" w:after="0" w:line="240" w:lineRule="auto"/>
    </w:pPr>
  </w:style>
  <w:style w:type="paragraph" w:customStyle="1" w:styleId="15">
    <w:name w:val="Основной текст1"/>
    <w:basedOn w:val="a"/>
    <w:link w:val="14"/>
    <w:qFormat/>
    <w:rsid w:val="00133F66"/>
    <w:pPr>
      <w:widowControl w:val="0"/>
      <w:spacing w:before="0" w:after="100" w:line="240" w:lineRule="auto"/>
      <w:ind w:firstLine="400"/>
      <w:jc w:val="left"/>
    </w:pPr>
    <w:rPr>
      <w:rFonts w:eastAsia="Arial" w:cs="Arial"/>
      <w:szCs w:val="26"/>
    </w:rPr>
  </w:style>
  <w:style w:type="paragraph" w:customStyle="1" w:styleId="aff4">
    <w:name w:val="Другое"/>
    <w:basedOn w:val="a"/>
    <w:qFormat/>
    <w:rsid w:val="00133F66"/>
    <w:pPr>
      <w:widowControl w:val="0"/>
      <w:spacing w:before="0" w:after="100" w:line="240" w:lineRule="auto"/>
      <w:ind w:firstLine="400"/>
      <w:jc w:val="left"/>
    </w:pPr>
    <w:rPr>
      <w:rFonts w:eastAsia="Arial" w:cs="Arial"/>
      <w:szCs w:val="26"/>
    </w:rPr>
  </w:style>
  <w:style w:type="paragraph" w:customStyle="1" w:styleId="aff5">
    <w:name w:val="Подпись к таблице"/>
    <w:basedOn w:val="a"/>
    <w:qFormat/>
    <w:rsid w:val="00133F66"/>
    <w:pPr>
      <w:widowControl w:val="0"/>
      <w:spacing w:before="0" w:after="0" w:line="240" w:lineRule="auto"/>
      <w:ind w:firstLine="0"/>
      <w:jc w:val="left"/>
    </w:pPr>
    <w:rPr>
      <w:rFonts w:eastAsia="Arial" w:cs="Arial"/>
      <w:b/>
      <w:bCs/>
      <w:szCs w:val="26"/>
    </w:rPr>
  </w:style>
  <w:style w:type="paragraph" w:customStyle="1" w:styleId="34">
    <w:name w:val="Заголовок №3"/>
    <w:basedOn w:val="a"/>
    <w:qFormat/>
    <w:rsid w:val="00133F66"/>
    <w:pPr>
      <w:widowControl w:val="0"/>
      <w:spacing w:before="0" w:after="210" w:line="247" w:lineRule="auto"/>
      <w:ind w:firstLine="20"/>
      <w:jc w:val="left"/>
      <w:outlineLvl w:val="2"/>
    </w:pPr>
    <w:rPr>
      <w:rFonts w:eastAsia="Arial" w:cs="Arial"/>
      <w:b/>
      <w:bCs/>
      <w:szCs w:val="26"/>
    </w:rPr>
  </w:style>
  <w:style w:type="paragraph" w:customStyle="1" w:styleId="17">
    <w:name w:val="Заголовок №1"/>
    <w:basedOn w:val="a"/>
    <w:link w:val="18"/>
    <w:qFormat/>
    <w:rsid w:val="00D66D88"/>
    <w:pPr>
      <w:widowControl w:val="0"/>
      <w:spacing w:before="0" w:after="0" w:line="240" w:lineRule="auto"/>
      <w:ind w:firstLine="0"/>
      <w:jc w:val="right"/>
      <w:outlineLvl w:val="0"/>
    </w:pPr>
    <w:rPr>
      <w:rFonts w:eastAsia="Arial" w:cs="Arial"/>
      <w:color w:val="022D5D"/>
      <w:sz w:val="64"/>
      <w:szCs w:val="64"/>
    </w:rPr>
  </w:style>
  <w:style w:type="paragraph" w:customStyle="1" w:styleId="51">
    <w:name w:val="Основной текст (5)"/>
    <w:basedOn w:val="a"/>
    <w:link w:val="50"/>
    <w:qFormat/>
    <w:rsid w:val="00D66D88"/>
    <w:pPr>
      <w:widowControl w:val="0"/>
      <w:spacing w:before="0" w:after="1740" w:line="240" w:lineRule="auto"/>
      <w:ind w:firstLine="0"/>
      <w:jc w:val="right"/>
    </w:pPr>
    <w:rPr>
      <w:rFonts w:eastAsia="Arial" w:cs="Arial"/>
      <w:b/>
      <w:bCs/>
      <w:color w:val="3A7395"/>
      <w:sz w:val="8"/>
      <w:szCs w:val="8"/>
    </w:rPr>
  </w:style>
  <w:style w:type="paragraph" w:customStyle="1" w:styleId="41">
    <w:name w:val="Основной текст (4)"/>
    <w:basedOn w:val="a"/>
    <w:link w:val="40"/>
    <w:qFormat/>
    <w:rsid w:val="00D66D88"/>
    <w:pPr>
      <w:widowControl w:val="0"/>
      <w:spacing w:before="0" w:after="40" w:line="285" w:lineRule="auto"/>
      <w:ind w:firstLine="0"/>
      <w:jc w:val="center"/>
    </w:pPr>
    <w:rPr>
      <w:rFonts w:eastAsia="Arial" w:cs="Arial"/>
      <w:b/>
      <w:bCs/>
      <w:sz w:val="36"/>
      <w:szCs w:val="36"/>
    </w:rPr>
  </w:style>
  <w:style w:type="paragraph" w:customStyle="1" w:styleId="2a">
    <w:name w:val="Заголовок №2"/>
    <w:basedOn w:val="a"/>
    <w:qFormat/>
    <w:rsid w:val="00D66D88"/>
    <w:pPr>
      <w:widowControl w:val="0"/>
      <w:spacing w:before="0" w:after="650" w:line="240" w:lineRule="auto"/>
      <w:ind w:left="2700" w:firstLine="0"/>
      <w:jc w:val="left"/>
      <w:outlineLvl w:val="1"/>
    </w:pPr>
    <w:rPr>
      <w:rFonts w:ascii="Times New Roman" w:eastAsia="Times New Roman" w:hAnsi="Times New Roman" w:cs="Times New Roman"/>
      <w:i/>
      <w:iCs/>
      <w:color w:val="312B47"/>
      <w:sz w:val="40"/>
      <w:szCs w:val="40"/>
    </w:rPr>
  </w:style>
  <w:style w:type="paragraph" w:customStyle="1" w:styleId="27">
    <w:name w:val="Колонтитул (2)"/>
    <w:basedOn w:val="a"/>
    <w:link w:val="26"/>
    <w:qFormat/>
    <w:rsid w:val="00D66D88"/>
    <w:pPr>
      <w:widowControl w:val="0"/>
      <w:spacing w:before="0" w:after="0" w:line="240" w:lineRule="auto"/>
      <w:ind w:firstLine="0"/>
      <w:jc w:val="left"/>
    </w:pPr>
    <w:rPr>
      <w:rFonts w:ascii="Times New Roman" w:eastAsia="Times New Roman" w:hAnsi="Times New Roman" w:cs="Times New Roman"/>
      <w:sz w:val="20"/>
      <w:szCs w:val="20"/>
    </w:rPr>
  </w:style>
  <w:style w:type="paragraph" w:customStyle="1" w:styleId="aff6">
    <w:name w:val="Колонтитул"/>
    <w:basedOn w:val="a"/>
    <w:qFormat/>
    <w:rsid w:val="00D66D88"/>
    <w:pPr>
      <w:widowControl w:val="0"/>
      <w:spacing w:before="0" w:after="0" w:line="240" w:lineRule="auto"/>
      <w:ind w:firstLine="0"/>
      <w:jc w:val="left"/>
    </w:pPr>
    <w:rPr>
      <w:rFonts w:eastAsia="Arial" w:cs="Arial"/>
      <w:sz w:val="20"/>
      <w:szCs w:val="20"/>
    </w:rPr>
  </w:style>
  <w:style w:type="paragraph" w:customStyle="1" w:styleId="18">
    <w:name w:val="Стиль1"/>
    <w:basedOn w:val="10"/>
    <w:link w:val="17"/>
    <w:qFormat/>
    <w:rsid w:val="005512F0"/>
    <w:pPr>
      <w:numPr>
        <w:ilvl w:val="0"/>
        <w:numId w:val="0"/>
      </w:numPr>
      <w:ind w:firstLine="851"/>
    </w:pPr>
  </w:style>
  <w:style w:type="paragraph" w:styleId="35">
    <w:name w:val="toc 3"/>
    <w:basedOn w:val="a"/>
    <w:next w:val="a"/>
    <w:autoRedefine/>
    <w:uiPriority w:val="39"/>
    <w:unhideWhenUsed/>
    <w:rsid w:val="00DD2AF2"/>
    <w:pPr>
      <w:spacing w:after="100"/>
      <w:ind w:left="480"/>
    </w:pPr>
  </w:style>
  <w:style w:type="paragraph" w:styleId="19">
    <w:name w:val="toc 1"/>
    <w:basedOn w:val="a"/>
    <w:next w:val="a"/>
    <w:autoRedefine/>
    <w:uiPriority w:val="39"/>
    <w:unhideWhenUsed/>
    <w:rsid w:val="00DD2AF2"/>
    <w:pPr>
      <w:spacing w:after="100"/>
    </w:pPr>
  </w:style>
  <w:style w:type="paragraph" w:styleId="aff7">
    <w:name w:val="Normal (Web)"/>
    <w:basedOn w:val="a"/>
    <w:uiPriority w:val="99"/>
    <w:unhideWhenUsed/>
    <w:qFormat/>
    <w:rsid w:val="00637CA6"/>
    <w:pPr>
      <w:spacing w:beforeAutospacing="1" w:afterAutospacing="1" w:line="240" w:lineRule="auto"/>
      <w:ind w:firstLine="0"/>
      <w:jc w:val="left"/>
    </w:pPr>
    <w:rPr>
      <w:rFonts w:ascii="Times New Roman" w:eastAsia="Times New Roman" w:hAnsi="Times New Roman" w:cs="Times New Roman"/>
      <w:szCs w:val="24"/>
      <w:lang w:eastAsia="ru-RU"/>
    </w:rPr>
  </w:style>
  <w:style w:type="paragraph" w:customStyle="1" w:styleId="consplusnonformatmailrucssattributepostfix">
    <w:name w:val="consplusnonformat_mailru_css_attribute_postfix"/>
    <w:basedOn w:val="a"/>
    <w:qFormat/>
    <w:rsid w:val="00637CA6"/>
    <w:pPr>
      <w:spacing w:beforeAutospacing="1" w:afterAutospacing="1" w:line="240" w:lineRule="auto"/>
      <w:ind w:firstLine="0"/>
      <w:jc w:val="left"/>
    </w:pPr>
    <w:rPr>
      <w:rFonts w:ascii="Times New Roman" w:eastAsia="Times New Roman" w:hAnsi="Times New Roman" w:cs="Times New Roman"/>
      <w:szCs w:val="24"/>
      <w:lang w:eastAsia="ru-RU"/>
    </w:rPr>
  </w:style>
  <w:style w:type="paragraph" w:styleId="2b">
    <w:name w:val="Body Text Indent 2"/>
    <w:basedOn w:val="a"/>
    <w:uiPriority w:val="99"/>
    <w:semiHidden/>
    <w:unhideWhenUsed/>
    <w:qFormat/>
    <w:rsid w:val="008747E7"/>
    <w:pPr>
      <w:spacing w:after="120" w:line="480" w:lineRule="auto"/>
      <w:ind w:left="283"/>
    </w:pPr>
  </w:style>
  <w:style w:type="paragraph" w:customStyle="1" w:styleId="S1">
    <w:name w:val="S_Обычный"/>
    <w:basedOn w:val="a"/>
    <w:link w:val="S2"/>
    <w:qFormat/>
    <w:rsid w:val="008747E7"/>
    <w:pPr>
      <w:tabs>
        <w:tab w:val="left" w:pos="1080"/>
      </w:tabs>
      <w:spacing w:before="0" w:after="0" w:line="360" w:lineRule="auto"/>
      <w:ind w:firstLine="720"/>
    </w:pPr>
    <w:rPr>
      <w:rFonts w:ascii="Times New Roman" w:eastAsia="Times New Roman" w:hAnsi="Times New Roman" w:cs="Times New Roman"/>
      <w:w w:val="109"/>
      <w:szCs w:val="24"/>
      <w:lang w:eastAsia="ru-RU"/>
    </w:rPr>
  </w:style>
  <w:style w:type="paragraph" w:customStyle="1" w:styleId="S2">
    <w:name w:val="S_Маркированный"/>
    <w:basedOn w:val="aff8"/>
    <w:link w:val="S1"/>
    <w:qFormat/>
    <w:rsid w:val="008747E7"/>
    <w:pPr>
      <w:tabs>
        <w:tab w:val="clear" w:pos="720"/>
        <w:tab w:val="left" w:pos="993"/>
        <w:tab w:val="left" w:pos="2149"/>
      </w:tabs>
      <w:spacing w:before="0" w:after="0" w:line="360" w:lineRule="auto"/>
      <w:ind w:left="2149"/>
    </w:pPr>
    <w:rPr>
      <w:rFonts w:ascii="Times New Roman" w:eastAsia="Times New Roman" w:hAnsi="Times New Roman" w:cs="Times New Roman"/>
      <w:w w:val="109"/>
      <w:szCs w:val="24"/>
      <w:lang w:eastAsia="ru-RU"/>
    </w:rPr>
  </w:style>
  <w:style w:type="paragraph" w:styleId="aff8">
    <w:name w:val="List Bullet"/>
    <w:basedOn w:val="a"/>
    <w:uiPriority w:val="99"/>
    <w:semiHidden/>
    <w:unhideWhenUsed/>
    <w:qFormat/>
    <w:rsid w:val="008747E7"/>
    <w:pPr>
      <w:tabs>
        <w:tab w:val="num" w:pos="720"/>
      </w:tabs>
      <w:ind w:left="720" w:hanging="360"/>
    </w:pPr>
  </w:style>
  <w:style w:type="paragraph" w:customStyle="1" w:styleId="ConsPlusNormal">
    <w:name w:val="ConsPlusNormal"/>
    <w:uiPriority w:val="99"/>
    <w:qFormat/>
    <w:rsid w:val="00B4727E"/>
    <w:pPr>
      <w:widowControl w:val="0"/>
      <w:ind w:firstLine="720"/>
    </w:pPr>
    <w:rPr>
      <w:rFonts w:ascii="Arial" w:eastAsia="Calibri" w:hAnsi="Arial" w:cs="Arial"/>
      <w:sz w:val="20"/>
      <w:szCs w:val="20"/>
      <w:lang w:eastAsia="ru-RU"/>
    </w:rPr>
  </w:style>
  <w:style w:type="paragraph" w:styleId="aff9">
    <w:name w:val="Balloon Text"/>
    <w:basedOn w:val="a"/>
    <w:uiPriority w:val="99"/>
    <w:semiHidden/>
    <w:unhideWhenUsed/>
    <w:qFormat/>
    <w:rsid w:val="001E30A8"/>
    <w:pPr>
      <w:spacing w:before="0" w:after="0" w:line="240" w:lineRule="auto"/>
    </w:pPr>
    <w:rPr>
      <w:rFonts w:ascii="Segoe UI" w:hAnsi="Segoe UI" w:cs="Segoe UI"/>
      <w:sz w:val="18"/>
      <w:szCs w:val="18"/>
    </w:rPr>
  </w:style>
  <w:style w:type="paragraph" w:customStyle="1" w:styleId="affa">
    <w:name w:val="Содержимое врезки"/>
    <w:basedOn w:val="a"/>
    <w:qFormat/>
  </w:style>
  <w:style w:type="paragraph" w:customStyle="1" w:styleId="affb">
    <w:name w:val="Содержимое таблицы"/>
    <w:basedOn w:val="a"/>
    <w:qFormat/>
    <w:pPr>
      <w:widowControl w:val="0"/>
      <w:suppressLineNumbers/>
    </w:pPr>
  </w:style>
  <w:style w:type="paragraph" w:customStyle="1" w:styleId="affc">
    <w:name w:val="Заголовок таблицы"/>
    <w:basedOn w:val="affb"/>
    <w:qFormat/>
    <w:pPr>
      <w:jc w:val="center"/>
    </w:pPr>
    <w:rPr>
      <w:b/>
      <w:bCs/>
    </w:rPr>
  </w:style>
  <w:style w:type="numbering" w:customStyle="1" w:styleId="2">
    <w:name w:val="Стиль2"/>
    <w:uiPriority w:val="99"/>
    <w:qFormat/>
    <w:rsid w:val="00F3439B"/>
    <w:pPr>
      <w:numPr>
        <w:numId w:val="22"/>
      </w:numPr>
    </w:pPr>
  </w:style>
  <w:style w:type="table" w:styleId="affd">
    <w:name w:val="Table Grid"/>
    <w:basedOn w:val="a1"/>
    <w:uiPriority w:val="59"/>
    <w:rsid w:val="00893D06"/>
    <w:rPr>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9590C"/>
    <w:rPr>
      <w:rFonts w:eastAsiaTheme="minorHAnsi"/>
      <w:lang w:val="en-US"/>
    </w:rPr>
    <w:tblPr>
      <w:tblCellMar>
        <w:top w:w="0" w:type="dxa"/>
        <w:left w:w="0" w:type="dxa"/>
        <w:bottom w:w="0" w:type="dxa"/>
        <w:right w:w="0" w:type="dxa"/>
      </w:tblCellMar>
    </w:tblPr>
  </w:style>
  <w:style w:type="table" w:customStyle="1" w:styleId="1a">
    <w:name w:val="Сетка таблицы1"/>
    <w:basedOn w:val="a1"/>
    <w:next w:val="affd"/>
    <w:uiPriority w:val="59"/>
    <w:rsid w:val="00585DD9"/>
    <w:pPr>
      <w:suppressAutoHyphens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етка таблицы2"/>
    <w:basedOn w:val="a1"/>
    <w:next w:val="affd"/>
    <w:uiPriority w:val="59"/>
    <w:rsid w:val="00585DD9"/>
    <w:pPr>
      <w:suppressAutoHyphens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ffd"/>
    <w:uiPriority w:val="59"/>
    <w:rsid w:val="00585DD9"/>
    <w:pPr>
      <w:suppressAutoHyphens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ffd"/>
    <w:uiPriority w:val="59"/>
    <w:rsid w:val="00DF254D"/>
    <w:pPr>
      <w:suppressAutoHyphens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Hyperlink"/>
    <w:basedOn w:val="a0"/>
    <w:uiPriority w:val="99"/>
    <w:unhideWhenUsed/>
    <w:rsid w:val="00741A7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2.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desnogorsk.admin-smolensk.ru/files/820/965_29_09_17.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esnogorsk.admin-smolensk.ru/files/820/1033_27_10_17.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esnogorsk.admin-smolensk.ru/files/820/27_11_17_1186.pdf" TargetMode="External"/><Relationship Id="rId23" Type="http://schemas.openxmlformats.org/officeDocument/2006/relationships/footer" Target="footer5.xml"/><Relationship Id="rId10" Type="http://schemas.microsoft.com/office/2007/relationships/hdphoto" Target="media/hdphoto1.wdp"/><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esnogorsk.admin-smolensk.ru/files/820/27_11_17_1186.pdf"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C0BEA-7F2D-47CC-9029-6A6E08ECC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88</Pages>
  <Words>29462</Words>
  <Characters>167937</Characters>
  <Application>Microsoft Office Word</Application>
  <DocSecurity>0</DocSecurity>
  <Lines>1399</Lines>
  <Paragraphs>394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Binom</dc:creator>
  <cp:lastModifiedBy>Binom</cp:lastModifiedBy>
  <cp:revision>9</cp:revision>
  <cp:lastPrinted>2020-12-19T09:26:00Z</cp:lastPrinted>
  <dcterms:created xsi:type="dcterms:W3CDTF">2021-11-24T14:26:00Z</dcterms:created>
  <dcterms:modified xsi:type="dcterms:W3CDTF">2021-11-29T07:32:00Z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