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4D" w:rsidRDefault="00CC56E2">
      <w:pPr>
        <w:pStyle w:val="Firstlineindent"/>
        <w:ind w:firstLine="0"/>
        <w:jc w:val="center"/>
      </w:pPr>
      <w:bookmarkStart w:id="0" w:name="_GoBack"/>
      <w:bookmarkEnd w:id="0"/>
      <w:r>
        <w:t xml:space="preserve">   </w:t>
      </w:r>
      <w:r>
        <w:rPr>
          <w:b/>
          <w:bCs/>
        </w:rPr>
        <w:t xml:space="preserve">    АКТ № 1</w:t>
      </w:r>
    </w:p>
    <w:p w:rsidR="00E6244D" w:rsidRDefault="00CC56E2">
      <w:pPr>
        <w:pStyle w:val="Firstlineindent"/>
        <w:jc w:val="center"/>
        <w:rPr>
          <w:b/>
          <w:bCs/>
        </w:rPr>
      </w:pPr>
      <w:r>
        <w:rPr>
          <w:b/>
          <w:bCs/>
        </w:rPr>
        <w:t xml:space="preserve">о результатах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 исполнением концессионного соглашения</w:t>
      </w:r>
    </w:p>
    <w:p w:rsidR="00E6244D" w:rsidRDefault="00CC56E2">
      <w:pPr>
        <w:pStyle w:val="Firstlineindent"/>
        <w:jc w:val="center"/>
        <w:rPr>
          <w:b/>
          <w:bCs/>
        </w:rPr>
      </w:pPr>
      <w:r>
        <w:rPr>
          <w:b/>
          <w:bCs/>
        </w:rPr>
        <w:t xml:space="preserve">(в отношении объектов водоснабжения и водоотведения муниципального образования «город Десногорск» </w:t>
      </w:r>
      <w:r>
        <w:rPr>
          <w:b/>
          <w:bCs/>
        </w:rPr>
        <w:t>Смоленской области)</w:t>
      </w:r>
    </w:p>
    <w:p w:rsidR="00E6244D" w:rsidRDefault="00E6244D">
      <w:pPr>
        <w:pStyle w:val="Firstlineindent"/>
        <w:jc w:val="center"/>
        <w:rPr>
          <w:b/>
          <w:bCs/>
        </w:rPr>
      </w:pPr>
    </w:p>
    <w:p w:rsidR="00E6244D" w:rsidRDefault="00CC56E2">
      <w:pPr>
        <w:pStyle w:val="Firstlineindent"/>
        <w:jc w:val="left"/>
      </w:pPr>
      <w:r>
        <w:t>г. Десногорск                                                                                                                      «____» ноября 2025г.</w:t>
      </w:r>
    </w:p>
    <w:p w:rsidR="00E6244D" w:rsidRDefault="00E6244D">
      <w:pPr>
        <w:pStyle w:val="Firstlineindent"/>
        <w:jc w:val="left"/>
      </w:pPr>
    </w:p>
    <w:p w:rsidR="00E6244D" w:rsidRDefault="00CC56E2">
      <w:pPr>
        <w:pStyle w:val="Firstline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20 марта 2025 № 33-ФЗ «Об общих принципах </w:t>
      </w:r>
      <w:r>
        <w:rPr>
          <w:rFonts w:ascii="Times New Roman" w:hAnsi="Times New Roman" w:cs="Times New Roman"/>
          <w:sz w:val="24"/>
        </w:rPr>
        <w:t xml:space="preserve"> организации местного самоуправления в единой системе публичной власти» и Федеральным законом от 21 июля 2005 года № 115-ФЗ «О Концессионных соглашениях», руководствуясь Концессионным соглашением от 27.09.2024 № 83/01-с, проведена проверка исполнения Конце</w:t>
      </w:r>
      <w:r>
        <w:rPr>
          <w:rFonts w:ascii="Times New Roman" w:hAnsi="Times New Roman" w:cs="Times New Roman"/>
          <w:sz w:val="24"/>
        </w:rPr>
        <w:t>ссионером условий концессионного соглашения.</w:t>
      </w:r>
    </w:p>
    <w:p w:rsidR="00E6244D" w:rsidRDefault="00CC56E2">
      <w:pPr>
        <w:pStyle w:val="Firstline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Проверка проводилась — Заместителем Главы муниципального образования </w:t>
      </w:r>
      <w:proofErr w:type="gramStart"/>
      <w:r>
        <w:rPr>
          <w:rFonts w:ascii="Times New Roman" w:hAnsi="Times New Roman" w:cs="Times New Roman"/>
          <w:sz w:val="24"/>
        </w:rPr>
        <w:t>-н</w:t>
      </w:r>
      <w:proofErr w:type="gramEnd"/>
      <w:r>
        <w:rPr>
          <w:rFonts w:ascii="Times New Roman" w:hAnsi="Times New Roman" w:cs="Times New Roman"/>
          <w:sz w:val="24"/>
        </w:rPr>
        <w:t xml:space="preserve">ачальник Управления по городскому хозяйству и промышленному комплексу </w:t>
      </w:r>
      <w:proofErr w:type="spellStart"/>
      <w:r>
        <w:rPr>
          <w:rFonts w:ascii="Times New Roman" w:hAnsi="Times New Roman" w:cs="Times New Roman"/>
          <w:sz w:val="24"/>
        </w:rPr>
        <w:t>Федоренковым</w:t>
      </w:r>
      <w:proofErr w:type="spellEnd"/>
      <w:r>
        <w:rPr>
          <w:rFonts w:ascii="Times New Roman" w:hAnsi="Times New Roman" w:cs="Times New Roman"/>
          <w:sz w:val="24"/>
        </w:rPr>
        <w:t xml:space="preserve"> Алексеем Витальевичем.</w:t>
      </w:r>
    </w:p>
    <w:p w:rsidR="00E6244D" w:rsidRDefault="00CC56E2">
      <w:pPr>
        <w:pStyle w:val="Firstline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Проверяемый период: ноябрь 2025 го</w:t>
      </w:r>
      <w:r>
        <w:rPr>
          <w:rFonts w:ascii="Times New Roman" w:hAnsi="Times New Roman" w:cs="Times New Roman"/>
          <w:sz w:val="24"/>
        </w:rPr>
        <w:t>д.</w:t>
      </w:r>
    </w:p>
    <w:p w:rsidR="00E6244D" w:rsidRDefault="00CC56E2">
      <w:pPr>
        <w:pStyle w:val="Firstlineinden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Концессионер: ООО «</w:t>
      </w:r>
      <w:proofErr w:type="spellStart"/>
      <w:r>
        <w:rPr>
          <w:rFonts w:ascii="Times New Roman" w:hAnsi="Times New Roman" w:cs="Times New Roman"/>
          <w:sz w:val="24"/>
        </w:rPr>
        <w:t>АтомТеплоЭлектроСеть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E6244D" w:rsidRDefault="00CC56E2">
      <w:pPr>
        <w:pStyle w:val="Firstlineindent"/>
      </w:pPr>
      <w:proofErr w:type="gramStart"/>
      <w:r>
        <w:rPr>
          <w:rFonts w:ascii="Times New Roman" w:hAnsi="Times New Roman" w:cs="Times New Roman"/>
          <w:sz w:val="24"/>
        </w:rPr>
        <w:t>Цель: контроль за соблюдением Концессионером условий концессионного соглашения, в части исполнения Концессионером обязательств по созданию Объекта соглашения (строительства зданий, строений, сооружений)  и (или)</w:t>
      </w:r>
      <w:r>
        <w:rPr>
          <w:rFonts w:ascii="Times New Roman" w:hAnsi="Times New Roman" w:cs="Times New Roman"/>
          <w:sz w:val="24"/>
        </w:rPr>
        <w:t xml:space="preserve"> реконструкции Объекта соглашения,</w:t>
      </w:r>
      <w:r>
        <w:rPr>
          <w:rFonts w:ascii="Times New Roman" w:eastAsia="Calibri" w:hAnsi="Times New Roman" w:cs="Times New Roman"/>
          <w:sz w:val="24"/>
        </w:rPr>
        <w:t xml:space="preserve"> его переустройству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</w:t>
      </w:r>
      <w:r>
        <w:rPr>
          <w:rFonts w:ascii="Times New Roman" w:eastAsia="Calibri" w:hAnsi="Times New Roman" w:cs="Times New Roman"/>
          <w:sz w:val="24"/>
        </w:rPr>
        <w:t>, изменению технологического или функционального назначения Объекта соглашения или его отдельных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частей, иные мероприятия по улучшению характеристик и эксплуатационных свойств Объекта соглашения за счет </w:t>
      </w:r>
      <w:r>
        <w:rPr>
          <w:rFonts w:ascii="Times New Roman" w:eastAsia="Calibri" w:hAnsi="Times New Roman" w:cs="Times New Roman"/>
          <w:color w:val="000000"/>
          <w:sz w:val="24"/>
        </w:rPr>
        <w:t>собственных и (или) заёмных</w:t>
      </w:r>
      <w:r>
        <w:rPr>
          <w:rFonts w:ascii="Times New Roman" w:eastAsia="Calibri" w:hAnsi="Times New Roman" w:cs="Times New Roman"/>
          <w:sz w:val="24"/>
        </w:rPr>
        <w:t xml:space="preserve"> инвестиций, предусмотренн</w:t>
      </w:r>
      <w:r>
        <w:rPr>
          <w:rFonts w:ascii="Times New Roman" w:eastAsia="Calibri" w:hAnsi="Times New Roman" w:cs="Times New Roman"/>
          <w:sz w:val="24"/>
        </w:rPr>
        <w:t>ых Концессионным соглашением.</w:t>
      </w:r>
    </w:p>
    <w:p w:rsidR="00E6244D" w:rsidRDefault="00CC56E2">
      <w:pPr>
        <w:pStyle w:val="Firstlineindent"/>
        <w:rPr>
          <w:rFonts w:ascii="Times New Roman" w:eastAsia="Calibri" w:hAnsi="Times New Roman" w:cs="Times New Roman"/>
          <w:b/>
          <w:bCs/>
          <w:sz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u w:val="single"/>
        </w:rPr>
        <w:t>По результатам контроля установлено: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>- Объект соглашения используется в целях и порядке, установленных концессионным соглашением;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>- в соответствии с п. 8.8  Соглашения осуществлена государственная регистрация прав владения и п</w:t>
      </w:r>
      <w:r>
        <w:rPr>
          <w:rFonts w:ascii="Times New Roman" w:eastAsia="Calibri" w:hAnsi="Times New Roman" w:cs="Times New Roman"/>
          <w:sz w:val="24"/>
        </w:rPr>
        <w:t>ользования Концессионера недвижимым имуществом, входящим в состав Объекта соглашения и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 И</w:t>
      </w:r>
      <w:proofErr w:type="gramEnd"/>
      <w:r>
        <w:rPr>
          <w:rFonts w:ascii="Times New Roman" w:eastAsia="Calibri" w:hAnsi="Times New Roman" w:cs="Times New Roman"/>
          <w:sz w:val="24"/>
        </w:rPr>
        <w:t>ного имущества,  в течение 1 (одного) месяца с момента подписания Сторонами Акта приема-передачи;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>- в соответствии с п. 7.1  Соглашения заключены с Концессионером три д</w:t>
      </w:r>
      <w:r>
        <w:rPr>
          <w:rFonts w:ascii="Times New Roman" w:eastAsia="Calibri" w:hAnsi="Times New Roman" w:cs="Times New Roman"/>
          <w:sz w:val="24"/>
        </w:rPr>
        <w:t>оговора аренды о предоставлении земельных участков, на которых располагаются Объект соглашения и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 И</w:t>
      </w:r>
      <w:proofErr w:type="gramEnd"/>
      <w:r>
        <w:rPr>
          <w:rFonts w:ascii="Times New Roman" w:eastAsia="Calibri" w:hAnsi="Times New Roman" w:cs="Times New Roman"/>
          <w:sz w:val="24"/>
        </w:rPr>
        <w:t>ное имущество,  необходимые для осуществления Концессионером деятельности, предусмотренной Концессионным соглашением: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>Договор № 5-2-400-1/948396 от 25.07.2025</w:t>
      </w:r>
      <w:r>
        <w:rPr>
          <w:rFonts w:ascii="Times New Roman" w:eastAsia="Calibri" w:hAnsi="Times New Roman" w:cs="Times New Roman"/>
          <w:sz w:val="24"/>
        </w:rPr>
        <w:t xml:space="preserve">  аренды земельного участка под КНС-2,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>Договор № 3-2-400-1/2025 от 24.07.2025  аренды земельного участка под        КНС-2А,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>Договор № 4-2-400-1/948523 от 25.07.2025  аренды земельного участка под очистные сооружения и автодорогу;</w:t>
      </w:r>
    </w:p>
    <w:p w:rsidR="00E6244D" w:rsidRDefault="00CC56E2">
      <w:pPr>
        <w:pStyle w:val="Firstlineinden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в исполнение пункта 2.2.</w:t>
      </w:r>
      <w:r>
        <w:rPr>
          <w:rFonts w:ascii="Times New Roman" w:eastAsia="Calibri" w:hAnsi="Times New Roman" w:cs="Times New Roman"/>
          <w:sz w:val="24"/>
        </w:rPr>
        <w:t xml:space="preserve">4. осуществлена государственная регистрация  права собственности </w:t>
      </w:r>
      <w:proofErr w:type="spellStart"/>
      <w:r>
        <w:rPr>
          <w:rFonts w:ascii="Times New Roman" w:eastAsia="Calibri" w:hAnsi="Times New Roman" w:cs="Times New Roman"/>
          <w:sz w:val="24"/>
        </w:rPr>
        <w:t>Концедента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на Незарегистрированное имущество только на один объект «Наружные сети водопровода 8 микрорайона», государственная регистрация объекта «Напорный коллектор» не произведена в связи с</w:t>
      </w:r>
      <w:r>
        <w:rPr>
          <w:rFonts w:ascii="Times New Roman" w:eastAsia="Calibri" w:hAnsi="Times New Roman" w:cs="Times New Roman"/>
          <w:sz w:val="24"/>
        </w:rPr>
        <w:t xml:space="preserve"> отсутствием правоустанавливающих документов.</w:t>
      </w:r>
    </w:p>
    <w:p w:rsidR="00E6244D" w:rsidRDefault="00CC56E2">
      <w:pPr>
        <w:pStyle w:val="Firstlineinden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Технические мероприятия в сфере водоснабжения: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>- р</w:t>
      </w: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>азработана проектно-сметная документация (ПСД) на замену 5 участков водопроводной сети;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 xml:space="preserve">- заключен договор на замену 3-х участков водопроводной сети,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>запланированных в 2025г. (№6-2-300-6/906297 от 09.07.2025г);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>Технические мероприятия в сфере водоотведения: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 xml:space="preserve">- заключен договор на разработку ПСД на все объекты реконструкции (№2-2-300-6/870209 от 17.03.2025г.). Дата окончания разработки ПСД - 20.12.2025г.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 xml:space="preserve">В рамках данного договора были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lastRenderedPageBreak/>
        <w:t>проведены следующие мероприятия:</w:t>
      </w:r>
    </w:p>
    <w:p w:rsidR="00E6244D" w:rsidRDefault="00CC56E2">
      <w:pPr>
        <w:pStyle w:val="Standard"/>
        <w:tabs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- проведено техническое обследование КНС-2 и КНС-6, (технические заключения </w:t>
      </w:r>
      <w:r>
        <w:rPr>
          <w:rFonts w:ascii="Times New Roman" w:hAnsi="Times New Roman" w:cs="Times New Roman"/>
          <w:sz w:val="24"/>
        </w:rPr>
        <w:t xml:space="preserve">о состоянии несущих, ограждающих конструкций и инженерных систем здания </w:t>
      </w:r>
      <w:r>
        <w:rPr>
          <w:rFonts w:ascii="Times New Roman" w:eastAsia="Calibri" w:hAnsi="Times New Roman" w:cs="Times New Roman"/>
          <w:sz w:val="24"/>
          <w:lang w:eastAsia="en-GB"/>
        </w:rPr>
        <w:t>ПКР-11/067/2025 и ПКР-12/067/2025) и получен</w:t>
      </w:r>
      <w:r>
        <w:rPr>
          <w:rFonts w:ascii="Times New Roman" w:eastAsia="Calibri" w:hAnsi="Times New Roman" w:cs="Times New Roman"/>
          <w:sz w:val="24"/>
          <w:lang w:eastAsia="en-GB"/>
        </w:rPr>
        <w:t>ы заключения о нецелесообразности восстановления основных конструкций КНС-2, КНС-6 и необходимости возведения новых КНС с современным инженерным оборудованием;</w:t>
      </w:r>
    </w:p>
    <w:p w:rsidR="00E6244D" w:rsidRDefault="00CC56E2">
      <w:pPr>
        <w:pStyle w:val="Standard"/>
        <w:tabs>
          <w:tab w:val="left" w:pos="9781"/>
        </w:tabs>
        <w:ind w:firstLine="709"/>
        <w:jc w:val="both"/>
        <w:rPr>
          <w:rFonts w:ascii="Times New Roman" w:eastAsia="Calibri" w:hAnsi="Times New Roman" w:cs="Times New Roman"/>
          <w:sz w:val="24"/>
          <w:lang w:eastAsia="en-GB"/>
        </w:rPr>
      </w:pPr>
      <w:r>
        <w:rPr>
          <w:rFonts w:ascii="Times New Roman" w:eastAsia="Calibri" w:hAnsi="Times New Roman" w:cs="Times New Roman"/>
          <w:sz w:val="24"/>
          <w:lang w:eastAsia="en-GB"/>
        </w:rPr>
        <w:t>- выбрана из двух вариантов и согласована трасса напорного коллектора от КНС-6 до КГ-1 по вариан</w:t>
      </w:r>
      <w:r>
        <w:rPr>
          <w:rFonts w:ascii="Times New Roman" w:eastAsia="Calibri" w:hAnsi="Times New Roman" w:cs="Times New Roman"/>
          <w:sz w:val="24"/>
          <w:lang w:eastAsia="en-GB"/>
        </w:rPr>
        <w:t>ту № 1, минуя КНС-2а</w:t>
      </w:r>
    </w:p>
    <w:p w:rsidR="00E6244D" w:rsidRDefault="00CC56E2">
      <w:pPr>
        <w:pStyle w:val="Standard"/>
        <w:tabs>
          <w:tab w:val="left" w:pos="9781"/>
        </w:tabs>
        <w:ind w:firstLine="709"/>
        <w:jc w:val="both"/>
      </w:pPr>
      <w:proofErr w:type="gramStart"/>
      <w:r>
        <w:rPr>
          <w:rFonts w:ascii="Times New Roman" w:eastAsia="Calibri" w:hAnsi="Times New Roman" w:cs="Times New Roman"/>
          <w:sz w:val="24"/>
          <w:lang w:eastAsia="en-GB"/>
        </w:rPr>
        <w:t>- произведен расчет объема бытовых стоков г. Десногорска с учетом и</w:t>
      </w:r>
      <w:r>
        <w:rPr>
          <w:rFonts w:ascii="Times New Roman" w:hAnsi="Times New Roman" w:cs="Times New Roman"/>
          <w:sz w:val="24"/>
        </w:rPr>
        <w:t>нформации по перспективе изменения численности населения с 2025 по 2039 года муниципального образования «Город Десногорск» Смоленской области с учетом численности иного</w:t>
      </w:r>
      <w:r>
        <w:rPr>
          <w:rFonts w:ascii="Times New Roman" w:hAnsi="Times New Roman" w:cs="Times New Roman"/>
          <w:sz w:val="24"/>
        </w:rPr>
        <w:t>родних специалистов, которые будут задействованы в строительстве энергоблоков Смоленской АЭС-2 с 2025 года по 2039 год, согласно которому расчетный расход бытовых стоков г. Десногорска составляет 757,41 м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/ч;</w:t>
      </w:r>
      <w:proofErr w:type="gramEnd"/>
    </w:p>
    <w:p w:rsidR="00E6244D" w:rsidRDefault="00CC56E2">
      <w:pPr>
        <w:pStyle w:val="Standard"/>
        <w:tabs>
          <w:tab w:val="left" w:pos="9781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получена информация от Смоленской АЭС о продо</w:t>
      </w:r>
      <w:r>
        <w:rPr>
          <w:rFonts w:ascii="Times New Roman" w:hAnsi="Times New Roman" w:cs="Times New Roman"/>
          <w:sz w:val="24"/>
        </w:rPr>
        <w:t xml:space="preserve">лжении модернизации объектов систем водоотведения, в том числе — КНС-5а, в </w:t>
      </w:r>
      <w:proofErr w:type="gramStart"/>
      <w:r>
        <w:rPr>
          <w:rFonts w:ascii="Times New Roman" w:hAnsi="Times New Roman" w:cs="Times New Roman"/>
          <w:sz w:val="24"/>
        </w:rPr>
        <w:t>связи</w:t>
      </w:r>
      <w:proofErr w:type="gramEnd"/>
      <w:r>
        <w:rPr>
          <w:rFonts w:ascii="Times New Roman" w:hAnsi="Times New Roman" w:cs="Times New Roman"/>
          <w:sz w:val="24"/>
        </w:rPr>
        <w:t xml:space="preserve"> с чем выявлено дублирование работ по мероприятию «Реконструкция с подводом коллекторов КНС-5а»;</w:t>
      </w:r>
    </w:p>
    <w:p w:rsidR="00E6244D" w:rsidRDefault="00CC56E2">
      <w:pPr>
        <w:pStyle w:val="Firstlineindent"/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 xml:space="preserve">- произведено обследование существующего колодца гасителя напора КГ-1,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>расположенного на земельном участке с кадастровым номером 67:26:0010108:166 в 3 микрорайоне г. Десногорска, по результатам которого выявлено несоответствие размеров КГ-1 требованиям действующих норм.</w:t>
      </w:r>
    </w:p>
    <w:p w:rsidR="00E6244D" w:rsidRDefault="00CC56E2">
      <w:pPr>
        <w:pStyle w:val="Firstlineindent"/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 xml:space="preserve">- </w:t>
      </w: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>согласно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 xml:space="preserve"> технического решения №1 от 01.09.2025 откорре</w:t>
      </w:r>
      <w:r>
        <w:rPr>
          <w:rFonts w:ascii="Times New Roman" w:eastAsia="Calibri" w:hAnsi="Times New Roman" w:cs="Times New Roman"/>
          <w:color w:val="000000"/>
          <w:spacing w:val="-2"/>
          <w:sz w:val="24"/>
          <w:shd w:val="clear" w:color="auto" w:fill="FFFFFF"/>
        </w:rPr>
        <w:t>ктирован перечень мероприятий, запланированных на 2025г. с переносом реализации на 2026г.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b/>
          <w:bCs/>
          <w:sz w:val="24"/>
          <w:u w:val="single"/>
        </w:rPr>
        <w:t>Заключение: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 xml:space="preserve">1. Муниципальное имущество используется в соответствии с целями, установленными концессионным соглашением, работы ведутся </w:t>
      </w:r>
      <w:proofErr w:type="gramStart"/>
      <w:r>
        <w:rPr>
          <w:rFonts w:ascii="Times New Roman" w:eastAsia="Calibri" w:hAnsi="Times New Roman" w:cs="Times New Roman"/>
          <w:sz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использованием новых, современ</w:t>
      </w:r>
      <w:r>
        <w:rPr>
          <w:rFonts w:ascii="Times New Roman" w:eastAsia="Calibri" w:hAnsi="Times New Roman" w:cs="Times New Roman"/>
          <w:sz w:val="24"/>
        </w:rPr>
        <w:t>ных качественных материалов.</w:t>
      </w:r>
    </w:p>
    <w:p w:rsidR="00E6244D" w:rsidRDefault="00CC56E2">
      <w:pPr>
        <w:pStyle w:val="Firstlineindent"/>
      </w:pPr>
      <w:r>
        <w:rPr>
          <w:rFonts w:ascii="Times New Roman" w:eastAsia="Calibri" w:hAnsi="Times New Roman" w:cs="Times New Roman"/>
          <w:sz w:val="24"/>
        </w:rPr>
        <w:t>2. Рекомендуется рассмотреть предложение Концессионера о внесении</w:t>
      </w:r>
      <w:r>
        <w:rPr>
          <w:rStyle w:val="af0"/>
          <w:rFonts w:ascii="Times New Roman" w:eastAsia="Calibri" w:hAnsi="Times New Roman" w:cs="Times New Roman"/>
          <w:i w:val="0"/>
          <w:iCs w:val="0"/>
          <w:kern w:val="0"/>
          <w:sz w:val="24"/>
          <w:lang w:eastAsia="en-US"/>
        </w:rPr>
        <w:t xml:space="preserve"> изменений в  существенные условия Концессионного соглашения.</w:t>
      </w:r>
    </w:p>
    <w:p w:rsidR="00E6244D" w:rsidRDefault="00E6244D">
      <w:pPr>
        <w:pStyle w:val="Firstlineindent"/>
        <w:rPr>
          <w:rFonts w:ascii="Liberation Serif" w:hAnsi="Liberation Serif"/>
          <w:sz w:val="28"/>
          <w:szCs w:val="28"/>
        </w:rPr>
      </w:pPr>
    </w:p>
    <w:p w:rsidR="00E6244D" w:rsidRDefault="00E6244D">
      <w:pPr>
        <w:pStyle w:val="Firstlineindent"/>
        <w:rPr>
          <w:rFonts w:ascii="Liberation Serif" w:hAnsi="Liberation Serif"/>
          <w:sz w:val="28"/>
          <w:szCs w:val="28"/>
        </w:rPr>
      </w:pPr>
    </w:p>
    <w:p w:rsidR="00E6244D" w:rsidRDefault="00E6244D">
      <w:pPr>
        <w:pStyle w:val="Firstlineindent"/>
        <w:rPr>
          <w:rFonts w:ascii="Liberation Serif" w:hAnsi="Liberation Serif"/>
          <w:sz w:val="28"/>
          <w:szCs w:val="28"/>
        </w:rPr>
      </w:pPr>
    </w:p>
    <w:p w:rsidR="00E6244D" w:rsidRDefault="00CC56E2">
      <w:pPr>
        <w:widowControl/>
        <w:suppressAutoHyphens w:val="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  <w:t xml:space="preserve">Заместитель Главы муниципального образования - </w:t>
      </w:r>
    </w:p>
    <w:p w:rsidR="00E6244D" w:rsidRDefault="00CC56E2">
      <w:pPr>
        <w:widowControl/>
        <w:tabs>
          <w:tab w:val="left" w:pos="8151"/>
        </w:tabs>
        <w:suppressAutoHyphens w:val="0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  <w:t xml:space="preserve">Начальник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  <w:t>ГХиПК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</w:rPr>
        <w:t>Федоренков</w:t>
      </w:r>
      <w:proofErr w:type="spellEnd"/>
    </w:p>
    <w:p w:rsidR="00E6244D" w:rsidRDefault="00E6244D">
      <w:pPr>
        <w:pStyle w:val="Firstlineindent"/>
        <w:rPr>
          <w:rFonts w:ascii="Liberation Serif" w:hAnsi="Liberation Serif"/>
          <w:sz w:val="28"/>
          <w:szCs w:val="28"/>
        </w:rPr>
      </w:pPr>
    </w:p>
    <w:sectPr w:rsidR="00E6244D">
      <w:headerReference w:type="default" r:id="rId8"/>
      <w:foot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E2" w:rsidRDefault="00CC56E2">
      <w:r>
        <w:separator/>
      </w:r>
    </w:p>
  </w:endnote>
  <w:endnote w:type="continuationSeparator" w:id="0">
    <w:p w:rsidR="00CC56E2" w:rsidRDefault="00C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0"/>
    <w:family w:val="roman"/>
    <w:pitch w:val="default"/>
  </w:font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charset w:val="00"/>
    <w:family w:val="auto"/>
    <w:pitch w:val="variable"/>
  </w:font>
  <w:font w:name="Liberation Mono">
    <w:charset w:val="00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3A" w:rsidRDefault="00CC56E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E2" w:rsidRDefault="00CC56E2">
      <w:r>
        <w:rPr>
          <w:color w:val="000000"/>
        </w:rPr>
        <w:separator/>
      </w:r>
    </w:p>
  </w:footnote>
  <w:footnote w:type="continuationSeparator" w:id="0">
    <w:p w:rsidR="00CC56E2" w:rsidRDefault="00CC5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3A" w:rsidRDefault="00CC56E2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7453A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93A"/>
    <w:multiLevelType w:val="multilevel"/>
    <w:tmpl w:val="8ADA58A6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1">
    <w:nsid w:val="0FB96ED9"/>
    <w:multiLevelType w:val="multilevel"/>
    <w:tmpl w:val="7E44901A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2">
    <w:nsid w:val="1FE55CC9"/>
    <w:multiLevelType w:val="multilevel"/>
    <w:tmpl w:val="AE4C1E5E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3">
    <w:nsid w:val="2F1C118D"/>
    <w:multiLevelType w:val="multilevel"/>
    <w:tmpl w:val="11869A7A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4">
    <w:nsid w:val="3765542D"/>
    <w:multiLevelType w:val="multilevel"/>
    <w:tmpl w:val="19FAD970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5">
    <w:nsid w:val="41E82AA3"/>
    <w:multiLevelType w:val="multilevel"/>
    <w:tmpl w:val="BBEA982E"/>
    <w:styleLink w:val="List2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6">
    <w:nsid w:val="47AE22BF"/>
    <w:multiLevelType w:val="multilevel"/>
    <w:tmpl w:val="81B09CD2"/>
    <w:styleLink w:val="List3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7">
    <w:nsid w:val="4E1822FE"/>
    <w:multiLevelType w:val="multilevel"/>
    <w:tmpl w:val="38C67934"/>
    <w:styleLink w:val="List5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8">
    <w:nsid w:val="505C24D6"/>
    <w:multiLevelType w:val="multilevel"/>
    <w:tmpl w:val="E012A3E0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9">
    <w:nsid w:val="58340097"/>
    <w:multiLevelType w:val="multilevel"/>
    <w:tmpl w:val="837E1A04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10">
    <w:nsid w:val="5A931598"/>
    <w:multiLevelType w:val="multilevel"/>
    <w:tmpl w:val="138C2158"/>
    <w:styleLink w:val="List4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1">
    <w:nsid w:val="5BE70163"/>
    <w:multiLevelType w:val="multilevel"/>
    <w:tmpl w:val="AC76DACA"/>
    <w:styleLink w:val="a0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2">
    <w:nsid w:val="6C8D20DF"/>
    <w:multiLevelType w:val="multilevel"/>
    <w:tmpl w:val="9C3AE318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244D"/>
    <w:rsid w:val="007453A8"/>
    <w:rsid w:val="00CC56E2"/>
    <w:rsid w:val="00E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rPr>
      <w:rFonts w:ascii="Tahoma" w:hAnsi="Tahoma" w:cs="Tahoma"/>
      <w:sz w:val="16"/>
      <w:szCs w:val="16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rPr>
      <w:rFonts w:ascii="Tahoma" w:hAnsi="Tahoma" w:cs="Tahoma"/>
      <w:sz w:val="16"/>
      <w:szCs w:val="16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Спец</dc:creator>
  <cp:lastModifiedBy>2</cp:lastModifiedBy>
  <cp:revision>2</cp:revision>
  <cp:lastPrinted>2026-04-27T11:45:00Z</cp:lastPrinted>
  <dcterms:created xsi:type="dcterms:W3CDTF">2026-05-04T13:37:00Z</dcterms:created>
  <dcterms:modified xsi:type="dcterms:W3CDTF">2026-05-04T13:37:00Z</dcterms:modified>
</cp:coreProperties>
</file>