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E3" w:rsidRDefault="00F75241">
      <w:pPr>
        <w:tabs>
          <w:tab w:val="right" w:pos="99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445769</wp:posOffset>
                </wp:positionH>
                <wp:positionV relativeFrom="paragraph">
                  <wp:posOffset>-5715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41E3" w:rsidRDefault="00F75241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C441E3" w:rsidRDefault="00F75241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C441E3" w:rsidRDefault="00F75241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C441E3" w:rsidRDefault="00C441E3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C441E3" w:rsidRDefault="00C441E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441E3" w:rsidRDefault="00F75241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C441E3" w:rsidRDefault="00C441E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C441E3" w:rsidRDefault="00C441E3"/>
                        </w:txbxContent>
                      </wps:txbx>
                      <wps:bodyPr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35.1pt;margin-top:-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" filled="f" stroked="f">
                <v:textbox inset="1pt,1pt,1pt,1pt">
                  <w:txbxContent>
                    <w:p w:rsidR="00C441E3" w:rsidRDefault="00F75241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C441E3" w:rsidRDefault="00F75241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C441E3" w:rsidRDefault="00F75241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C441E3" w:rsidRDefault="00C441E3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C441E3" w:rsidRDefault="00C441E3">
                      <w:pPr>
                        <w:rPr>
                          <w:sz w:val="12"/>
                        </w:rPr>
                      </w:pPr>
                    </w:p>
                    <w:p w:rsidR="00C441E3" w:rsidRDefault="00F75241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C441E3" w:rsidRDefault="00C441E3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C441E3" w:rsidRDefault="00C441E3"/>
                  </w:txbxContent>
                </v:textbox>
              </v:rect>
            </w:pict>
          </mc:Fallback>
        </mc:AlternateContent>
      </w:r>
    </w:p>
    <w:p w:rsidR="00C441E3" w:rsidRDefault="00F75241">
      <w:pPr>
        <w:rPr>
          <w:b/>
        </w:rPr>
      </w:pPr>
      <w:r>
        <w:rPr>
          <w:noProof/>
        </w:rPr>
        <w:drawing>
          <wp:inline distT="0" distB="0" distL="0" distR="0">
            <wp:extent cx="689610" cy="6965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E3" w:rsidRDefault="00C441E3">
      <w:pPr>
        <w:jc w:val="center"/>
      </w:pPr>
    </w:p>
    <w:p w:rsidR="00C441E3" w:rsidRDefault="00F75241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441E3" w:rsidRDefault="00C441E3">
      <w:pPr>
        <w:jc w:val="center"/>
      </w:pPr>
    </w:p>
    <w:p w:rsidR="00C441E3" w:rsidRDefault="00C441E3">
      <w:pPr>
        <w:jc w:val="center"/>
      </w:pPr>
    </w:p>
    <w:p w:rsidR="00C441E3" w:rsidRDefault="00F75241">
      <w:r>
        <w:t xml:space="preserve">от </w:t>
      </w:r>
      <w:r w:rsidR="008A7A8A" w:rsidRPr="008A7A8A">
        <w:rPr>
          <w:u w:val="single"/>
        </w:rPr>
        <w:t>02.07.2026</w:t>
      </w:r>
      <w:r w:rsidR="008A7A8A">
        <w:t xml:space="preserve"> </w:t>
      </w:r>
      <w:r>
        <w:t xml:space="preserve">№ </w:t>
      </w:r>
      <w:r w:rsidR="008A7A8A" w:rsidRPr="008A7A8A">
        <w:rPr>
          <w:u w:val="single"/>
        </w:rPr>
        <w:t>623</w:t>
      </w:r>
    </w:p>
    <w:tbl>
      <w:tblPr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C441E3">
        <w:tc>
          <w:tcPr>
            <w:tcW w:w="4644" w:type="dxa"/>
          </w:tcPr>
          <w:p w:rsidR="00C441E3" w:rsidRDefault="00C441E3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C441E3" w:rsidRDefault="00C441E3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C441E3" w:rsidRDefault="00F75241">
            <w:pPr>
              <w:tabs>
                <w:tab w:val="left" w:pos="4253"/>
              </w:tabs>
              <w:jc w:val="both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                   № 1227 «Об утверждении муниципальной программы «Развитие культуры и молодежной политики в муниципальном образовании                       «город Десногорск» Смоленской области»</w:t>
            </w:r>
          </w:p>
        </w:tc>
        <w:bookmarkStart w:id="0" w:name="_GoBack"/>
        <w:bookmarkEnd w:id="0"/>
      </w:tr>
    </w:tbl>
    <w:p w:rsidR="00C441E3" w:rsidRDefault="00C441E3">
      <w:pPr>
        <w:tabs>
          <w:tab w:val="left" w:pos="284"/>
        </w:tabs>
        <w:ind w:left="142" w:firstLine="142"/>
      </w:pPr>
    </w:p>
    <w:p w:rsidR="00C441E3" w:rsidRDefault="00C441E3">
      <w:pPr>
        <w:tabs>
          <w:tab w:val="left" w:pos="284"/>
        </w:tabs>
        <w:ind w:left="142" w:firstLine="142"/>
      </w:pPr>
    </w:p>
    <w:p w:rsidR="00C441E3" w:rsidRDefault="00F75241">
      <w:pPr>
        <w:ind w:firstLine="709"/>
        <w:jc w:val="both"/>
      </w:pPr>
      <w:proofErr w:type="gramStart"/>
      <w:r>
        <w:t>В соответствии 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                      «город Десногорск» Смоленской области, признании утратившими силу некоторых правовых</w:t>
      </w:r>
      <w:proofErr w:type="gramEnd"/>
      <w:r>
        <w:t xml:space="preserve"> актов», в целях реализации программных мероприятий,</w:t>
      </w:r>
    </w:p>
    <w:p w:rsidR="00C441E3" w:rsidRDefault="00C441E3">
      <w:pPr>
        <w:ind w:firstLine="709"/>
        <w:jc w:val="both"/>
        <w:rPr>
          <w:sz w:val="28"/>
        </w:rPr>
      </w:pPr>
    </w:p>
    <w:p w:rsidR="00006E57" w:rsidRDefault="00006E57">
      <w:pPr>
        <w:ind w:firstLine="709"/>
        <w:jc w:val="both"/>
        <w:rPr>
          <w:sz w:val="28"/>
        </w:rPr>
      </w:pPr>
    </w:p>
    <w:p w:rsidR="00C441E3" w:rsidRDefault="00F75241">
      <w:pPr>
        <w:ind w:firstLine="709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C441E3" w:rsidRDefault="00C441E3">
      <w:pPr>
        <w:ind w:firstLine="709"/>
        <w:jc w:val="both"/>
        <w:rPr>
          <w:sz w:val="28"/>
        </w:rPr>
      </w:pPr>
    </w:p>
    <w:p w:rsidR="00006E57" w:rsidRDefault="00006E57">
      <w:pPr>
        <w:ind w:firstLine="709"/>
        <w:jc w:val="both"/>
        <w:rPr>
          <w:sz w:val="28"/>
        </w:rPr>
      </w:pPr>
    </w:p>
    <w:p w:rsidR="009C0672" w:rsidRPr="00EF664F" w:rsidRDefault="009C0672" w:rsidP="009C0672">
      <w:pPr>
        <w:numPr>
          <w:ilvl w:val="0"/>
          <w:numId w:val="10"/>
        </w:numPr>
        <w:ind w:left="0" w:firstLine="709"/>
        <w:jc w:val="both"/>
        <w:rPr>
          <w:szCs w:val="24"/>
        </w:rPr>
      </w:pPr>
      <w:proofErr w:type="gramStart"/>
      <w:r w:rsidRPr="00EF664F">
        <w:rPr>
          <w:szCs w:val="24"/>
        </w:rPr>
        <w:t>Внести в постановление Администрации муниципального образования «город Десногорск» Смоленской области от 31.12.2013</w:t>
      </w:r>
      <w:r w:rsidRPr="00EF664F">
        <w:rPr>
          <w:b/>
          <w:szCs w:val="24"/>
        </w:rPr>
        <w:t xml:space="preserve"> </w:t>
      </w:r>
      <w:r w:rsidRPr="00EF664F">
        <w:rPr>
          <w:szCs w:val="24"/>
        </w:rPr>
        <w:t xml:space="preserve">№ 1227 «Об утверждении муниципальной программы «Развитие культуры и молодежной политики в муниципальном образовании «город Десногорск» Смоленской области»  </w:t>
      </w:r>
      <w:r w:rsidRPr="00EF664F">
        <w:rPr>
          <w:szCs w:val="24"/>
          <w:highlight w:val="white"/>
        </w:rPr>
        <w:t>(в редакции от 28.02.2017 № 188,от 2</w:t>
      </w:r>
      <w:r>
        <w:rPr>
          <w:szCs w:val="24"/>
          <w:highlight w:val="white"/>
        </w:rPr>
        <w:t>5.04.2017  № 384,                  от 08.08.2017</w:t>
      </w:r>
      <w:r w:rsidRPr="00EF664F">
        <w:rPr>
          <w:szCs w:val="24"/>
          <w:highlight w:val="white"/>
        </w:rPr>
        <w:t xml:space="preserve"> № 797, от 02.11.2017 № 1094, от 28.11.2017 № 1190, от 26.02.2018 № 189,                           от 05.06.2018  № 508, от 28.09.2018 № 824, от 24.10.2018 № 901,</w:t>
      </w:r>
      <w:r>
        <w:rPr>
          <w:szCs w:val="24"/>
          <w:highlight w:val="white"/>
        </w:rPr>
        <w:t xml:space="preserve"> от 23.11.2018</w:t>
      </w:r>
      <w:proofErr w:type="gramEnd"/>
      <w:r w:rsidRPr="00EF664F">
        <w:rPr>
          <w:szCs w:val="24"/>
          <w:highlight w:val="white"/>
        </w:rPr>
        <w:t xml:space="preserve"> № </w:t>
      </w:r>
      <w:proofErr w:type="gramStart"/>
      <w:r w:rsidRPr="00EF664F">
        <w:rPr>
          <w:szCs w:val="24"/>
          <w:highlight w:val="white"/>
        </w:rPr>
        <w:t xml:space="preserve">1022, </w:t>
      </w:r>
      <w:r>
        <w:rPr>
          <w:szCs w:val="24"/>
          <w:highlight w:val="white"/>
        </w:rPr>
        <w:t xml:space="preserve">                         </w:t>
      </w:r>
      <w:r w:rsidRPr="00EF664F">
        <w:rPr>
          <w:szCs w:val="24"/>
          <w:highlight w:val="white"/>
        </w:rPr>
        <w:t xml:space="preserve">от 11.12.2018 № 1066, от 25.12.2018 № 1141, от 25.02.2019 № 181, от 22.04.2019  № 431, </w:t>
      </w:r>
      <w:r>
        <w:rPr>
          <w:szCs w:val="24"/>
          <w:highlight w:val="white"/>
        </w:rPr>
        <w:t xml:space="preserve">                           </w:t>
      </w:r>
      <w:r w:rsidRPr="00EF664F">
        <w:rPr>
          <w:szCs w:val="24"/>
          <w:highlight w:val="white"/>
        </w:rPr>
        <w:t xml:space="preserve">от 04.06.2019 № 612, от 19.06.2019 № 669, от 26.06.2019 № 702, от 20.11.2019 № 1302, </w:t>
      </w:r>
      <w:r>
        <w:rPr>
          <w:szCs w:val="24"/>
          <w:highlight w:val="white"/>
        </w:rPr>
        <w:t xml:space="preserve">                     </w:t>
      </w:r>
      <w:r w:rsidRPr="00EF664F">
        <w:rPr>
          <w:szCs w:val="24"/>
          <w:highlight w:val="white"/>
        </w:rPr>
        <w:t xml:space="preserve">от 22.11.2019 № 130, от 31.01.2020 № 74, от 16.07.2020 № 515, от 31.08.2020 № 611, </w:t>
      </w:r>
      <w:r>
        <w:rPr>
          <w:szCs w:val="24"/>
          <w:highlight w:val="white"/>
        </w:rPr>
        <w:t xml:space="preserve">                         </w:t>
      </w:r>
      <w:r w:rsidRPr="00EF664F">
        <w:rPr>
          <w:szCs w:val="24"/>
          <w:highlight w:val="white"/>
        </w:rPr>
        <w:t xml:space="preserve">от 21.12.2020 </w:t>
      </w:r>
      <w:r w:rsidRPr="00EF664F">
        <w:rPr>
          <w:szCs w:val="24"/>
        </w:rPr>
        <w:t>№ 923, от 19.01.2021 № 09, от 08.02.2021 № 85, от 07.07.2021 № 632, от </w:t>
      </w:r>
      <w:r>
        <w:rPr>
          <w:szCs w:val="24"/>
        </w:rPr>
        <w:t>22.07.2021 № 677, от 27.08.2021</w:t>
      </w:r>
      <w:r w:rsidRPr="00EF664F">
        <w:rPr>
          <w:szCs w:val="24"/>
        </w:rPr>
        <w:t xml:space="preserve"> № 777, от 24.09.2021 № 866/1, от</w:t>
      </w:r>
      <w:proofErr w:type="gramEnd"/>
      <w:r w:rsidRPr="00EF664F">
        <w:rPr>
          <w:szCs w:val="24"/>
        </w:rPr>
        <w:t xml:space="preserve"> </w:t>
      </w:r>
      <w:proofErr w:type="gramStart"/>
      <w:r w:rsidRPr="00EF664F">
        <w:rPr>
          <w:szCs w:val="24"/>
        </w:rPr>
        <w:t>30.03.2022 № 185, от 02.06.2022 № 384,                     от 07.12.2022 № 1052, от 30.12.2022 № 1169, от 27.01.2023 № 67,</w:t>
      </w:r>
      <w:r>
        <w:rPr>
          <w:szCs w:val="24"/>
        </w:rPr>
        <w:t xml:space="preserve"> </w:t>
      </w:r>
      <w:r w:rsidRPr="00EF664F">
        <w:rPr>
          <w:szCs w:val="24"/>
        </w:rPr>
        <w:t xml:space="preserve">от 02.08.2023 № 730, от 29.12.2023 № 1292, от 16.01.2024 № 22, от 29.05.2024 № 555, от 10.07.2024 № 697, от 03.12.2024 </w:t>
      </w:r>
      <w:r w:rsidRPr="00EF664F">
        <w:rPr>
          <w:szCs w:val="24"/>
        </w:rPr>
        <w:lastRenderedPageBreak/>
        <w:t>№ 1291, от 27.01.2025 № 66</w:t>
      </w:r>
      <w:r>
        <w:rPr>
          <w:szCs w:val="24"/>
        </w:rPr>
        <w:t>, от 02.04.2025 № 351, от 07.07.2025 № 692, от 21.11.2025 №1277, от 17.02.2026 №152</w:t>
      </w:r>
      <w:r w:rsidRPr="00EF664F">
        <w:rPr>
          <w:szCs w:val="24"/>
        </w:rPr>
        <w:t xml:space="preserve">) </w:t>
      </w:r>
      <w:r>
        <w:rPr>
          <w:szCs w:val="24"/>
        </w:rPr>
        <w:t xml:space="preserve">в приложение </w:t>
      </w:r>
      <w:r w:rsidRPr="00EF664F">
        <w:rPr>
          <w:szCs w:val="24"/>
        </w:rPr>
        <w:t>следующие изменения:</w:t>
      </w:r>
      <w:proofErr w:type="gramEnd"/>
    </w:p>
    <w:p w:rsidR="009C0672" w:rsidRPr="00EF664F" w:rsidRDefault="009C0672" w:rsidP="009C0672">
      <w:pPr>
        <w:pStyle w:val="af0"/>
        <w:numPr>
          <w:ilvl w:val="0"/>
          <w:numId w:val="11"/>
        </w:numPr>
        <w:tabs>
          <w:tab w:val="left" w:pos="1560"/>
        </w:tabs>
        <w:ind w:left="0" w:firstLine="709"/>
        <w:jc w:val="both"/>
        <w:rPr>
          <w:szCs w:val="24"/>
        </w:rPr>
      </w:pPr>
      <w:r w:rsidRPr="00EF664F">
        <w:rPr>
          <w:color w:val="auto"/>
          <w:szCs w:val="24"/>
        </w:rPr>
        <w:t>В паспор</w:t>
      </w:r>
      <w:r>
        <w:rPr>
          <w:color w:val="auto"/>
          <w:szCs w:val="24"/>
        </w:rPr>
        <w:t>те раздела</w:t>
      </w:r>
      <w:r w:rsidRPr="00EF664F">
        <w:rPr>
          <w:color w:val="auto"/>
          <w:szCs w:val="24"/>
        </w:rPr>
        <w:t xml:space="preserve"> 1</w:t>
      </w:r>
      <w:r w:rsidRPr="00EF664F">
        <w:rPr>
          <w:szCs w:val="24"/>
        </w:rPr>
        <w:t xml:space="preserve"> муниципальной программы «Развитие культуры и молодежной политики в муниципальном образовании «город Десногорск» Смоленской области» </w:t>
      </w:r>
      <w:r>
        <w:rPr>
          <w:szCs w:val="24"/>
        </w:rPr>
        <w:t xml:space="preserve">в таблице </w:t>
      </w:r>
      <w:r w:rsidRPr="00EF664F">
        <w:rPr>
          <w:szCs w:val="24"/>
        </w:rPr>
        <w:t xml:space="preserve">строку 5 изложить в следующей редакции: </w:t>
      </w:r>
    </w:p>
    <w:p w:rsidR="009C0672" w:rsidRPr="00EF664F" w:rsidRDefault="009C0672" w:rsidP="009C0672">
      <w:pPr>
        <w:tabs>
          <w:tab w:val="left" w:pos="1560"/>
        </w:tabs>
        <w:jc w:val="both"/>
        <w:rPr>
          <w:szCs w:val="24"/>
        </w:rPr>
      </w:pPr>
      <w:r w:rsidRPr="00EF664F">
        <w:rPr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7049"/>
      </w:tblGrid>
      <w:tr w:rsidR="009C0672" w:rsidRPr="00EF664F" w:rsidTr="00CC0F0E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672" w:rsidRPr="00027890" w:rsidRDefault="009C0672" w:rsidP="00CC0F0E">
            <w:pPr>
              <w:jc w:val="both"/>
              <w:rPr>
                <w:szCs w:val="24"/>
              </w:rPr>
            </w:pPr>
            <w:r w:rsidRPr="00027890">
              <w:rPr>
                <w:szCs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Общий объем финансирования составляет 805 561,50 тыс. рублей, из них: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средства федерального бюджета – 21 755,30 тыс. рублей;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сред</w:t>
            </w:r>
            <w:r w:rsidR="00A91F1E">
              <w:rPr>
                <w:szCs w:val="24"/>
              </w:rPr>
              <w:t>ства областного бюджета – 58 525,4</w:t>
            </w:r>
            <w:r w:rsidRPr="00027890">
              <w:rPr>
                <w:szCs w:val="24"/>
              </w:rPr>
              <w:t xml:space="preserve"> тыс. рублей;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ср</w:t>
            </w:r>
            <w:r w:rsidR="00A91F1E">
              <w:rPr>
                <w:szCs w:val="24"/>
              </w:rPr>
              <w:t>едства местного бюджета – 725 280,8</w:t>
            </w:r>
            <w:r w:rsidRPr="00027890">
              <w:rPr>
                <w:szCs w:val="24"/>
              </w:rPr>
              <w:t xml:space="preserve"> тыс. рублей.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В том числе: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этап I: 2014-2021 – 385 944,9 тыс. рублей. Из них: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средства федерального бюджета – 4 872,0 тыс. рублей;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средства областного бюджета – 15 367,9 тыс. рублей;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средства местного бюджета – 365 705,0 тыс. рублей.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Этап II: 2022-2028 – 419 616,6 тыс. рублей.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средства федерального бюджета –  16 883,3 тыс. рублей;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>с</w:t>
            </w:r>
            <w:r w:rsidR="00A91F1E">
              <w:rPr>
                <w:szCs w:val="24"/>
              </w:rPr>
              <w:t>редства областного бюджета –  43 157,5</w:t>
            </w:r>
            <w:r w:rsidRPr="00027890">
              <w:rPr>
                <w:szCs w:val="24"/>
              </w:rPr>
              <w:t xml:space="preserve"> тыс. рублей;</w:t>
            </w:r>
          </w:p>
          <w:p w:rsidR="009C0672" w:rsidRPr="00027890" w:rsidRDefault="009C0672" w:rsidP="00CC0F0E">
            <w:pPr>
              <w:rPr>
                <w:szCs w:val="24"/>
              </w:rPr>
            </w:pPr>
            <w:r w:rsidRPr="00027890">
              <w:rPr>
                <w:szCs w:val="24"/>
              </w:rPr>
              <w:t xml:space="preserve">средства местного бюджета </w:t>
            </w:r>
            <w:r w:rsidR="00A91F1E">
              <w:rPr>
                <w:szCs w:val="24"/>
              </w:rPr>
              <w:t>– 359 575,8</w:t>
            </w:r>
            <w:r w:rsidRPr="00027890">
              <w:rPr>
                <w:szCs w:val="24"/>
              </w:rPr>
              <w:t xml:space="preserve"> тыс. рублей.</w:t>
            </w:r>
          </w:p>
        </w:tc>
      </w:tr>
    </w:tbl>
    <w:p w:rsidR="009C0672" w:rsidRPr="00EF664F" w:rsidRDefault="009C0672" w:rsidP="009C0672">
      <w:pPr>
        <w:pStyle w:val="af0"/>
        <w:tabs>
          <w:tab w:val="left" w:pos="1560"/>
        </w:tabs>
        <w:ind w:left="709"/>
        <w:jc w:val="right"/>
        <w:rPr>
          <w:szCs w:val="24"/>
        </w:rPr>
      </w:pPr>
      <w:r w:rsidRPr="00EF664F">
        <w:rPr>
          <w:szCs w:val="24"/>
        </w:rPr>
        <w:t>».</w:t>
      </w:r>
    </w:p>
    <w:p w:rsidR="00435C2F" w:rsidRDefault="0095290E" w:rsidP="00435C2F">
      <w:pPr>
        <w:ind w:firstLine="709"/>
        <w:jc w:val="both"/>
        <w:rPr>
          <w:szCs w:val="24"/>
        </w:rPr>
      </w:pPr>
      <w:r>
        <w:rPr>
          <w:szCs w:val="24"/>
        </w:rPr>
        <w:t>1.2</w:t>
      </w:r>
      <w:r w:rsidR="00435C2F" w:rsidRPr="00435C2F">
        <w:rPr>
          <w:szCs w:val="24"/>
        </w:rPr>
        <w:t>. Раздел 3 «Структура муниципальной программы» паспорта муниципальной    программы изложить в новой редакции:</w:t>
      </w:r>
    </w:p>
    <w:p w:rsidR="00435C2F" w:rsidRDefault="00435C2F" w:rsidP="00435C2F">
      <w:pPr>
        <w:jc w:val="both"/>
        <w:rPr>
          <w:szCs w:val="24"/>
        </w:rPr>
      </w:pPr>
      <w:r>
        <w:rPr>
          <w:szCs w:val="24"/>
        </w:rPr>
        <w:t>«</w:t>
      </w:r>
    </w:p>
    <w:tbl>
      <w:tblPr>
        <w:tblStyle w:val="16"/>
        <w:tblW w:w="4825" w:type="pct"/>
        <w:tblInd w:w="108" w:type="dxa"/>
        <w:tblLook w:val="04A0" w:firstRow="1" w:lastRow="0" w:firstColumn="1" w:lastColumn="0" w:noHBand="0" w:noVBand="1"/>
      </w:tblPr>
      <w:tblGrid>
        <w:gridCol w:w="940"/>
        <w:gridCol w:w="3269"/>
        <w:gridCol w:w="184"/>
        <w:gridCol w:w="779"/>
        <w:gridCol w:w="2131"/>
        <w:gridCol w:w="2479"/>
      </w:tblGrid>
      <w:tr w:rsidR="00435C2F" w:rsidRPr="00C54A11" w:rsidTr="0095290E">
        <w:trPr>
          <w:trHeight w:val="562"/>
        </w:trPr>
        <w:tc>
          <w:tcPr>
            <w:tcW w:w="481" w:type="pct"/>
            <w:vAlign w:val="center"/>
            <w:hideMark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142"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№</w:t>
            </w:r>
            <w:r w:rsidRPr="00C54A11">
              <w:rPr>
                <w:sz w:val="24"/>
                <w:szCs w:val="24"/>
              </w:rPr>
              <w:br/>
            </w:r>
            <w:proofErr w:type="gramStart"/>
            <w:r w:rsidRPr="00C54A11">
              <w:rPr>
                <w:sz w:val="24"/>
                <w:szCs w:val="24"/>
              </w:rPr>
              <w:t>п</w:t>
            </w:r>
            <w:proofErr w:type="gramEnd"/>
            <w:r w:rsidRPr="00C54A11">
              <w:rPr>
                <w:sz w:val="24"/>
                <w:szCs w:val="24"/>
              </w:rPr>
              <w:t>/п</w:t>
            </w:r>
          </w:p>
        </w:tc>
        <w:tc>
          <w:tcPr>
            <w:tcW w:w="1671" w:type="pct"/>
            <w:vAlign w:val="center"/>
            <w:hideMark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581" w:type="pct"/>
            <w:gridSpan w:val="3"/>
            <w:vAlign w:val="center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67" w:type="pct"/>
            <w:vAlign w:val="center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Связь с показателями*</w:t>
            </w:r>
            <w:r w:rsidRPr="00C54A11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35C2F" w:rsidRPr="00C54A11" w:rsidTr="0095290E">
        <w:trPr>
          <w:trHeight w:val="170"/>
        </w:trPr>
        <w:tc>
          <w:tcPr>
            <w:tcW w:w="481" w:type="pct"/>
            <w:vAlign w:val="center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pct"/>
            <w:vAlign w:val="center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2</w:t>
            </w:r>
          </w:p>
        </w:tc>
        <w:tc>
          <w:tcPr>
            <w:tcW w:w="1581" w:type="pct"/>
            <w:gridSpan w:val="3"/>
            <w:vAlign w:val="center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</w:t>
            </w:r>
          </w:p>
        </w:tc>
        <w:tc>
          <w:tcPr>
            <w:tcW w:w="1267" w:type="pct"/>
            <w:vAlign w:val="center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4</w:t>
            </w:r>
          </w:p>
        </w:tc>
      </w:tr>
      <w:tr w:rsidR="00435C2F" w:rsidRPr="00C54A11" w:rsidTr="0095290E">
        <w:trPr>
          <w:trHeight w:val="264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19" w:type="pct"/>
            <w:gridSpan w:val="5"/>
            <w:vAlign w:val="center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1. Региональный проект </w:t>
            </w:r>
            <w:r>
              <w:rPr>
                <w:sz w:val="24"/>
                <w:szCs w:val="24"/>
              </w:rPr>
              <w:t>«Наименование»</w:t>
            </w:r>
          </w:p>
        </w:tc>
      </w:tr>
      <w:tr w:rsidR="00435C2F" w:rsidRPr="00C54A11" w:rsidTr="0095290E">
        <w:trPr>
          <w:trHeight w:val="264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3" w:type="pct"/>
            <w:gridSpan w:val="3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sz w:val="24"/>
                <w:szCs w:val="24"/>
              </w:rPr>
              <w:t>Руководитель регионального проекта (Ф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356" w:type="pct"/>
            <w:gridSpan w:val="2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sz w:val="24"/>
                <w:szCs w:val="24"/>
              </w:rPr>
              <w:t>рок реализации (год начала - год окончания)</w:t>
            </w:r>
          </w:p>
        </w:tc>
      </w:tr>
      <w:tr w:rsidR="00435C2F" w:rsidRPr="00C54A11" w:rsidTr="0095290E">
        <w:trPr>
          <w:trHeight w:val="264"/>
        </w:trPr>
        <w:tc>
          <w:tcPr>
            <w:tcW w:w="481" w:type="pct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D63D40">
              <w:rPr>
                <w:sz w:val="24"/>
                <w:szCs w:val="24"/>
                <w:lang w:val="en-US"/>
              </w:rPr>
              <w:t>.1.</w:t>
            </w:r>
          </w:p>
        </w:tc>
        <w:tc>
          <w:tcPr>
            <w:tcW w:w="2163" w:type="pct"/>
            <w:gridSpan w:val="3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3D40">
              <w:rPr>
                <w:sz w:val="24"/>
                <w:szCs w:val="24"/>
              </w:rPr>
              <w:t>Задача 1</w:t>
            </w:r>
          </w:p>
        </w:tc>
        <w:tc>
          <w:tcPr>
            <w:tcW w:w="2356" w:type="pct"/>
            <w:gridSpan w:val="2"/>
          </w:tcPr>
          <w:p w:rsidR="00435C2F" w:rsidRDefault="00435C2F" w:rsidP="00541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5C2F" w:rsidRPr="00C54A11" w:rsidTr="0095290E">
        <w:trPr>
          <w:trHeight w:val="264"/>
        </w:trPr>
        <w:tc>
          <w:tcPr>
            <w:tcW w:w="481" w:type="pct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D63D40">
              <w:rPr>
                <w:sz w:val="24"/>
                <w:szCs w:val="24"/>
              </w:rPr>
              <w:t>.2</w:t>
            </w:r>
            <w:r w:rsidRPr="00D63D4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63" w:type="pct"/>
            <w:gridSpan w:val="3"/>
          </w:tcPr>
          <w:p w:rsidR="00435C2F" w:rsidRPr="00A43524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3D40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356" w:type="pct"/>
            <w:gridSpan w:val="2"/>
          </w:tcPr>
          <w:p w:rsidR="00435C2F" w:rsidRDefault="00435C2F" w:rsidP="00541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5C2F" w:rsidRPr="00C54A11" w:rsidTr="0095290E">
        <w:trPr>
          <w:trHeight w:val="264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19" w:type="pct"/>
            <w:gridSpan w:val="5"/>
            <w:vAlign w:val="center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2. Ведомственный проект </w:t>
            </w:r>
            <w:r>
              <w:rPr>
                <w:sz w:val="24"/>
                <w:szCs w:val="24"/>
              </w:rPr>
              <w:t>«Наименование»</w:t>
            </w:r>
          </w:p>
        </w:tc>
      </w:tr>
      <w:tr w:rsidR="00435C2F" w:rsidRPr="00C54A11" w:rsidTr="0095290E">
        <w:trPr>
          <w:trHeight w:val="264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3" w:type="pct"/>
            <w:gridSpan w:val="3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sz w:val="24"/>
                <w:szCs w:val="24"/>
              </w:rPr>
              <w:t>Руководитель ведомственного проекта (Ф.И.О. руководителя ведомственного проекта, должность)</w:t>
            </w:r>
          </w:p>
        </w:tc>
        <w:tc>
          <w:tcPr>
            <w:tcW w:w="2356" w:type="pct"/>
            <w:gridSpan w:val="2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sz w:val="24"/>
                <w:szCs w:val="24"/>
              </w:rPr>
              <w:t>Срок реали</w:t>
            </w:r>
            <w:r>
              <w:rPr>
                <w:sz w:val="24"/>
                <w:szCs w:val="24"/>
              </w:rPr>
              <w:t xml:space="preserve">зации (год начала - </w:t>
            </w:r>
            <w:r w:rsidRPr="00D63D40">
              <w:rPr>
                <w:sz w:val="24"/>
                <w:szCs w:val="24"/>
              </w:rPr>
              <w:t>год окончания)</w:t>
            </w:r>
          </w:p>
        </w:tc>
      </w:tr>
      <w:tr w:rsidR="00435C2F" w:rsidRPr="00C54A11" w:rsidTr="0095290E">
        <w:trPr>
          <w:trHeight w:val="264"/>
        </w:trPr>
        <w:tc>
          <w:tcPr>
            <w:tcW w:w="481" w:type="pct"/>
          </w:tcPr>
          <w:p w:rsidR="00435C2F" w:rsidRPr="00A43524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163" w:type="pct"/>
            <w:gridSpan w:val="3"/>
          </w:tcPr>
          <w:p w:rsidR="00435C2F" w:rsidRPr="00A43524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3D40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56" w:type="pct"/>
            <w:gridSpan w:val="2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5C2F" w:rsidRPr="00C54A11" w:rsidTr="0095290E">
        <w:trPr>
          <w:trHeight w:val="264"/>
        </w:trPr>
        <w:tc>
          <w:tcPr>
            <w:tcW w:w="481" w:type="pct"/>
          </w:tcPr>
          <w:p w:rsidR="00435C2F" w:rsidRPr="00A43524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163" w:type="pct"/>
            <w:gridSpan w:val="3"/>
          </w:tcPr>
          <w:p w:rsidR="00435C2F" w:rsidRPr="00CA7710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63D40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2356" w:type="pct"/>
            <w:gridSpan w:val="2"/>
          </w:tcPr>
          <w:p w:rsidR="00435C2F" w:rsidRPr="00D63D40" w:rsidRDefault="00435C2F" w:rsidP="00541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5C2F" w:rsidRPr="00C54A11" w:rsidTr="0095290E">
        <w:trPr>
          <w:trHeight w:val="247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3. Комплексы процессных мероприятий</w:t>
            </w:r>
          </w:p>
        </w:tc>
      </w:tr>
      <w:tr w:rsidR="00435C2F" w:rsidRPr="00C54A11" w:rsidTr="0095290E">
        <w:trPr>
          <w:trHeight w:val="364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881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3.1</w:t>
            </w: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Комплекс процессных мероприятий «Реализация молодежной политики»</w:t>
            </w:r>
          </w:p>
        </w:tc>
      </w:tr>
      <w:tr w:rsidR="00435C2F" w:rsidRPr="00C54A11" w:rsidTr="0095290E">
        <w:trPr>
          <w:trHeight w:val="247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Ответственный за выполнение комплекса процессных мероприятий (Королёва Анна </w:t>
            </w:r>
            <w:r>
              <w:rPr>
                <w:sz w:val="24"/>
                <w:szCs w:val="24"/>
              </w:rPr>
              <w:t>Александровна, начальник «У</w:t>
            </w:r>
            <w:r w:rsidRPr="00C54A11">
              <w:rPr>
                <w:sz w:val="24"/>
                <w:szCs w:val="24"/>
              </w:rPr>
              <w:t>КС и МП» Администрации г. Десногорска)</w:t>
            </w:r>
          </w:p>
        </w:tc>
      </w:tr>
      <w:tr w:rsidR="00435C2F" w:rsidRPr="00C54A11" w:rsidTr="0095290E">
        <w:trPr>
          <w:trHeight w:val="1141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3.1.1.</w:t>
            </w:r>
          </w:p>
        </w:tc>
        <w:tc>
          <w:tcPr>
            <w:tcW w:w="1671" w:type="pct"/>
          </w:tcPr>
          <w:p w:rsidR="00435C2F" w:rsidRPr="00C54A11" w:rsidRDefault="00435C2F" w:rsidP="00541DF3">
            <w:pPr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Задача 1.Организация и проведение мероприятий в области молодежной политики</w:t>
            </w:r>
          </w:p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pct"/>
            <w:gridSpan w:val="3"/>
          </w:tcPr>
          <w:p w:rsidR="00435C2F" w:rsidRPr="00224A9D" w:rsidRDefault="00435C2F" w:rsidP="00541DF3">
            <w:pPr>
              <w:pStyle w:val="af0"/>
              <w:ind w:left="34" w:firstLine="0"/>
              <w:jc w:val="both"/>
              <w:rPr>
                <w:rFonts w:eastAsia="Calibri"/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Создание стартовых условий для развития инновационного потенциала молодежи и последующего включения ее в процессы общественно-</w:t>
            </w:r>
            <w:r w:rsidRPr="00C54A11">
              <w:rPr>
                <w:sz w:val="24"/>
                <w:szCs w:val="24"/>
              </w:rPr>
              <w:lastRenderedPageBreak/>
              <w:t>политического, социально-экономического и культурного преобразования муниципального образования «город Десногорск» Смоленской области</w:t>
            </w:r>
          </w:p>
        </w:tc>
        <w:tc>
          <w:tcPr>
            <w:tcW w:w="1267" w:type="pct"/>
          </w:tcPr>
          <w:p w:rsidR="00435C2F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- </w:t>
            </w:r>
            <w:r w:rsidRPr="00C54A11">
              <w:rPr>
                <w:spacing w:val="-2"/>
                <w:sz w:val="24"/>
                <w:szCs w:val="24"/>
              </w:rPr>
              <w:t xml:space="preserve">Количество мероприятий </w:t>
            </w:r>
            <w:r>
              <w:rPr>
                <w:spacing w:val="-2"/>
                <w:sz w:val="24"/>
                <w:szCs w:val="24"/>
              </w:rPr>
              <w:t>в сфере молодёжной политике;</w:t>
            </w:r>
          </w:p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</w:t>
            </w:r>
            <w:r w:rsidRPr="00FB6925">
              <w:rPr>
                <w:sz w:val="24"/>
                <w:szCs w:val="24"/>
              </w:rPr>
              <w:t xml:space="preserve">исленность молодёжи, вовлеченной в </w:t>
            </w:r>
            <w:r w:rsidRPr="00FB6925">
              <w:rPr>
                <w:sz w:val="24"/>
                <w:szCs w:val="24"/>
              </w:rPr>
              <w:lastRenderedPageBreak/>
              <w:t>творческую, волонтёрскую и иную деятельность</w:t>
            </w:r>
          </w:p>
        </w:tc>
      </w:tr>
      <w:tr w:rsidR="00435C2F" w:rsidRPr="00C54A11" w:rsidTr="0095290E">
        <w:trPr>
          <w:trHeight w:val="551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779" w:right="-250" w:firstLine="779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Комплекс процессных мероприятий «Библиотечное обслуживание населения»</w:t>
            </w:r>
          </w:p>
        </w:tc>
      </w:tr>
      <w:tr w:rsidR="00435C2F" w:rsidRPr="00C54A11" w:rsidTr="0095290E">
        <w:trPr>
          <w:trHeight w:val="417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right="-292"/>
              <w:rPr>
                <w:sz w:val="24"/>
                <w:szCs w:val="24"/>
              </w:rPr>
            </w:pP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Ответственный за выполнение комплекса процессных мероприятий (Королёва Анна Александровна, </w:t>
            </w:r>
            <w:r>
              <w:rPr>
                <w:sz w:val="24"/>
                <w:szCs w:val="24"/>
              </w:rPr>
              <w:t>начальник «У</w:t>
            </w:r>
            <w:r w:rsidRPr="00C54A11">
              <w:rPr>
                <w:sz w:val="24"/>
                <w:szCs w:val="24"/>
              </w:rPr>
              <w:t>КС и МП» Администрации г. Десногорска)</w:t>
            </w:r>
          </w:p>
        </w:tc>
      </w:tr>
      <w:tr w:rsidR="00435C2F" w:rsidRPr="00C54A11" w:rsidTr="0095290E">
        <w:trPr>
          <w:trHeight w:val="1141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142" w:right="-292" w:firstLine="993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33.2.1.</w:t>
            </w:r>
          </w:p>
        </w:tc>
        <w:tc>
          <w:tcPr>
            <w:tcW w:w="1671" w:type="pct"/>
          </w:tcPr>
          <w:p w:rsidR="00435C2F" w:rsidRPr="00C54A11" w:rsidRDefault="00435C2F" w:rsidP="00541DF3">
            <w:pPr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Задача 1. Формирование единого информационного пространства, создание условий для обеспечения равного доступа к информационным ресурсам различных групп населения                       г. Десногорска</w:t>
            </w:r>
          </w:p>
          <w:p w:rsidR="00435C2F" w:rsidRPr="00C54A11" w:rsidRDefault="00435C2F" w:rsidP="00541DF3">
            <w:pPr>
              <w:rPr>
                <w:sz w:val="24"/>
                <w:szCs w:val="24"/>
              </w:rPr>
            </w:pPr>
          </w:p>
        </w:tc>
        <w:tc>
          <w:tcPr>
            <w:tcW w:w="1581" w:type="pct"/>
            <w:gridSpan w:val="3"/>
          </w:tcPr>
          <w:p w:rsidR="00435C2F" w:rsidRPr="00C54A11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4A11">
              <w:rPr>
                <w:sz w:val="24"/>
                <w:szCs w:val="24"/>
              </w:rPr>
              <w:t>совершенствование деятельности и повышение эффективности работы муниципальной библиотеки по удовлетворению информационны</w:t>
            </w:r>
            <w:r>
              <w:rPr>
                <w:sz w:val="24"/>
                <w:szCs w:val="24"/>
              </w:rPr>
              <w:t xml:space="preserve">х, образовательных, культурно - </w:t>
            </w:r>
            <w:r w:rsidRPr="00C54A11">
              <w:rPr>
                <w:sz w:val="24"/>
                <w:szCs w:val="24"/>
              </w:rPr>
              <w:t>досуговых потребностей населения города в условиях формирования информационного общества;</w:t>
            </w:r>
          </w:p>
          <w:p w:rsidR="00435C2F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4A11">
              <w:rPr>
                <w:sz w:val="24"/>
                <w:szCs w:val="24"/>
              </w:rPr>
              <w:t>совершенствование организации библиотечного обслуживания детского и взро</w:t>
            </w:r>
            <w:r>
              <w:rPr>
                <w:sz w:val="24"/>
                <w:szCs w:val="24"/>
              </w:rPr>
              <w:t>слого населения г. Десногорска;</w:t>
            </w:r>
          </w:p>
          <w:p w:rsidR="00435C2F" w:rsidRPr="00C54A11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4A11">
              <w:rPr>
                <w:sz w:val="24"/>
                <w:szCs w:val="24"/>
              </w:rPr>
              <w:t>модернизация и автоматизация муниципальных библиотек;</w:t>
            </w:r>
          </w:p>
          <w:p w:rsidR="00435C2F" w:rsidRPr="00C54A11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4A11">
              <w:rPr>
                <w:sz w:val="24"/>
                <w:szCs w:val="24"/>
              </w:rPr>
              <w:t>качественное формирование библиотечных фондов, библиотечных ресурсов.</w:t>
            </w:r>
          </w:p>
        </w:tc>
        <w:tc>
          <w:tcPr>
            <w:tcW w:w="1267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Количество книговыдач (тыс. экз.)</w:t>
            </w:r>
          </w:p>
        </w:tc>
      </w:tr>
      <w:tr w:rsidR="00435C2F" w:rsidRPr="00C54A11" w:rsidTr="0095290E">
        <w:trPr>
          <w:trHeight w:val="549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778" w:right="-292" w:firstLine="636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3.3</w:t>
            </w: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Комплекс процессных мероприятий «Развитие культурно-досуговой деятельности»</w:t>
            </w:r>
          </w:p>
        </w:tc>
      </w:tr>
      <w:tr w:rsidR="00435C2F" w:rsidRPr="00C54A11" w:rsidTr="0095290E">
        <w:trPr>
          <w:trHeight w:val="658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720" w:right="-292" w:firstLine="0"/>
              <w:rPr>
                <w:sz w:val="24"/>
                <w:szCs w:val="24"/>
              </w:rPr>
            </w:pP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Ответственный за выполнение комплекса процессных мероприятий (Королёва Анна Александровна, </w:t>
            </w:r>
            <w:r>
              <w:rPr>
                <w:sz w:val="24"/>
                <w:szCs w:val="24"/>
              </w:rPr>
              <w:t>начальник «У</w:t>
            </w:r>
            <w:r w:rsidRPr="00C54A11">
              <w:rPr>
                <w:sz w:val="24"/>
                <w:szCs w:val="24"/>
              </w:rPr>
              <w:t>КС и МП» Администрации г. Десногорска)</w:t>
            </w:r>
          </w:p>
        </w:tc>
      </w:tr>
      <w:tr w:rsidR="00435C2F" w:rsidRPr="00C54A11" w:rsidTr="0095290E">
        <w:trPr>
          <w:trHeight w:val="1141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right="-392"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3.3.1</w:t>
            </w:r>
          </w:p>
        </w:tc>
        <w:tc>
          <w:tcPr>
            <w:tcW w:w="1671" w:type="pct"/>
          </w:tcPr>
          <w:p w:rsidR="00435C2F" w:rsidRPr="00C54A11" w:rsidRDefault="00435C2F" w:rsidP="00541DF3">
            <w:pPr>
              <w:ind w:firstLine="0"/>
              <w:jc w:val="both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Задача 1. </w:t>
            </w:r>
            <w:r w:rsidRPr="00C54A1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Сохранение и создание условий для развития культурного и духовного потенциала населения</w:t>
            </w:r>
          </w:p>
        </w:tc>
        <w:tc>
          <w:tcPr>
            <w:tcW w:w="1581" w:type="pct"/>
            <w:gridSpan w:val="3"/>
          </w:tcPr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>создание и организация работы клубных формирований, творческих коллективов, студий и кружков любительского художественного творчества, народных театров, любительских объединений по культурно-</w:t>
            </w:r>
            <w:r w:rsidRPr="00C54A11">
              <w:rPr>
                <w:kern w:val="1"/>
                <w:sz w:val="24"/>
                <w:szCs w:val="24"/>
                <w:lang w:eastAsia="hi-IN" w:bidi="hi-IN"/>
              </w:rPr>
              <w:lastRenderedPageBreak/>
              <w:t>познавательным, историко-краеведческим, научно-техническим, экологическим, культурно-бытовым и иным интересам;</w:t>
            </w:r>
          </w:p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>организация и проведение фестивалей, смотров, конкурсов, выставок, акций;</w:t>
            </w:r>
          </w:p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>организация и проведение спектаклей самодеятельных и профессиональных творческих коллективов, отдельных исполнителей, встреч с интересными людьми;</w:t>
            </w:r>
          </w:p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>организация и проведение вечеров отдыха и многожанровых программ культурно-досугового содержания для различных социальных категорий жителей города;</w:t>
            </w:r>
          </w:p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 xml:space="preserve">занятия в кружках (студиях) различных жанров и видов искусства, декоративно-прикладного и технического творчества и других группах различной направленности; </w:t>
            </w:r>
          </w:p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 xml:space="preserve">предоставление на договорной основе в краткосрочный прокат сценических и театральных костюмов, </w:t>
            </w:r>
            <w:proofErr w:type="spellStart"/>
            <w:r w:rsidRPr="00C54A11">
              <w:rPr>
                <w:kern w:val="1"/>
                <w:sz w:val="24"/>
                <w:szCs w:val="24"/>
                <w:lang w:eastAsia="hi-IN" w:bidi="hi-IN"/>
              </w:rPr>
              <w:t>звукоусилительной</w:t>
            </w:r>
            <w:proofErr w:type="spellEnd"/>
            <w:r w:rsidRPr="00C54A11">
              <w:rPr>
                <w:kern w:val="1"/>
                <w:sz w:val="24"/>
                <w:szCs w:val="24"/>
                <w:lang w:eastAsia="hi-IN" w:bidi="hi-IN"/>
              </w:rPr>
              <w:t xml:space="preserve"> и воспроизводящей аппаратуры;</w:t>
            </w:r>
          </w:p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>написание фонограмм и аранжировка музыкальных произведений;</w:t>
            </w:r>
          </w:p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 xml:space="preserve">проведение массовых театрализованных праздников и представлений, народных гуляний, обрядовых мероприятий в соответствии с местными обычаями и традициями, в том числе с участием </w:t>
            </w:r>
            <w:r w:rsidRPr="00C54A11">
              <w:rPr>
                <w:kern w:val="1"/>
                <w:sz w:val="24"/>
                <w:szCs w:val="24"/>
                <w:lang w:eastAsia="hi-IN" w:bidi="hi-IN"/>
              </w:rPr>
              <w:lastRenderedPageBreak/>
              <w:t>профессиональных коллективов и исполнителей;</w:t>
            </w:r>
          </w:p>
          <w:p w:rsidR="00435C2F" w:rsidRPr="00C54A11" w:rsidRDefault="00435C2F" w:rsidP="00435C2F">
            <w:pPr>
              <w:widowControl w:val="0"/>
              <w:numPr>
                <w:ilvl w:val="0"/>
                <w:numId w:val="13"/>
              </w:numPr>
              <w:suppressAutoHyphens/>
              <w:ind w:left="0" w:firstLine="0"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>осуществление творческой, познавательной и досуговой деятельности по социально-творческим заказам, соответствующим целям Учреждения;</w:t>
            </w:r>
          </w:p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C54A11">
              <w:rPr>
                <w:kern w:val="1"/>
                <w:sz w:val="24"/>
                <w:szCs w:val="24"/>
                <w:lang w:eastAsia="hi-IN" w:bidi="hi-IN"/>
              </w:rPr>
              <w:t>проведение совместных мероприятий с предприятиями, организациями и учреждениями различных организационно-правовых форм</w:t>
            </w:r>
          </w:p>
        </w:tc>
        <w:tc>
          <w:tcPr>
            <w:tcW w:w="1267" w:type="pct"/>
          </w:tcPr>
          <w:p w:rsidR="00435C2F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Количество мероприятий;</w:t>
            </w:r>
          </w:p>
          <w:p w:rsidR="00435C2F" w:rsidRPr="00C54A11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4A11">
              <w:rPr>
                <w:sz w:val="24"/>
                <w:szCs w:val="24"/>
              </w:rPr>
              <w:t>количество участников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435C2F" w:rsidRPr="00C54A11" w:rsidTr="0095290E">
        <w:trPr>
          <w:trHeight w:val="413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778" w:right="-292" w:firstLine="636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Комплекс процессных мероприятий «Развитие музейной деятельности»</w:t>
            </w:r>
          </w:p>
        </w:tc>
      </w:tr>
      <w:tr w:rsidR="00435C2F" w:rsidRPr="00C54A11" w:rsidTr="0095290E">
        <w:trPr>
          <w:trHeight w:val="644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right="-292"/>
              <w:rPr>
                <w:sz w:val="24"/>
                <w:szCs w:val="24"/>
              </w:rPr>
            </w:pP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Ответственный за выполнение комплекса процессных мероприятий (Королёва Анна Александровна, </w:t>
            </w:r>
            <w:r>
              <w:rPr>
                <w:sz w:val="24"/>
                <w:szCs w:val="24"/>
              </w:rPr>
              <w:t>начальник «У</w:t>
            </w:r>
            <w:r w:rsidRPr="00C54A11">
              <w:rPr>
                <w:sz w:val="24"/>
                <w:szCs w:val="24"/>
              </w:rPr>
              <w:t>КС и МП» Администрации г. Десногорска)</w:t>
            </w:r>
          </w:p>
        </w:tc>
      </w:tr>
      <w:tr w:rsidR="00435C2F" w:rsidRPr="00C54A11" w:rsidTr="0095290E">
        <w:trPr>
          <w:trHeight w:val="1141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3.4.1</w:t>
            </w:r>
          </w:p>
        </w:tc>
        <w:tc>
          <w:tcPr>
            <w:tcW w:w="1671" w:type="pct"/>
          </w:tcPr>
          <w:p w:rsidR="00435C2F" w:rsidRPr="00C54A11" w:rsidRDefault="00435C2F" w:rsidP="00541DF3">
            <w:pPr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Задача 1. Создание организационных, технических, научно-производственных условий для обеспечения деятельности и развития музея,  расширение доступа населения к культурным ценностям и информации путем организации новых разработок в области совершенствования научно-просветительной, научно-исследовательской, учетно-</w:t>
            </w:r>
            <w:proofErr w:type="spellStart"/>
            <w:r w:rsidRPr="00C54A11">
              <w:rPr>
                <w:sz w:val="24"/>
                <w:szCs w:val="24"/>
              </w:rPr>
              <w:t>хранительской</w:t>
            </w:r>
            <w:proofErr w:type="spellEnd"/>
            <w:r w:rsidRPr="00C54A11">
              <w:rPr>
                <w:sz w:val="24"/>
                <w:szCs w:val="24"/>
              </w:rPr>
              <w:t xml:space="preserve"> работы музея, внедрение новых информационных технологий</w:t>
            </w:r>
          </w:p>
        </w:tc>
        <w:tc>
          <w:tcPr>
            <w:tcW w:w="1581" w:type="pct"/>
            <w:gridSpan w:val="3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Создание условий по предоставлению музейных услуг населению города Десногорска</w:t>
            </w:r>
          </w:p>
        </w:tc>
        <w:tc>
          <w:tcPr>
            <w:tcW w:w="1267" w:type="pct"/>
          </w:tcPr>
          <w:p w:rsidR="00435C2F" w:rsidRDefault="00435C2F" w:rsidP="00541DF3">
            <w:pPr>
              <w:spacing w:after="150"/>
              <w:ind w:right="3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4A9D">
              <w:rPr>
                <w:sz w:val="24"/>
                <w:szCs w:val="24"/>
              </w:rPr>
              <w:t>Количество выставок;</w:t>
            </w:r>
          </w:p>
          <w:p w:rsidR="00435C2F" w:rsidRPr="00224A9D" w:rsidRDefault="00435C2F" w:rsidP="00541DF3">
            <w:pPr>
              <w:spacing w:after="150"/>
              <w:ind w:right="3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24A9D">
              <w:rPr>
                <w:sz w:val="24"/>
                <w:szCs w:val="24"/>
              </w:rPr>
              <w:t>число посетителей музея.</w:t>
            </w:r>
          </w:p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C2F" w:rsidRPr="00C54A11" w:rsidTr="0095290E">
        <w:trPr>
          <w:trHeight w:val="419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851" w:right="-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435C2F" w:rsidRPr="00C54A11" w:rsidTr="0095290E">
        <w:trPr>
          <w:trHeight w:val="411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right="-292"/>
              <w:rPr>
                <w:sz w:val="24"/>
                <w:szCs w:val="24"/>
              </w:rPr>
            </w:pPr>
          </w:p>
        </w:tc>
        <w:tc>
          <w:tcPr>
            <w:tcW w:w="4519" w:type="pct"/>
            <w:gridSpan w:val="5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Pr="0058027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Королёва Анна Александровна, начальник «У</w:t>
            </w:r>
            <w:r w:rsidRPr="00C54A11">
              <w:rPr>
                <w:sz w:val="24"/>
                <w:szCs w:val="24"/>
              </w:rPr>
              <w:t>КС и МП» Администрации г. Десногорска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C2F" w:rsidRPr="00C54A11" w:rsidTr="0095290E">
        <w:trPr>
          <w:trHeight w:val="1141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851" w:right="-292" w:firstLine="709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  <w:r w:rsidRPr="00C54A11">
              <w:rPr>
                <w:sz w:val="24"/>
                <w:szCs w:val="24"/>
              </w:rPr>
              <w:t>.1</w:t>
            </w:r>
          </w:p>
        </w:tc>
        <w:tc>
          <w:tcPr>
            <w:tcW w:w="1671" w:type="pct"/>
          </w:tcPr>
          <w:p w:rsidR="00435C2F" w:rsidRPr="00C54A11" w:rsidRDefault="00435C2F" w:rsidP="00541DF3">
            <w:pPr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Задача 1. </w:t>
            </w:r>
            <w:r w:rsidRPr="00C54A11">
              <w:rPr>
                <w:rFonts w:eastAsia="Calibri"/>
                <w:sz w:val="24"/>
                <w:szCs w:val="24"/>
              </w:rPr>
              <w:t>Обеспечение организационных, информационных и научно-методических условий для реализации мероприятий муниципальной программы</w:t>
            </w:r>
          </w:p>
        </w:tc>
        <w:tc>
          <w:tcPr>
            <w:tcW w:w="1581" w:type="pct"/>
            <w:gridSpan w:val="3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обеспечение организованных условий для реализации муниципальной программы.</w:t>
            </w:r>
          </w:p>
        </w:tc>
        <w:tc>
          <w:tcPr>
            <w:tcW w:w="1267" w:type="pct"/>
          </w:tcPr>
          <w:p w:rsidR="00435C2F" w:rsidRPr="00C54A11" w:rsidRDefault="00435C2F" w:rsidP="00435C2F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0" w:hanging="5"/>
              <w:jc w:val="both"/>
              <w:rPr>
                <w:rFonts w:eastAsia="Calibri"/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повышение эффективности управления развитием отрасли культуры и молодежной политики  посредством реализации мероприятий муниципальной </w:t>
            </w:r>
            <w:r w:rsidRPr="00C54A11">
              <w:rPr>
                <w:sz w:val="24"/>
                <w:szCs w:val="24"/>
              </w:rPr>
              <w:lastRenderedPageBreak/>
              <w:t xml:space="preserve">программы; </w:t>
            </w:r>
          </w:p>
          <w:p w:rsidR="00435C2F" w:rsidRPr="00224A9D" w:rsidRDefault="00435C2F" w:rsidP="00435C2F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C54A11">
              <w:rPr>
                <w:rFonts w:eastAsia="Calibri"/>
                <w:sz w:val="24"/>
                <w:szCs w:val="24"/>
              </w:rPr>
              <w:t xml:space="preserve">осуществление иных полномочий в соответствии с Положением </w:t>
            </w:r>
            <w:proofErr w:type="gramStart"/>
            <w:r w:rsidRPr="00C54A11">
              <w:rPr>
                <w:rFonts w:eastAsia="Calibri"/>
                <w:sz w:val="24"/>
                <w:szCs w:val="24"/>
              </w:rPr>
              <w:t>о</w:t>
            </w:r>
            <w:proofErr w:type="gramEnd"/>
            <w:r w:rsidRPr="00C54A1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Управлении</w:t>
            </w:r>
            <w:r w:rsidRPr="00C54A11">
              <w:rPr>
                <w:rFonts w:eastAsia="Calibri"/>
                <w:sz w:val="24"/>
                <w:szCs w:val="24"/>
              </w:rPr>
              <w:t xml:space="preserve"> по культуре, спорту и молодежной политике Администрации муниципального образования «город Десногорск» Смоленской области.</w:t>
            </w:r>
          </w:p>
        </w:tc>
      </w:tr>
      <w:tr w:rsidR="00435C2F" w:rsidRPr="00C54A11" w:rsidTr="0095290E">
        <w:trPr>
          <w:trHeight w:val="790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851" w:right="-292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4519" w:type="pct"/>
            <w:gridSpan w:val="5"/>
          </w:tcPr>
          <w:p w:rsidR="00435C2F" w:rsidRPr="00526D4D" w:rsidRDefault="00435C2F" w:rsidP="00541DF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D4D">
              <w:rPr>
                <w:sz w:val="24"/>
                <w:szCs w:val="24"/>
              </w:rPr>
              <w:t>Комплекс процессных мероприятий «Культурно – массовые мероприятия»</w:t>
            </w:r>
          </w:p>
          <w:p w:rsidR="00435C2F" w:rsidRPr="00C54A11" w:rsidRDefault="00435C2F" w:rsidP="00541DF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26D4D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Pr="003C24C8">
              <w:rPr>
                <w:sz w:val="24"/>
                <w:szCs w:val="24"/>
              </w:rPr>
              <w:t xml:space="preserve">(Королёва Анна Александровна, </w:t>
            </w:r>
            <w:r>
              <w:rPr>
                <w:sz w:val="24"/>
                <w:szCs w:val="24"/>
              </w:rPr>
              <w:t>начальник «У</w:t>
            </w:r>
            <w:r w:rsidRPr="003C24C8">
              <w:rPr>
                <w:sz w:val="24"/>
                <w:szCs w:val="24"/>
              </w:rPr>
              <w:t>КС и МП» Администрации г. Десногорска)</w:t>
            </w:r>
          </w:p>
        </w:tc>
      </w:tr>
      <w:tr w:rsidR="00435C2F" w:rsidRPr="00C54A11" w:rsidTr="0095290E">
        <w:trPr>
          <w:trHeight w:val="926"/>
        </w:trPr>
        <w:tc>
          <w:tcPr>
            <w:tcW w:w="481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left="-851" w:right="-292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</w:t>
            </w:r>
          </w:p>
        </w:tc>
        <w:tc>
          <w:tcPr>
            <w:tcW w:w="1671" w:type="pct"/>
          </w:tcPr>
          <w:p w:rsidR="00435C2F" w:rsidRDefault="00435C2F" w:rsidP="00541DF3">
            <w:pPr>
              <w:ind w:firstLine="0"/>
              <w:rPr>
                <w:sz w:val="24"/>
                <w:szCs w:val="24"/>
              </w:rPr>
            </w:pPr>
            <w:r w:rsidRPr="00435C2F">
              <w:rPr>
                <w:sz w:val="24"/>
                <w:szCs w:val="24"/>
              </w:rPr>
              <w:t xml:space="preserve">Задача 1. </w:t>
            </w:r>
          </w:p>
          <w:p w:rsidR="00435C2F" w:rsidRPr="00C54A11" w:rsidRDefault="00435C2F" w:rsidP="00541DF3">
            <w:pPr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Создание условий для развития культуры</w:t>
            </w:r>
          </w:p>
        </w:tc>
        <w:tc>
          <w:tcPr>
            <w:tcW w:w="1581" w:type="pct"/>
            <w:gridSpan w:val="3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Организация и проведение мероприятий культурно-массового характера</w:t>
            </w:r>
          </w:p>
        </w:tc>
        <w:tc>
          <w:tcPr>
            <w:tcW w:w="1267" w:type="pct"/>
          </w:tcPr>
          <w:p w:rsidR="00435C2F" w:rsidRPr="00C54A11" w:rsidRDefault="00435C2F" w:rsidP="00541DF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Количество участников (чел.)</w:t>
            </w:r>
          </w:p>
        </w:tc>
      </w:tr>
      <w:tr w:rsidR="00435C2F" w:rsidRPr="00C54A11" w:rsidTr="0095290E">
        <w:trPr>
          <w:trHeight w:val="926"/>
        </w:trPr>
        <w:tc>
          <w:tcPr>
            <w:tcW w:w="481" w:type="pct"/>
          </w:tcPr>
          <w:p w:rsidR="00435C2F" w:rsidRPr="00435C2F" w:rsidRDefault="00435C2F" w:rsidP="00541DF3">
            <w:pPr>
              <w:widowControl w:val="0"/>
              <w:autoSpaceDE w:val="0"/>
              <w:autoSpaceDN w:val="0"/>
              <w:adjustRightInd w:val="0"/>
              <w:ind w:left="-851" w:right="-292" w:firstLine="709"/>
              <w:jc w:val="center"/>
              <w:rPr>
                <w:sz w:val="24"/>
                <w:szCs w:val="24"/>
              </w:rPr>
            </w:pPr>
            <w:r w:rsidRPr="00435C2F">
              <w:rPr>
                <w:sz w:val="24"/>
                <w:szCs w:val="24"/>
              </w:rPr>
              <w:t>3.7.</w:t>
            </w:r>
          </w:p>
        </w:tc>
        <w:tc>
          <w:tcPr>
            <w:tcW w:w="4519" w:type="pct"/>
            <w:gridSpan w:val="5"/>
          </w:tcPr>
          <w:p w:rsidR="00435C2F" w:rsidRDefault="00435C2F" w:rsidP="0043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C2F">
              <w:rPr>
                <w:sz w:val="24"/>
                <w:szCs w:val="24"/>
              </w:rPr>
              <w:t>Комплекс процессных мероприятий</w:t>
            </w:r>
          </w:p>
          <w:p w:rsidR="00435C2F" w:rsidRPr="00435C2F" w:rsidRDefault="00435C2F" w:rsidP="0043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C2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Капитальный и текущий ремонт зданий и сооружений</w:t>
            </w:r>
            <w:r w:rsidRPr="00435C2F">
              <w:rPr>
                <w:sz w:val="24"/>
                <w:szCs w:val="24"/>
              </w:rPr>
              <w:t>»</w:t>
            </w:r>
          </w:p>
          <w:p w:rsidR="00435C2F" w:rsidRPr="00C54A11" w:rsidRDefault="00435C2F" w:rsidP="00435C2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4"/>
              </w:rPr>
            </w:pPr>
            <w:r w:rsidRPr="00435C2F">
              <w:rPr>
                <w:sz w:val="24"/>
                <w:szCs w:val="24"/>
              </w:rPr>
              <w:t>Ответственный за выполнение комплекса процессных мероприятий – (Королёва Анна Александровна, начальник «УКС и МП» Администрации г. Десногорска)</w:t>
            </w:r>
          </w:p>
        </w:tc>
      </w:tr>
      <w:tr w:rsidR="00435C2F" w:rsidRPr="00C54A11" w:rsidTr="0095290E">
        <w:trPr>
          <w:trHeight w:val="926"/>
        </w:trPr>
        <w:tc>
          <w:tcPr>
            <w:tcW w:w="481" w:type="pct"/>
          </w:tcPr>
          <w:p w:rsidR="00435C2F" w:rsidRPr="00435C2F" w:rsidRDefault="00435C2F" w:rsidP="00541DF3">
            <w:pPr>
              <w:widowControl w:val="0"/>
              <w:autoSpaceDE w:val="0"/>
              <w:autoSpaceDN w:val="0"/>
              <w:adjustRightInd w:val="0"/>
              <w:ind w:left="-851" w:right="-292" w:firstLine="709"/>
              <w:jc w:val="center"/>
              <w:rPr>
                <w:sz w:val="24"/>
                <w:szCs w:val="24"/>
              </w:rPr>
            </w:pPr>
            <w:r w:rsidRPr="00435C2F">
              <w:rPr>
                <w:sz w:val="24"/>
                <w:szCs w:val="24"/>
              </w:rPr>
              <w:t>3.7.1</w:t>
            </w:r>
          </w:p>
        </w:tc>
        <w:tc>
          <w:tcPr>
            <w:tcW w:w="1765" w:type="pct"/>
            <w:gridSpan w:val="2"/>
          </w:tcPr>
          <w:p w:rsidR="00435C2F" w:rsidRPr="00435C2F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338" w:hanging="472"/>
              <w:rPr>
                <w:sz w:val="24"/>
              </w:rPr>
            </w:pPr>
            <w:r w:rsidRPr="00435C2F">
              <w:rPr>
                <w:sz w:val="24"/>
              </w:rPr>
              <w:t xml:space="preserve">  Задача 1. </w:t>
            </w:r>
          </w:p>
          <w:p w:rsidR="00435C2F" w:rsidRPr="0095290E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0" w:hanging="134"/>
              <w:jc w:val="both"/>
              <w:rPr>
                <w:sz w:val="22"/>
              </w:rPr>
            </w:pPr>
            <w:r w:rsidRPr="00435C2F">
              <w:rPr>
                <w:sz w:val="24"/>
              </w:rPr>
              <w:t xml:space="preserve">  </w:t>
            </w:r>
            <w:r w:rsidR="0095290E" w:rsidRPr="0095290E">
              <w:rPr>
                <w:rStyle w:val="markdown-word"/>
                <w:sz w:val="24"/>
              </w:rPr>
              <w:t>Сохранить или восстановить архите</w:t>
            </w:r>
            <w:r w:rsidR="0095290E">
              <w:rPr>
                <w:rStyle w:val="markdown-word"/>
                <w:sz w:val="24"/>
              </w:rPr>
              <w:t>ктурно</w:t>
            </w:r>
            <w:r w:rsidR="0095290E">
              <w:rPr>
                <w:rStyle w:val="markdown-word"/>
                <w:sz w:val="24"/>
              </w:rPr>
              <w:noBreakHyphen/>
              <w:t xml:space="preserve">художественные элементы, </w:t>
            </w:r>
            <w:r w:rsidR="0095290E" w:rsidRPr="0095290E">
              <w:rPr>
                <w:rStyle w:val="markdown-word"/>
                <w:sz w:val="24"/>
              </w:rPr>
              <w:t>составляющие историко</w:t>
            </w:r>
            <w:r w:rsidR="0095290E" w:rsidRPr="0095290E">
              <w:rPr>
                <w:rStyle w:val="markdown-word"/>
                <w:sz w:val="24"/>
              </w:rPr>
              <w:noBreakHyphen/>
              <w:t>культурную ценность.</w:t>
            </w:r>
            <w:r w:rsidR="0095290E">
              <w:t xml:space="preserve"> </w:t>
            </w:r>
            <w:r w:rsidR="0095290E" w:rsidRPr="0095290E">
              <w:rPr>
                <w:rStyle w:val="markdown-word"/>
                <w:sz w:val="24"/>
              </w:rPr>
              <w:t>Модернизировать инженерные системы без ущерба облику здания.</w:t>
            </w:r>
          </w:p>
          <w:p w:rsidR="00435C2F" w:rsidRPr="00435C2F" w:rsidRDefault="00435C2F" w:rsidP="00435C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7" w:type="pct"/>
            <w:gridSpan w:val="2"/>
          </w:tcPr>
          <w:p w:rsidR="00435C2F" w:rsidRPr="00435C2F" w:rsidRDefault="00435C2F" w:rsidP="00541DF3">
            <w:pPr>
              <w:pStyle w:val="af0"/>
              <w:widowControl w:val="0"/>
              <w:autoSpaceDE w:val="0"/>
              <w:autoSpaceDN w:val="0"/>
              <w:adjustRightInd w:val="0"/>
              <w:ind w:left="0" w:hanging="33"/>
              <w:jc w:val="both"/>
              <w:rPr>
                <w:sz w:val="24"/>
              </w:rPr>
            </w:pPr>
            <w:r w:rsidRPr="00435C2F">
              <w:rPr>
                <w:sz w:val="24"/>
              </w:rPr>
              <w:t>- Обеспечено строительство (реконструкция) и (или) капитальный ремонт спортивных учреждений в муниципальном образовании, которые позволят модернизировать пространство;</w:t>
            </w:r>
          </w:p>
          <w:p w:rsidR="00435C2F" w:rsidRPr="00435C2F" w:rsidRDefault="00435C2F" w:rsidP="0095290E">
            <w:pPr>
              <w:pStyle w:val="af0"/>
              <w:widowControl w:val="0"/>
              <w:autoSpaceDE w:val="0"/>
              <w:autoSpaceDN w:val="0"/>
              <w:adjustRightInd w:val="0"/>
              <w:ind w:left="0" w:hanging="33"/>
              <w:jc w:val="both"/>
              <w:rPr>
                <w:sz w:val="24"/>
              </w:rPr>
            </w:pPr>
            <w:r w:rsidRPr="00435C2F">
              <w:rPr>
                <w:sz w:val="24"/>
              </w:rPr>
              <w:t>- повышение доступности инфраструктуры для всех категорий и групп населения.</w:t>
            </w:r>
          </w:p>
        </w:tc>
        <w:tc>
          <w:tcPr>
            <w:tcW w:w="1267" w:type="pct"/>
          </w:tcPr>
          <w:p w:rsidR="00435C2F" w:rsidRPr="00435C2F" w:rsidRDefault="00435C2F" w:rsidP="00435C2F">
            <w:pPr>
              <w:pStyle w:val="af0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sz w:val="24"/>
              </w:rPr>
            </w:pPr>
            <w:r w:rsidRPr="00435C2F">
              <w:rPr>
                <w:sz w:val="24"/>
              </w:rPr>
              <w:t xml:space="preserve">Повышение эффективности деятельности </w:t>
            </w:r>
            <w:r>
              <w:rPr>
                <w:sz w:val="24"/>
              </w:rPr>
              <w:t>Управления</w:t>
            </w:r>
          </w:p>
        </w:tc>
      </w:tr>
    </w:tbl>
    <w:p w:rsidR="00435C2F" w:rsidRDefault="0095290E" w:rsidP="00435C2F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».</w:t>
      </w:r>
    </w:p>
    <w:p w:rsidR="0095290E" w:rsidRPr="00EF664F" w:rsidRDefault="004C78E1" w:rsidP="0095290E">
      <w:pPr>
        <w:tabs>
          <w:tab w:val="left" w:pos="1560"/>
        </w:tabs>
        <w:ind w:firstLine="709"/>
        <w:jc w:val="both"/>
        <w:rPr>
          <w:szCs w:val="24"/>
        </w:rPr>
      </w:pPr>
      <w:r>
        <w:rPr>
          <w:szCs w:val="24"/>
        </w:rPr>
        <w:t>1.3</w:t>
      </w:r>
      <w:r w:rsidR="0095290E" w:rsidRPr="00EF664F">
        <w:rPr>
          <w:szCs w:val="24"/>
        </w:rPr>
        <w:t>. Раздел 4 паспорта «Финансовое обеспечение муниципальной</w:t>
      </w:r>
      <w:r w:rsidR="0095290E" w:rsidRPr="00EF664F">
        <w:rPr>
          <w:b/>
          <w:szCs w:val="24"/>
        </w:rPr>
        <w:t xml:space="preserve"> </w:t>
      </w:r>
      <w:r w:rsidR="0095290E" w:rsidRPr="00EF664F">
        <w:rPr>
          <w:szCs w:val="24"/>
        </w:rPr>
        <w:t>программы»</w:t>
      </w:r>
      <w:r w:rsidR="0095290E" w:rsidRPr="00EF664F">
        <w:rPr>
          <w:b/>
          <w:szCs w:val="24"/>
        </w:rPr>
        <w:t xml:space="preserve"> </w:t>
      </w:r>
      <w:r w:rsidR="0095290E" w:rsidRPr="00EF664F">
        <w:rPr>
          <w:szCs w:val="24"/>
        </w:rPr>
        <w:t>паспорта муниципальной программы изложить в следующей редакции:</w:t>
      </w:r>
    </w:p>
    <w:p w:rsidR="0095290E" w:rsidRPr="00EF664F" w:rsidRDefault="0095290E" w:rsidP="0095290E">
      <w:pPr>
        <w:tabs>
          <w:tab w:val="left" w:pos="1560"/>
        </w:tabs>
        <w:jc w:val="both"/>
        <w:rPr>
          <w:szCs w:val="24"/>
        </w:rPr>
      </w:pPr>
      <w:r w:rsidRPr="00EF664F">
        <w:rPr>
          <w:szCs w:val="24"/>
        </w:rPr>
        <w:t>«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833"/>
        <w:gridCol w:w="1383"/>
        <w:gridCol w:w="1663"/>
        <w:gridCol w:w="1518"/>
        <w:gridCol w:w="1411"/>
      </w:tblGrid>
      <w:tr w:rsidR="0095290E" w:rsidRPr="00EF664F" w:rsidTr="00541DF3">
        <w:trPr>
          <w:trHeight w:val="312"/>
        </w:trPr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Всего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95290E" w:rsidRPr="00EF664F" w:rsidTr="00541DF3">
        <w:trPr>
          <w:trHeight w:val="936"/>
        </w:trPr>
        <w:tc>
          <w:tcPr>
            <w:tcW w:w="3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color w:val="22272F"/>
                <w:szCs w:val="24"/>
              </w:rPr>
            </w:pPr>
            <w:r w:rsidRPr="00EF664F">
              <w:rPr>
                <w:color w:val="22272F"/>
                <w:szCs w:val="24"/>
              </w:rPr>
              <w:t xml:space="preserve">очередной финансовый год </w:t>
            </w:r>
          </w:p>
          <w:p w:rsidR="0095290E" w:rsidRPr="00EF664F" w:rsidRDefault="0095290E" w:rsidP="00541DF3">
            <w:pPr>
              <w:jc w:val="center"/>
              <w:rPr>
                <w:color w:val="22272F"/>
                <w:szCs w:val="24"/>
              </w:rPr>
            </w:pPr>
            <w:r w:rsidRPr="00EF664F">
              <w:rPr>
                <w:color w:val="22272F"/>
                <w:szCs w:val="24"/>
              </w:rPr>
              <w:t>202</w:t>
            </w:r>
            <w:r>
              <w:rPr>
                <w:color w:val="22272F"/>
                <w:szCs w:val="24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color w:val="22272F"/>
                <w:szCs w:val="24"/>
              </w:rPr>
            </w:pPr>
            <w:r w:rsidRPr="00EF664F">
              <w:rPr>
                <w:color w:val="22272F"/>
                <w:szCs w:val="24"/>
              </w:rPr>
              <w:t>1-й год планового периода 202</w:t>
            </w:r>
            <w:r>
              <w:rPr>
                <w:color w:val="22272F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color w:val="22272F"/>
                <w:szCs w:val="24"/>
              </w:rPr>
            </w:pPr>
            <w:r w:rsidRPr="00EF664F">
              <w:rPr>
                <w:color w:val="22272F"/>
                <w:szCs w:val="24"/>
              </w:rPr>
              <w:t>2-й год планового периода 202</w:t>
            </w:r>
            <w:r>
              <w:rPr>
                <w:color w:val="22272F"/>
                <w:szCs w:val="24"/>
              </w:rPr>
              <w:t>8</w:t>
            </w:r>
          </w:p>
        </w:tc>
      </w:tr>
      <w:tr w:rsidR="0095290E" w:rsidRPr="00EF664F" w:rsidTr="00541DF3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jc w:val="center"/>
              <w:rPr>
                <w:szCs w:val="24"/>
              </w:rPr>
            </w:pPr>
            <w:r w:rsidRPr="00EF664F">
              <w:rPr>
                <w:szCs w:val="24"/>
              </w:rPr>
              <w:t>5</w:t>
            </w:r>
          </w:p>
        </w:tc>
      </w:tr>
      <w:tr w:rsidR="0095290E" w:rsidRPr="00EF664F" w:rsidTr="00541DF3">
        <w:trPr>
          <w:trHeight w:val="624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rPr>
                <w:szCs w:val="24"/>
              </w:rPr>
            </w:pPr>
            <w:r w:rsidRPr="00EF664F">
              <w:rPr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192 234,8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61 445,5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66 605,8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64 183,5</w:t>
            </w:r>
          </w:p>
        </w:tc>
      </w:tr>
      <w:tr w:rsidR="0095290E" w:rsidRPr="00EF664F" w:rsidTr="00541DF3">
        <w:trPr>
          <w:trHeight w:val="31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rPr>
                <w:szCs w:val="24"/>
              </w:rPr>
            </w:pPr>
            <w:r w:rsidRPr="00EF664F">
              <w:rPr>
                <w:szCs w:val="24"/>
              </w:rPr>
              <w:lastRenderedPageBreak/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8 681,2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3 616,0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5 029,1</w:t>
            </w:r>
          </w:p>
        </w:tc>
      </w:tr>
      <w:tr w:rsidR="0095290E" w:rsidRPr="00EF664F" w:rsidTr="00541DF3">
        <w:trPr>
          <w:trHeight w:val="31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rPr>
                <w:szCs w:val="24"/>
              </w:rPr>
            </w:pPr>
            <w:r w:rsidRPr="00EF664F">
              <w:rPr>
                <w:szCs w:val="24"/>
              </w:rPr>
              <w:t>областной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A2633">
              <w:rPr>
                <w:szCs w:val="24"/>
              </w:rPr>
              <w:t xml:space="preserve"> 0</w:t>
            </w:r>
            <w:r w:rsidR="00A91F1E">
              <w:rPr>
                <w:szCs w:val="24"/>
              </w:rPr>
              <w:t>98,2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A91F1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247,4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7 633,0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217,8</w:t>
            </w:r>
          </w:p>
        </w:tc>
      </w:tr>
      <w:tr w:rsidR="0095290E" w:rsidRPr="00EF664F" w:rsidTr="00541DF3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rPr>
                <w:szCs w:val="24"/>
              </w:rPr>
            </w:pPr>
            <w:r w:rsidRPr="00EF664F">
              <w:rPr>
                <w:szCs w:val="24"/>
              </w:rPr>
              <w:t>местный бюджет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A91F1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175 455,4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A91F1E" w:rsidP="00541D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55 582,1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 w:rsidRPr="00027890">
              <w:rPr>
                <w:szCs w:val="24"/>
              </w:rPr>
              <w:t>58 936,</w:t>
            </w:r>
            <w:r>
              <w:rPr>
                <w:szCs w:val="24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 w:rsidRPr="00027890">
              <w:rPr>
                <w:szCs w:val="24"/>
              </w:rPr>
              <w:t>58 936,</w:t>
            </w:r>
            <w:r>
              <w:rPr>
                <w:szCs w:val="24"/>
              </w:rPr>
              <w:t>7</w:t>
            </w:r>
          </w:p>
        </w:tc>
      </w:tr>
      <w:tr w:rsidR="0095290E" w:rsidRPr="00EF664F" w:rsidTr="00541DF3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90E" w:rsidRPr="00EF664F" w:rsidRDefault="0095290E" w:rsidP="00541DF3">
            <w:pPr>
              <w:rPr>
                <w:szCs w:val="24"/>
              </w:rPr>
            </w:pPr>
            <w:r w:rsidRPr="00EF664F">
              <w:rPr>
                <w:szCs w:val="24"/>
              </w:rPr>
              <w:t>внебюджетные средства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 w:rsidRPr="00027890">
              <w:rPr>
                <w:szCs w:val="24"/>
              </w:rPr>
              <w:t>0,0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 w:rsidRPr="00027890">
              <w:rPr>
                <w:szCs w:val="24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 w:rsidRPr="00027890">
              <w:rPr>
                <w:szCs w:val="24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90E" w:rsidRPr="00027890" w:rsidRDefault="0095290E" w:rsidP="00541DF3">
            <w:pPr>
              <w:jc w:val="center"/>
              <w:rPr>
                <w:szCs w:val="24"/>
              </w:rPr>
            </w:pPr>
            <w:r w:rsidRPr="00027890">
              <w:rPr>
                <w:szCs w:val="24"/>
              </w:rPr>
              <w:t>0,0</w:t>
            </w:r>
          </w:p>
        </w:tc>
      </w:tr>
    </w:tbl>
    <w:p w:rsidR="0095290E" w:rsidRDefault="0095290E" w:rsidP="0095290E">
      <w:pPr>
        <w:rPr>
          <w:szCs w:val="24"/>
        </w:rPr>
      </w:pPr>
      <w:r w:rsidRPr="00EF664F">
        <w:rPr>
          <w:szCs w:val="24"/>
        </w:rPr>
        <w:t xml:space="preserve">                                                                                                                                                                  ».</w:t>
      </w:r>
    </w:p>
    <w:p w:rsidR="0095290E" w:rsidRDefault="004C78E1" w:rsidP="0095290E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1.4</w:t>
      </w:r>
      <w:r w:rsidR="0095290E">
        <w:rPr>
          <w:szCs w:val="28"/>
        </w:rPr>
        <w:t>. Раздел 4 «Паспорта комплексов процессных мероприятий» дополнить паспортом следующего комплекса процессных мероприятий:</w:t>
      </w:r>
    </w:p>
    <w:p w:rsidR="0095290E" w:rsidRDefault="0095290E" w:rsidP="00435C2F">
      <w:pPr>
        <w:ind w:firstLine="709"/>
        <w:jc w:val="both"/>
        <w:rPr>
          <w:szCs w:val="24"/>
        </w:rPr>
      </w:pPr>
      <w:r>
        <w:rPr>
          <w:szCs w:val="24"/>
        </w:rPr>
        <w:t>«</w:t>
      </w:r>
    </w:p>
    <w:p w:rsidR="0095290E" w:rsidRDefault="0095290E" w:rsidP="00435C2F">
      <w:pPr>
        <w:ind w:firstLine="709"/>
        <w:jc w:val="both"/>
        <w:rPr>
          <w:szCs w:val="24"/>
        </w:rPr>
      </w:pPr>
    </w:p>
    <w:p w:rsidR="0095290E" w:rsidRDefault="0095290E" w:rsidP="0095290E">
      <w:pPr>
        <w:jc w:val="center"/>
        <w:rPr>
          <w:b/>
          <w:spacing w:val="20"/>
        </w:rPr>
      </w:pPr>
      <w:r>
        <w:rPr>
          <w:b/>
          <w:spacing w:val="20"/>
        </w:rPr>
        <w:t>ПАСПОРТ</w:t>
      </w:r>
    </w:p>
    <w:p w:rsidR="0095290E" w:rsidRDefault="0095290E" w:rsidP="0095290E">
      <w:pPr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95290E" w:rsidRPr="0081274C" w:rsidRDefault="0095290E" w:rsidP="0095290E">
      <w:pPr>
        <w:jc w:val="center"/>
        <w:rPr>
          <w:b/>
          <w:u w:val="single"/>
        </w:rPr>
      </w:pPr>
      <w:r>
        <w:rPr>
          <w:b/>
          <w:u w:val="single"/>
        </w:rPr>
        <w:t xml:space="preserve">7. </w:t>
      </w:r>
      <w:r w:rsidRPr="0081274C">
        <w:rPr>
          <w:b/>
          <w:u w:val="single"/>
        </w:rPr>
        <w:t>«</w:t>
      </w:r>
      <w:r w:rsidRPr="0095290E">
        <w:rPr>
          <w:b/>
          <w:u w:val="single"/>
        </w:rPr>
        <w:t>Капитальный и текущий ремонт зданий и сооружений»</w:t>
      </w:r>
    </w:p>
    <w:p w:rsidR="0095290E" w:rsidRDefault="0095290E" w:rsidP="0095290E">
      <w:pPr>
        <w:jc w:val="center"/>
        <w:rPr>
          <w:i/>
        </w:rPr>
      </w:pPr>
      <w:r>
        <w:t xml:space="preserve"> (наименование комплекса процессных мероприятий)</w:t>
      </w:r>
    </w:p>
    <w:p w:rsidR="0095290E" w:rsidRDefault="0095290E" w:rsidP="00435C2F">
      <w:pPr>
        <w:ind w:firstLine="709"/>
        <w:jc w:val="both"/>
        <w:rPr>
          <w:szCs w:val="24"/>
        </w:rPr>
      </w:pPr>
    </w:p>
    <w:p w:rsidR="0095290E" w:rsidRPr="00C54A11" w:rsidRDefault="0095290E" w:rsidP="0095290E">
      <w:pPr>
        <w:jc w:val="center"/>
        <w:rPr>
          <w:b/>
          <w:szCs w:val="24"/>
        </w:rPr>
      </w:pPr>
      <w:r w:rsidRPr="00C54A11">
        <w:rPr>
          <w:b/>
          <w:szCs w:val="24"/>
        </w:rPr>
        <w:t>1. Общие положения</w:t>
      </w:r>
    </w:p>
    <w:p w:rsidR="0095290E" w:rsidRPr="00C54A11" w:rsidRDefault="0095290E" w:rsidP="0095290E">
      <w:pPr>
        <w:rPr>
          <w:szCs w:val="24"/>
        </w:rPr>
      </w:pPr>
    </w:p>
    <w:tbl>
      <w:tblPr>
        <w:tblStyle w:val="16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4"/>
      </w:tblGrid>
      <w:tr w:rsidR="0095290E" w:rsidRPr="00C54A11" w:rsidTr="00541DF3">
        <w:trPr>
          <w:trHeight w:val="516"/>
          <w:jc w:val="center"/>
        </w:trPr>
        <w:tc>
          <w:tcPr>
            <w:tcW w:w="2532" w:type="pct"/>
            <w:vAlign w:val="center"/>
          </w:tcPr>
          <w:p w:rsidR="0095290E" w:rsidRPr="00C54A11" w:rsidRDefault="0095290E" w:rsidP="00541DF3">
            <w:pPr>
              <w:ind w:firstLine="0"/>
              <w:rPr>
                <w:sz w:val="24"/>
                <w:szCs w:val="24"/>
              </w:rPr>
            </w:pPr>
            <w:proofErr w:type="gramStart"/>
            <w:r w:rsidRPr="00C54A11">
              <w:rPr>
                <w:sz w:val="24"/>
                <w:szCs w:val="24"/>
              </w:rPr>
              <w:t>Ответственный</w:t>
            </w:r>
            <w:proofErr w:type="gramEnd"/>
            <w:r w:rsidRPr="00C54A11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FFFFFF" w:themeFill="background1"/>
            <w:vAlign w:val="center"/>
          </w:tcPr>
          <w:p w:rsidR="0095290E" w:rsidRDefault="0095290E" w:rsidP="00541DF3">
            <w:pPr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Королёва Анна Александровна, </w:t>
            </w:r>
            <w:r>
              <w:rPr>
                <w:sz w:val="24"/>
                <w:szCs w:val="24"/>
              </w:rPr>
              <w:t>начальник</w:t>
            </w:r>
            <w:r w:rsidRPr="00C54A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</w:t>
            </w:r>
            <w:r w:rsidRPr="00C54A11">
              <w:rPr>
                <w:sz w:val="24"/>
                <w:szCs w:val="24"/>
              </w:rPr>
              <w:t>КС и МП» Администрации г. Десногорска</w:t>
            </w:r>
          </w:p>
          <w:p w:rsidR="0095290E" w:rsidRPr="00C54A11" w:rsidRDefault="0095290E" w:rsidP="00541DF3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95290E" w:rsidRPr="00C54A11" w:rsidTr="00541DF3">
        <w:trPr>
          <w:trHeight w:val="700"/>
          <w:jc w:val="center"/>
        </w:trPr>
        <w:tc>
          <w:tcPr>
            <w:tcW w:w="2532" w:type="pct"/>
            <w:vAlign w:val="center"/>
          </w:tcPr>
          <w:p w:rsidR="0095290E" w:rsidRPr="00C54A11" w:rsidRDefault="0095290E" w:rsidP="00541DF3">
            <w:pPr>
              <w:ind w:firstLine="0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95290E" w:rsidRPr="00C54A11" w:rsidRDefault="0095290E" w:rsidP="00541DF3">
            <w:pPr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Муниципальная программа </w:t>
            </w:r>
            <w:r w:rsidRPr="00C54A11">
              <w:rPr>
                <w:rFonts w:eastAsia="Calibri"/>
                <w:sz w:val="24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95290E" w:rsidRPr="00C54A11" w:rsidRDefault="0095290E" w:rsidP="00541DF3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5290E" w:rsidRPr="00C54A11" w:rsidRDefault="0095290E" w:rsidP="0095290E">
      <w:pPr>
        <w:rPr>
          <w:szCs w:val="24"/>
        </w:rPr>
      </w:pPr>
    </w:p>
    <w:p w:rsidR="0095290E" w:rsidRPr="00C54A11" w:rsidRDefault="0095290E" w:rsidP="0095290E">
      <w:pPr>
        <w:jc w:val="center"/>
        <w:rPr>
          <w:b/>
          <w:szCs w:val="24"/>
        </w:rPr>
      </w:pPr>
      <w:r w:rsidRPr="00C54A11">
        <w:rPr>
          <w:b/>
          <w:szCs w:val="24"/>
        </w:rPr>
        <w:t xml:space="preserve">2. Показатели реализации комплекса процессных мероприятий </w:t>
      </w:r>
    </w:p>
    <w:p w:rsidR="0095290E" w:rsidRPr="00C54A11" w:rsidRDefault="0095290E" w:rsidP="0095290E">
      <w:pPr>
        <w:jc w:val="center"/>
        <w:rPr>
          <w:b/>
          <w:szCs w:val="24"/>
        </w:rPr>
      </w:pPr>
      <w:r w:rsidRPr="00C54A11">
        <w:rPr>
          <w:b/>
          <w:szCs w:val="24"/>
        </w:rPr>
        <w:t xml:space="preserve">  </w:t>
      </w:r>
    </w:p>
    <w:tbl>
      <w:tblPr>
        <w:tblStyle w:val="16"/>
        <w:tblW w:w="4786" w:type="pct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230"/>
        <w:gridCol w:w="1275"/>
        <w:gridCol w:w="1135"/>
        <w:gridCol w:w="1133"/>
        <w:gridCol w:w="1102"/>
        <w:gridCol w:w="2014"/>
      </w:tblGrid>
      <w:tr w:rsidR="0095290E" w:rsidRPr="00C54A11" w:rsidTr="0095290E">
        <w:trPr>
          <w:tblHeader/>
          <w:jc w:val="center"/>
        </w:trPr>
        <w:tc>
          <w:tcPr>
            <w:tcW w:w="934" w:type="pct"/>
            <w:vMerge w:val="restart"/>
          </w:tcPr>
          <w:p w:rsidR="0095290E" w:rsidRPr="00C54A11" w:rsidRDefault="0095290E" w:rsidP="00541DF3">
            <w:pPr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34" w:type="pct"/>
            <w:vMerge w:val="restart"/>
          </w:tcPr>
          <w:p w:rsidR="0095290E" w:rsidRPr="00C54A11" w:rsidRDefault="0095290E" w:rsidP="00541DF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57" w:type="pct"/>
            <w:vMerge w:val="restart"/>
          </w:tcPr>
          <w:p w:rsidR="0095290E" w:rsidRPr="00C54A11" w:rsidRDefault="0095290E" w:rsidP="00541DF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95290E" w:rsidRPr="00C54A11" w:rsidRDefault="0095290E" w:rsidP="00541DF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:rsidR="0095290E" w:rsidRPr="00C54A11" w:rsidRDefault="0095290E" w:rsidP="00541DF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737" w:type="pct"/>
            <w:gridSpan w:val="3"/>
            <w:vAlign w:val="center"/>
          </w:tcPr>
          <w:p w:rsidR="0095290E" w:rsidRPr="00C54A11" w:rsidRDefault="0095290E" w:rsidP="00541DF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C54A11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038" w:type="pct"/>
            <w:vMerge w:val="restart"/>
          </w:tcPr>
          <w:p w:rsidR="0095290E" w:rsidRPr="00C54A11" w:rsidRDefault="0095290E" w:rsidP="00541DF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proofErr w:type="gramStart"/>
            <w:r w:rsidRPr="00C54A11">
              <w:rPr>
                <w:color w:val="22272F"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C54A11">
              <w:rPr>
                <w:color w:val="22272F"/>
                <w:sz w:val="24"/>
                <w:szCs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95290E" w:rsidRPr="00C54A11" w:rsidTr="0095290E">
        <w:trPr>
          <w:trHeight w:val="448"/>
          <w:tblHeader/>
          <w:jc w:val="center"/>
        </w:trPr>
        <w:tc>
          <w:tcPr>
            <w:tcW w:w="934" w:type="pct"/>
            <w:vMerge/>
            <w:vAlign w:val="center"/>
          </w:tcPr>
          <w:p w:rsidR="0095290E" w:rsidRPr="00C54A11" w:rsidRDefault="0095290E" w:rsidP="00541D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vMerge/>
          </w:tcPr>
          <w:p w:rsidR="0095290E" w:rsidRPr="00C54A11" w:rsidRDefault="0095290E" w:rsidP="00541DF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7" w:type="pct"/>
            <w:vMerge/>
          </w:tcPr>
          <w:p w:rsidR="0095290E" w:rsidRPr="00C54A11" w:rsidRDefault="0095290E" w:rsidP="00541DF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5" w:type="pct"/>
          </w:tcPr>
          <w:p w:rsidR="0095290E" w:rsidRPr="00C54A11" w:rsidRDefault="0095290E" w:rsidP="00541DF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5290E" w:rsidRPr="00C54A11" w:rsidRDefault="0095290E" w:rsidP="00541DF3">
            <w:pPr>
              <w:ind w:firstLine="0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84" w:type="pct"/>
          </w:tcPr>
          <w:p w:rsidR="0095290E" w:rsidRPr="00C54A11" w:rsidRDefault="0095290E" w:rsidP="00541DF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5290E" w:rsidRPr="00C54A11" w:rsidRDefault="0095290E" w:rsidP="00541DF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568" w:type="pct"/>
          </w:tcPr>
          <w:p w:rsidR="0095290E" w:rsidRPr="00C54A11" w:rsidRDefault="0095290E" w:rsidP="00541DF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5290E" w:rsidRPr="00C54A11" w:rsidRDefault="0095290E" w:rsidP="00541D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2028</w:t>
            </w:r>
          </w:p>
        </w:tc>
        <w:tc>
          <w:tcPr>
            <w:tcW w:w="1038" w:type="pct"/>
            <w:vMerge/>
          </w:tcPr>
          <w:p w:rsidR="0095290E" w:rsidRPr="00C54A11" w:rsidRDefault="0095290E" w:rsidP="00541DF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5290E" w:rsidRPr="00C54A11" w:rsidTr="0095290E">
        <w:trPr>
          <w:trHeight w:val="282"/>
          <w:tblHeader/>
          <w:jc w:val="center"/>
        </w:trPr>
        <w:tc>
          <w:tcPr>
            <w:tcW w:w="934" w:type="pct"/>
            <w:vAlign w:val="center"/>
          </w:tcPr>
          <w:p w:rsidR="0095290E" w:rsidRPr="00C54A11" w:rsidRDefault="0095290E" w:rsidP="00541DF3">
            <w:pPr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:rsidR="0095290E" w:rsidRPr="00C54A11" w:rsidRDefault="0095290E" w:rsidP="00541DF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C54A11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57" w:type="pct"/>
          </w:tcPr>
          <w:p w:rsidR="0095290E" w:rsidRPr="00C54A11" w:rsidRDefault="0095290E" w:rsidP="00541DF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C54A11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585" w:type="pct"/>
            <w:vAlign w:val="center"/>
          </w:tcPr>
          <w:p w:rsidR="0095290E" w:rsidRPr="00C54A11" w:rsidRDefault="0095290E" w:rsidP="00541DF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C54A1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84" w:type="pct"/>
            <w:vAlign w:val="center"/>
          </w:tcPr>
          <w:p w:rsidR="0095290E" w:rsidRPr="00C54A11" w:rsidRDefault="0095290E" w:rsidP="00541DF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C54A11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68" w:type="pct"/>
            <w:vAlign w:val="center"/>
          </w:tcPr>
          <w:p w:rsidR="0095290E" w:rsidRPr="00C54A11" w:rsidRDefault="0095290E" w:rsidP="00541DF3">
            <w:pPr>
              <w:ind w:firstLine="0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6</w:t>
            </w:r>
          </w:p>
        </w:tc>
        <w:tc>
          <w:tcPr>
            <w:tcW w:w="1038" w:type="pct"/>
          </w:tcPr>
          <w:p w:rsidR="0095290E" w:rsidRPr="00C54A11" w:rsidRDefault="0095290E" w:rsidP="00541DF3">
            <w:pPr>
              <w:ind w:hanging="28"/>
              <w:jc w:val="center"/>
              <w:rPr>
                <w:sz w:val="24"/>
                <w:szCs w:val="24"/>
              </w:rPr>
            </w:pPr>
            <w:r w:rsidRPr="00C54A11">
              <w:rPr>
                <w:sz w:val="24"/>
                <w:szCs w:val="24"/>
              </w:rPr>
              <w:t>7</w:t>
            </w:r>
          </w:p>
        </w:tc>
      </w:tr>
      <w:tr w:rsidR="0095290E" w:rsidRPr="00C54A11" w:rsidTr="0095290E">
        <w:trPr>
          <w:trHeight w:val="433"/>
          <w:jc w:val="center"/>
        </w:trPr>
        <w:tc>
          <w:tcPr>
            <w:tcW w:w="934" w:type="pct"/>
          </w:tcPr>
          <w:p w:rsidR="0095290E" w:rsidRPr="00224A9D" w:rsidRDefault="0095290E" w:rsidP="00541DF3">
            <w:pPr>
              <w:ind w:firstLine="0"/>
              <w:rPr>
                <w:sz w:val="24"/>
              </w:rPr>
            </w:pPr>
            <w:r w:rsidRPr="00224A9D">
              <w:rPr>
                <w:sz w:val="24"/>
              </w:rPr>
              <w:t xml:space="preserve">Повышение эффективности деятельности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634" w:type="pct"/>
          </w:tcPr>
          <w:p w:rsidR="0095290E" w:rsidRPr="00224A9D" w:rsidRDefault="0095290E" w:rsidP="00541DF3">
            <w:pPr>
              <w:rPr>
                <w:sz w:val="24"/>
              </w:rPr>
            </w:pPr>
            <w:r>
              <w:rPr>
                <w:sz w:val="24"/>
              </w:rPr>
              <w:t xml:space="preserve"> (д</w:t>
            </w:r>
            <w:r w:rsidRPr="00224A9D">
              <w:rPr>
                <w:sz w:val="24"/>
              </w:rPr>
              <w:t>а/нет</w:t>
            </w:r>
            <w:r>
              <w:rPr>
                <w:sz w:val="24"/>
              </w:rPr>
              <w:t>)</w:t>
            </w:r>
          </w:p>
        </w:tc>
        <w:tc>
          <w:tcPr>
            <w:tcW w:w="657" w:type="pct"/>
          </w:tcPr>
          <w:p w:rsidR="0095290E" w:rsidRPr="00C54A11" w:rsidRDefault="0095290E" w:rsidP="00541DF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85" w:type="pct"/>
          </w:tcPr>
          <w:p w:rsidR="0095290E" w:rsidRPr="00C54A11" w:rsidRDefault="0095290E" w:rsidP="00541D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84" w:type="pct"/>
          </w:tcPr>
          <w:p w:rsidR="0095290E" w:rsidRPr="00C54A11" w:rsidRDefault="0095290E" w:rsidP="00541D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568" w:type="pct"/>
          </w:tcPr>
          <w:p w:rsidR="0095290E" w:rsidRPr="00C54A11" w:rsidRDefault="0095290E" w:rsidP="00541D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38" w:type="pct"/>
          </w:tcPr>
          <w:p w:rsidR="0095290E" w:rsidRPr="0079354C" w:rsidRDefault="0095290E" w:rsidP="00541DF3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            «У</w:t>
            </w:r>
            <w:r w:rsidRPr="0079354C">
              <w:rPr>
                <w:sz w:val="24"/>
                <w:szCs w:val="24"/>
              </w:rPr>
              <w:t xml:space="preserve">КС и МП» Администрации </w:t>
            </w:r>
            <w:r>
              <w:rPr>
                <w:sz w:val="24"/>
                <w:szCs w:val="24"/>
              </w:rPr>
              <w:t xml:space="preserve">          </w:t>
            </w:r>
            <w:r w:rsidRPr="0079354C">
              <w:rPr>
                <w:sz w:val="24"/>
                <w:szCs w:val="24"/>
              </w:rPr>
              <w:t xml:space="preserve">г. Десногорска - </w:t>
            </w:r>
          </w:p>
          <w:p w:rsidR="0095290E" w:rsidRPr="00C54A11" w:rsidRDefault="0095290E" w:rsidP="00541DF3">
            <w:pPr>
              <w:ind w:firstLine="0"/>
              <w:jc w:val="both"/>
              <w:rPr>
                <w:sz w:val="24"/>
                <w:szCs w:val="24"/>
              </w:rPr>
            </w:pPr>
            <w:r w:rsidRPr="0079354C">
              <w:rPr>
                <w:sz w:val="24"/>
                <w:szCs w:val="24"/>
              </w:rPr>
              <w:t>Королёва Анна Александровна</w:t>
            </w:r>
            <w:r w:rsidRPr="00C54A11">
              <w:rPr>
                <w:sz w:val="24"/>
                <w:szCs w:val="24"/>
              </w:rPr>
              <w:t xml:space="preserve"> </w:t>
            </w:r>
          </w:p>
        </w:tc>
      </w:tr>
    </w:tbl>
    <w:p w:rsidR="0095290E" w:rsidRPr="00EF664F" w:rsidRDefault="0095290E" w:rsidP="0095290E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».</w:t>
      </w:r>
    </w:p>
    <w:p w:rsidR="009C0672" w:rsidRPr="00EF664F" w:rsidRDefault="004C78E1" w:rsidP="009C067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>
        <w:rPr>
          <w:szCs w:val="24"/>
        </w:rPr>
        <w:t>1.5</w:t>
      </w:r>
      <w:r w:rsidR="009C0672" w:rsidRPr="00EF664F">
        <w:rPr>
          <w:szCs w:val="24"/>
        </w:rPr>
        <w:t xml:space="preserve">. </w:t>
      </w:r>
      <w:r w:rsidR="009C0672" w:rsidRPr="00EF664F">
        <w:rPr>
          <w:color w:val="auto"/>
          <w:szCs w:val="24"/>
        </w:rPr>
        <w:t xml:space="preserve">Раздел </w:t>
      </w:r>
      <w:r w:rsidR="009C0672" w:rsidRPr="00EF664F">
        <w:rPr>
          <w:bCs/>
          <w:color w:val="auto"/>
          <w:szCs w:val="24"/>
        </w:rPr>
        <w:t>6 муниципальной программы «Сведения о финансировании структурных элементов муниципальной программы»</w:t>
      </w:r>
      <w:r w:rsidR="009C0672" w:rsidRPr="00EF664F">
        <w:rPr>
          <w:color w:val="auto"/>
          <w:szCs w:val="24"/>
        </w:rPr>
        <w:t xml:space="preserve"> изложить в новой редакции согласно приложению к настоящему постановлению.</w:t>
      </w:r>
    </w:p>
    <w:p w:rsidR="009C0672" w:rsidRPr="00EF664F" w:rsidRDefault="009C0672" w:rsidP="009C0672">
      <w:pPr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szCs w:val="24"/>
        </w:rPr>
      </w:pPr>
      <w:r>
        <w:rPr>
          <w:szCs w:val="24"/>
        </w:rPr>
        <w:t>Управлению</w:t>
      </w:r>
      <w:r w:rsidRPr="00EF664F">
        <w:rPr>
          <w:szCs w:val="24"/>
        </w:rPr>
        <w:t xml:space="preserve"> по культуре, спорту и молодёжной политике Администрации муниципального образования «город Десногорск» Смоленской области (А.А. Ко</w:t>
      </w:r>
      <w:r>
        <w:rPr>
          <w:szCs w:val="24"/>
        </w:rPr>
        <w:t>ролёвой</w:t>
      </w:r>
      <w:r w:rsidRPr="00EF664F">
        <w:rPr>
          <w:szCs w:val="24"/>
        </w:rPr>
        <w:t xml:space="preserve">) в </w:t>
      </w:r>
      <w:r w:rsidRPr="00EF664F">
        <w:rPr>
          <w:szCs w:val="24"/>
        </w:rPr>
        <w:lastRenderedPageBreak/>
        <w:t xml:space="preserve">течение 10 календарных дней разместить </w:t>
      </w:r>
      <w:proofErr w:type="gramStart"/>
      <w:r w:rsidRPr="00EF664F">
        <w:rPr>
          <w:szCs w:val="24"/>
        </w:rPr>
        <w:t>в ГАС</w:t>
      </w:r>
      <w:proofErr w:type="gramEnd"/>
      <w:r w:rsidRPr="00EF664F">
        <w:rPr>
          <w:szCs w:val="24"/>
        </w:rPr>
        <w:t xml:space="preserve"> «Управление» актуализированную муниципальную программу «Развитие культуры и молодежной политики в муниципальном образовании «город Десногорск» Смоленской области».</w:t>
      </w:r>
    </w:p>
    <w:p w:rsidR="009C0672" w:rsidRPr="00EF664F" w:rsidRDefault="009C0672" w:rsidP="009C0672">
      <w:pPr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szCs w:val="24"/>
        </w:rPr>
      </w:pPr>
      <w:r w:rsidRPr="00EF664F">
        <w:rPr>
          <w:szCs w:val="24"/>
        </w:rPr>
        <w:t xml:space="preserve">Отделу информационных технологий и связи с общественностью                                  </w:t>
      </w:r>
      <w:proofErr w:type="gramStart"/>
      <w:r w:rsidRPr="00EF664F">
        <w:rPr>
          <w:szCs w:val="24"/>
        </w:rPr>
        <w:t>разместить</w:t>
      </w:r>
      <w:proofErr w:type="gramEnd"/>
      <w:r w:rsidRPr="00EF664F">
        <w:rPr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EF664F">
        <w:rPr>
          <w:szCs w:val="24"/>
          <w:highlight w:val="white"/>
        </w:rPr>
        <w:t>информационно-телекоммуникационной сети</w:t>
      </w:r>
      <w:r w:rsidRPr="00EF664F">
        <w:rPr>
          <w:rFonts w:ascii="Arial" w:hAnsi="Arial"/>
          <w:b/>
          <w:szCs w:val="24"/>
          <w:highlight w:val="white"/>
        </w:rPr>
        <w:t xml:space="preserve"> </w:t>
      </w:r>
      <w:r w:rsidRPr="00EF664F">
        <w:rPr>
          <w:szCs w:val="24"/>
        </w:rPr>
        <w:t>«Интернет».</w:t>
      </w:r>
    </w:p>
    <w:p w:rsidR="009C0672" w:rsidRPr="00CD259E" w:rsidRDefault="009C0672" w:rsidP="009C0672">
      <w:pPr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szCs w:val="24"/>
        </w:rPr>
      </w:pPr>
      <w:r w:rsidRPr="00EF664F">
        <w:rPr>
          <w:szCs w:val="24"/>
        </w:rPr>
        <w:t>Контроль исполнения п. 2 настоящего постановления возложить на                              начальника отдела экономики и инвестиций Е.О. Гончарову, контроль исполнения настоящего постано</w:t>
      </w:r>
      <w:r>
        <w:rPr>
          <w:szCs w:val="24"/>
        </w:rPr>
        <w:t>вления возложить на начальника Управления</w:t>
      </w:r>
      <w:r w:rsidRPr="00EF664F">
        <w:rPr>
          <w:szCs w:val="24"/>
        </w:rPr>
        <w:t xml:space="preserve"> по культуре, спорту и молодёжной политике Администрации муниципального образования «город Десногорск» Смоленской области А.А. Королёву.</w:t>
      </w:r>
    </w:p>
    <w:p w:rsidR="00C441E3" w:rsidRDefault="00C441E3">
      <w:pPr>
        <w:ind w:firstLine="708"/>
        <w:jc w:val="both"/>
        <w:rPr>
          <w:sz w:val="28"/>
        </w:rPr>
      </w:pPr>
    </w:p>
    <w:p w:rsidR="00864488" w:rsidRDefault="00864488">
      <w:pPr>
        <w:ind w:firstLine="708"/>
        <w:jc w:val="both"/>
        <w:rPr>
          <w:sz w:val="28"/>
        </w:rPr>
      </w:pPr>
    </w:p>
    <w:p w:rsidR="00864488" w:rsidRDefault="00864488">
      <w:pPr>
        <w:ind w:firstLine="708"/>
        <w:jc w:val="both"/>
        <w:rPr>
          <w:sz w:val="28"/>
        </w:rPr>
      </w:pPr>
    </w:p>
    <w:p w:rsidR="00C441E3" w:rsidRDefault="00BE5582">
      <w:pPr>
        <w:tabs>
          <w:tab w:val="left" w:pos="0"/>
        </w:tabs>
        <w:ind w:right="-142"/>
        <w:jc w:val="both"/>
        <w:rPr>
          <w:sz w:val="28"/>
        </w:rPr>
      </w:pPr>
      <w:r>
        <w:rPr>
          <w:sz w:val="28"/>
        </w:rPr>
        <w:t>И.о. Главы</w:t>
      </w:r>
      <w:r w:rsidR="00F75241">
        <w:rPr>
          <w:sz w:val="28"/>
        </w:rPr>
        <w:t xml:space="preserve"> муниципального образования</w:t>
      </w:r>
      <w:r w:rsidR="00F75241">
        <w:rPr>
          <w:sz w:val="28"/>
        </w:rPr>
        <w:tab/>
      </w:r>
      <w:r w:rsidR="00F75241">
        <w:rPr>
          <w:sz w:val="28"/>
        </w:rPr>
        <w:tab/>
      </w:r>
      <w:r w:rsidR="00F75241">
        <w:rPr>
          <w:sz w:val="28"/>
        </w:rPr>
        <w:tab/>
        <w:t xml:space="preserve">                    </w:t>
      </w:r>
      <w:r w:rsidR="00F75241">
        <w:rPr>
          <w:sz w:val="28"/>
        </w:rPr>
        <w:tab/>
        <w:t xml:space="preserve">        </w:t>
      </w:r>
    </w:p>
    <w:p w:rsidR="00C441E3" w:rsidRDefault="00F75241">
      <w:pPr>
        <w:rPr>
          <w:b/>
          <w:sz w:val="28"/>
        </w:rPr>
      </w:pPr>
      <w:r>
        <w:rPr>
          <w:sz w:val="28"/>
        </w:rPr>
        <w:t>«город Десногорск» Смоленской области</w:t>
      </w:r>
      <w:r w:rsidR="00BE5582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      </w:t>
      </w:r>
      <w:r w:rsidR="00BE5582">
        <w:rPr>
          <w:b/>
          <w:sz w:val="28"/>
        </w:rPr>
        <w:t>З.В. Бриллиантова</w:t>
      </w:r>
    </w:p>
    <w:p w:rsidR="00C441E3" w:rsidRDefault="00C441E3">
      <w:pPr>
        <w:jc w:val="center"/>
        <w:rPr>
          <w:b/>
        </w:rPr>
      </w:pPr>
    </w:p>
    <w:p w:rsidR="00C441E3" w:rsidRDefault="00C441E3">
      <w:pPr>
        <w:jc w:val="center"/>
        <w:rPr>
          <w:b/>
        </w:rPr>
      </w:pPr>
    </w:p>
    <w:p w:rsidR="00C441E3" w:rsidRDefault="00C441E3">
      <w:pPr>
        <w:tabs>
          <w:tab w:val="left" w:pos="0"/>
        </w:tabs>
        <w:jc w:val="both"/>
      </w:pPr>
    </w:p>
    <w:p w:rsidR="00C441E3" w:rsidRDefault="00C441E3">
      <w:pPr>
        <w:tabs>
          <w:tab w:val="left" w:pos="0"/>
        </w:tabs>
        <w:jc w:val="both"/>
      </w:pPr>
    </w:p>
    <w:p w:rsidR="00C441E3" w:rsidRDefault="00C441E3">
      <w:pPr>
        <w:tabs>
          <w:tab w:val="left" w:pos="0"/>
        </w:tabs>
        <w:jc w:val="both"/>
      </w:pPr>
    </w:p>
    <w:p w:rsidR="00C441E3" w:rsidRDefault="00C441E3">
      <w:pPr>
        <w:tabs>
          <w:tab w:val="left" w:pos="0"/>
        </w:tabs>
        <w:jc w:val="both"/>
      </w:pPr>
    </w:p>
    <w:p w:rsidR="00C441E3" w:rsidRDefault="00C441E3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p w:rsidR="00967908" w:rsidRDefault="00967908">
      <w:pPr>
        <w:tabs>
          <w:tab w:val="left" w:pos="0"/>
        </w:tabs>
        <w:jc w:val="both"/>
      </w:pPr>
    </w:p>
    <w:sectPr w:rsidR="00967908" w:rsidSect="009C0672">
      <w:headerReference w:type="default" r:id="rId10"/>
      <w:headerReference w:type="first" r:id="rId11"/>
      <w:pgSz w:w="11906" w:h="16838"/>
      <w:pgMar w:top="993" w:right="567" w:bottom="993" w:left="1418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3F" w:rsidRDefault="0097173F">
      <w:r>
        <w:separator/>
      </w:r>
    </w:p>
  </w:endnote>
  <w:endnote w:type="continuationSeparator" w:id="0">
    <w:p w:rsidR="0097173F" w:rsidRDefault="0097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3F" w:rsidRDefault="0097173F">
      <w:r>
        <w:separator/>
      </w:r>
    </w:p>
  </w:footnote>
  <w:footnote w:type="continuationSeparator" w:id="0">
    <w:p w:rsidR="0097173F" w:rsidRDefault="00971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230057"/>
      <w:docPartObj>
        <w:docPartGallery w:val="Page Numbers (Top of Page)"/>
        <w:docPartUnique/>
      </w:docPartObj>
    </w:sdtPr>
    <w:sdtEndPr/>
    <w:sdtContent>
      <w:p w:rsidR="00864488" w:rsidRDefault="008644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A8A">
          <w:rPr>
            <w:noProof/>
          </w:rPr>
          <w:t>8</w:t>
        </w:r>
        <w:r>
          <w:fldChar w:fldCharType="end"/>
        </w:r>
      </w:p>
    </w:sdtContent>
  </w:sdt>
  <w:p w:rsidR="009C0672" w:rsidRDefault="009C067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E3" w:rsidRDefault="00C441E3">
    <w:pPr>
      <w:pStyle w:val="ac"/>
      <w:jc w:val="center"/>
    </w:pPr>
  </w:p>
  <w:p w:rsidR="00C441E3" w:rsidRDefault="00C441E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3C3"/>
    <w:multiLevelType w:val="multilevel"/>
    <w:tmpl w:val="87BCD6AA"/>
    <w:lvl w:ilvl="0">
      <w:start w:val="1"/>
      <w:numFmt w:val="decimal"/>
      <w:lvlText w:val="%1."/>
      <w:lvlJc w:val="left"/>
      <w:pPr>
        <w:ind w:left="2208" w:hanging="360"/>
      </w:pPr>
    </w:lvl>
    <w:lvl w:ilvl="1">
      <w:start w:val="1"/>
      <w:numFmt w:val="decimal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2928" w:hanging="1080"/>
      </w:pPr>
    </w:lvl>
    <w:lvl w:ilvl="6">
      <w:start w:val="1"/>
      <w:numFmt w:val="decimal"/>
      <w:lvlText w:val="%1.%2.%3.%4.%5.%6.%7"/>
      <w:lvlJc w:val="left"/>
      <w:pPr>
        <w:ind w:left="3288" w:hanging="1440"/>
      </w:pPr>
    </w:lvl>
    <w:lvl w:ilvl="7">
      <w:start w:val="1"/>
      <w:numFmt w:val="decimal"/>
      <w:lvlText w:val="%1.%2.%3.%4.%5.%6.%7.%8"/>
      <w:lvlJc w:val="left"/>
      <w:pPr>
        <w:ind w:left="3288" w:hanging="1440"/>
      </w:pPr>
    </w:lvl>
    <w:lvl w:ilvl="8">
      <w:start w:val="1"/>
      <w:numFmt w:val="decimal"/>
      <w:lvlText w:val="%1.%2.%3.%4.%5.%6.%7.%8.%9"/>
      <w:lvlJc w:val="left"/>
      <w:pPr>
        <w:ind w:left="3648" w:hanging="1800"/>
      </w:pPr>
    </w:lvl>
  </w:abstractNum>
  <w:abstractNum w:abstractNumId="1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254E1B"/>
    <w:multiLevelType w:val="multilevel"/>
    <w:tmpl w:val="3CD049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3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33A86E35"/>
    <w:multiLevelType w:val="multilevel"/>
    <w:tmpl w:val="7A9E6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2101778"/>
    <w:multiLevelType w:val="hybridMultilevel"/>
    <w:tmpl w:val="8D16F25E"/>
    <w:lvl w:ilvl="0" w:tplc="D234D5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79786F"/>
    <w:multiLevelType w:val="multilevel"/>
    <w:tmpl w:val="3DC04C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55B70307"/>
    <w:multiLevelType w:val="multilevel"/>
    <w:tmpl w:val="C9461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57299"/>
    <w:multiLevelType w:val="multilevel"/>
    <w:tmpl w:val="3806A5E2"/>
    <w:lvl w:ilvl="0">
      <w:start w:val="1"/>
      <w:numFmt w:val="decimal"/>
      <w:lvlText w:val="1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CD4CED"/>
    <w:multiLevelType w:val="multilevel"/>
    <w:tmpl w:val="D53625CE"/>
    <w:lvl w:ilvl="0">
      <w:start w:val="1"/>
      <w:numFmt w:val="decimal"/>
      <w:lvlText w:val="%1."/>
      <w:lvlJc w:val="left"/>
      <w:pPr>
        <w:ind w:left="2208" w:hanging="360"/>
      </w:pPr>
    </w:lvl>
    <w:lvl w:ilvl="1">
      <w:start w:val="1"/>
      <w:numFmt w:val="decimal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2928" w:hanging="1080"/>
      </w:pPr>
    </w:lvl>
    <w:lvl w:ilvl="6">
      <w:start w:val="1"/>
      <w:numFmt w:val="decimal"/>
      <w:lvlText w:val="%1.%2.%3.%4.%5.%6.%7"/>
      <w:lvlJc w:val="left"/>
      <w:pPr>
        <w:ind w:left="3288" w:hanging="1440"/>
      </w:pPr>
    </w:lvl>
    <w:lvl w:ilvl="7">
      <w:start w:val="1"/>
      <w:numFmt w:val="decimal"/>
      <w:lvlText w:val="%1.%2.%3.%4.%5.%6.%7.%8"/>
      <w:lvlJc w:val="left"/>
      <w:pPr>
        <w:ind w:left="3288" w:hanging="1440"/>
      </w:pPr>
    </w:lvl>
    <w:lvl w:ilvl="8">
      <w:start w:val="1"/>
      <w:numFmt w:val="decimal"/>
      <w:lvlText w:val="%1.%2.%3.%4.%5.%6.%7.%8.%9"/>
      <w:lvlJc w:val="left"/>
      <w:pPr>
        <w:ind w:left="3648" w:hanging="1800"/>
      </w:pPr>
    </w:lvl>
  </w:abstractNum>
  <w:abstractNum w:abstractNumId="9">
    <w:nsid w:val="5A18123E"/>
    <w:multiLevelType w:val="hybridMultilevel"/>
    <w:tmpl w:val="8E8AB562"/>
    <w:lvl w:ilvl="0" w:tplc="41D6FE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6576A"/>
    <w:multiLevelType w:val="multilevel"/>
    <w:tmpl w:val="951AA41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3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>
    <w:nsid w:val="727E220B"/>
    <w:multiLevelType w:val="multilevel"/>
    <w:tmpl w:val="896EE2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7B4D0CA2"/>
    <w:multiLevelType w:val="multilevel"/>
    <w:tmpl w:val="A97C79E6"/>
    <w:lvl w:ilvl="0">
      <w:start w:val="1"/>
      <w:numFmt w:val="decimal"/>
      <w:lvlText w:val="1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11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1E3"/>
    <w:rsid w:val="00006E57"/>
    <w:rsid w:val="00085B96"/>
    <w:rsid w:val="002C260D"/>
    <w:rsid w:val="00373CEA"/>
    <w:rsid w:val="00435C2F"/>
    <w:rsid w:val="004A3F68"/>
    <w:rsid w:val="004C78E1"/>
    <w:rsid w:val="005928A5"/>
    <w:rsid w:val="006B691F"/>
    <w:rsid w:val="007326EF"/>
    <w:rsid w:val="007B0359"/>
    <w:rsid w:val="00864488"/>
    <w:rsid w:val="008A7A8A"/>
    <w:rsid w:val="0095290E"/>
    <w:rsid w:val="00967908"/>
    <w:rsid w:val="0097173F"/>
    <w:rsid w:val="009C0672"/>
    <w:rsid w:val="00A91F1E"/>
    <w:rsid w:val="00B13165"/>
    <w:rsid w:val="00BE5582"/>
    <w:rsid w:val="00C441E3"/>
    <w:rsid w:val="00CA6445"/>
    <w:rsid w:val="00D12F36"/>
    <w:rsid w:val="00D31E6D"/>
    <w:rsid w:val="00D7724A"/>
    <w:rsid w:val="00D840F9"/>
    <w:rsid w:val="00E45DA7"/>
    <w:rsid w:val="00E957C8"/>
    <w:rsid w:val="00EF449A"/>
    <w:rsid w:val="00F75241"/>
    <w:rsid w:val="00FA2633"/>
    <w:rsid w:val="00FC7F70"/>
    <w:rsid w:val="00FF2D91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spacing w:before="100" w:after="100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  <w:uiPriority w:val="34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spacing w:before="280" w:after="280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down-word">
    <w:name w:val="markdown-word"/>
    <w:basedOn w:val="a0"/>
    <w:rsid w:val="00952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3D99-75B3-4889-8346-C415AB97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24</cp:revision>
  <cp:lastPrinted>2026-06-30T11:03:00Z</cp:lastPrinted>
  <dcterms:created xsi:type="dcterms:W3CDTF">2024-04-19T11:46:00Z</dcterms:created>
  <dcterms:modified xsi:type="dcterms:W3CDTF">2026-07-02T11:03:00Z</dcterms:modified>
</cp:coreProperties>
</file>