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0" w:rsidRPr="00BD4E50" w:rsidRDefault="00EC4D52" w:rsidP="00A96DCF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Pr="00EC4D52">
        <w:rPr>
          <w:rFonts w:ascii="Times New Roman" w:hAnsi="Times New Roman"/>
          <w:i/>
          <w:sz w:val="20"/>
          <w:szCs w:val="20"/>
        </w:rPr>
        <w:t>1</w:t>
      </w:r>
      <w:r w:rsidR="00BD4E50" w:rsidRPr="00BD4E50">
        <w:rPr>
          <w:rFonts w:ascii="Times New Roman" w:hAnsi="Times New Roman"/>
          <w:i/>
          <w:sz w:val="20"/>
          <w:szCs w:val="20"/>
        </w:rPr>
        <w:t xml:space="preserve"> к извещению</w:t>
      </w:r>
      <w:r w:rsidR="00BD4E50">
        <w:rPr>
          <w:rFonts w:ascii="Times New Roman" w:hAnsi="Times New Roman"/>
          <w:i/>
          <w:sz w:val="20"/>
          <w:szCs w:val="20"/>
        </w:rPr>
        <w:t xml:space="preserve"> о проведении открытого аукциона</w:t>
      </w:r>
      <w:r w:rsidR="00E85D37">
        <w:rPr>
          <w:rFonts w:ascii="Times New Roman" w:hAnsi="Times New Roman"/>
          <w:i/>
          <w:sz w:val="20"/>
          <w:szCs w:val="20"/>
        </w:rPr>
        <w:t xml:space="preserve"> по лоту № </w:t>
      </w:r>
      <w:r w:rsidR="006A1430">
        <w:rPr>
          <w:rFonts w:ascii="Times New Roman" w:hAnsi="Times New Roman"/>
          <w:i/>
          <w:sz w:val="20"/>
          <w:szCs w:val="20"/>
        </w:rPr>
        <w:t>1</w:t>
      </w:r>
    </w:p>
    <w:p w:rsidR="00A96DCF" w:rsidRPr="00317DDE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317DDE">
        <w:rPr>
          <w:rFonts w:ascii="Times New Roman" w:hAnsi="Times New Roman"/>
          <w:b/>
          <w:sz w:val="20"/>
          <w:szCs w:val="20"/>
        </w:rPr>
        <w:t xml:space="preserve">Проект договора </w:t>
      </w:r>
    </w:p>
    <w:p w:rsidR="00A96DCF" w:rsidRPr="00F57E76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A96DCF" w:rsidRPr="00F57E76" w:rsidRDefault="00E97481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 xml:space="preserve"> г.</w:t>
      </w:r>
      <w:r w:rsidR="00A96DCF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Десногорск</w:t>
      </w:r>
      <w:r w:rsidR="00A96DCF">
        <w:rPr>
          <w:rFonts w:ascii="Times New Roman" w:hAnsi="Times New Roman" w:cs="Times New Roman"/>
          <w:b w:val="0"/>
          <w:bCs w:val="0"/>
          <w:sz w:val="20"/>
        </w:rPr>
        <w:t>а</w:t>
      </w:r>
    </w:p>
    <w:p w:rsidR="00A96DCF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ДОГОВОР АРЕНДЫ НЕЖИЛОГО ФОНДА,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proofErr w:type="gramStart"/>
      <w:r w:rsidRPr="00C214ED">
        <w:rPr>
          <w:rFonts w:ascii="Times New Roman" w:hAnsi="Times New Roman"/>
          <w:b/>
          <w:bCs/>
          <w:sz w:val="24"/>
          <w:szCs w:val="16"/>
        </w:rPr>
        <w:t>НАХОДЯЩЕГОСЯ</w:t>
      </w:r>
      <w:proofErr w:type="gramEnd"/>
      <w:r w:rsidRPr="00C214ED">
        <w:rPr>
          <w:rFonts w:ascii="Times New Roman" w:hAnsi="Times New Roman"/>
          <w:b/>
          <w:bCs/>
          <w:sz w:val="24"/>
          <w:szCs w:val="16"/>
        </w:rPr>
        <w:t xml:space="preserve">  В МУНИЦИПАЛЬНОЙ СОБСТВЕННОСТИ 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          МУНИЦИПАЛЬНОГО ОБРАЗОВАНИЯ «ГОРОД ДЕСНОГОРСК» СМОЛЕНСКОЙ ОБЛАСТИ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F57E76" w:rsidRDefault="00A96DCF" w:rsidP="00A96DC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6F3DF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________________202</w:t>
      </w:r>
      <w:r w:rsidR="0022426D">
        <w:rPr>
          <w:rFonts w:ascii="Times New Roman" w:hAnsi="Times New Roman" w:cs="Times New Roman"/>
          <w:sz w:val="24"/>
        </w:rPr>
        <w:t>6</w:t>
      </w:r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   </w:t>
      </w:r>
    </w:p>
    <w:p w:rsidR="00A96DCF" w:rsidRPr="00F57E76" w:rsidRDefault="00A96DCF" w:rsidP="00A96DCF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Арендодателем от имени собственника муниципального образования «город Десногорск» Смоленской области выступает </w:t>
      </w:r>
      <w:r w:rsidR="005E36F0">
        <w:rPr>
          <w:rFonts w:ascii="Times New Roman" w:hAnsi="Times New Roman" w:cs="Times New Roman"/>
          <w:sz w:val="24"/>
        </w:rPr>
        <w:t>Управление</w:t>
      </w:r>
      <w:r w:rsidRPr="00F57E76">
        <w:rPr>
          <w:rFonts w:ascii="Times New Roman" w:hAnsi="Times New Roman" w:cs="Times New Roman"/>
          <w:sz w:val="24"/>
        </w:rPr>
        <w:t xml:space="preserve"> имущественных и земельных отношений </w:t>
      </w:r>
      <w:r>
        <w:rPr>
          <w:rFonts w:ascii="Times New Roman" w:hAnsi="Times New Roman" w:cs="Times New Roman"/>
          <w:sz w:val="24"/>
        </w:rPr>
        <w:t xml:space="preserve">Администрации </w:t>
      </w:r>
      <w:r w:rsidRPr="00F57E76">
        <w:rPr>
          <w:rFonts w:ascii="Times New Roman" w:hAnsi="Times New Roman" w:cs="Times New Roman"/>
          <w:sz w:val="24"/>
        </w:rPr>
        <w:t>муниципального образования «город Десногорск» Смоленской области, именуем</w:t>
      </w:r>
      <w:r w:rsidR="005E36F0">
        <w:rPr>
          <w:rFonts w:ascii="Times New Roman" w:hAnsi="Times New Roman" w:cs="Times New Roman"/>
          <w:sz w:val="24"/>
        </w:rPr>
        <w:t>ое</w:t>
      </w:r>
      <w:r w:rsidRPr="00F57E76">
        <w:rPr>
          <w:rFonts w:ascii="Times New Roman" w:hAnsi="Times New Roman" w:cs="Times New Roman"/>
          <w:sz w:val="24"/>
        </w:rPr>
        <w:t xml:space="preserve"> в дальнейшем "Арендодатель", в лице </w:t>
      </w:r>
      <w:r w:rsidR="00506776">
        <w:rPr>
          <w:rFonts w:ascii="Times New Roman" w:hAnsi="Times New Roman" w:cs="Times New Roman"/>
          <w:sz w:val="24"/>
        </w:rPr>
        <w:t xml:space="preserve">начальника Управления </w:t>
      </w:r>
      <w:r w:rsidR="00506776" w:rsidRPr="000B789A">
        <w:rPr>
          <w:rFonts w:ascii="Times New Roman" w:hAnsi="Times New Roman" w:cs="Times New Roman"/>
          <w:b/>
          <w:sz w:val="24"/>
        </w:rPr>
        <w:t>Зайцевой Татьяны Николаевны</w:t>
      </w:r>
      <w:r w:rsidR="00F1655F" w:rsidRPr="000B789A">
        <w:rPr>
          <w:rFonts w:ascii="Times New Roman" w:hAnsi="Times New Roman" w:cs="Times New Roman"/>
          <w:b/>
          <w:sz w:val="24"/>
        </w:rPr>
        <w:t>,</w:t>
      </w:r>
      <w:r w:rsidR="00F1655F">
        <w:rPr>
          <w:rFonts w:ascii="Times New Roman" w:hAnsi="Times New Roman" w:cs="Times New Roman"/>
          <w:sz w:val="24"/>
        </w:rPr>
        <w:t xml:space="preserve"> действующего на основании </w:t>
      </w:r>
      <w:r w:rsidR="00506776">
        <w:rPr>
          <w:rFonts w:ascii="Times New Roman" w:hAnsi="Times New Roman" w:cs="Times New Roman"/>
          <w:sz w:val="24"/>
        </w:rPr>
        <w:t>Устава</w:t>
      </w:r>
      <w:r>
        <w:rPr>
          <w:rFonts w:ascii="Times New Roman" w:hAnsi="Times New Roman" w:cs="Times New Roman"/>
          <w:sz w:val="24"/>
        </w:rPr>
        <w:t>.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 w:rsidR="00F1655F"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A96DCF" w:rsidRPr="00F57E76" w:rsidRDefault="00A96DCF" w:rsidP="00A96DCF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F57E76">
        <w:rPr>
          <w:rFonts w:ascii="Times New Roman" w:hAnsi="Times New Roman" w:cs="Times New Roman"/>
          <w:b/>
          <w:bCs/>
          <w:sz w:val="24"/>
        </w:rPr>
        <w:t>1. ПРЕДМЕТ ДОГОВОРА</w:t>
      </w:r>
    </w:p>
    <w:p w:rsidR="00A96DCF" w:rsidRPr="00DF6C72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DCF" w:rsidRPr="00B77F5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C7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F6C72">
        <w:rPr>
          <w:rFonts w:ascii="Times New Roman" w:hAnsi="Times New Roman"/>
          <w:sz w:val="24"/>
          <w:szCs w:val="24"/>
        </w:rPr>
        <w:t xml:space="preserve">На основании протокола № 1 проведения открытого аукциона от </w:t>
      </w:r>
      <w:r w:rsidR="00AE4A22">
        <w:rPr>
          <w:rFonts w:ascii="Times New Roman" w:hAnsi="Times New Roman"/>
          <w:sz w:val="24"/>
          <w:szCs w:val="24"/>
        </w:rPr>
        <w:t>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506776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 (либо протокола № 1 рассмотрения заявок на участие в открытом аукционе от </w:t>
      </w:r>
      <w:r w:rsidR="00AE4A22">
        <w:rPr>
          <w:rFonts w:ascii="Times New Roman" w:hAnsi="Times New Roman"/>
          <w:sz w:val="24"/>
          <w:szCs w:val="24"/>
        </w:rPr>
        <w:t>_________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506776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) Арендодатель сдает, а Арендатор принимает в аренду </w:t>
      </w:r>
      <w:r w:rsidR="00102B62" w:rsidRPr="00102B62">
        <w:rPr>
          <w:rFonts w:ascii="Times New Roman" w:hAnsi="Times New Roman"/>
          <w:sz w:val="24"/>
          <w:szCs w:val="24"/>
        </w:rPr>
        <w:t xml:space="preserve">нежилые помещения общей площадью 14,9 </w:t>
      </w:r>
      <w:proofErr w:type="spellStart"/>
      <w:r w:rsidR="00102B62" w:rsidRPr="00102B62">
        <w:rPr>
          <w:rFonts w:ascii="Times New Roman" w:hAnsi="Times New Roman"/>
          <w:sz w:val="24"/>
          <w:szCs w:val="24"/>
        </w:rPr>
        <w:t>кв.м</w:t>
      </w:r>
      <w:proofErr w:type="spellEnd"/>
      <w:r w:rsidR="00102B62" w:rsidRPr="00102B62">
        <w:rPr>
          <w:rFonts w:ascii="Times New Roman" w:hAnsi="Times New Roman"/>
          <w:sz w:val="24"/>
          <w:szCs w:val="24"/>
        </w:rPr>
        <w:t xml:space="preserve">., расположенные по адресу: 216400, Российская Федерация, Смоленская область, г. Десногорск, </w:t>
      </w:r>
      <w:proofErr w:type="spellStart"/>
      <w:r w:rsidR="00102B62" w:rsidRPr="00102B62">
        <w:rPr>
          <w:rFonts w:ascii="Times New Roman" w:hAnsi="Times New Roman"/>
          <w:sz w:val="24"/>
          <w:szCs w:val="24"/>
        </w:rPr>
        <w:t>мкр</w:t>
      </w:r>
      <w:proofErr w:type="spellEnd"/>
      <w:r w:rsidR="007715B2">
        <w:rPr>
          <w:rFonts w:ascii="Times New Roman" w:hAnsi="Times New Roman"/>
          <w:sz w:val="24"/>
          <w:szCs w:val="24"/>
        </w:rPr>
        <w:t>-н 4-й</w:t>
      </w:r>
      <w:r w:rsidR="00102B62" w:rsidRPr="00102B62">
        <w:rPr>
          <w:rFonts w:ascii="Times New Roman" w:hAnsi="Times New Roman"/>
          <w:sz w:val="24"/>
          <w:szCs w:val="24"/>
        </w:rPr>
        <w:t xml:space="preserve">, д. 1, пом. 1 </w:t>
      </w:r>
      <w:r w:rsidR="00102B62">
        <w:rPr>
          <w:rFonts w:ascii="Times New Roman" w:hAnsi="Times New Roman"/>
          <w:sz w:val="24"/>
          <w:szCs w:val="24"/>
        </w:rPr>
        <w:t>–</w:t>
      </w:r>
      <w:r w:rsidR="00102B62" w:rsidRPr="00102B6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1.2.</w:t>
      </w:r>
      <w:r w:rsidRPr="00C214ED">
        <w:rPr>
          <w:rFonts w:ascii="Times New Roman" w:hAnsi="Times New Roman"/>
          <w:sz w:val="24"/>
          <w:szCs w:val="16"/>
        </w:rPr>
        <w:t xml:space="preserve">Нежилой фонд передается в аренду для использования </w:t>
      </w:r>
      <w:r w:rsidR="00331069">
        <w:rPr>
          <w:rFonts w:ascii="Times New Roman" w:hAnsi="Times New Roman"/>
          <w:sz w:val="24"/>
          <w:szCs w:val="16"/>
        </w:rPr>
        <w:t>под</w:t>
      </w:r>
      <w:r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офис, оказание услуг населению</w:t>
      </w:r>
      <w:r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>1.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Нежилой фонд находится в эксплуатационном обслуживании</w:t>
      </w:r>
      <w:r w:rsidRPr="002115B0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Общества с ограниченной ответственностью «Комбинат коммунальных предприятий»</w:t>
      </w:r>
      <w:r w:rsidRPr="003F6531">
        <w:rPr>
          <w:rFonts w:ascii="Times New Roman" w:hAnsi="Times New Roman"/>
          <w:sz w:val="24"/>
          <w:szCs w:val="24"/>
        </w:rPr>
        <w:t xml:space="preserve"> (далее </w:t>
      </w:r>
      <w:r w:rsidR="006A1430">
        <w:rPr>
          <w:rFonts w:ascii="Times New Roman" w:hAnsi="Times New Roman"/>
          <w:sz w:val="24"/>
          <w:szCs w:val="24"/>
        </w:rPr>
        <w:t>–</w:t>
      </w:r>
      <w:r w:rsidRPr="003F6531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Управляющая организация</w:t>
      </w:r>
      <w:r w:rsidRPr="003F6531">
        <w:rPr>
          <w:rFonts w:ascii="Times New Roman" w:hAnsi="Times New Roman"/>
          <w:sz w:val="24"/>
          <w:szCs w:val="24"/>
        </w:rPr>
        <w:t>)</w:t>
      </w:r>
      <w:r w:rsidR="00522A34">
        <w:rPr>
          <w:rFonts w:ascii="Times New Roman" w:hAnsi="Times New Roman"/>
          <w:sz w:val="24"/>
          <w:szCs w:val="24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214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2.1. Срок действия настоящего договора аренды устанавливается </w:t>
      </w:r>
      <w:r w:rsidR="00BD149E">
        <w:rPr>
          <w:rFonts w:ascii="Times New Roman" w:hAnsi="Times New Roman"/>
          <w:sz w:val="24"/>
          <w:szCs w:val="16"/>
        </w:rPr>
        <w:t>11 месяцев</w:t>
      </w:r>
      <w:r w:rsidR="00556D58">
        <w:rPr>
          <w:rFonts w:ascii="Times New Roman" w:hAnsi="Times New Roman"/>
          <w:sz w:val="24"/>
          <w:szCs w:val="16"/>
        </w:rPr>
        <w:t>.</w:t>
      </w:r>
      <w:r w:rsidR="006A1430">
        <w:rPr>
          <w:rFonts w:ascii="Times New Roman" w:hAnsi="Times New Roman"/>
          <w:sz w:val="24"/>
          <w:szCs w:val="16"/>
        </w:rPr>
        <w:t xml:space="preserve"> </w:t>
      </w:r>
    </w:p>
    <w:p w:rsidR="00A96DCF" w:rsidRPr="00C214ED" w:rsidRDefault="006A1430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2.2. </w:t>
      </w:r>
      <w:r w:rsidR="00A96DCF" w:rsidRPr="00C214ED">
        <w:rPr>
          <w:rFonts w:ascii="Times New Roman" w:hAnsi="Times New Roman"/>
          <w:sz w:val="24"/>
          <w:szCs w:val="16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2.1. В случае если Арендатор не занимает помещение на дату, указанную в п. 2.1, условия заключенного договора аренды в части начисления арендной платы применяются с момента фактической передачи помещения по акту приема - передачи. </w:t>
      </w:r>
    </w:p>
    <w:p w:rsidR="00A96DCF" w:rsidRPr="00C214ED" w:rsidRDefault="00A96DCF" w:rsidP="00A96DC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3. ПОРЯДОК ПЕРЕДАЧИ НЕЖИЛОГО ФОНДА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3.1. Передача нежилого фонда производится по акту приема – передачи с указанием его фактического состояния, который подписывается Арендодателем и Арендатором не позднее 10 рабочих дней с момента подписания договора сторонами. Договор направляется Арендатором на государственную регистрацию после подписания акта приема - передачи нежилого фонда.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lastRenderedPageBreak/>
        <w:t>В случае необоснованного уклонения Арендатора от подписания акта приема - передачи в течение 2 месяцев с момента подписания настоящего договора настоящий договор на регистрацию не направляется и считается не заключенным.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3.2. Акт приема - передачи объекта является неотъемлемой частью договора (приложение №1).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3.3. При прекращении действия договора аренды Арендатор передает объект  Арендодателю по акту приема - передачи не позднее 10 рабочих дней после окончания договора, в том состоянии, в котором его получил, или вместе со всеми произведенными неотделимыми улучшениями объекта, без компенсации расходов, понесенных на их создание.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3.4. Сдача нежилого фонда в аренду  не влечет передачу права собственности на него.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 ПРАВА И ОБЯЗАННОСТИ СТОРОН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4.1. Права Арендодателя: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4.1.2. Ежегодно производит корректировку арендной платы за объект с учетом официально установленного уровня инфляции.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4.1.3.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4.</w:t>
      </w:r>
      <w:r>
        <w:rPr>
          <w:rFonts w:ascii="Times New Roman" w:hAnsi="Times New Roman"/>
          <w:sz w:val="24"/>
          <w:szCs w:val="16"/>
        </w:rPr>
        <w:t>1.4</w:t>
      </w:r>
      <w:r w:rsidRPr="00C214ED">
        <w:rPr>
          <w:rFonts w:ascii="Times New Roman" w:hAnsi="Times New Roman"/>
          <w:sz w:val="24"/>
          <w:szCs w:val="16"/>
        </w:rPr>
        <w:t>. Принимать меры к Арендатору за ненадлежащее исполнение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4.2. Арендодатель обязан: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4.2.1.  Согласовывать производство капитального ремонта объекта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4.2.2.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4.2.3. Осуществлять </w:t>
      </w:r>
      <w:proofErr w:type="gramStart"/>
      <w:r w:rsidRPr="00C214ED">
        <w:rPr>
          <w:rFonts w:ascii="Times New Roman" w:hAnsi="Times New Roman"/>
          <w:sz w:val="24"/>
          <w:szCs w:val="16"/>
        </w:rPr>
        <w:t>контроль за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соблюдением условий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4.2.4. Осуществлять учет и хранение договора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4.3. Права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4.3.1. Арендатор имеет право сдачи помещения в субаренду только с согласия Арендодателя</w:t>
      </w:r>
      <w:r>
        <w:rPr>
          <w:rFonts w:ascii="Times New Roman" w:hAnsi="Times New Roman"/>
          <w:sz w:val="24"/>
          <w:szCs w:val="16"/>
        </w:rPr>
        <w:t xml:space="preserve">, но при этом, не меняя целевое назначение нежилого фонда, указанное в </w:t>
      </w:r>
      <w:r w:rsidR="00886FEF">
        <w:rPr>
          <w:rFonts w:ascii="Times New Roman" w:hAnsi="Times New Roman"/>
          <w:sz w:val="24"/>
          <w:szCs w:val="16"/>
        </w:rPr>
        <w:t xml:space="preserve">                   </w:t>
      </w:r>
      <w:r>
        <w:rPr>
          <w:rFonts w:ascii="Times New Roman" w:hAnsi="Times New Roman"/>
          <w:sz w:val="24"/>
          <w:szCs w:val="16"/>
        </w:rPr>
        <w:t xml:space="preserve">п. 1.2. настоящего договора. Срок действия договора субаренды не может превышать срок действия договора аренды.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Регистрация договора субаренды на срок свыше года производится в </w:t>
      </w:r>
      <w:r w:rsidRPr="00C214ED">
        <w:rPr>
          <w:rFonts w:ascii="Times New Roman" w:hAnsi="Times New Roman"/>
          <w:sz w:val="24"/>
          <w:szCs w:val="24"/>
        </w:rPr>
        <w:t xml:space="preserve">Управлении </w:t>
      </w:r>
      <w:proofErr w:type="spellStart"/>
      <w:r w:rsidRPr="00C214E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214ED">
        <w:rPr>
          <w:rFonts w:ascii="Times New Roman" w:hAnsi="Times New Roman"/>
          <w:sz w:val="24"/>
          <w:szCs w:val="24"/>
        </w:rPr>
        <w:t xml:space="preserve"> по Смоленской области</w:t>
      </w:r>
      <w:r w:rsidRPr="00C214ED">
        <w:rPr>
          <w:rFonts w:ascii="Times New Roman" w:hAnsi="Times New Roman"/>
          <w:sz w:val="24"/>
          <w:szCs w:val="16"/>
        </w:rPr>
        <w:t>, если иное не предусмотрено законом.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4.3.2. В случаях сдачи помещений в субаренду ответственным лицом за объект аренды перед Арендодателем остается Арендатор.</w:t>
      </w:r>
    </w:p>
    <w:p w:rsidR="00DD5DB0" w:rsidRPr="003F6531" w:rsidRDefault="00A96DCF" w:rsidP="00DD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 xml:space="preserve">4.3.3. </w:t>
      </w:r>
      <w:r w:rsidR="00DD5DB0" w:rsidRPr="003F6531">
        <w:rPr>
          <w:rFonts w:ascii="Times New Roman" w:hAnsi="Times New Roman"/>
          <w:sz w:val="24"/>
          <w:szCs w:val="24"/>
        </w:rPr>
        <w:t>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«город Десногорск» Смоленской области.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4.4. Обязанности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арендной платы, оплаты коммунальных и эксплуатационных услуг: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544732">
        <w:rPr>
          <w:rFonts w:ascii="Times New Roman" w:hAnsi="Times New Roman"/>
          <w:sz w:val="24"/>
          <w:szCs w:val="16"/>
        </w:rPr>
        <w:t>1</w:t>
      </w:r>
      <w:r w:rsidRPr="00C214ED">
        <w:rPr>
          <w:rFonts w:ascii="Times New Roman" w:hAnsi="Times New Roman"/>
          <w:sz w:val="24"/>
          <w:szCs w:val="16"/>
        </w:rPr>
        <w:t xml:space="preserve">. Арендатор обязан вносить арендную плату за объект аренды в установленные настоящим договором сроки, а также своевременно </w:t>
      </w:r>
      <w:r w:rsidR="006A1430">
        <w:rPr>
          <w:rFonts w:ascii="Times New Roman" w:hAnsi="Times New Roman"/>
          <w:sz w:val="24"/>
          <w:szCs w:val="16"/>
        </w:rPr>
        <w:t xml:space="preserve">заключить договоры по содержанию арендуемого помещения с </w:t>
      </w:r>
      <w:r w:rsidR="006A1430">
        <w:rPr>
          <w:rFonts w:ascii="Times New Roman" w:hAnsi="Times New Roman"/>
          <w:sz w:val="24"/>
          <w:szCs w:val="24"/>
        </w:rPr>
        <w:t xml:space="preserve">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6A1430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6A1430">
        <w:rPr>
          <w:rFonts w:ascii="Times New Roman" w:hAnsi="Times New Roman"/>
          <w:sz w:val="24"/>
          <w:szCs w:val="24"/>
        </w:rPr>
        <w:t xml:space="preserve"> организации)</w:t>
      </w:r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544732">
        <w:rPr>
          <w:rFonts w:ascii="Times New Roman" w:hAnsi="Times New Roman"/>
          <w:sz w:val="24"/>
          <w:szCs w:val="16"/>
        </w:rPr>
        <w:t>2</w:t>
      </w:r>
      <w:r w:rsidRPr="00C214ED">
        <w:rPr>
          <w:rFonts w:ascii="Times New Roman" w:hAnsi="Times New Roman"/>
          <w:sz w:val="24"/>
          <w:szCs w:val="16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4.4.3</w:t>
      </w:r>
      <w:r w:rsidR="00A96DCF" w:rsidRPr="00C214ED">
        <w:rPr>
          <w:rFonts w:ascii="Times New Roman" w:hAnsi="Times New Roman"/>
          <w:sz w:val="24"/>
          <w:szCs w:val="16"/>
        </w:rPr>
        <w:t>.Арендатор самостоятельно осуществляет мероприятия по охране 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приемки и сдачи помещения: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 10 рабочих дней с момента подписания настоящего договора сторонами принять помещение от Арендодателя по акту приема - передачи.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4.4.5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использовать арендуемое помещение исключительно по прямому назначению, указанному в п. 1.</w:t>
      </w:r>
      <w:r w:rsidR="00A96DCF">
        <w:rPr>
          <w:rFonts w:ascii="Times New Roman" w:hAnsi="Times New Roman"/>
          <w:sz w:val="24"/>
          <w:szCs w:val="16"/>
        </w:rPr>
        <w:t>2.</w:t>
      </w:r>
      <w:r w:rsidR="00A96DCF" w:rsidRPr="00C214ED">
        <w:rPr>
          <w:rFonts w:ascii="Times New Roman" w:hAnsi="Times New Roman"/>
          <w:sz w:val="24"/>
          <w:szCs w:val="16"/>
        </w:rPr>
        <w:t xml:space="preserve">  настоящего договора.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</w:t>
      </w:r>
      <w:r w:rsidR="00A96DCF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чем за три месяца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Арендатор обязан возвратить имущество в исправном состоянии Арендодателю по акту приема – передачи, произведя необходимый текущий ремонт в срок, установленный Арендодателем, либо уплатить Арендодателю сумму стоимости не произведенного им и являющегося его обязанностью текущего ремонта. Также Арендодателю должны быть переданы 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</w:t>
      </w:r>
      <w:r>
        <w:rPr>
          <w:rFonts w:ascii="Times New Roman" w:hAnsi="Times New Roman"/>
          <w:sz w:val="24"/>
          <w:szCs w:val="16"/>
        </w:rPr>
        <w:t xml:space="preserve"> без компенсации Арендодателем их стоимости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Возврат имущества в неудовлетворительном состоянии отражается в акте приема - передачи, в котором определяются ущерб, нанесенный объекту, и сроки его возмещения.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содержания помещения и допуска в него: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4.4.7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содержать арендуемое помещение в полной исправности и соответствующем санитарном состоянии до сдачи Арендодателю.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4.4.8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 </w:t>
      </w:r>
      <w:r w:rsidR="00A96DCF" w:rsidRPr="00B73D1B">
        <w:rPr>
          <w:rFonts w:ascii="Times New Roman" w:hAnsi="Times New Roman"/>
          <w:sz w:val="24"/>
          <w:szCs w:val="16"/>
        </w:rPr>
        <w:t xml:space="preserve">от </w:t>
      </w:r>
      <w:r w:rsidR="00A96DCF" w:rsidRPr="00B73D1B">
        <w:rPr>
          <w:rFonts w:ascii="Times New Roman" w:hAnsi="Times New Roman"/>
          <w:sz w:val="24"/>
          <w:szCs w:val="24"/>
        </w:rPr>
        <w:t>16.09.2020 года № 1479</w:t>
      </w:r>
      <w:r w:rsidR="00A96DCF" w:rsidRPr="00B73D1B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Федеральным законом от 22.07.2008 №</w:t>
      </w:r>
      <w:r w:rsidR="00A96DC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123-ФЗ «Технический регламент о требованиях пожарной безопасности».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Арендатор несет в полном объеме ответственность, предусмотренную КОАП РФ и УК РФ за нарушение правил противопожарного режима. 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4.4.9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за свой счет осуществлять текущий ремонт арендуемого объекта. Самостоятельно или за свой счет принимать все необходимые меры для обеспечения функционирования всех инженерных систем арендуемого помещения: центрального отопления, горячего и холодного водоснабжения, канализации, электроснабжения и др.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544732">
        <w:rPr>
          <w:rFonts w:ascii="Times New Roman" w:hAnsi="Times New Roman"/>
          <w:sz w:val="24"/>
          <w:szCs w:val="16"/>
        </w:rPr>
        <w:t>0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</w:t>
      </w:r>
      <w:r w:rsidR="00497733"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- эксплуатационной организации и аварийно - технических служб.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перепланировки, ремонта и реконструкции: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4.4.11</w:t>
      </w:r>
      <w:r w:rsidR="00A96DCF" w:rsidRPr="00C214ED">
        <w:rPr>
          <w:rFonts w:ascii="Times New Roman" w:hAnsi="Times New Roman"/>
          <w:sz w:val="24"/>
          <w:szCs w:val="16"/>
        </w:rPr>
        <w:t>. 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4.4.12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поддерживать фасад помещения в исправном техническом и санитарном состоянии.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4.4.13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в случае принятия решения </w:t>
      </w:r>
      <w:r w:rsidR="00A96DCF">
        <w:rPr>
          <w:rFonts w:ascii="Times New Roman" w:hAnsi="Times New Roman"/>
          <w:sz w:val="24"/>
          <w:szCs w:val="16"/>
        </w:rPr>
        <w:t>А</w:t>
      </w:r>
      <w:r w:rsidR="00A96DCF"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 w:rsidR="00A96DCF">
        <w:rPr>
          <w:rFonts w:ascii="Times New Roman" w:hAnsi="Times New Roman"/>
          <w:sz w:val="24"/>
          <w:szCs w:val="16"/>
        </w:rPr>
        <w:t>муниципального образования</w:t>
      </w:r>
      <w:r w:rsidR="00A96DCF"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арендатору может быть предоставлено в общем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Прочее: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 в 7-дневный срок.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Вывески: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4.4.15</w:t>
      </w:r>
      <w:r w:rsidR="00A96DCF" w:rsidRPr="00C214ED">
        <w:rPr>
          <w:rFonts w:ascii="Times New Roman" w:hAnsi="Times New Roman"/>
          <w:sz w:val="24"/>
          <w:szCs w:val="16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A96DCF" w:rsidRPr="00C214ED" w:rsidRDefault="00544732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5. ПЛАТЕЖИ И РАСЧЕТЫ ПО ДОГОВОРУ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F57E76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C214E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1.</w:t>
      </w:r>
      <w:r w:rsidRPr="00481C60"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 xml:space="preserve">Размер годовой арендной платы определился </w:t>
      </w:r>
      <w:r w:rsidRPr="00F57E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E7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 </w:t>
      </w:r>
      <w:r w:rsidRPr="00F57E76">
        <w:rPr>
          <w:rFonts w:ascii="Times New Roman" w:hAnsi="Times New Roman" w:cs="Times New Roman"/>
          <w:sz w:val="24"/>
        </w:rPr>
        <w:t>в сумме руб</w:t>
      </w:r>
      <w:proofErr w:type="gramStart"/>
      <w:r w:rsidRPr="00F57E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>()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без учета НДС</w:t>
      </w:r>
      <w:r w:rsidRPr="00F57E76">
        <w:rPr>
          <w:rFonts w:ascii="Times New Roman" w:hAnsi="Times New Roman" w:cs="Times New Roman"/>
          <w:sz w:val="24"/>
        </w:rPr>
        <w:t>. НДС составляет руб</w:t>
      </w:r>
      <w:proofErr w:type="gramStart"/>
      <w:r w:rsidRPr="00F57E76">
        <w:rPr>
          <w:rFonts w:ascii="Times New Roman" w:hAnsi="Times New Roman" w:cs="Times New Roman"/>
          <w:sz w:val="24"/>
        </w:rPr>
        <w:t>.(</w:t>
      </w:r>
      <w:proofErr w:type="gramEnd"/>
      <w:r w:rsidRPr="00F57E76">
        <w:rPr>
          <w:rFonts w:ascii="Times New Roman" w:hAnsi="Times New Roman" w:cs="Times New Roman"/>
          <w:sz w:val="24"/>
        </w:rPr>
        <w:t xml:space="preserve">). Ежемесячная арендная плата соответственно составляет руб.(), </w:t>
      </w:r>
      <w:r>
        <w:rPr>
          <w:rFonts w:ascii="Times New Roman" w:hAnsi="Times New Roman" w:cs="Times New Roman"/>
          <w:sz w:val="24"/>
        </w:rPr>
        <w:t xml:space="preserve">без учета НДС, НДС </w:t>
      </w:r>
      <w:r w:rsidRPr="00F57E76">
        <w:rPr>
          <w:rFonts w:ascii="Times New Roman" w:hAnsi="Times New Roman" w:cs="Times New Roman"/>
          <w:sz w:val="24"/>
        </w:rPr>
        <w:t>– руб.().</w:t>
      </w:r>
    </w:p>
    <w:p w:rsidR="00A96DCF" w:rsidRPr="00F57E76" w:rsidRDefault="00A96DCF" w:rsidP="00A96D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Арендная плата  не включает  в себя плату за пользование земельным участком.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5.2</w:t>
      </w:r>
      <w:r w:rsidRPr="00C214ED">
        <w:rPr>
          <w:rFonts w:ascii="Times New Roman" w:hAnsi="Times New Roman"/>
          <w:sz w:val="24"/>
          <w:szCs w:val="16"/>
        </w:rPr>
        <w:t>. Арендодатель имеет право изменить размер арендной платы в одностороннем порядке</w:t>
      </w:r>
      <w:r w:rsidRPr="00C214ED">
        <w:rPr>
          <w:rFonts w:ascii="Times New Roman" w:hAnsi="Times New Roman"/>
          <w:sz w:val="24"/>
          <w:szCs w:val="24"/>
        </w:rPr>
        <w:t xml:space="preserve"> на уровень инфляции, установленный федеральным законом о федеральном бюджете на очередной финансовый год.</w:t>
      </w:r>
      <w:r w:rsidRPr="00C214ED">
        <w:rPr>
          <w:rFonts w:ascii="Times New Roman" w:hAnsi="Times New Roman"/>
          <w:sz w:val="24"/>
          <w:szCs w:val="16"/>
        </w:rPr>
        <w:t xml:space="preserve"> Уведомление об изменении размера арендной платы направляется Арендодателем Арендатору заказным письмом по адресу, указанному в настоящем договоре, является обязательным для Арендатора и составляет неотъемлемую часть настоящего договора.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Изменение арендной платы в сторону уменьшения не допускается.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Реквизиты для зачисления арендной платы за нежилые помещения: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Получатель: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ИНН 6724001754 КПП 672401001 </w:t>
      </w:r>
      <w:r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A2708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л.с.04633011580) Казначейский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ОКТМО 66710000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КБК 90411105074040100120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506776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06776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="00A96DCF" w:rsidRPr="00506776">
        <w:rPr>
          <w:rFonts w:ascii="Times New Roman" w:eastAsia="Calibri" w:hAnsi="Times New Roman"/>
          <w:sz w:val="24"/>
          <w:szCs w:val="24"/>
          <w:lang w:eastAsia="en-US"/>
        </w:rPr>
        <w:t>//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4</w:t>
      </w:r>
      <w:r w:rsidRPr="00C214ED">
        <w:rPr>
          <w:rFonts w:ascii="Times New Roman" w:hAnsi="Times New Roman"/>
          <w:sz w:val="24"/>
          <w:szCs w:val="16"/>
        </w:rPr>
        <w:t xml:space="preserve"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 по месту своей регистрации, </w:t>
      </w:r>
      <w:proofErr w:type="gramStart"/>
      <w:r w:rsidRPr="00C214ED">
        <w:rPr>
          <w:rFonts w:ascii="Times New Roman" w:hAnsi="Times New Roman"/>
          <w:sz w:val="24"/>
          <w:szCs w:val="16"/>
        </w:rPr>
        <w:t>указывая в платежных документах от чьего имени произведен платеж</w:t>
      </w:r>
      <w:proofErr w:type="gramEnd"/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5.5</w:t>
      </w:r>
      <w:r w:rsidRPr="00C214ED">
        <w:rPr>
          <w:rFonts w:ascii="Times New Roman" w:hAnsi="Times New Roman"/>
          <w:sz w:val="24"/>
          <w:szCs w:val="16"/>
        </w:rPr>
        <w:t xml:space="preserve">. В случае </w:t>
      </w:r>
      <w:proofErr w:type="gramStart"/>
      <w:r w:rsidRPr="00C214ED">
        <w:rPr>
          <w:rFonts w:ascii="Times New Roman" w:hAnsi="Times New Roman"/>
          <w:sz w:val="24"/>
          <w:szCs w:val="16"/>
        </w:rPr>
        <w:t>изменения условий оплаты аренды объекта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5.6</w:t>
      </w:r>
      <w:r w:rsidRPr="00C214ED">
        <w:rPr>
          <w:rFonts w:ascii="Times New Roman" w:hAnsi="Times New Roman"/>
          <w:sz w:val="24"/>
          <w:szCs w:val="16"/>
        </w:rPr>
        <w:t>. Оплата аренды объекта производится Арендатором с даты, указанной в п. 2.1</w:t>
      </w:r>
      <w:r>
        <w:rPr>
          <w:rFonts w:ascii="Times New Roman" w:hAnsi="Times New Roman"/>
          <w:sz w:val="24"/>
          <w:szCs w:val="16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A00A7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5.7</w:t>
      </w:r>
      <w:r w:rsidRPr="00C214ED">
        <w:rPr>
          <w:rFonts w:ascii="Times New Roman" w:hAnsi="Times New Roman"/>
          <w:sz w:val="24"/>
          <w:szCs w:val="16"/>
        </w:rPr>
        <w:t>. Оплата за эксплу</w:t>
      </w:r>
      <w:r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>тационные, коммунальные и необходимые административно-хозяйственные услуги не включа</w:t>
      </w:r>
      <w:r w:rsidR="009E4026">
        <w:rPr>
          <w:rFonts w:ascii="Times New Roman" w:hAnsi="Times New Roman"/>
          <w:sz w:val="24"/>
          <w:szCs w:val="16"/>
        </w:rPr>
        <w:t>е</w:t>
      </w:r>
      <w:r w:rsidRPr="00C214ED">
        <w:rPr>
          <w:rFonts w:ascii="Times New Roman" w:hAnsi="Times New Roman"/>
          <w:sz w:val="24"/>
          <w:szCs w:val="16"/>
        </w:rPr>
        <w:t>тся в сумму арендной платы и производится по отдельн</w:t>
      </w:r>
      <w:r w:rsidR="000E1F97">
        <w:rPr>
          <w:rFonts w:ascii="Times New Roman" w:hAnsi="Times New Roman"/>
          <w:sz w:val="24"/>
          <w:szCs w:val="16"/>
        </w:rPr>
        <w:t>ым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0E1F97">
        <w:rPr>
          <w:rFonts w:ascii="Times New Roman" w:hAnsi="Times New Roman"/>
          <w:sz w:val="24"/>
          <w:szCs w:val="16"/>
        </w:rPr>
        <w:t>ам</w:t>
      </w:r>
      <w:r>
        <w:rPr>
          <w:rFonts w:ascii="Times New Roman" w:hAnsi="Times New Roman"/>
          <w:sz w:val="24"/>
          <w:szCs w:val="16"/>
        </w:rPr>
        <w:t xml:space="preserve"> </w:t>
      </w:r>
      <w:r w:rsidR="006C3B6C">
        <w:rPr>
          <w:rFonts w:ascii="Times New Roman" w:hAnsi="Times New Roman"/>
          <w:sz w:val="24"/>
          <w:szCs w:val="16"/>
        </w:rPr>
        <w:t xml:space="preserve">с </w:t>
      </w:r>
      <w:proofErr w:type="spellStart"/>
      <w:r w:rsidR="006C3B6C">
        <w:rPr>
          <w:rFonts w:ascii="Times New Roman" w:hAnsi="Times New Roman"/>
          <w:sz w:val="24"/>
          <w:szCs w:val="16"/>
        </w:rPr>
        <w:t>ресурсоснабжающими</w:t>
      </w:r>
      <w:proofErr w:type="spellEnd"/>
      <w:r w:rsidR="006C3B6C">
        <w:rPr>
          <w:rFonts w:ascii="Times New Roman" w:hAnsi="Times New Roman"/>
          <w:sz w:val="24"/>
          <w:szCs w:val="16"/>
        </w:rPr>
        <w:t xml:space="preserve"> организациями </w:t>
      </w:r>
      <w:r w:rsidRPr="00C214ED">
        <w:rPr>
          <w:rFonts w:ascii="Times New Roman" w:hAnsi="Times New Roman"/>
          <w:sz w:val="24"/>
          <w:szCs w:val="16"/>
        </w:rPr>
        <w:t>в сроки, определенные упомянутым</w:t>
      </w:r>
      <w:r w:rsidR="00DD5DB0">
        <w:rPr>
          <w:rFonts w:ascii="Times New Roman" w:hAnsi="Times New Roman"/>
          <w:sz w:val="24"/>
          <w:szCs w:val="16"/>
        </w:rPr>
        <w:t>и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DD5DB0">
        <w:rPr>
          <w:rFonts w:ascii="Times New Roman" w:hAnsi="Times New Roman"/>
          <w:sz w:val="24"/>
          <w:szCs w:val="16"/>
        </w:rPr>
        <w:t>ами</w:t>
      </w:r>
      <w:r w:rsidR="00441BC9">
        <w:rPr>
          <w:rFonts w:ascii="Times New Roman" w:hAnsi="Times New Roman"/>
          <w:sz w:val="24"/>
          <w:szCs w:val="16"/>
        </w:rPr>
        <w:t>.</w:t>
      </w:r>
    </w:p>
    <w:p w:rsidR="00A96DCF" w:rsidRPr="00DB49A4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8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  <w:r w:rsidRPr="00DB49A4">
        <w:rPr>
          <w:rFonts w:ascii="Times New Roman" w:hAnsi="Times New Roman"/>
          <w:sz w:val="24"/>
          <w:szCs w:val="16"/>
        </w:rPr>
        <w:t>Арендатор производит возмещение затрат по оценке имущества</w:t>
      </w:r>
      <w:r>
        <w:rPr>
          <w:rFonts w:ascii="Times New Roman" w:hAnsi="Times New Roman"/>
          <w:sz w:val="24"/>
          <w:szCs w:val="16"/>
        </w:rPr>
        <w:t xml:space="preserve"> по лоту № </w:t>
      </w:r>
      <w:r w:rsidR="006C3B6C">
        <w:rPr>
          <w:rFonts w:ascii="Times New Roman" w:hAnsi="Times New Roman"/>
          <w:sz w:val="24"/>
          <w:szCs w:val="16"/>
        </w:rPr>
        <w:t>1</w:t>
      </w:r>
      <w:r>
        <w:rPr>
          <w:rFonts w:ascii="Times New Roman" w:hAnsi="Times New Roman"/>
          <w:sz w:val="24"/>
          <w:szCs w:val="16"/>
        </w:rPr>
        <w:t xml:space="preserve"> в размере </w:t>
      </w:r>
      <w:r w:rsidR="00EE5034">
        <w:rPr>
          <w:rFonts w:ascii="Times New Roman" w:hAnsi="Times New Roman"/>
          <w:sz w:val="24"/>
          <w:szCs w:val="16"/>
        </w:rPr>
        <w:t>5 5</w:t>
      </w:r>
      <w:r w:rsidR="008A00A7">
        <w:rPr>
          <w:rFonts w:ascii="Times New Roman" w:hAnsi="Times New Roman"/>
          <w:sz w:val="24"/>
          <w:szCs w:val="16"/>
        </w:rPr>
        <w:t xml:space="preserve">00,00 </w:t>
      </w:r>
      <w:r w:rsidR="00A81A5B">
        <w:rPr>
          <w:rFonts w:ascii="Times New Roman" w:hAnsi="Times New Roman"/>
          <w:sz w:val="24"/>
          <w:szCs w:val="16"/>
        </w:rPr>
        <w:t>руб</w:t>
      </w:r>
      <w:r w:rsidR="00467168">
        <w:rPr>
          <w:rFonts w:ascii="Times New Roman" w:hAnsi="Times New Roman"/>
          <w:sz w:val="24"/>
          <w:szCs w:val="16"/>
        </w:rPr>
        <w:t>. (</w:t>
      </w:r>
      <w:r w:rsidR="00EE5034">
        <w:rPr>
          <w:rFonts w:ascii="Times New Roman" w:hAnsi="Times New Roman"/>
          <w:sz w:val="24"/>
          <w:szCs w:val="16"/>
        </w:rPr>
        <w:t>пять</w:t>
      </w:r>
      <w:r w:rsidR="008A00A7">
        <w:rPr>
          <w:rFonts w:ascii="Times New Roman" w:hAnsi="Times New Roman"/>
          <w:sz w:val="24"/>
          <w:szCs w:val="16"/>
        </w:rPr>
        <w:t xml:space="preserve"> тысяч</w:t>
      </w:r>
      <w:r w:rsidR="00EE5034">
        <w:rPr>
          <w:rFonts w:ascii="Times New Roman" w:hAnsi="Times New Roman"/>
          <w:sz w:val="24"/>
          <w:szCs w:val="16"/>
        </w:rPr>
        <w:t xml:space="preserve"> пятьсот </w:t>
      </w:r>
      <w:r w:rsidR="008A00A7">
        <w:rPr>
          <w:rFonts w:ascii="Times New Roman" w:hAnsi="Times New Roman"/>
          <w:sz w:val="24"/>
          <w:szCs w:val="16"/>
        </w:rPr>
        <w:t>рублей 00 копеек</w:t>
      </w:r>
      <w:r w:rsidR="00467168">
        <w:rPr>
          <w:rFonts w:ascii="Times New Roman" w:hAnsi="Times New Roman"/>
          <w:sz w:val="24"/>
          <w:szCs w:val="16"/>
        </w:rPr>
        <w:t>)</w:t>
      </w:r>
      <w:r w:rsidR="00A81A5B">
        <w:rPr>
          <w:rFonts w:ascii="Times New Roman" w:hAnsi="Times New Roman"/>
          <w:sz w:val="24"/>
          <w:szCs w:val="16"/>
        </w:rPr>
        <w:t xml:space="preserve"> </w:t>
      </w:r>
      <w:r w:rsidRPr="00DB49A4">
        <w:rPr>
          <w:rFonts w:ascii="Times New Roman" w:hAnsi="Times New Roman"/>
          <w:sz w:val="24"/>
          <w:szCs w:val="16"/>
        </w:rPr>
        <w:t>в срок до 01.</w:t>
      </w:r>
      <w:r w:rsidR="00506776">
        <w:rPr>
          <w:rFonts w:ascii="Times New Roman" w:hAnsi="Times New Roman"/>
          <w:sz w:val="24"/>
          <w:szCs w:val="16"/>
        </w:rPr>
        <w:t>03</w:t>
      </w:r>
      <w:r w:rsidRPr="00DB49A4">
        <w:rPr>
          <w:rFonts w:ascii="Times New Roman" w:hAnsi="Times New Roman"/>
          <w:sz w:val="24"/>
          <w:szCs w:val="16"/>
        </w:rPr>
        <w:t>.20</w:t>
      </w:r>
      <w:r>
        <w:rPr>
          <w:rFonts w:ascii="Times New Roman" w:hAnsi="Times New Roman"/>
          <w:sz w:val="24"/>
          <w:szCs w:val="16"/>
        </w:rPr>
        <w:t>2</w:t>
      </w:r>
      <w:r w:rsidR="00506776">
        <w:rPr>
          <w:rFonts w:ascii="Times New Roman" w:hAnsi="Times New Roman"/>
          <w:sz w:val="24"/>
          <w:szCs w:val="16"/>
        </w:rPr>
        <w:t>6</w:t>
      </w:r>
      <w:r w:rsidRPr="00DB49A4">
        <w:rPr>
          <w:rFonts w:ascii="Times New Roman" w:hAnsi="Times New Roman"/>
          <w:sz w:val="24"/>
          <w:szCs w:val="16"/>
        </w:rPr>
        <w:t xml:space="preserve"> года по следующим реквизитам: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DE07B6">
        <w:rPr>
          <w:rFonts w:ascii="Times New Roman" w:hAnsi="Times New Roman"/>
          <w:sz w:val="24"/>
          <w:szCs w:val="16"/>
        </w:rPr>
        <w:t>Получатель:</w:t>
      </w:r>
      <w:r w:rsidRPr="00BF16B7">
        <w:rPr>
          <w:rFonts w:ascii="Times New Roman" w:hAnsi="Times New Roman"/>
          <w:sz w:val="24"/>
          <w:szCs w:val="16"/>
        </w:rPr>
        <w:t xml:space="preserve"> 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ИНН 6724001754 КПП 672401001</w:t>
      </w:r>
      <w:r w:rsidRPr="0037743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(</w:t>
      </w:r>
      <w:proofErr w:type="spellStart"/>
      <w:r w:rsidR="00A27088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 с.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04633011580) Казначейски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ОКТМО 66710000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КБК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F16B7">
        <w:rPr>
          <w:rFonts w:ascii="Times New Roman" w:hAnsi="Times New Roman"/>
          <w:sz w:val="24"/>
          <w:szCs w:val="24"/>
        </w:rPr>
        <w:t>90411302994040000130</w:t>
      </w:r>
      <w:r>
        <w:rPr>
          <w:rFonts w:ascii="Times New Roman" w:hAnsi="Times New Roman"/>
          <w:sz w:val="24"/>
          <w:szCs w:val="24"/>
        </w:rPr>
        <w:t>.</w:t>
      </w:r>
      <w:r w:rsidRPr="00BF1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506776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06776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//УФК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DE07B6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16"/>
        </w:rPr>
      </w:pPr>
      <w:r w:rsidRPr="00DE07B6">
        <w:rPr>
          <w:rFonts w:ascii="Times New Roman" w:hAnsi="Times New Roman"/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6. САНКЦИИ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>
        <w:rPr>
          <w:rFonts w:ascii="Times New Roman" w:hAnsi="Times New Roman"/>
          <w:sz w:val="24"/>
          <w:szCs w:val="16"/>
        </w:rPr>
        <w:t xml:space="preserve">ключевой </w:t>
      </w:r>
      <w:r w:rsidRPr="00C214ED">
        <w:rPr>
          <w:rFonts w:ascii="Times New Roman" w:hAnsi="Times New Roman"/>
          <w:sz w:val="24"/>
          <w:szCs w:val="16"/>
        </w:rPr>
        <w:t xml:space="preserve">ставки </w:t>
      </w:r>
      <w:r>
        <w:rPr>
          <w:rFonts w:ascii="Times New Roman" w:hAnsi="Times New Roman"/>
          <w:sz w:val="24"/>
          <w:szCs w:val="16"/>
        </w:rPr>
        <w:t xml:space="preserve">Банка России </w:t>
      </w:r>
      <w:r w:rsidRPr="00C214ED">
        <w:rPr>
          <w:rFonts w:ascii="Times New Roman" w:hAnsi="Times New Roman"/>
          <w:sz w:val="24"/>
          <w:szCs w:val="16"/>
        </w:rPr>
        <w:t>за каждый день просрочки.</w:t>
      </w:r>
    </w:p>
    <w:p w:rsidR="00A96DCF" w:rsidRPr="00102F28" w:rsidRDefault="00A96DCF" w:rsidP="00A96D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F2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102F28">
        <w:rPr>
          <w:rFonts w:ascii="Times New Roman" w:hAnsi="Times New Roman"/>
          <w:sz w:val="24"/>
          <w:szCs w:val="24"/>
        </w:rPr>
        <w:t>.</w:t>
      </w:r>
      <w:r w:rsidRPr="00102F28">
        <w:rPr>
          <w:rFonts w:ascii="Times New Roman" w:hAnsi="Times New Roman"/>
          <w:sz w:val="24"/>
          <w:szCs w:val="24"/>
        </w:rPr>
        <w:tab/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F28">
        <w:rPr>
          <w:rFonts w:ascii="Times New Roman" w:hAnsi="Times New Roman"/>
          <w:sz w:val="24"/>
          <w:szCs w:val="24"/>
        </w:rPr>
        <w:t>платежа, указанного Арендатором в платежном поручении на перечисление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6.3</w:t>
      </w:r>
      <w:r w:rsidRPr="00C214ED">
        <w:rPr>
          <w:rFonts w:ascii="Times New Roman" w:hAnsi="Times New Roman"/>
          <w:sz w:val="24"/>
          <w:szCs w:val="16"/>
        </w:rPr>
        <w:t xml:space="preserve">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B9657E">
        <w:rPr>
          <w:rFonts w:ascii="Times New Roman" w:hAnsi="Times New Roman"/>
          <w:sz w:val="24"/>
          <w:szCs w:val="16"/>
        </w:rPr>
        <w:t>Управления</w:t>
      </w:r>
      <w:r w:rsidRPr="00C214ED">
        <w:rPr>
          <w:rFonts w:ascii="Times New Roman" w:hAnsi="Times New Roman"/>
          <w:sz w:val="24"/>
          <w:szCs w:val="16"/>
        </w:rPr>
        <w:t>. Арендодатель также вправе требовать от Арендатора возмещения иных убытков, согласно действующему законодательству РФ, причиненных указанными в настоящем пункте действиями Арендатора.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этом настоящий договор не считается продленным.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C214ED">
        <w:rPr>
          <w:rFonts w:ascii="Times New Roman" w:hAnsi="Times New Roman"/>
          <w:sz w:val="24"/>
          <w:szCs w:val="24"/>
        </w:rPr>
        <w:t>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7. ДОСРОЧНОЕ РАСТОРЖЕНИЕ ДОГОВОРА АРЕНДЫ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7.2. Договор аренды прекращает свое действие в следующих случаях: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ликвидации Арендатора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</w:t>
      </w:r>
      <w:proofErr w:type="gramStart"/>
      <w:r w:rsidRPr="00C214ED">
        <w:rPr>
          <w:rFonts w:ascii="Times New Roman" w:hAnsi="Times New Roman"/>
          <w:sz w:val="24"/>
          <w:szCs w:val="16"/>
        </w:rPr>
        <w:t>признании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Арендатора несостоятельным (банкротом);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принятия решения </w:t>
      </w:r>
      <w:r w:rsidR="00497733"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>
        <w:rPr>
          <w:rFonts w:ascii="Times New Roman" w:hAnsi="Times New Roman"/>
          <w:sz w:val="24"/>
          <w:szCs w:val="16"/>
        </w:rPr>
        <w:t>муниципального образования</w:t>
      </w:r>
      <w:r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досрочного расторжения договора аренды по соглашению сторон или в судебном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окончания срока договора аренды, указанного в п. 2.1.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7.3. Настоящий договор </w:t>
      </w:r>
      <w:proofErr w:type="gramStart"/>
      <w:r w:rsidRPr="00C214ED">
        <w:rPr>
          <w:rFonts w:ascii="Times New Roman" w:hAnsi="Times New Roman"/>
          <w:sz w:val="24"/>
          <w:szCs w:val="16"/>
        </w:rPr>
        <w:t>может быть досрочно расторгнут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Арендодателем в одностороннем порядке по следующим основаниям: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использование не по целевому назначению, указанному в п. 1.</w:t>
      </w:r>
      <w:r>
        <w:rPr>
          <w:rFonts w:ascii="Times New Roman" w:hAnsi="Times New Roman"/>
          <w:sz w:val="24"/>
          <w:szCs w:val="16"/>
        </w:rPr>
        <w:t>2.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существенное ухудшение Арендатором состояния имущества;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 в других случаях, предусмотренных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7.4. </w:t>
      </w:r>
      <w:r w:rsidRPr="00C214ED">
        <w:rPr>
          <w:rFonts w:ascii="Times New Roman" w:hAnsi="Times New Roman"/>
          <w:sz w:val="24"/>
          <w:szCs w:val="20"/>
        </w:rPr>
        <w:t>Предложения по внесению дополнений или изменений в условия настоящего договора, за исключением существенных условий: предмета и срока договора, рассматриваются Сторонами в месячный срок и оформляются дополнительным соглашением.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7.5. </w:t>
      </w:r>
      <w:r w:rsidRPr="00C214ED">
        <w:rPr>
          <w:rFonts w:ascii="Times New Roman" w:hAnsi="Times New Roman"/>
          <w:sz w:val="24"/>
          <w:szCs w:val="20"/>
        </w:rPr>
        <w:t>Расторжение договора не освобождает Арендатора от необходимости погашения задолженности по арендной плате, а также услугам и затратам предусмотренным п. 4.4.2. Договора.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8. ПРОЧИЕ УСЛОВИЯ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8.1. Настоящий договор заключен в </w:t>
      </w:r>
      <w:r>
        <w:rPr>
          <w:rFonts w:ascii="Times New Roman" w:hAnsi="Times New Roman"/>
          <w:sz w:val="24"/>
          <w:szCs w:val="16"/>
        </w:rPr>
        <w:t xml:space="preserve">трёх </w:t>
      </w:r>
      <w:r w:rsidRPr="00C214ED">
        <w:rPr>
          <w:rFonts w:ascii="Times New Roman" w:hAnsi="Times New Roman"/>
          <w:sz w:val="24"/>
          <w:szCs w:val="16"/>
        </w:rPr>
        <w:t>экземплярах (соответствующим образом прошнурованных, пронумерованных и заверенных Арендодателем),</w:t>
      </w:r>
      <w:r w:rsidRPr="00C214ED">
        <w:rPr>
          <w:rFonts w:ascii="Times New Roman" w:hAnsi="Times New Roman"/>
          <w:sz w:val="28"/>
          <w:szCs w:val="28"/>
        </w:rPr>
        <w:t xml:space="preserve"> </w:t>
      </w:r>
      <w:r w:rsidRPr="00C214ED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Сторон, </w:t>
      </w:r>
      <w:r w:rsidR="00CD6161">
        <w:rPr>
          <w:rFonts w:ascii="Times New Roman" w:hAnsi="Times New Roman"/>
          <w:sz w:val="24"/>
          <w:szCs w:val="24"/>
        </w:rPr>
        <w:t>Управляющей организации.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8.2. При изменении реквизитов стороны обязаны уведомить друг друга в письменном виде с уведомлением о вручении в 7-дневный срок</w:t>
      </w:r>
      <w:r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8.4. Все споры и разногласия, возникающие по настоящему договору, разрешаются путем переговоров, в случае невозможности их разрешения они подлежат  рассмотрению в Арбитражном суде Смоленской области.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8.5. Вопросы, не урегулированные в настоящем договоре, разрешаютс</w:t>
      </w:r>
      <w:r>
        <w:rPr>
          <w:rFonts w:ascii="Times New Roman" w:hAnsi="Times New Roman"/>
          <w:sz w:val="24"/>
          <w:szCs w:val="24"/>
        </w:rPr>
        <w:t xml:space="preserve">я в соответствии с действующим </w:t>
      </w:r>
      <w:r w:rsidRPr="003F6531">
        <w:rPr>
          <w:rFonts w:ascii="Times New Roman" w:hAnsi="Times New Roman"/>
          <w:sz w:val="24"/>
          <w:szCs w:val="24"/>
        </w:rPr>
        <w:t>законодательством РФ.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9. ОСОБЫЕ УСЛОВИЯ</w:t>
      </w:r>
    </w:p>
    <w:p w:rsidR="0053316C" w:rsidRPr="00C214ED" w:rsidRDefault="0053316C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9.1. Ряд функций Арендодатель возлагает</w:t>
      </w:r>
      <w:r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на</w:t>
      </w:r>
      <w:r>
        <w:rPr>
          <w:rFonts w:ascii="Times New Roman" w:hAnsi="Times New Roman"/>
          <w:sz w:val="24"/>
          <w:szCs w:val="16"/>
        </w:rPr>
        <w:t xml:space="preserve"> </w:t>
      </w:r>
      <w:r w:rsidR="00CD6161">
        <w:rPr>
          <w:rFonts w:ascii="Times New Roman" w:hAnsi="Times New Roman"/>
          <w:sz w:val="24"/>
          <w:szCs w:val="24"/>
        </w:rPr>
        <w:t xml:space="preserve">Управляющую организацию и </w:t>
      </w:r>
      <w:proofErr w:type="spellStart"/>
      <w:r w:rsidR="00CD6161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CD6161">
        <w:rPr>
          <w:rFonts w:ascii="Times New Roman" w:hAnsi="Times New Roman"/>
          <w:sz w:val="24"/>
          <w:szCs w:val="24"/>
        </w:rPr>
        <w:t xml:space="preserve"> организации</w:t>
      </w:r>
      <w:r w:rsidRPr="00C214ED">
        <w:rPr>
          <w:rFonts w:ascii="Times New Roman" w:hAnsi="Times New Roman"/>
          <w:sz w:val="24"/>
          <w:szCs w:val="16"/>
        </w:rPr>
        <w:t>, а именно: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 в случае аварий, происшедших не по вине Арендатора, немедленно принимать все необходимые меры по их устранению;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обеспечить эксплуатационное (и/или коммунальное) обслуживание объекта.</w:t>
      </w: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b/>
          <w:sz w:val="24"/>
          <w:szCs w:val="24"/>
        </w:rPr>
        <w:t>10.ПРИЛОЖЕНИЯ К ДОГОВОРУ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 xml:space="preserve"> Приложение №1 «Акт приёма-передачи»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11.РЕКВИЗИТЫ  И ПОДПИСИ СТОРОН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348"/>
        <w:gridCol w:w="222"/>
      </w:tblGrid>
      <w:tr w:rsidR="00A96DCF" w:rsidRPr="00C214ED" w:rsidTr="00C23A0B">
        <w:trPr>
          <w:trHeight w:val="5564"/>
        </w:trPr>
        <w:tc>
          <w:tcPr>
            <w:tcW w:w="4682" w:type="dxa"/>
          </w:tcPr>
          <w:tbl>
            <w:tblPr>
              <w:tblW w:w="9468" w:type="dxa"/>
              <w:tblLook w:val="0000" w:firstRow="0" w:lastRow="0" w:firstColumn="0" w:lastColumn="0" w:noHBand="0" w:noVBand="0"/>
            </w:tblPr>
            <w:tblGrid>
              <w:gridCol w:w="4682"/>
              <w:gridCol w:w="4786"/>
            </w:tblGrid>
            <w:tr w:rsidR="00A96DCF" w:rsidRPr="00C214ED" w:rsidTr="00C23A0B">
              <w:trPr>
                <w:trHeight w:val="5564"/>
              </w:trPr>
              <w:tc>
                <w:tcPr>
                  <w:tcW w:w="4682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Арендодатель:</w:t>
                  </w:r>
                </w:p>
                <w:p w:rsidR="00A96DCF" w:rsidRPr="008F40B9" w:rsidRDefault="005E36F0" w:rsidP="00C23A0B">
                  <w:pPr>
                    <w:tabs>
                      <w:tab w:val="left" w:pos="900"/>
                      <w:tab w:val="left" w:pos="18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Управление</w:t>
                  </w:r>
                  <w:r w:rsidR="00A96DCF"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имущественных и земельных отношений Администрации муниципального образования «город Десногорск» Смоленской области Смоленская область, г. Десногорск,                   2 микрорайон, строение 1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sz w:val="24"/>
                      <w:szCs w:val="24"/>
                    </w:rPr>
                    <w:t>Тел. 8(48153) 7-23-08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ИНН 6724001754  КПП 672401001 </w:t>
                  </w:r>
                </w:p>
                <w:p w:rsidR="00A96DCF" w:rsidRPr="008F40B9" w:rsidRDefault="00E97481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УФК по Смоленской области (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</w:t>
                  </w:r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ИиЗО</w:t>
                  </w:r>
                  <w:proofErr w:type="spellEnd"/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 г. Десногорска л. с. 04633011580) Казначейский счет:                                                 № 03100643000000016300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ОКТМО 66710000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КБК 90411105074040100120</w:t>
                  </w:r>
                </w:p>
                <w:p w:rsidR="00A96DCF" w:rsidRPr="008F40B9" w:rsidRDefault="00506776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506776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ОКЦ № 5 ГУ Банка России по ЦФО</w:t>
                  </w:r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//УФК по Смоленской области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 Смоленск БИК: 016614901 Единый казначейский счет (ЕКС):                                       № 40102810445370000055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CD6161" w:rsidP="00CD61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_____________________</w:t>
                  </w:r>
                  <w:r w:rsidR="0050677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Т.Н. Зайцева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0B789A" w:rsidRDefault="00A96DCF" w:rsidP="005067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«_______»__________________202</w:t>
                  </w:r>
                  <w:r w:rsidR="005067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5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D61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</w:p>
                <w:p w:rsidR="00A96DCF" w:rsidRPr="000B789A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«_______»_______________202</w:t>
                  </w:r>
                  <w:r w:rsidR="0050677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06776" w:rsidRDefault="00506776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C214ED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Согласовано, юрист ___________________________</w:t>
            </w:r>
          </w:p>
          <w:p w:rsidR="00A96DCF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70529A" w:rsidRDefault="00A96DCF" w:rsidP="005067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«__________» _____________________20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6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A96DCF" w:rsidRPr="00C214ED" w:rsidRDefault="00A96DCF" w:rsidP="00C2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544732" w:rsidRDefault="00544732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Pr="00C214ED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14ED">
        <w:rPr>
          <w:rFonts w:ascii="Times New Roman" w:hAnsi="Times New Roman"/>
          <w:sz w:val="20"/>
          <w:szCs w:val="20"/>
        </w:rPr>
        <w:t>1</w:t>
      </w:r>
    </w:p>
    <w:p w:rsidR="00A96DCF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к договору  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</w:t>
      </w:r>
      <w:r w:rsidRPr="00C214ED">
        <w:rPr>
          <w:rFonts w:ascii="Times New Roman" w:hAnsi="Times New Roman"/>
          <w:sz w:val="20"/>
          <w:szCs w:val="20"/>
        </w:rPr>
        <w:t xml:space="preserve"> </w:t>
      </w:r>
    </w:p>
    <w:p w:rsidR="00A96DCF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72D5F" w:rsidRDefault="00772D5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72D5F" w:rsidRDefault="00772D5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А К Т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приема-передачи нежилого фонда в аренду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70529A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Pr="00C214ED">
        <w:rPr>
          <w:rFonts w:ascii="Times New Roman" w:hAnsi="Times New Roman"/>
          <w:sz w:val="24"/>
        </w:rPr>
        <w:t xml:space="preserve">Десногорск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______________</w:t>
      </w:r>
      <w:r w:rsidRPr="00C214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885246">
        <w:rPr>
          <w:rFonts w:ascii="Times New Roman" w:hAnsi="Times New Roman"/>
          <w:sz w:val="24"/>
        </w:rPr>
        <w:t>6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6B6A71" w:rsidRDefault="00A96DCF" w:rsidP="009B66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4110">
        <w:rPr>
          <w:rFonts w:ascii="Times New Roman" w:hAnsi="Times New Roman"/>
          <w:sz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Мы, нижеподписавшиеся, представитель Арендодателя </w:t>
      </w:r>
      <w:r w:rsidR="00CD6161">
        <w:rPr>
          <w:rFonts w:ascii="Times New Roman" w:hAnsi="Times New Roman"/>
          <w:sz w:val="24"/>
          <w:szCs w:val="24"/>
        </w:rPr>
        <w:t>____________</w:t>
      </w:r>
      <w:r w:rsidRPr="006B6A71">
        <w:rPr>
          <w:rFonts w:ascii="Times New Roman" w:hAnsi="Times New Roman"/>
          <w:b/>
          <w:sz w:val="24"/>
          <w:szCs w:val="24"/>
        </w:rPr>
        <w:t>,</w:t>
      </w:r>
      <w:r w:rsidRPr="006B6A71">
        <w:rPr>
          <w:rFonts w:ascii="Times New Roman" w:hAnsi="Times New Roman"/>
          <w:sz w:val="24"/>
          <w:szCs w:val="24"/>
        </w:rPr>
        <w:t xml:space="preserve"> с одной стороны, и представитель Арендатора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95">
        <w:rPr>
          <w:rFonts w:ascii="Times New Roman" w:hAnsi="Times New Roman"/>
          <w:sz w:val="24"/>
          <w:szCs w:val="24"/>
        </w:rPr>
        <w:t>________________</w:t>
      </w:r>
      <w:r w:rsidRPr="006B6A71">
        <w:rPr>
          <w:rFonts w:ascii="Times New Roman" w:hAnsi="Times New Roman"/>
          <w:sz w:val="24"/>
          <w:szCs w:val="24"/>
        </w:rPr>
        <w:t>, с другой стороны, составили настоящий акт в том, что согласно договору от _________20</w:t>
      </w:r>
      <w:r>
        <w:rPr>
          <w:rFonts w:ascii="Times New Roman" w:hAnsi="Times New Roman"/>
          <w:sz w:val="24"/>
          <w:szCs w:val="24"/>
        </w:rPr>
        <w:t>2</w:t>
      </w:r>
      <w:r w:rsidR="00885246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6B6A71">
        <w:rPr>
          <w:rFonts w:ascii="Times New Roman" w:hAnsi="Times New Roman"/>
          <w:sz w:val="24"/>
          <w:szCs w:val="24"/>
        </w:rPr>
        <w:t xml:space="preserve"> </w:t>
      </w:r>
      <w:r w:rsidR="00102B62" w:rsidRPr="006B6A71">
        <w:rPr>
          <w:rFonts w:ascii="Times New Roman" w:hAnsi="Times New Roman"/>
          <w:sz w:val="24"/>
          <w:szCs w:val="24"/>
        </w:rPr>
        <w:t>№________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Арендодатель сдал, а Арендатор принял нежилые помещения</w:t>
      </w:r>
      <w:r>
        <w:rPr>
          <w:rFonts w:ascii="Times New Roman" w:hAnsi="Times New Roman"/>
          <w:sz w:val="24"/>
          <w:szCs w:val="24"/>
        </w:rPr>
        <w:t xml:space="preserve"> сроком </w:t>
      </w:r>
      <w:r w:rsidR="00BD149E">
        <w:rPr>
          <w:rFonts w:ascii="Times New Roman" w:hAnsi="Times New Roman"/>
          <w:sz w:val="24"/>
          <w:szCs w:val="24"/>
        </w:rPr>
        <w:t>на 11 месяцев</w:t>
      </w:r>
      <w:r>
        <w:rPr>
          <w:rFonts w:ascii="Times New Roman" w:hAnsi="Times New Roman"/>
          <w:sz w:val="24"/>
          <w:szCs w:val="24"/>
        </w:rPr>
        <w:t>.</w:t>
      </w:r>
      <w:r w:rsidRPr="006B6A71">
        <w:rPr>
          <w:rFonts w:ascii="Times New Roman" w:hAnsi="Times New Roman"/>
          <w:sz w:val="24"/>
          <w:szCs w:val="24"/>
        </w:rPr>
        <w:t xml:space="preserve"> </w:t>
      </w:r>
    </w:p>
    <w:p w:rsidR="00A96DCF" w:rsidRPr="006B6A71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A71">
        <w:rPr>
          <w:rFonts w:ascii="Times New Roman" w:hAnsi="Times New Roman" w:cs="Times New Roman"/>
          <w:sz w:val="24"/>
          <w:szCs w:val="24"/>
        </w:rPr>
        <w:t>Цель использования помещений:</w:t>
      </w:r>
      <w:r>
        <w:rPr>
          <w:rFonts w:ascii="Times New Roman" w:hAnsi="Times New Roman" w:cs="Times New Roman"/>
          <w:sz w:val="24"/>
          <w:szCs w:val="24"/>
        </w:rPr>
        <w:t xml:space="preserve"> под офис, оказание услуг населению. </w:t>
      </w:r>
    </w:p>
    <w:p w:rsidR="00A96DC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В результате осмотра помещений (здания), установлено:</w:t>
      </w:r>
    </w:p>
    <w:p w:rsidR="00A96DCF" w:rsidRPr="00B77F5F" w:rsidRDefault="00A96DCF" w:rsidP="00102B62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Здание, в котором аренду</w:t>
      </w:r>
      <w:r w:rsidR="00102B62">
        <w:rPr>
          <w:rFonts w:ascii="Times New Roman" w:hAnsi="Times New Roman"/>
          <w:sz w:val="24"/>
          <w:szCs w:val="24"/>
        </w:rPr>
        <w:t>ю</w:t>
      </w:r>
      <w:r w:rsidRPr="006B6A71">
        <w:rPr>
          <w:rFonts w:ascii="Times New Roman" w:hAnsi="Times New Roman"/>
          <w:sz w:val="24"/>
          <w:szCs w:val="24"/>
        </w:rPr>
        <w:t>тся</w:t>
      </w:r>
      <w:r w:rsidRPr="00734FFF">
        <w:rPr>
          <w:rFonts w:ascii="Times New Roman" w:hAnsi="Times New Roman"/>
          <w:sz w:val="24"/>
          <w:szCs w:val="24"/>
        </w:rPr>
        <w:t xml:space="preserve"> </w:t>
      </w:r>
      <w:r w:rsidR="00A81A5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лоту № </w:t>
      </w:r>
      <w:r w:rsidR="009B66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02B62">
        <w:rPr>
          <w:rFonts w:ascii="Times New Roman" w:hAnsi="Times New Roman"/>
          <w:sz w:val="24"/>
          <w:szCs w:val="24"/>
        </w:rPr>
        <w:t xml:space="preserve">нежилые помещения общей площадью 14,9 </w:t>
      </w:r>
      <w:proofErr w:type="spellStart"/>
      <w:r w:rsidR="00102B62" w:rsidRPr="00102B62">
        <w:rPr>
          <w:rFonts w:ascii="Times New Roman" w:hAnsi="Times New Roman"/>
          <w:sz w:val="24"/>
          <w:szCs w:val="24"/>
        </w:rPr>
        <w:t>кв.м</w:t>
      </w:r>
      <w:proofErr w:type="spellEnd"/>
      <w:r w:rsidR="00102B62" w:rsidRPr="00102B62">
        <w:rPr>
          <w:rFonts w:ascii="Times New Roman" w:hAnsi="Times New Roman"/>
          <w:sz w:val="24"/>
          <w:szCs w:val="24"/>
        </w:rPr>
        <w:t>., расположен</w:t>
      </w:r>
      <w:r w:rsidR="00102B62">
        <w:rPr>
          <w:rFonts w:ascii="Times New Roman" w:hAnsi="Times New Roman"/>
          <w:sz w:val="24"/>
          <w:szCs w:val="24"/>
        </w:rPr>
        <w:t>о</w:t>
      </w:r>
      <w:r w:rsidR="00102B62" w:rsidRPr="00102B62">
        <w:rPr>
          <w:rFonts w:ascii="Times New Roman" w:hAnsi="Times New Roman"/>
          <w:sz w:val="24"/>
          <w:szCs w:val="24"/>
        </w:rPr>
        <w:t xml:space="preserve"> по адресу: 216400, Российская Федерация, Смоленская область, г. Десногорск, </w:t>
      </w:r>
      <w:proofErr w:type="spellStart"/>
      <w:r w:rsidR="007715B2">
        <w:rPr>
          <w:rFonts w:ascii="Times New Roman" w:hAnsi="Times New Roman"/>
          <w:sz w:val="24"/>
          <w:szCs w:val="24"/>
        </w:rPr>
        <w:t>м</w:t>
      </w:r>
      <w:r w:rsidR="00102B62" w:rsidRPr="00102B62">
        <w:rPr>
          <w:rFonts w:ascii="Times New Roman" w:hAnsi="Times New Roman"/>
          <w:sz w:val="24"/>
          <w:szCs w:val="24"/>
        </w:rPr>
        <w:t>кр</w:t>
      </w:r>
      <w:proofErr w:type="spellEnd"/>
      <w:r w:rsidR="007715B2">
        <w:rPr>
          <w:rFonts w:ascii="Times New Roman" w:hAnsi="Times New Roman"/>
          <w:sz w:val="24"/>
          <w:szCs w:val="24"/>
        </w:rPr>
        <w:t>-н 4-й</w:t>
      </w:r>
      <w:r w:rsidR="00102B62" w:rsidRPr="00102B62">
        <w:rPr>
          <w:rFonts w:ascii="Times New Roman" w:hAnsi="Times New Roman"/>
          <w:sz w:val="24"/>
          <w:szCs w:val="24"/>
        </w:rPr>
        <w:t xml:space="preserve">, д. 1, пом. 1 </w:t>
      </w:r>
      <w:r w:rsidR="00102B62">
        <w:rPr>
          <w:rFonts w:ascii="Times New Roman" w:hAnsi="Times New Roman"/>
          <w:sz w:val="24"/>
          <w:szCs w:val="24"/>
        </w:rPr>
        <w:t>–</w:t>
      </w:r>
      <w:r w:rsidR="00102B62" w:rsidRPr="00102B62">
        <w:rPr>
          <w:rFonts w:ascii="Times New Roman" w:hAnsi="Times New Roman"/>
          <w:sz w:val="24"/>
          <w:szCs w:val="24"/>
        </w:rPr>
        <w:t xml:space="preserve"> 3</w:t>
      </w:r>
      <w:r w:rsidR="00A81A5B">
        <w:rPr>
          <w:rFonts w:ascii="Times New Roman" w:hAnsi="Times New Roman"/>
          <w:sz w:val="24"/>
          <w:szCs w:val="24"/>
        </w:rPr>
        <w:t>.</w:t>
      </w:r>
    </w:p>
    <w:p w:rsidR="00102B62" w:rsidRDefault="00A96DCF" w:rsidP="00102B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94745">
        <w:rPr>
          <w:rFonts w:ascii="Times New Roman" w:hAnsi="Times New Roman"/>
          <w:sz w:val="24"/>
          <w:szCs w:val="24"/>
        </w:rPr>
        <w:t xml:space="preserve">Нежилые встроенные помещения расположены на 1 этаже </w:t>
      </w:r>
      <w:r w:rsidR="00102B62">
        <w:rPr>
          <w:rFonts w:ascii="Times New Roman" w:hAnsi="Times New Roman"/>
          <w:sz w:val="24"/>
          <w:szCs w:val="24"/>
        </w:rPr>
        <w:t>жилого дома</w:t>
      </w:r>
      <w:r w:rsidR="00102B62" w:rsidRPr="00194745">
        <w:rPr>
          <w:rFonts w:ascii="Times New Roman" w:hAnsi="Times New Roman"/>
          <w:sz w:val="24"/>
          <w:szCs w:val="24"/>
        </w:rPr>
        <w:t xml:space="preserve">. Здание </w:t>
      </w:r>
      <w:r w:rsidR="00102B62">
        <w:rPr>
          <w:rFonts w:ascii="Times New Roman" w:hAnsi="Times New Roman"/>
          <w:sz w:val="24"/>
          <w:szCs w:val="24"/>
        </w:rPr>
        <w:t>дома</w:t>
      </w:r>
      <w:r w:rsidR="00102B62" w:rsidRPr="00194745">
        <w:rPr>
          <w:rFonts w:ascii="Times New Roman" w:hAnsi="Times New Roman"/>
          <w:sz w:val="24"/>
          <w:szCs w:val="24"/>
        </w:rPr>
        <w:t xml:space="preserve"> характеризуется следующими данными:</w:t>
      </w:r>
      <w:r w:rsidR="00102B62">
        <w:rPr>
          <w:rFonts w:ascii="Times New Roman" w:hAnsi="Times New Roman"/>
          <w:sz w:val="24"/>
          <w:szCs w:val="24"/>
        </w:rPr>
        <w:t xml:space="preserve"> девятиэтажное,</w:t>
      </w:r>
      <w:r w:rsidR="00102B62" w:rsidRPr="00194745">
        <w:rPr>
          <w:rFonts w:ascii="Times New Roman" w:hAnsi="Times New Roman"/>
          <w:sz w:val="24"/>
          <w:szCs w:val="24"/>
        </w:rPr>
        <w:t xml:space="preserve"> построено из железобетона, обустроено водопроводом, центральным отоплением, электричеством, имеет выход на общегородские магистрали. 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3.Установленная мощность электрооборудования: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6A71">
        <w:rPr>
          <w:rFonts w:ascii="Times New Roman" w:hAnsi="Times New Roman"/>
          <w:sz w:val="24"/>
          <w:szCs w:val="24"/>
        </w:rPr>
        <w:t>.Помещени</w:t>
      </w:r>
      <w:r w:rsidR="00102B62">
        <w:rPr>
          <w:rFonts w:ascii="Times New Roman" w:hAnsi="Times New Roman"/>
          <w:sz w:val="24"/>
          <w:szCs w:val="24"/>
        </w:rPr>
        <w:t>я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пригодн</w:t>
      </w:r>
      <w:r w:rsidR="00102B6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для использования по назначению.                                  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Настоящий акт составлен в </w:t>
      </w:r>
      <w:r>
        <w:rPr>
          <w:rFonts w:ascii="Times New Roman" w:hAnsi="Times New Roman"/>
          <w:sz w:val="24"/>
        </w:rPr>
        <w:t>3</w:t>
      </w:r>
      <w:r w:rsidRPr="00C14110">
        <w:rPr>
          <w:rFonts w:ascii="Times New Roman" w:hAnsi="Times New Roman"/>
          <w:sz w:val="24"/>
        </w:rPr>
        <w:t>-х экземплярах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110">
        <w:rPr>
          <w:rFonts w:ascii="Times New Roman" w:hAnsi="Times New Roman"/>
          <w:sz w:val="24"/>
        </w:rPr>
        <w:t xml:space="preserve"> 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Представитель Арендодателя:                      </w:t>
      </w:r>
      <w:r>
        <w:rPr>
          <w:rFonts w:ascii="Times New Roman" w:hAnsi="Times New Roman"/>
          <w:sz w:val="24"/>
        </w:rPr>
        <w:t xml:space="preserve"> </w:t>
      </w:r>
      <w:r w:rsidR="00A9549E">
        <w:rPr>
          <w:rFonts w:ascii="Times New Roman" w:hAnsi="Times New Roman"/>
          <w:sz w:val="24"/>
        </w:rPr>
        <w:t xml:space="preserve">   </w:t>
      </w:r>
      <w:r w:rsidRPr="00C14110">
        <w:rPr>
          <w:rFonts w:ascii="Times New Roman" w:hAnsi="Times New Roman"/>
          <w:sz w:val="24"/>
        </w:rPr>
        <w:t>Представитель Арендатора: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>________________________________           ___________________________________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</w:rPr>
      </w:pPr>
      <w:r w:rsidRPr="00C14110">
        <w:rPr>
          <w:rFonts w:ascii="Times New Roman" w:hAnsi="Times New Roman"/>
          <w:sz w:val="24"/>
        </w:rPr>
        <w:t xml:space="preserve">М.П.                                                                  М.П.              </w:t>
      </w:r>
    </w:p>
    <w:p w:rsidR="00A12CBD" w:rsidRPr="00A96DCF" w:rsidRDefault="00A12CBD">
      <w:pPr>
        <w:rPr>
          <w:rFonts w:ascii="Times New Roman" w:hAnsi="Times New Roman"/>
          <w:sz w:val="24"/>
          <w:szCs w:val="24"/>
        </w:rPr>
      </w:pPr>
    </w:p>
    <w:sectPr w:rsidR="00A12CBD" w:rsidRPr="00A96DCF" w:rsidSect="00A96DC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6"/>
    <w:rsid w:val="000A4016"/>
    <w:rsid w:val="000B789A"/>
    <w:rsid w:val="000E1F97"/>
    <w:rsid w:val="00102B62"/>
    <w:rsid w:val="00173061"/>
    <w:rsid w:val="0022426D"/>
    <w:rsid w:val="00281321"/>
    <w:rsid w:val="00331069"/>
    <w:rsid w:val="00441BC9"/>
    <w:rsid w:val="00467168"/>
    <w:rsid w:val="00497733"/>
    <w:rsid w:val="004B44E8"/>
    <w:rsid w:val="00506776"/>
    <w:rsid w:val="00522A34"/>
    <w:rsid w:val="0053316C"/>
    <w:rsid w:val="00544732"/>
    <w:rsid w:val="00556D58"/>
    <w:rsid w:val="005B0E4E"/>
    <w:rsid w:val="005E36F0"/>
    <w:rsid w:val="006A1430"/>
    <w:rsid w:val="006C3B6C"/>
    <w:rsid w:val="006F3DFF"/>
    <w:rsid w:val="0070529A"/>
    <w:rsid w:val="007715B2"/>
    <w:rsid w:val="00772D5F"/>
    <w:rsid w:val="007B3000"/>
    <w:rsid w:val="007B4DFB"/>
    <w:rsid w:val="007C5902"/>
    <w:rsid w:val="00885246"/>
    <w:rsid w:val="00886FEF"/>
    <w:rsid w:val="008A00A7"/>
    <w:rsid w:val="009B6695"/>
    <w:rsid w:val="009E4026"/>
    <w:rsid w:val="00A12CBD"/>
    <w:rsid w:val="00A27088"/>
    <w:rsid w:val="00A81A5B"/>
    <w:rsid w:val="00A9549E"/>
    <w:rsid w:val="00A96DCF"/>
    <w:rsid w:val="00AE4A22"/>
    <w:rsid w:val="00B9657E"/>
    <w:rsid w:val="00BD149E"/>
    <w:rsid w:val="00BD4E50"/>
    <w:rsid w:val="00C4663B"/>
    <w:rsid w:val="00CD6161"/>
    <w:rsid w:val="00DD5DB0"/>
    <w:rsid w:val="00DE7E78"/>
    <w:rsid w:val="00E85D37"/>
    <w:rsid w:val="00E85FBB"/>
    <w:rsid w:val="00E97481"/>
    <w:rsid w:val="00EB4DFC"/>
    <w:rsid w:val="00EC2F2D"/>
    <w:rsid w:val="00EC4D52"/>
    <w:rsid w:val="00EE5034"/>
    <w:rsid w:val="00F04707"/>
    <w:rsid w:val="00F1655F"/>
    <w:rsid w:val="00F50C95"/>
    <w:rsid w:val="00F77E4D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18</cp:revision>
  <cp:lastPrinted>2025-05-12T06:44:00Z</cp:lastPrinted>
  <dcterms:created xsi:type="dcterms:W3CDTF">2025-04-17T12:40:00Z</dcterms:created>
  <dcterms:modified xsi:type="dcterms:W3CDTF">2025-12-24T06:16:00Z</dcterms:modified>
</cp:coreProperties>
</file>