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C5CF4" w:rsidRDefault="003C5CF4">
      <w:pPr>
        <w:spacing w:line="276" w:lineRule="auto"/>
        <w:jc w:val="center"/>
        <w:rPr>
          <w:sz w:val="26"/>
        </w:rPr>
      </w:pPr>
    </w:p>
    <w:p w:rsidR="003C5CF4" w:rsidRDefault="00893B53">
      <w:pPr>
        <w:spacing w:line="276" w:lineRule="auto"/>
        <w:rPr>
          <w:sz w:val="26"/>
        </w:rPr>
      </w:pPr>
      <w:r>
        <w:rPr>
          <w:noProof/>
          <w:sz w:val="26"/>
        </w:rPr>
        <w:drawing>
          <wp:inline distT="0" distB="0" distL="0" distR="0" wp14:anchorId="61E7BD8F" wp14:editId="125FF895">
            <wp:extent cx="746125" cy="812165"/>
            <wp:effectExtent l="0" t="0" r="0" b="0"/>
            <wp:docPr id="2" name="Picture 2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/>
                    <a:srcRect/>
                    <a:stretch/>
                  </pic:blipFill>
                  <pic:spPr>
                    <a:xfrm>
                      <a:off x="0" y="0"/>
                      <a:ext cx="746125" cy="81216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2EC60C60" wp14:editId="7ED59424">
                <wp:simplePos x="0" y="0"/>
                <wp:positionH relativeFrom="column">
                  <wp:posOffset>989330</wp:posOffset>
                </wp:positionH>
                <wp:positionV relativeFrom="paragraph">
                  <wp:posOffset>-166370</wp:posOffset>
                </wp:positionV>
                <wp:extent cx="5303520" cy="1305560"/>
                <wp:effectExtent l="0" t="0" r="0" b="0"/>
                <wp:wrapNone/>
                <wp:docPr id="3" name="Pictur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5303520" cy="130556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 w:rsidR="003C5CF4" w:rsidRDefault="00893B53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26"/>
                              </w:rPr>
                            </w:pPr>
                            <w:r>
                              <w:rPr>
                                <w:sz w:val="26"/>
                              </w:rPr>
                              <w:t xml:space="preserve">МУНИЦИПАЛЬНОЕ ОБРАЗОВАНИЕ </w:t>
                            </w:r>
                          </w:p>
                          <w:p w:rsidR="003C5CF4" w:rsidRDefault="00893B53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34"/>
                              </w:rPr>
                            </w:pPr>
                            <w:r>
                              <w:rPr>
                                <w:sz w:val="26"/>
                              </w:rPr>
                              <w:t>«ГОРОД  ДЕСНОГОРСК» СМОЛЕНСКОЙ ОБЛАСТИ</w:t>
                            </w:r>
                          </w:p>
                          <w:p w:rsidR="003C5CF4" w:rsidRDefault="00893B53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sz w:val="40"/>
                              </w:rPr>
                            </w:pPr>
                            <w:r>
                              <w:rPr>
                                <w:sz w:val="40"/>
                              </w:rPr>
                              <w:t>ДЕСНОГОРСКИЙ  ГОРОДСКОЙ  СОВЕТ</w:t>
                            </w:r>
                          </w:p>
                          <w:p w:rsidR="003C5CF4" w:rsidRDefault="003C5CF4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</w:p>
                          <w:p w:rsidR="003C5CF4" w:rsidRDefault="00893B53">
                            <w:pPr>
                              <w:pStyle w:val="a5"/>
                              <w:tabs>
                                <w:tab w:val="left" w:pos="12293"/>
                              </w:tabs>
                              <w:jc w:val="center"/>
                              <w:rPr>
                                <w:b/>
                                <w:sz w:val="32"/>
                              </w:rPr>
                            </w:pPr>
                            <w:proofErr w:type="gramStart"/>
                            <w:r>
                              <w:rPr>
                                <w:b/>
                                <w:sz w:val="32"/>
                              </w:rPr>
                              <w:t>Р</w:t>
                            </w:r>
                            <w:proofErr w:type="gramEnd"/>
                            <w:r>
                              <w:rPr>
                                <w:b/>
                                <w:sz w:val="32"/>
                              </w:rPr>
                              <w:t xml:space="preserve"> Е Ш Е Н И Е</w:t>
                            </w:r>
                          </w:p>
                          <w:p w:rsidR="003C5CF4" w:rsidRDefault="003C5CF4">
                            <w:pPr>
                              <w:jc w:val="right"/>
                              <w:rPr>
                                <w:b/>
                                <w:i/>
                                <w:sz w:val="48"/>
                              </w:rPr>
                            </w:pPr>
                          </w:p>
                          <w:p w:rsidR="003C5CF4" w:rsidRDefault="003C5CF4"/>
                          <w:p w:rsidR="003C5CF4" w:rsidRDefault="003C5CF4"/>
                        </w:txbxContent>
                      </wps:txbx>
                      <wps:bodyPr vert="horz" wrap="square" lIns="12700" tIns="12700" rIns="12700" bIns="12700" anchor="t"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id="Picture 3" o:spid="_x0000_s1026" style="position:absolute;margin-left:77.9pt;margin-top:-13.1pt;width:417.6pt;height:102.8pt;z-index:251658240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rQv3sgEAAFwDAAAOAAAAZHJzL2Uyb0RvYy54bWysU8GO0zAQvSPxD5bv1GmjLihqukJaLUJC&#10;UGnhA1zHbizFHjN2m5SvZ+yGboHbai+uZzx9896byeZ+cgM7aYwWfMuXi4oz7RV01h9a/uP747sP&#10;nMUkfScH8LrlZx35/fbtm80YGr2CHoZOIyMQH5sxtLxPKTRCRNVrJ+MCgvb0aACdTBTiQXQoR0J3&#10;g1hV1Z0YAbuAoHSMlH24PPJtwTdGq/TNmKgTG1pO3FI5sZz7fIrtRjYHlKG3aqYhX8DCSeup6RXq&#10;QSbJjmj/g3JWIUQwaaHACTDGKl00kJpl9Y+ap14GXbSQOTFcbYqvB6u+nnbIbNfymjMvHY1oZ1U6&#10;omZ1NmcMsaGap7DDOYp0zUongy7/kgY2FUPPV0P1lJii5Lqu6vWKfFf0tqyr9fquWC6e/x4wpk8a&#10;HMuXliNNrBgpT19iopZU+qckd/PwaIehTG3wfyWoMGdEZnzhmG9p2k8z8T10Z9JKy0p9esBfnI00&#10;+JbHn0eJmrPhsydnl6v3Vd6U2wBvg/1tIL0iqJZfSHv4eExgbCGe2196zqxohEXPvG55R27jUvX8&#10;UWx/AwAA//8DAFBLAwQUAAYACAAAACEAZJN+k98AAAALAQAADwAAAGRycy9kb3ducmV2LnhtbEyP&#10;QUvDQBSE74L/YXmCF2k3CTY1MZuigiDixVro9TV5JsHs25DdpPHf+zzpcZhh5ptit9hezTT6zrGB&#10;eB2BIq5c3XFj4PDxvLoD5QNyjb1jMvBNHnbl5UWBee3O/E7zPjRKStjnaKANYci19lVLFv3aDcTi&#10;fbrRYhA5Nroe8SzlttdJFKXaYsey0OJATy1VX/vJGpiPx7dHOkw6njFsb15ep9ClZMz11fJwDyrQ&#10;Ev7C8Isv6FAK08lNXHvVi95sBD0YWCVpAkoSWRbLu5NY2+wWdFno/x/KHwAAAP//AwBQSwECLQAU&#10;AAYACAAAACEAtoM4kv4AAADhAQAAEwAAAAAAAAAAAAAAAAAAAAAAW0NvbnRlbnRfVHlwZXNdLnht&#10;bFBLAQItABQABgAIAAAAIQA4/SH/1gAAAJQBAAALAAAAAAAAAAAAAAAAAC8BAABfcmVscy8ucmVs&#10;c1BLAQItABQABgAIAAAAIQAZrQv3sgEAAFwDAAAOAAAAAAAAAAAAAAAAAC4CAABkcnMvZTJvRG9j&#10;LnhtbFBLAQItABQABgAIAAAAIQBkk36T3wAAAAsBAAAPAAAAAAAAAAAAAAAAAAwEAABkcnMvZG93&#10;bnJldi54bWxQSwUGAAAAAAQABADzAAAAGAUAAAAA&#10;" filled="f" stroked="f">
                <v:textbox inset="1pt,1pt,1pt,1pt">
                  <w:txbxContent>
                    <w:p w:rsidR="003C5CF4" w:rsidRDefault="00893B53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sz w:val="26"/>
                        </w:rPr>
                      </w:pPr>
                      <w:r>
                        <w:rPr>
                          <w:sz w:val="26"/>
                        </w:rPr>
                        <w:t xml:space="preserve">МУНИЦИПАЛЬНОЕ ОБРАЗОВАНИЕ </w:t>
                      </w:r>
                    </w:p>
                    <w:p w:rsidR="003C5CF4" w:rsidRDefault="00893B53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sz w:val="34"/>
                        </w:rPr>
                      </w:pPr>
                      <w:r>
                        <w:rPr>
                          <w:sz w:val="26"/>
                        </w:rPr>
                        <w:t>«ГОРОД  ДЕСНОГОРСК» СМОЛЕНСКОЙ ОБЛАСТИ</w:t>
                      </w:r>
                    </w:p>
                    <w:p w:rsidR="003C5CF4" w:rsidRDefault="00893B53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sz w:val="40"/>
                        </w:rPr>
                      </w:pPr>
                      <w:r>
                        <w:rPr>
                          <w:sz w:val="40"/>
                        </w:rPr>
                        <w:t>ДЕСНОГОРСКИЙ  ГОРОДСКОЙ  СОВЕТ</w:t>
                      </w:r>
                    </w:p>
                    <w:p w:rsidR="003C5CF4" w:rsidRDefault="003C5CF4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b/>
                          <w:sz w:val="32"/>
                        </w:rPr>
                      </w:pPr>
                    </w:p>
                    <w:p w:rsidR="003C5CF4" w:rsidRDefault="00893B53">
                      <w:pPr>
                        <w:pStyle w:val="a5"/>
                        <w:tabs>
                          <w:tab w:val="left" w:pos="12293"/>
                        </w:tabs>
                        <w:jc w:val="center"/>
                        <w:rPr>
                          <w:b/>
                          <w:sz w:val="32"/>
                        </w:rPr>
                      </w:pPr>
                      <w:proofErr w:type="gramStart"/>
                      <w:r>
                        <w:rPr>
                          <w:b/>
                          <w:sz w:val="32"/>
                        </w:rPr>
                        <w:t>Р</w:t>
                      </w:r>
                      <w:proofErr w:type="gramEnd"/>
                      <w:r>
                        <w:rPr>
                          <w:b/>
                          <w:sz w:val="32"/>
                        </w:rPr>
                        <w:t xml:space="preserve"> Е Ш Е Н И Е</w:t>
                      </w:r>
                    </w:p>
                    <w:p w:rsidR="003C5CF4" w:rsidRDefault="003C5CF4">
                      <w:pPr>
                        <w:jc w:val="right"/>
                        <w:rPr>
                          <w:b/>
                          <w:i/>
                          <w:sz w:val="48"/>
                        </w:rPr>
                      </w:pPr>
                    </w:p>
                    <w:p w:rsidR="003C5CF4" w:rsidRDefault="003C5CF4"/>
                    <w:p w:rsidR="003C5CF4" w:rsidRDefault="003C5CF4"/>
                  </w:txbxContent>
                </v:textbox>
              </v:rect>
            </w:pict>
          </mc:Fallback>
        </mc:AlternateContent>
      </w:r>
    </w:p>
    <w:p w:rsidR="003C5CF4" w:rsidRDefault="003C5CF4">
      <w:pPr>
        <w:rPr>
          <w:sz w:val="24"/>
        </w:rPr>
      </w:pPr>
    </w:p>
    <w:p w:rsidR="003C5CF4" w:rsidRDefault="003C5CF4">
      <w:pPr>
        <w:spacing w:line="264" w:lineRule="auto"/>
        <w:ind w:firstLine="709"/>
        <w:rPr>
          <w:color w:val="404040"/>
          <w:sz w:val="26"/>
        </w:rPr>
      </w:pPr>
    </w:p>
    <w:tbl>
      <w:tblPr>
        <w:tblW w:w="0" w:type="auto"/>
        <w:tblInd w:w="817" w:type="dxa"/>
        <w:tblLayout w:type="fixed"/>
        <w:tblLook w:val="04A0" w:firstRow="1" w:lastRow="0" w:firstColumn="1" w:lastColumn="0" w:noHBand="0" w:noVBand="1"/>
      </w:tblPr>
      <w:tblGrid>
        <w:gridCol w:w="4394"/>
        <w:gridCol w:w="4432"/>
      </w:tblGrid>
      <w:tr w:rsidR="003C5CF4" w:rsidRPr="00847897" w:rsidTr="00F1651F">
        <w:tc>
          <w:tcPr>
            <w:tcW w:w="4394" w:type="dxa"/>
            <w:shd w:val="clear" w:color="auto" w:fill="auto"/>
          </w:tcPr>
          <w:p w:rsidR="003C5CF4" w:rsidRPr="00847897" w:rsidRDefault="00847897" w:rsidP="00847897">
            <w:pPr>
              <w:widowControl w:val="0"/>
              <w:spacing w:line="264" w:lineRule="auto"/>
              <w:jc w:val="both"/>
              <w:rPr>
                <w:sz w:val="24"/>
                <w:szCs w:val="24"/>
              </w:rPr>
            </w:pPr>
            <w:r w:rsidRPr="00847897">
              <w:rPr>
                <w:sz w:val="24"/>
                <w:szCs w:val="24"/>
              </w:rPr>
              <w:t>8</w:t>
            </w:r>
            <w:r w:rsidR="00893B53" w:rsidRPr="00847897">
              <w:rPr>
                <w:sz w:val="24"/>
                <w:szCs w:val="24"/>
              </w:rPr>
              <w:t xml:space="preserve"> сессии </w:t>
            </w:r>
            <w:r w:rsidR="00874225" w:rsidRPr="00847897">
              <w:rPr>
                <w:sz w:val="24"/>
                <w:szCs w:val="24"/>
              </w:rPr>
              <w:t>шестого</w:t>
            </w:r>
            <w:r w:rsidR="00893B53" w:rsidRPr="00847897">
              <w:rPr>
                <w:sz w:val="24"/>
                <w:szCs w:val="24"/>
              </w:rPr>
              <w:t xml:space="preserve"> созыва</w:t>
            </w:r>
          </w:p>
          <w:p w:rsidR="003C5CF4" w:rsidRPr="00847897" w:rsidRDefault="00893B53" w:rsidP="00847897">
            <w:pPr>
              <w:widowControl w:val="0"/>
              <w:spacing w:line="264" w:lineRule="auto"/>
              <w:jc w:val="both"/>
              <w:rPr>
                <w:sz w:val="24"/>
                <w:szCs w:val="24"/>
              </w:rPr>
            </w:pPr>
            <w:r w:rsidRPr="00847897">
              <w:rPr>
                <w:sz w:val="24"/>
                <w:szCs w:val="24"/>
              </w:rPr>
              <w:t xml:space="preserve">от </w:t>
            </w:r>
            <w:r w:rsidR="00847897" w:rsidRPr="00847897">
              <w:rPr>
                <w:sz w:val="24"/>
                <w:szCs w:val="24"/>
              </w:rPr>
              <w:t>20.02.202</w:t>
            </w:r>
            <w:r w:rsidR="00F1651F">
              <w:rPr>
                <w:sz w:val="24"/>
                <w:szCs w:val="24"/>
              </w:rPr>
              <w:t>5</w:t>
            </w:r>
            <w:r w:rsidRPr="00847897">
              <w:rPr>
                <w:sz w:val="24"/>
                <w:szCs w:val="24"/>
              </w:rPr>
              <w:t xml:space="preserve"> № </w:t>
            </w:r>
            <w:r w:rsidR="00847897" w:rsidRPr="00847897">
              <w:rPr>
                <w:sz w:val="24"/>
                <w:szCs w:val="24"/>
              </w:rPr>
              <w:t>44</w:t>
            </w:r>
          </w:p>
          <w:p w:rsidR="003C5CF4" w:rsidRPr="00847897" w:rsidRDefault="003C5CF4" w:rsidP="00847897">
            <w:pPr>
              <w:widowControl w:val="0"/>
              <w:spacing w:line="264" w:lineRule="auto"/>
              <w:jc w:val="both"/>
              <w:rPr>
                <w:sz w:val="24"/>
                <w:szCs w:val="24"/>
              </w:rPr>
            </w:pPr>
          </w:p>
          <w:p w:rsidR="003C5CF4" w:rsidRPr="00847897" w:rsidRDefault="00893B53" w:rsidP="00F1651F">
            <w:pPr>
              <w:widowControl w:val="0"/>
              <w:spacing w:line="264" w:lineRule="auto"/>
              <w:jc w:val="both"/>
              <w:rPr>
                <w:sz w:val="24"/>
                <w:szCs w:val="24"/>
              </w:rPr>
            </w:pPr>
            <w:proofErr w:type="gramStart"/>
            <w:r w:rsidRPr="00847897">
              <w:rPr>
                <w:sz w:val="24"/>
                <w:szCs w:val="24"/>
              </w:rPr>
              <w:t xml:space="preserve">О внесении изменений в </w:t>
            </w:r>
            <w:r w:rsidR="00F44122" w:rsidRPr="00847897">
              <w:rPr>
                <w:color w:val="auto"/>
                <w:sz w:val="24"/>
                <w:szCs w:val="24"/>
              </w:rPr>
              <w:t>Положение о муниципальном контроле в сфере благоустройства в границах</w:t>
            </w:r>
            <w:proofErr w:type="gramEnd"/>
            <w:r w:rsidR="00F44122" w:rsidRPr="00847897">
              <w:rPr>
                <w:color w:val="auto"/>
                <w:sz w:val="24"/>
                <w:szCs w:val="24"/>
              </w:rPr>
              <w:t xml:space="preserve"> муниципального образования «город Десногорск» Смоленской области, утвержденное решением Десногорского городского Совета  от 20.12.2021 № 225</w:t>
            </w:r>
          </w:p>
        </w:tc>
        <w:tc>
          <w:tcPr>
            <w:tcW w:w="4432" w:type="dxa"/>
            <w:shd w:val="clear" w:color="auto" w:fill="auto"/>
          </w:tcPr>
          <w:p w:rsidR="003C5CF4" w:rsidRPr="00847897" w:rsidRDefault="00847897" w:rsidP="005A2365">
            <w:pPr>
              <w:widowControl w:val="0"/>
              <w:spacing w:line="264" w:lineRule="auto"/>
              <w:jc w:val="both"/>
              <w:rPr>
                <w:b/>
                <w:sz w:val="28"/>
                <w:szCs w:val="28"/>
              </w:rPr>
            </w:pPr>
            <w:r w:rsidRPr="00847897">
              <w:rPr>
                <w:sz w:val="24"/>
                <w:szCs w:val="24"/>
              </w:rPr>
              <w:t xml:space="preserve">                                             </w:t>
            </w:r>
          </w:p>
        </w:tc>
      </w:tr>
    </w:tbl>
    <w:p w:rsidR="003C5CF4" w:rsidRPr="00847897" w:rsidRDefault="003C5CF4" w:rsidP="00847897">
      <w:pPr>
        <w:widowControl w:val="0"/>
        <w:spacing w:line="264" w:lineRule="auto"/>
        <w:jc w:val="both"/>
        <w:rPr>
          <w:sz w:val="24"/>
          <w:szCs w:val="24"/>
        </w:rPr>
      </w:pPr>
    </w:p>
    <w:p w:rsidR="003C5CF4" w:rsidRPr="00847897" w:rsidRDefault="00893B53" w:rsidP="00847897">
      <w:pPr>
        <w:widowControl w:val="0"/>
        <w:tabs>
          <w:tab w:val="left" w:pos="4536"/>
        </w:tabs>
        <w:spacing w:line="264" w:lineRule="auto"/>
        <w:ind w:firstLine="709"/>
        <w:jc w:val="both"/>
        <w:rPr>
          <w:sz w:val="24"/>
          <w:szCs w:val="24"/>
        </w:rPr>
      </w:pPr>
      <w:r w:rsidRPr="00847897">
        <w:rPr>
          <w:sz w:val="24"/>
          <w:szCs w:val="24"/>
        </w:rPr>
        <w:t>Руководствуясь Федеральн</w:t>
      </w:r>
      <w:r w:rsidR="00C12B3C" w:rsidRPr="00847897">
        <w:rPr>
          <w:sz w:val="24"/>
          <w:szCs w:val="24"/>
        </w:rPr>
        <w:t>ым</w:t>
      </w:r>
      <w:r w:rsidRPr="00847897">
        <w:rPr>
          <w:sz w:val="24"/>
          <w:szCs w:val="24"/>
        </w:rPr>
        <w:t xml:space="preserve"> закон</w:t>
      </w:r>
      <w:r w:rsidR="00C12B3C" w:rsidRPr="00847897">
        <w:rPr>
          <w:sz w:val="24"/>
          <w:szCs w:val="24"/>
        </w:rPr>
        <w:t>ом</w:t>
      </w:r>
      <w:r w:rsidRPr="00847897">
        <w:rPr>
          <w:sz w:val="24"/>
          <w:szCs w:val="24"/>
        </w:rPr>
        <w:t xml:space="preserve"> от 06.10.2003 № 131-ФЗ  «Об общих принципах организации местного самоуправления в Российской Федерации»,</w:t>
      </w:r>
      <w:r w:rsidR="00C12B3C" w:rsidRPr="00847897">
        <w:rPr>
          <w:color w:val="000000" w:themeColor="text1"/>
          <w:sz w:val="24"/>
          <w:szCs w:val="24"/>
        </w:rPr>
        <w:t xml:space="preserve"> </w:t>
      </w:r>
      <w:r w:rsidR="00C12B3C" w:rsidRPr="00847897">
        <w:rPr>
          <w:sz w:val="24"/>
          <w:szCs w:val="24"/>
        </w:rPr>
        <w:t>Федеральным законом  от 31.07.2020 № 248-ФЗ «О государственном контроле (надзоре) и муниципальном контроле в Российской Федерации», Уставом</w:t>
      </w:r>
      <w:r w:rsidR="00984366">
        <w:rPr>
          <w:sz w:val="24"/>
          <w:szCs w:val="24"/>
        </w:rPr>
        <w:t xml:space="preserve"> муниципального образования «город Десногорск» Смоленской области</w:t>
      </w:r>
      <w:r w:rsidR="008179CF" w:rsidRPr="00847897">
        <w:rPr>
          <w:sz w:val="24"/>
          <w:szCs w:val="24"/>
        </w:rPr>
        <w:t>,</w:t>
      </w:r>
      <w:r w:rsidRPr="00847897">
        <w:rPr>
          <w:sz w:val="24"/>
          <w:szCs w:val="24"/>
        </w:rPr>
        <w:t xml:space="preserve"> </w:t>
      </w:r>
      <w:r w:rsidR="00F1651F">
        <w:rPr>
          <w:sz w:val="24"/>
          <w:szCs w:val="24"/>
        </w:rPr>
        <w:t>учитывая рекомендации постоянных депутатских комиссий,</w:t>
      </w:r>
      <w:r w:rsidR="00F1651F">
        <w:rPr>
          <w:color w:val="FF0000"/>
          <w:sz w:val="24"/>
          <w:szCs w:val="24"/>
        </w:rPr>
        <w:t xml:space="preserve"> </w:t>
      </w:r>
      <w:r w:rsidRPr="00847897">
        <w:rPr>
          <w:sz w:val="24"/>
          <w:szCs w:val="24"/>
        </w:rPr>
        <w:t>Десногорский городской Совет</w:t>
      </w:r>
    </w:p>
    <w:p w:rsidR="003C5CF4" w:rsidRPr="00847897" w:rsidRDefault="003C5CF4" w:rsidP="00847897">
      <w:pPr>
        <w:widowControl w:val="0"/>
        <w:spacing w:line="264" w:lineRule="auto"/>
        <w:jc w:val="center"/>
        <w:rPr>
          <w:sz w:val="24"/>
          <w:szCs w:val="24"/>
        </w:rPr>
      </w:pPr>
    </w:p>
    <w:p w:rsidR="003C5CF4" w:rsidRPr="00847897" w:rsidRDefault="00893B53" w:rsidP="00847897">
      <w:pPr>
        <w:widowControl w:val="0"/>
        <w:spacing w:line="264" w:lineRule="auto"/>
        <w:jc w:val="center"/>
        <w:rPr>
          <w:sz w:val="28"/>
          <w:szCs w:val="28"/>
        </w:rPr>
      </w:pPr>
      <w:proofErr w:type="gramStart"/>
      <w:r w:rsidRPr="00847897">
        <w:rPr>
          <w:sz w:val="28"/>
          <w:szCs w:val="28"/>
        </w:rPr>
        <w:t>Р</w:t>
      </w:r>
      <w:proofErr w:type="gramEnd"/>
      <w:r w:rsidRPr="00847897">
        <w:rPr>
          <w:sz w:val="28"/>
          <w:szCs w:val="28"/>
        </w:rPr>
        <w:t xml:space="preserve"> Е Ш И Л:</w:t>
      </w:r>
    </w:p>
    <w:p w:rsidR="003C5CF4" w:rsidRPr="00847897" w:rsidRDefault="003C5CF4" w:rsidP="00847897">
      <w:pPr>
        <w:widowControl w:val="0"/>
        <w:spacing w:line="264" w:lineRule="auto"/>
        <w:jc w:val="both"/>
        <w:rPr>
          <w:sz w:val="24"/>
          <w:szCs w:val="24"/>
        </w:rPr>
      </w:pPr>
    </w:p>
    <w:p w:rsidR="003C5CF4" w:rsidRPr="00847897" w:rsidRDefault="00893B53" w:rsidP="00847897">
      <w:pPr>
        <w:numPr>
          <w:ilvl w:val="0"/>
          <w:numId w:val="1"/>
        </w:numPr>
        <w:spacing w:line="264" w:lineRule="auto"/>
        <w:ind w:left="0" w:firstLine="709"/>
        <w:jc w:val="both"/>
        <w:rPr>
          <w:sz w:val="24"/>
          <w:szCs w:val="24"/>
        </w:rPr>
      </w:pPr>
      <w:r w:rsidRPr="00847897">
        <w:rPr>
          <w:sz w:val="24"/>
          <w:szCs w:val="24"/>
        </w:rPr>
        <w:t xml:space="preserve">Внести в </w:t>
      </w:r>
      <w:r w:rsidR="00F44122" w:rsidRPr="00847897">
        <w:rPr>
          <w:sz w:val="24"/>
          <w:szCs w:val="24"/>
        </w:rPr>
        <w:t xml:space="preserve">Положение о муниципальном контроле в сфере благоустройства в границах муниципального образования «город Десногорск» Смоленской области, утвержденное решением Десногорского городского Совета от 20.12.2021 № 225   </w:t>
      </w:r>
      <w:r w:rsidRPr="00847897">
        <w:rPr>
          <w:sz w:val="24"/>
          <w:szCs w:val="24"/>
        </w:rPr>
        <w:t xml:space="preserve">(в ред. от </w:t>
      </w:r>
      <w:r w:rsidR="00F44122" w:rsidRPr="00847897">
        <w:rPr>
          <w:sz w:val="24"/>
          <w:szCs w:val="24"/>
        </w:rPr>
        <w:t>25.11.2022</w:t>
      </w:r>
      <w:r w:rsidR="00367222" w:rsidRPr="00847897">
        <w:rPr>
          <w:sz w:val="24"/>
          <w:szCs w:val="24"/>
        </w:rPr>
        <w:t xml:space="preserve"> </w:t>
      </w:r>
      <w:r w:rsidRPr="00847897">
        <w:rPr>
          <w:sz w:val="24"/>
          <w:szCs w:val="24"/>
        </w:rPr>
        <w:t xml:space="preserve">№ </w:t>
      </w:r>
      <w:r w:rsidR="00F44122" w:rsidRPr="00847897">
        <w:rPr>
          <w:sz w:val="24"/>
          <w:szCs w:val="24"/>
        </w:rPr>
        <w:t>299</w:t>
      </w:r>
      <w:r w:rsidRPr="00847897">
        <w:rPr>
          <w:sz w:val="24"/>
          <w:szCs w:val="24"/>
        </w:rPr>
        <w:t>), следующие изменения:</w:t>
      </w:r>
    </w:p>
    <w:p w:rsidR="00201276" w:rsidRPr="00847897" w:rsidRDefault="00154C23" w:rsidP="00847897">
      <w:pPr>
        <w:spacing w:line="264" w:lineRule="auto"/>
        <w:ind w:firstLine="709"/>
        <w:jc w:val="both"/>
        <w:rPr>
          <w:sz w:val="24"/>
          <w:szCs w:val="24"/>
        </w:rPr>
      </w:pPr>
      <w:r w:rsidRPr="00847897">
        <w:rPr>
          <w:sz w:val="24"/>
          <w:szCs w:val="24"/>
        </w:rPr>
        <w:t>1.1</w:t>
      </w:r>
      <w:r w:rsidR="00624744">
        <w:rPr>
          <w:sz w:val="24"/>
          <w:szCs w:val="24"/>
        </w:rPr>
        <w:t>.</w:t>
      </w:r>
      <w:r w:rsidRPr="00847897">
        <w:rPr>
          <w:sz w:val="24"/>
          <w:szCs w:val="24"/>
        </w:rPr>
        <w:t xml:space="preserve"> в </w:t>
      </w:r>
      <w:r w:rsidR="00624744">
        <w:rPr>
          <w:sz w:val="24"/>
          <w:szCs w:val="24"/>
        </w:rPr>
        <w:t>части</w:t>
      </w:r>
      <w:r w:rsidR="00F44122" w:rsidRPr="00847897">
        <w:rPr>
          <w:sz w:val="24"/>
          <w:szCs w:val="24"/>
        </w:rPr>
        <w:t xml:space="preserve"> 1.2.</w:t>
      </w:r>
      <w:r w:rsidRPr="00847897">
        <w:rPr>
          <w:sz w:val="24"/>
          <w:szCs w:val="24"/>
        </w:rPr>
        <w:t xml:space="preserve"> </w:t>
      </w:r>
      <w:r w:rsidR="00624744">
        <w:rPr>
          <w:sz w:val="24"/>
          <w:szCs w:val="24"/>
        </w:rPr>
        <w:t>раздела</w:t>
      </w:r>
      <w:r w:rsidR="00893B53" w:rsidRPr="00847897">
        <w:rPr>
          <w:sz w:val="24"/>
          <w:szCs w:val="24"/>
        </w:rPr>
        <w:t xml:space="preserve"> </w:t>
      </w:r>
      <w:r w:rsidR="00F44122" w:rsidRPr="00847897">
        <w:rPr>
          <w:sz w:val="24"/>
          <w:szCs w:val="24"/>
        </w:rPr>
        <w:t>1</w:t>
      </w:r>
      <w:r w:rsidR="00893B53" w:rsidRPr="00847897">
        <w:rPr>
          <w:sz w:val="24"/>
          <w:szCs w:val="24"/>
        </w:rPr>
        <w:t xml:space="preserve"> </w:t>
      </w:r>
      <w:r w:rsidRPr="00847897">
        <w:rPr>
          <w:sz w:val="24"/>
          <w:szCs w:val="24"/>
        </w:rPr>
        <w:t xml:space="preserve">слова «Правил благоустройства территории муниципального образования «город Десногорск» Смоленской области, утвержденных решением Десногорского городского Совета от 21.05.2019 № 518» заменить словами «Правил благоустройства территории муниципального образования «город Десногорск» Смоленской области, утвержденных решением Десногорского городского Совета от </w:t>
      </w:r>
      <w:hyperlink r:id="rId9" w:history="1">
        <w:r w:rsidR="005C17F9" w:rsidRPr="00847897">
          <w:rPr>
            <w:rStyle w:val="a7"/>
            <w:color w:val="auto"/>
            <w:sz w:val="24"/>
            <w:szCs w:val="24"/>
            <w:u w:val="none"/>
          </w:rPr>
          <w:t>08.09.2022 № 275</w:t>
        </w:r>
      </w:hyperlink>
      <w:r w:rsidRPr="00847897">
        <w:rPr>
          <w:sz w:val="24"/>
          <w:szCs w:val="24"/>
        </w:rPr>
        <w:t>»;</w:t>
      </w:r>
    </w:p>
    <w:p w:rsidR="00154C23" w:rsidRPr="00847897" w:rsidRDefault="00154C23" w:rsidP="00624744">
      <w:pPr>
        <w:spacing w:line="264" w:lineRule="auto"/>
        <w:ind w:firstLine="709"/>
        <w:jc w:val="both"/>
        <w:rPr>
          <w:sz w:val="24"/>
          <w:szCs w:val="24"/>
        </w:rPr>
      </w:pPr>
      <w:r w:rsidRPr="00847897">
        <w:rPr>
          <w:sz w:val="24"/>
          <w:szCs w:val="24"/>
        </w:rPr>
        <w:t>1.2</w:t>
      </w:r>
      <w:r w:rsidR="00624744">
        <w:rPr>
          <w:sz w:val="24"/>
          <w:szCs w:val="24"/>
        </w:rPr>
        <w:t>.</w:t>
      </w:r>
      <w:r w:rsidRPr="00847897">
        <w:rPr>
          <w:sz w:val="24"/>
          <w:szCs w:val="24"/>
        </w:rPr>
        <w:t xml:space="preserve"> в </w:t>
      </w:r>
      <w:r w:rsidR="00624744">
        <w:rPr>
          <w:sz w:val="24"/>
          <w:szCs w:val="24"/>
        </w:rPr>
        <w:t>части</w:t>
      </w:r>
      <w:r w:rsidRPr="00847897">
        <w:rPr>
          <w:sz w:val="24"/>
          <w:szCs w:val="24"/>
        </w:rPr>
        <w:t xml:space="preserve"> 1.4. </w:t>
      </w:r>
      <w:r w:rsidR="00624744">
        <w:rPr>
          <w:sz w:val="24"/>
          <w:szCs w:val="24"/>
        </w:rPr>
        <w:t>раздела</w:t>
      </w:r>
      <w:r w:rsidR="00893B53" w:rsidRPr="00847897">
        <w:rPr>
          <w:sz w:val="24"/>
          <w:szCs w:val="24"/>
        </w:rPr>
        <w:t xml:space="preserve"> </w:t>
      </w:r>
      <w:r w:rsidR="00F44122" w:rsidRPr="00847897">
        <w:rPr>
          <w:sz w:val="24"/>
          <w:szCs w:val="24"/>
        </w:rPr>
        <w:t>1</w:t>
      </w:r>
      <w:r w:rsidR="00893B53" w:rsidRPr="00847897">
        <w:rPr>
          <w:sz w:val="24"/>
          <w:szCs w:val="24"/>
        </w:rPr>
        <w:t xml:space="preserve"> </w:t>
      </w:r>
      <w:r w:rsidRPr="00847897">
        <w:rPr>
          <w:sz w:val="24"/>
          <w:szCs w:val="24"/>
        </w:rPr>
        <w:t xml:space="preserve">слова «председатель Комитета ГХ и ПК, начальник архитектурного отдела </w:t>
      </w:r>
      <w:r w:rsidR="00847897">
        <w:rPr>
          <w:sz w:val="24"/>
          <w:szCs w:val="24"/>
        </w:rPr>
        <w:t xml:space="preserve"> </w:t>
      </w:r>
      <w:r w:rsidRPr="00847897">
        <w:rPr>
          <w:sz w:val="24"/>
          <w:szCs w:val="24"/>
        </w:rPr>
        <w:t>Комитета ГХ и ПК</w:t>
      </w:r>
      <w:r w:rsidR="00C12B3C" w:rsidRPr="00847897">
        <w:rPr>
          <w:sz w:val="24"/>
          <w:szCs w:val="24"/>
        </w:rPr>
        <w:t>»</w:t>
      </w:r>
      <w:r w:rsidR="00847897">
        <w:rPr>
          <w:sz w:val="24"/>
          <w:szCs w:val="24"/>
        </w:rPr>
        <w:t xml:space="preserve">  </w:t>
      </w:r>
      <w:r w:rsidRPr="00847897">
        <w:rPr>
          <w:sz w:val="24"/>
          <w:szCs w:val="24"/>
        </w:rPr>
        <w:t xml:space="preserve"> заменить</w:t>
      </w:r>
      <w:r w:rsidR="00847897">
        <w:rPr>
          <w:sz w:val="24"/>
          <w:szCs w:val="24"/>
        </w:rPr>
        <w:t xml:space="preserve"> </w:t>
      </w:r>
      <w:r w:rsidRPr="00847897">
        <w:rPr>
          <w:sz w:val="24"/>
          <w:szCs w:val="24"/>
        </w:rPr>
        <w:t xml:space="preserve"> словами </w:t>
      </w:r>
      <w:r w:rsidR="00847897">
        <w:rPr>
          <w:sz w:val="24"/>
          <w:szCs w:val="24"/>
        </w:rPr>
        <w:t xml:space="preserve"> </w:t>
      </w:r>
      <w:r w:rsidRPr="00847897">
        <w:rPr>
          <w:sz w:val="24"/>
          <w:szCs w:val="24"/>
        </w:rPr>
        <w:t xml:space="preserve">«заместитель Главы – председатель </w:t>
      </w:r>
      <w:r w:rsidR="00847897">
        <w:rPr>
          <w:sz w:val="24"/>
          <w:szCs w:val="24"/>
        </w:rPr>
        <w:t xml:space="preserve"> </w:t>
      </w:r>
      <w:r w:rsidRPr="00847897">
        <w:rPr>
          <w:sz w:val="24"/>
          <w:szCs w:val="24"/>
        </w:rPr>
        <w:t>Комитета</w:t>
      </w:r>
      <w:r w:rsidR="00624744">
        <w:rPr>
          <w:sz w:val="24"/>
          <w:szCs w:val="24"/>
        </w:rPr>
        <w:t xml:space="preserve"> </w:t>
      </w:r>
      <w:r w:rsidRPr="00847897">
        <w:rPr>
          <w:sz w:val="24"/>
          <w:szCs w:val="24"/>
        </w:rPr>
        <w:t>ГХ и ПК, главный специалист – главный архитектор Комитета ГХ и ПК»</w:t>
      </w:r>
      <w:r w:rsidR="001240EC">
        <w:rPr>
          <w:sz w:val="24"/>
          <w:szCs w:val="24"/>
        </w:rPr>
        <w:t>;</w:t>
      </w:r>
    </w:p>
    <w:p w:rsidR="00D61CF7" w:rsidRPr="00847897" w:rsidRDefault="00D61CF7" w:rsidP="00847897">
      <w:pPr>
        <w:pStyle w:val="af"/>
        <w:spacing w:line="264" w:lineRule="auto"/>
        <w:ind w:left="0" w:firstLine="709"/>
        <w:jc w:val="both"/>
        <w:rPr>
          <w:sz w:val="24"/>
          <w:szCs w:val="24"/>
        </w:rPr>
      </w:pPr>
      <w:r w:rsidRPr="00847897">
        <w:rPr>
          <w:sz w:val="24"/>
          <w:szCs w:val="24"/>
        </w:rPr>
        <w:t>1.3</w:t>
      </w:r>
      <w:r w:rsidR="00624744">
        <w:rPr>
          <w:sz w:val="24"/>
          <w:szCs w:val="24"/>
        </w:rPr>
        <w:t>.</w:t>
      </w:r>
      <w:r w:rsidRPr="00847897">
        <w:rPr>
          <w:sz w:val="24"/>
          <w:szCs w:val="24"/>
        </w:rPr>
        <w:t xml:space="preserve"> </w:t>
      </w:r>
      <w:r w:rsidR="00C12B3C" w:rsidRPr="00847897">
        <w:rPr>
          <w:sz w:val="24"/>
          <w:szCs w:val="24"/>
        </w:rPr>
        <w:t xml:space="preserve"> </w:t>
      </w:r>
      <w:r w:rsidR="001240EC">
        <w:rPr>
          <w:sz w:val="24"/>
          <w:szCs w:val="24"/>
        </w:rPr>
        <w:t>часть</w:t>
      </w:r>
      <w:r w:rsidR="00C12B3C" w:rsidRPr="00847897">
        <w:rPr>
          <w:sz w:val="24"/>
          <w:szCs w:val="24"/>
        </w:rPr>
        <w:t xml:space="preserve"> 1.6. </w:t>
      </w:r>
      <w:r w:rsidR="001240EC">
        <w:rPr>
          <w:sz w:val="24"/>
          <w:szCs w:val="24"/>
        </w:rPr>
        <w:t>раздела</w:t>
      </w:r>
      <w:r w:rsidR="00C12B3C" w:rsidRPr="00847897">
        <w:rPr>
          <w:sz w:val="24"/>
          <w:szCs w:val="24"/>
        </w:rPr>
        <w:t xml:space="preserve"> 1</w:t>
      </w:r>
      <w:r w:rsidR="005C17F9" w:rsidRPr="00847897">
        <w:rPr>
          <w:sz w:val="24"/>
          <w:szCs w:val="24"/>
        </w:rPr>
        <w:t xml:space="preserve"> </w:t>
      </w:r>
      <w:r w:rsidRPr="00847897">
        <w:rPr>
          <w:sz w:val="24"/>
          <w:szCs w:val="24"/>
        </w:rPr>
        <w:t xml:space="preserve">изложить в </w:t>
      </w:r>
      <w:r w:rsidR="001240EC" w:rsidRPr="00847897">
        <w:rPr>
          <w:sz w:val="24"/>
          <w:szCs w:val="24"/>
        </w:rPr>
        <w:t>следующе</w:t>
      </w:r>
      <w:r w:rsidR="001240EC">
        <w:rPr>
          <w:sz w:val="24"/>
          <w:szCs w:val="24"/>
        </w:rPr>
        <w:t xml:space="preserve">й </w:t>
      </w:r>
      <w:r w:rsidRPr="00847897">
        <w:rPr>
          <w:sz w:val="24"/>
          <w:szCs w:val="24"/>
        </w:rPr>
        <w:t>редакции</w:t>
      </w:r>
      <w:r w:rsidR="001240EC">
        <w:rPr>
          <w:sz w:val="24"/>
          <w:szCs w:val="24"/>
        </w:rPr>
        <w:t>:</w:t>
      </w:r>
      <w:r w:rsidRPr="00847897">
        <w:rPr>
          <w:sz w:val="24"/>
          <w:szCs w:val="24"/>
        </w:rPr>
        <w:t xml:space="preserve"> </w:t>
      </w:r>
    </w:p>
    <w:p w:rsidR="00D61CF7" w:rsidRPr="00847897" w:rsidRDefault="00D61CF7" w:rsidP="00847897">
      <w:pPr>
        <w:pStyle w:val="af"/>
        <w:spacing w:line="264" w:lineRule="auto"/>
        <w:ind w:left="0" w:firstLine="709"/>
        <w:jc w:val="both"/>
        <w:rPr>
          <w:sz w:val="24"/>
          <w:szCs w:val="24"/>
        </w:rPr>
      </w:pPr>
      <w:r w:rsidRPr="00847897">
        <w:rPr>
          <w:sz w:val="24"/>
          <w:szCs w:val="24"/>
        </w:rPr>
        <w:t>«</w:t>
      </w:r>
      <w:r w:rsidR="001240EC">
        <w:rPr>
          <w:sz w:val="24"/>
          <w:szCs w:val="24"/>
        </w:rPr>
        <w:t xml:space="preserve">1.6. </w:t>
      </w:r>
      <w:r w:rsidRPr="00847897">
        <w:rPr>
          <w:sz w:val="24"/>
          <w:szCs w:val="24"/>
        </w:rPr>
        <w:t xml:space="preserve">Комитет ГХ и ПК осуществляет </w:t>
      </w:r>
      <w:proofErr w:type="gramStart"/>
      <w:r w:rsidRPr="00847897">
        <w:rPr>
          <w:sz w:val="24"/>
          <w:szCs w:val="24"/>
        </w:rPr>
        <w:t>контроль за</w:t>
      </w:r>
      <w:proofErr w:type="gramEnd"/>
      <w:r w:rsidRPr="00847897">
        <w:rPr>
          <w:sz w:val="24"/>
          <w:szCs w:val="24"/>
        </w:rPr>
        <w:t xml:space="preserve"> соблюдением норм, установленных Правилами благоустройства»</w:t>
      </w:r>
      <w:r w:rsidR="001240EC">
        <w:rPr>
          <w:sz w:val="24"/>
          <w:szCs w:val="24"/>
        </w:rPr>
        <w:t>.</w:t>
      </w:r>
    </w:p>
    <w:p w:rsidR="003C5CF4" w:rsidRPr="00847897" w:rsidRDefault="00A66111" w:rsidP="00847897">
      <w:pPr>
        <w:spacing w:line="264" w:lineRule="auto"/>
        <w:ind w:firstLine="709"/>
        <w:jc w:val="both"/>
        <w:rPr>
          <w:sz w:val="24"/>
          <w:szCs w:val="24"/>
        </w:rPr>
      </w:pPr>
      <w:r w:rsidRPr="00847897">
        <w:rPr>
          <w:sz w:val="24"/>
          <w:szCs w:val="24"/>
        </w:rPr>
        <w:t>2</w:t>
      </w:r>
      <w:r w:rsidR="00893B53" w:rsidRPr="00847897">
        <w:rPr>
          <w:sz w:val="24"/>
          <w:szCs w:val="24"/>
        </w:rPr>
        <w:t>. Настоящее решение опубликовать в газете «</w:t>
      </w:r>
      <w:proofErr w:type="gramStart"/>
      <w:r w:rsidR="00893B53" w:rsidRPr="00847897">
        <w:rPr>
          <w:sz w:val="24"/>
          <w:szCs w:val="24"/>
        </w:rPr>
        <w:t>Десн</w:t>
      </w:r>
      <w:r w:rsidR="00847897">
        <w:rPr>
          <w:sz w:val="24"/>
          <w:szCs w:val="24"/>
        </w:rPr>
        <w:t>огорская</w:t>
      </w:r>
      <w:proofErr w:type="gramEnd"/>
      <w:r w:rsidR="00847897">
        <w:rPr>
          <w:sz w:val="24"/>
          <w:szCs w:val="24"/>
        </w:rPr>
        <w:t xml:space="preserve"> правда</w:t>
      </w:r>
      <w:r w:rsidR="00893B53" w:rsidRPr="00847897">
        <w:rPr>
          <w:sz w:val="24"/>
          <w:szCs w:val="24"/>
        </w:rPr>
        <w:t>».</w:t>
      </w:r>
    </w:p>
    <w:p w:rsidR="003C5CF4" w:rsidRDefault="003C5CF4" w:rsidP="00847897">
      <w:pPr>
        <w:spacing w:line="264" w:lineRule="auto"/>
        <w:ind w:firstLine="709"/>
        <w:jc w:val="both"/>
        <w:rPr>
          <w:sz w:val="24"/>
          <w:szCs w:val="24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4786"/>
        <w:gridCol w:w="4999"/>
      </w:tblGrid>
      <w:tr w:rsidR="003C5CF4" w:rsidRPr="00847897">
        <w:tc>
          <w:tcPr>
            <w:tcW w:w="478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847897" w:rsidRDefault="00893B53" w:rsidP="00847897">
            <w:pPr>
              <w:widowControl w:val="0"/>
              <w:spacing w:line="264" w:lineRule="auto"/>
              <w:outlineLvl w:val="0"/>
              <w:rPr>
                <w:sz w:val="24"/>
                <w:szCs w:val="24"/>
              </w:rPr>
            </w:pPr>
            <w:r w:rsidRPr="00847897">
              <w:rPr>
                <w:sz w:val="24"/>
                <w:szCs w:val="24"/>
              </w:rPr>
              <w:t>Председателя</w:t>
            </w:r>
          </w:p>
          <w:p w:rsidR="003C5CF4" w:rsidRPr="00847897" w:rsidRDefault="00893B53" w:rsidP="00847897">
            <w:pPr>
              <w:widowControl w:val="0"/>
              <w:spacing w:line="264" w:lineRule="auto"/>
              <w:outlineLvl w:val="0"/>
              <w:rPr>
                <w:sz w:val="24"/>
                <w:szCs w:val="24"/>
              </w:rPr>
            </w:pPr>
            <w:r w:rsidRPr="00847897">
              <w:rPr>
                <w:sz w:val="24"/>
                <w:szCs w:val="24"/>
              </w:rPr>
              <w:t>Десногорского городского Совета</w:t>
            </w:r>
          </w:p>
          <w:p w:rsidR="002C4985" w:rsidRPr="00847897" w:rsidRDefault="002C4985" w:rsidP="00847897">
            <w:pPr>
              <w:widowControl w:val="0"/>
              <w:spacing w:line="264" w:lineRule="auto"/>
              <w:outlineLvl w:val="0"/>
              <w:rPr>
                <w:sz w:val="24"/>
                <w:szCs w:val="24"/>
              </w:rPr>
            </w:pPr>
          </w:p>
          <w:p w:rsidR="003C5CF4" w:rsidRPr="00847897" w:rsidRDefault="00893B53" w:rsidP="00847897">
            <w:pPr>
              <w:widowControl w:val="0"/>
              <w:spacing w:line="264" w:lineRule="auto"/>
              <w:outlineLvl w:val="0"/>
              <w:rPr>
                <w:rFonts w:ascii="Calibri" w:hAnsi="Calibri"/>
                <w:sz w:val="24"/>
                <w:szCs w:val="24"/>
              </w:rPr>
            </w:pPr>
            <w:r w:rsidRPr="00847897">
              <w:rPr>
                <w:sz w:val="24"/>
                <w:szCs w:val="24"/>
              </w:rPr>
              <w:t xml:space="preserve">   </w:t>
            </w:r>
            <w:r w:rsidR="00F36E2A" w:rsidRPr="00847897">
              <w:rPr>
                <w:sz w:val="24"/>
                <w:szCs w:val="24"/>
              </w:rPr>
              <w:t xml:space="preserve">                      </w:t>
            </w:r>
            <w:r w:rsidR="00847897">
              <w:rPr>
                <w:sz w:val="24"/>
                <w:szCs w:val="24"/>
              </w:rPr>
              <w:t xml:space="preserve">        </w:t>
            </w:r>
            <w:r w:rsidR="00F36E2A" w:rsidRPr="00847897">
              <w:rPr>
                <w:sz w:val="24"/>
                <w:szCs w:val="24"/>
              </w:rPr>
              <w:t xml:space="preserve"> </w:t>
            </w:r>
            <w:r w:rsidRPr="00847897">
              <w:rPr>
                <w:sz w:val="24"/>
                <w:szCs w:val="24"/>
              </w:rPr>
              <w:t xml:space="preserve"> </w:t>
            </w:r>
            <w:r w:rsidR="00F36E2A" w:rsidRPr="00847897">
              <w:rPr>
                <w:sz w:val="24"/>
                <w:szCs w:val="24"/>
              </w:rPr>
              <w:t>Е.</w:t>
            </w:r>
            <w:bookmarkStart w:id="0" w:name="_GoBack"/>
            <w:bookmarkEnd w:id="0"/>
            <w:r w:rsidR="00F36E2A" w:rsidRPr="00847897">
              <w:rPr>
                <w:sz w:val="24"/>
                <w:szCs w:val="24"/>
              </w:rPr>
              <w:t>П. Леднё</w:t>
            </w:r>
            <w:r w:rsidRPr="00847897">
              <w:rPr>
                <w:sz w:val="24"/>
                <w:szCs w:val="24"/>
              </w:rPr>
              <w:t>ва</w:t>
            </w:r>
          </w:p>
        </w:tc>
        <w:tc>
          <w:tcPr>
            <w:tcW w:w="499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3C5CF4" w:rsidRPr="00847897" w:rsidRDefault="00847897" w:rsidP="00847897">
            <w:pPr>
              <w:widowControl w:val="0"/>
              <w:spacing w:line="264" w:lineRule="auto"/>
              <w:outlineLvl w:val="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 </w:t>
            </w:r>
            <w:r w:rsidR="00893B53" w:rsidRPr="00847897">
              <w:rPr>
                <w:sz w:val="24"/>
                <w:szCs w:val="24"/>
              </w:rPr>
              <w:t xml:space="preserve">Глава </w:t>
            </w:r>
            <w:r>
              <w:rPr>
                <w:sz w:val="24"/>
                <w:szCs w:val="24"/>
              </w:rPr>
              <w:t xml:space="preserve">    </w:t>
            </w:r>
            <w:r w:rsidR="00893B53" w:rsidRPr="00847897">
              <w:rPr>
                <w:sz w:val="24"/>
                <w:szCs w:val="24"/>
              </w:rPr>
              <w:t xml:space="preserve">муниципального </w:t>
            </w:r>
            <w:r>
              <w:rPr>
                <w:sz w:val="24"/>
                <w:szCs w:val="24"/>
              </w:rPr>
              <w:t xml:space="preserve">    </w:t>
            </w:r>
            <w:r w:rsidR="00893B53" w:rsidRPr="00847897">
              <w:rPr>
                <w:sz w:val="24"/>
                <w:szCs w:val="24"/>
              </w:rPr>
              <w:t>образования</w:t>
            </w:r>
          </w:p>
          <w:p w:rsidR="003C5CF4" w:rsidRPr="00847897" w:rsidRDefault="00847897" w:rsidP="00847897">
            <w:pPr>
              <w:widowControl w:val="0"/>
              <w:spacing w:line="264" w:lineRule="auto"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        </w:t>
            </w:r>
            <w:r w:rsidR="00893B53" w:rsidRPr="00847897">
              <w:rPr>
                <w:sz w:val="24"/>
                <w:szCs w:val="24"/>
              </w:rPr>
              <w:t>«город Десногорск» Смоленской области</w:t>
            </w:r>
          </w:p>
          <w:p w:rsidR="003C5CF4" w:rsidRPr="00847897" w:rsidRDefault="003C5CF4" w:rsidP="00847897">
            <w:pPr>
              <w:widowControl w:val="0"/>
              <w:spacing w:line="264" w:lineRule="auto"/>
              <w:jc w:val="both"/>
              <w:rPr>
                <w:rFonts w:ascii="Calibri" w:hAnsi="Calibri"/>
                <w:sz w:val="24"/>
                <w:szCs w:val="24"/>
              </w:rPr>
            </w:pPr>
          </w:p>
          <w:p w:rsidR="003C5CF4" w:rsidRPr="00847897" w:rsidRDefault="00893B53" w:rsidP="00847897">
            <w:pPr>
              <w:widowControl w:val="0"/>
              <w:spacing w:line="264" w:lineRule="auto"/>
              <w:jc w:val="both"/>
              <w:rPr>
                <w:rFonts w:ascii="Calibri" w:hAnsi="Calibri"/>
                <w:sz w:val="24"/>
                <w:szCs w:val="24"/>
              </w:rPr>
            </w:pPr>
            <w:r w:rsidRPr="00847897">
              <w:rPr>
                <w:sz w:val="24"/>
                <w:szCs w:val="24"/>
              </w:rPr>
              <w:t xml:space="preserve">                                       </w:t>
            </w:r>
            <w:r w:rsidR="00847897">
              <w:rPr>
                <w:sz w:val="24"/>
                <w:szCs w:val="24"/>
              </w:rPr>
              <w:t xml:space="preserve">          </w:t>
            </w:r>
            <w:r w:rsidRPr="00847897">
              <w:rPr>
                <w:sz w:val="24"/>
                <w:szCs w:val="24"/>
              </w:rPr>
              <w:t xml:space="preserve"> А.А. Терлецкий</w:t>
            </w:r>
          </w:p>
        </w:tc>
      </w:tr>
    </w:tbl>
    <w:p w:rsidR="003C5CF4" w:rsidRPr="00847897" w:rsidRDefault="003C5CF4" w:rsidP="00847897">
      <w:pPr>
        <w:tabs>
          <w:tab w:val="left" w:pos="1302"/>
        </w:tabs>
        <w:spacing w:line="264" w:lineRule="auto"/>
        <w:rPr>
          <w:sz w:val="24"/>
          <w:szCs w:val="24"/>
        </w:rPr>
      </w:pPr>
    </w:p>
    <w:sectPr w:rsidR="003C5CF4" w:rsidRPr="00847897" w:rsidSect="00292B4A">
      <w:headerReference w:type="default" r:id="rId10"/>
      <w:headerReference w:type="first" r:id="rId11"/>
      <w:pgSz w:w="11906" w:h="16838"/>
      <w:pgMar w:top="993" w:right="567" w:bottom="426" w:left="1418" w:header="282" w:footer="709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A09D7" w:rsidRDefault="000A09D7">
      <w:r>
        <w:separator/>
      </w:r>
    </w:p>
  </w:endnote>
  <w:endnote w:type="continuationSeparator" w:id="0">
    <w:p w:rsidR="000A09D7" w:rsidRDefault="000A09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XO Thames">
    <w:altName w:val="Times New Roman"/>
    <w:panose1 w:val="00000000000000000000"/>
    <w:charset w:val="00"/>
    <w:family w:val="roman"/>
    <w:notTrueType/>
    <w:pitch w:val="default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A09D7" w:rsidRDefault="000A09D7">
      <w:r>
        <w:separator/>
      </w:r>
    </w:p>
  </w:footnote>
  <w:footnote w:type="continuationSeparator" w:id="0">
    <w:p w:rsidR="000A09D7" w:rsidRDefault="000A09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CF4" w:rsidRDefault="00893B53">
    <w:pPr>
      <w:framePr w:wrap="around" w:vAnchor="text" w:hAnchor="margin" w:xAlign="center" w:y="1"/>
    </w:pPr>
    <w:r>
      <w:fldChar w:fldCharType="begin"/>
    </w:r>
    <w:r>
      <w:instrText xml:space="preserve">PAGE </w:instrText>
    </w:r>
    <w:r>
      <w:fldChar w:fldCharType="separate"/>
    </w:r>
    <w:r w:rsidR="00292B4A">
      <w:rPr>
        <w:noProof/>
      </w:rPr>
      <w:t>2</w:t>
    </w:r>
    <w:r>
      <w:fldChar w:fldCharType="end"/>
    </w:r>
  </w:p>
  <w:p w:rsidR="003C5CF4" w:rsidRDefault="003C5CF4">
    <w:pPr>
      <w:pStyle w:val="a5"/>
      <w:jc w:val="cent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CF4" w:rsidRDefault="003C5CF4">
    <w:pPr>
      <w:pStyle w:val="a5"/>
      <w:jc w:val="center"/>
    </w:pPr>
  </w:p>
  <w:p w:rsidR="003C5CF4" w:rsidRDefault="003C5CF4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7CF4C8F"/>
    <w:multiLevelType w:val="multilevel"/>
    <w:tmpl w:val="B90208A8"/>
    <w:lvl w:ilvl="0">
      <w:start w:val="1"/>
      <w:numFmt w:val="decimal"/>
      <w:lvlText w:val="%1)"/>
      <w:lvlJc w:val="left"/>
      <w:pPr>
        <w:ind w:left="928" w:hanging="360"/>
      </w:pPr>
    </w:lvl>
    <w:lvl w:ilvl="1">
      <w:start w:val="1"/>
      <w:numFmt w:val="russianLower"/>
      <w:lvlText w:val="%2)"/>
      <w:lvlJc w:val="left"/>
      <w:pPr>
        <w:ind w:left="1648" w:hanging="360"/>
      </w:pPr>
    </w:lvl>
    <w:lvl w:ilvl="2">
      <w:start w:val="1"/>
      <w:numFmt w:val="lowerRoman"/>
      <w:lvlText w:val="%3)"/>
      <w:lvlJc w:val="right"/>
      <w:pPr>
        <w:ind w:left="2368" w:hanging="360"/>
      </w:pPr>
    </w:lvl>
    <w:lvl w:ilvl="3">
      <w:start w:val="1"/>
      <w:numFmt w:val="decimal"/>
      <w:lvlText w:val="%4)"/>
      <w:lvlJc w:val="left"/>
      <w:pPr>
        <w:ind w:left="3088" w:hanging="360"/>
      </w:pPr>
    </w:lvl>
    <w:lvl w:ilvl="4">
      <w:start w:val="1"/>
      <w:numFmt w:val="russianLower"/>
      <w:lvlText w:val="%5)"/>
      <w:lvlJc w:val="left"/>
      <w:pPr>
        <w:ind w:left="3808" w:hanging="360"/>
      </w:pPr>
    </w:lvl>
    <w:lvl w:ilvl="5">
      <w:start w:val="1"/>
      <w:numFmt w:val="lowerRoman"/>
      <w:lvlText w:val="%6)"/>
      <w:lvlJc w:val="right"/>
      <w:pPr>
        <w:ind w:left="4528" w:hanging="360"/>
      </w:pPr>
    </w:lvl>
    <w:lvl w:ilvl="6">
      <w:start w:val="1"/>
      <w:numFmt w:val="decimal"/>
      <w:lvlText w:val="%7."/>
      <w:lvlJc w:val="left"/>
      <w:pPr>
        <w:ind w:left="5248" w:hanging="360"/>
      </w:pPr>
    </w:lvl>
    <w:lvl w:ilvl="7">
      <w:start w:val="1"/>
      <w:numFmt w:val="russianLower"/>
      <w:lvlText w:val="%8."/>
      <w:lvlJc w:val="left"/>
      <w:pPr>
        <w:ind w:left="5968" w:hanging="360"/>
      </w:pPr>
    </w:lvl>
    <w:lvl w:ilvl="8">
      <w:start w:val="1"/>
      <w:numFmt w:val="lowerRoman"/>
      <w:lvlText w:val="%9."/>
      <w:lvlJc w:val="right"/>
      <w:pPr>
        <w:ind w:left="6688" w:hanging="360"/>
      </w:pPr>
    </w:lvl>
  </w:abstractNum>
  <w:abstractNum w:abstractNumId="1">
    <w:nsid w:val="25672C58"/>
    <w:multiLevelType w:val="multilevel"/>
    <w:tmpl w:val="F5323C94"/>
    <w:lvl w:ilvl="0">
      <w:start w:val="1"/>
      <w:numFmt w:val="decimal"/>
      <w:lvlText w:val="%1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585" w:hanging="45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abstractNum w:abstractNumId="2">
    <w:nsid w:val="2D217580"/>
    <w:multiLevelType w:val="multilevel"/>
    <w:tmpl w:val="2422B186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russianLower"/>
      <w:lvlText w:val="%2)"/>
      <w:lvlJc w:val="left"/>
      <w:pPr>
        <w:ind w:left="1440" w:hanging="360"/>
      </w:pPr>
    </w:lvl>
    <w:lvl w:ilvl="2">
      <w:start w:val="1"/>
      <w:numFmt w:val="lowerRoman"/>
      <w:lvlText w:val="%3)"/>
      <w:lvlJc w:val="right"/>
      <w:pPr>
        <w:ind w:left="2160" w:hanging="360"/>
      </w:pPr>
    </w:lvl>
    <w:lvl w:ilvl="3">
      <w:start w:val="1"/>
      <w:numFmt w:val="decimal"/>
      <w:lvlText w:val="%4)"/>
      <w:lvlJc w:val="left"/>
      <w:pPr>
        <w:ind w:left="2880" w:hanging="360"/>
      </w:pPr>
    </w:lvl>
    <w:lvl w:ilvl="4">
      <w:start w:val="1"/>
      <w:numFmt w:val="russianLower"/>
      <w:lvlText w:val="%5)"/>
      <w:lvlJc w:val="left"/>
      <w:pPr>
        <w:ind w:left="3600" w:hanging="360"/>
      </w:pPr>
    </w:lvl>
    <w:lvl w:ilvl="5">
      <w:start w:val="1"/>
      <w:numFmt w:val="lowerRoman"/>
      <w:lvlText w:val="%6)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russianLow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abstractNum w:abstractNumId="3">
    <w:nsid w:val="7D254A64"/>
    <w:multiLevelType w:val="multilevel"/>
    <w:tmpl w:val="582E6162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36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36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36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C5CF4"/>
    <w:rsid w:val="00032531"/>
    <w:rsid w:val="000A09D7"/>
    <w:rsid w:val="001240EC"/>
    <w:rsid w:val="0014675F"/>
    <w:rsid w:val="00154C23"/>
    <w:rsid w:val="00176E9C"/>
    <w:rsid w:val="00201276"/>
    <w:rsid w:val="00292B4A"/>
    <w:rsid w:val="002C4985"/>
    <w:rsid w:val="003223BE"/>
    <w:rsid w:val="00367222"/>
    <w:rsid w:val="003747A1"/>
    <w:rsid w:val="003C5CF4"/>
    <w:rsid w:val="005A2365"/>
    <w:rsid w:val="005C17F9"/>
    <w:rsid w:val="00624744"/>
    <w:rsid w:val="006622EB"/>
    <w:rsid w:val="006E39CF"/>
    <w:rsid w:val="00725912"/>
    <w:rsid w:val="007D239C"/>
    <w:rsid w:val="008179CF"/>
    <w:rsid w:val="00847897"/>
    <w:rsid w:val="00855F01"/>
    <w:rsid w:val="00874225"/>
    <w:rsid w:val="00886DFF"/>
    <w:rsid w:val="00893B53"/>
    <w:rsid w:val="008A4491"/>
    <w:rsid w:val="008F0726"/>
    <w:rsid w:val="00984366"/>
    <w:rsid w:val="00A66111"/>
    <w:rsid w:val="00A67A83"/>
    <w:rsid w:val="00BE7F64"/>
    <w:rsid w:val="00C12B3C"/>
    <w:rsid w:val="00C21958"/>
    <w:rsid w:val="00C86BBA"/>
    <w:rsid w:val="00CD4488"/>
    <w:rsid w:val="00CE38A0"/>
    <w:rsid w:val="00CE43F2"/>
    <w:rsid w:val="00D6038D"/>
    <w:rsid w:val="00D61CF7"/>
    <w:rsid w:val="00DC6DBB"/>
    <w:rsid w:val="00F1651F"/>
    <w:rsid w:val="00F36E2A"/>
    <w:rsid w:val="00F44122"/>
    <w:rsid w:val="00F6141B"/>
    <w:rsid w:val="00FF21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="Times New Roman" w:hAnsiTheme="minorHAnsi" w:cs="Times New Roman"/>
        <w:color w:val="000000"/>
        <w:sz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semiHidden="0" w:uiPriority="39" w:unhideWhenUsed="0"/>
    <w:lsdException w:name="toc 2" w:semiHidden="0" w:uiPriority="39" w:unhideWhenUsed="0"/>
    <w:lsdException w:name="toc 3" w:semiHidden="0" w:uiPriority="39" w:unhideWhenUsed="0"/>
    <w:lsdException w:name="toc 4" w:semiHidden="0" w:uiPriority="39" w:unhideWhenUsed="0"/>
    <w:lsdException w:name="toc 5" w:semiHidden="0" w:uiPriority="39" w:unhideWhenUsed="0"/>
    <w:lsdException w:name="toc 6" w:semiHidden="0" w:uiPriority="39" w:unhideWhenUsed="0"/>
    <w:lsdException w:name="toc 7" w:semiHidden="0" w:uiPriority="39" w:unhideWhenUsed="0"/>
    <w:lsdException w:name="toc 8" w:semiHidden="0" w:uiPriority="39" w:unhideWhenUsed="0"/>
    <w:lsdException w:name="toc 9" w:semiHidden="0" w:uiPriority="39" w:unhideWhenUsed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semiHidden="0" w:unhideWhenUsed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link w:val="1"/>
    <w:qFormat/>
    <w:pPr>
      <w:spacing w:after="0" w:line="240" w:lineRule="auto"/>
    </w:pPr>
    <w:rPr>
      <w:rFonts w:ascii="Times New Roman" w:hAnsi="Times New Roman"/>
      <w:sz w:val="20"/>
    </w:rPr>
  </w:style>
  <w:style w:type="paragraph" w:styleId="10">
    <w:name w:val="heading 1"/>
    <w:next w:val="a"/>
    <w:link w:val="11"/>
    <w:uiPriority w:val="9"/>
    <w:qFormat/>
    <w:pPr>
      <w:spacing w:before="120" w:after="120"/>
      <w:outlineLvl w:val="0"/>
    </w:pPr>
    <w:rPr>
      <w:rFonts w:ascii="XO Thames" w:hAnsi="XO Thames"/>
      <w:b/>
      <w:sz w:val="32"/>
    </w:rPr>
  </w:style>
  <w:style w:type="paragraph" w:styleId="2">
    <w:name w:val="heading 2"/>
    <w:next w:val="a"/>
    <w:link w:val="20"/>
    <w:uiPriority w:val="9"/>
    <w:qFormat/>
    <w:pPr>
      <w:spacing w:before="120" w:after="120"/>
      <w:outlineLvl w:val="1"/>
    </w:pPr>
    <w:rPr>
      <w:rFonts w:ascii="XO Thames" w:hAnsi="XO Thames"/>
      <w:b/>
      <w:color w:val="00A0FF"/>
      <w:sz w:val="26"/>
    </w:rPr>
  </w:style>
  <w:style w:type="paragraph" w:styleId="3">
    <w:name w:val="heading 3"/>
    <w:next w:val="a"/>
    <w:link w:val="30"/>
    <w:uiPriority w:val="9"/>
    <w:qFormat/>
    <w:pPr>
      <w:outlineLvl w:val="2"/>
    </w:pPr>
    <w:rPr>
      <w:rFonts w:ascii="XO Thames" w:hAnsi="XO Thames"/>
      <w:b/>
      <w:i/>
    </w:rPr>
  </w:style>
  <w:style w:type="paragraph" w:styleId="4">
    <w:name w:val="heading 4"/>
    <w:next w:val="a"/>
    <w:link w:val="40"/>
    <w:uiPriority w:val="9"/>
    <w:qFormat/>
    <w:pPr>
      <w:spacing w:before="120" w:after="120"/>
      <w:outlineLvl w:val="3"/>
    </w:pPr>
    <w:rPr>
      <w:rFonts w:ascii="XO Thames" w:hAnsi="XO Thames"/>
      <w:b/>
      <w:color w:val="595959"/>
      <w:sz w:val="26"/>
    </w:rPr>
  </w:style>
  <w:style w:type="paragraph" w:styleId="5">
    <w:name w:val="heading 5"/>
    <w:next w:val="a"/>
    <w:link w:val="50"/>
    <w:uiPriority w:val="9"/>
    <w:qFormat/>
    <w:pPr>
      <w:spacing w:before="120" w:after="120"/>
      <w:outlineLvl w:val="4"/>
    </w:pPr>
    <w:rPr>
      <w:rFonts w:ascii="XO Thames" w:hAnsi="XO Thames"/>
      <w:b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Обычный1"/>
    <w:rPr>
      <w:rFonts w:ascii="Times New Roman" w:hAnsi="Times New Roman"/>
      <w:color w:val="000000"/>
      <w:sz w:val="20"/>
    </w:rPr>
  </w:style>
  <w:style w:type="paragraph" w:styleId="21">
    <w:name w:val="toc 2"/>
    <w:next w:val="a"/>
    <w:link w:val="22"/>
    <w:uiPriority w:val="39"/>
    <w:pPr>
      <w:ind w:left="200"/>
    </w:pPr>
  </w:style>
  <w:style w:type="character" w:customStyle="1" w:styleId="22">
    <w:name w:val="Оглавление 2 Знак"/>
    <w:link w:val="21"/>
  </w:style>
  <w:style w:type="paragraph" w:styleId="41">
    <w:name w:val="toc 4"/>
    <w:next w:val="a"/>
    <w:link w:val="42"/>
    <w:uiPriority w:val="39"/>
    <w:pPr>
      <w:ind w:left="600"/>
    </w:pPr>
  </w:style>
  <w:style w:type="character" w:customStyle="1" w:styleId="42">
    <w:name w:val="Оглавление 4 Знак"/>
    <w:link w:val="41"/>
  </w:style>
  <w:style w:type="paragraph" w:styleId="6">
    <w:name w:val="toc 6"/>
    <w:next w:val="a"/>
    <w:link w:val="60"/>
    <w:uiPriority w:val="39"/>
    <w:pPr>
      <w:ind w:left="1000"/>
    </w:pPr>
  </w:style>
  <w:style w:type="character" w:customStyle="1" w:styleId="60">
    <w:name w:val="Оглавление 6 Знак"/>
    <w:link w:val="6"/>
  </w:style>
  <w:style w:type="paragraph" w:styleId="7">
    <w:name w:val="toc 7"/>
    <w:next w:val="a"/>
    <w:link w:val="70"/>
    <w:uiPriority w:val="39"/>
    <w:pPr>
      <w:ind w:left="1200"/>
    </w:pPr>
  </w:style>
  <w:style w:type="character" w:customStyle="1" w:styleId="70">
    <w:name w:val="Оглавление 7 Знак"/>
    <w:link w:val="7"/>
  </w:style>
  <w:style w:type="character" w:customStyle="1" w:styleId="30">
    <w:name w:val="Заголовок 3 Знак"/>
    <w:link w:val="3"/>
    <w:rPr>
      <w:rFonts w:ascii="XO Thames" w:hAnsi="XO Thames"/>
      <w:b/>
      <w:i/>
      <w:color w:val="000000"/>
    </w:rPr>
  </w:style>
  <w:style w:type="paragraph" w:styleId="a3">
    <w:name w:val="footer"/>
    <w:basedOn w:val="a"/>
    <w:link w:val="a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1"/>
    <w:link w:val="a3"/>
    <w:rPr>
      <w:rFonts w:ascii="Times New Roman" w:hAnsi="Times New Roman"/>
      <w:color w:val="000000"/>
      <w:sz w:val="20"/>
    </w:rPr>
  </w:style>
  <w:style w:type="paragraph" w:customStyle="1" w:styleId="12">
    <w:name w:val="Основной шрифт абзаца1"/>
  </w:style>
  <w:style w:type="paragraph" w:styleId="31">
    <w:name w:val="toc 3"/>
    <w:next w:val="a"/>
    <w:link w:val="32"/>
    <w:uiPriority w:val="39"/>
    <w:pPr>
      <w:ind w:left="400"/>
    </w:pPr>
  </w:style>
  <w:style w:type="character" w:customStyle="1" w:styleId="32">
    <w:name w:val="Оглавление 3 Знак"/>
    <w:link w:val="31"/>
  </w:style>
  <w:style w:type="character" w:customStyle="1" w:styleId="50">
    <w:name w:val="Заголовок 5 Знак"/>
    <w:link w:val="5"/>
    <w:rPr>
      <w:rFonts w:ascii="XO Thames" w:hAnsi="XO Thames"/>
      <w:b/>
      <w:color w:val="000000"/>
      <w:sz w:val="22"/>
    </w:rPr>
  </w:style>
  <w:style w:type="paragraph" w:styleId="a5">
    <w:name w:val="header"/>
    <w:basedOn w:val="a"/>
    <w:link w:val="a6"/>
    <w:pPr>
      <w:tabs>
        <w:tab w:val="center" w:pos="4153"/>
        <w:tab w:val="right" w:pos="8306"/>
      </w:tabs>
    </w:pPr>
  </w:style>
  <w:style w:type="character" w:customStyle="1" w:styleId="a6">
    <w:name w:val="Верхний колонтитул Знак"/>
    <w:basedOn w:val="1"/>
    <w:link w:val="a5"/>
    <w:rPr>
      <w:rFonts w:ascii="Times New Roman" w:hAnsi="Times New Roman"/>
      <w:color w:val="000000"/>
      <w:sz w:val="20"/>
    </w:rPr>
  </w:style>
  <w:style w:type="character" w:customStyle="1" w:styleId="11">
    <w:name w:val="Заголовок 1 Знак"/>
    <w:link w:val="10"/>
    <w:rPr>
      <w:rFonts w:ascii="XO Thames" w:hAnsi="XO Thames"/>
      <w:b/>
      <w:sz w:val="32"/>
    </w:rPr>
  </w:style>
  <w:style w:type="paragraph" w:customStyle="1" w:styleId="13">
    <w:name w:val="Гиперссылка1"/>
    <w:link w:val="a7"/>
    <w:rPr>
      <w:color w:val="0000FF"/>
      <w:u w:val="single"/>
    </w:rPr>
  </w:style>
  <w:style w:type="character" w:styleId="a7">
    <w:name w:val="Hyperlink"/>
    <w:link w:val="13"/>
    <w:rPr>
      <w:color w:val="0000FF"/>
      <w:u w:val="single"/>
    </w:rPr>
  </w:style>
  <w:style w:type="paragraph" w:customStyle="1" w:styleId="Footnote">
    <w:name w:val="Footnote"/>
    <w:link w:val="Footnote0"/>
    <w:rPr>
      <w:rFonts w:ascii="XO Thames" w:hAnsi="XO Thames"/>
    </w:rPr>
  </w:style>
  <w:style w:type="character" w:customStyle="1" w:styleId="Footnote0">
    <w:name w:val="Footnote"/>
    <w:link w:val="Footnote"/>
    <w:rPr>
      <w:rFonts w:ascii="XO Thames" w:hAnsi="XO Thames"/>
      <w:sz w:val="22"/>
    </w:rPr>
  </w:style>
  <w:style w:type="paragraph" w:styleId="14">
    <w:name w:val="toc 1"/>
    <w:next w:val="a"/>
    <w:link w:val="15"/>
    <w:uiPriority w:val="39"/>
    <w:rPr>
      <w:rFonts w:ascii="XO Thames" w:hAnsi="XO Thames"/>
      <w:b/>
    </w:rPr>
  </w:style>
  <w:style w:type="character" w:customStyle="1" w:styleId="15">
    <w:name w:val="Оглавление 1 Знак"/>
    <w:link w:val="14"/>
    <w:rPr>
      <w:rFonts w:ascii="XO Thames" w:hAnsi="XO Thames"/>
      <w:b/>
    </w:rPr>
  </w:style>
  <w:style w:type="paragraph" w:customStyle="1" w:styleId="HeaderandFooter">
    <w:name w:val="Header and Footer"/>
    <w:link w:val="HeaderandFooter0"/>
    <w:pPr>
      <w:spacing w:line="360" w:lineRule="auto"/>
    </w:pPr>
    <w:rPr>
      <w:rFonts w:ascii="XO Thames" w:hAnsi="XO Thames"/>
      <w:sz w:val="20"/>
    </w:rPr>
  </w:style>
  <w:style w:type="character" w:customStyle="1" w:styleId="HeaderandFooter0">
    <w:name w:val="Header and Footer"/>
    <w:link w:val="HeaderandFooter"/>
    <w:rPr>
      <w:rFonts w:ascii="XO Thames" w:hAnsi="XO Thames"/>
      <w:sz w:val="20"/>
    </w:rPr>
  </w:style>
  <w:style w:type="paragraph" w:styleId="a8">
    <w:name w:val="Balloon Text"/>
    <w:basedOn w:val="a"/>
    <w:link w:val="a9"/>
    <w:rPr>
      <w:rFonts w:ascii="Tahoma" w:hAnsi="Tahoma"/>
      <w:sz w:val="16"/>
    </w:rPr>
  </w:style>
  <w:style w:type="character" w:customStyle="1" w:styleId="a9">
    <w:name w:val="Текст выноски Знак"/>
    <w:basedOn w:val="1"/>
    <w:link w:val="a8"/>
    <w:rPr>
      <w:rFonts w:ascii="Tahoma" w:hAnsi="Tahoma"/>
      <w:color w:val="000000"/>
      <w:sz w:val="16"/>
    </w:rPr>
  </w:style>
  <w:style w:type="paragraph" w:styleId="9">
    <w:name w:val="toc 9"/>
    <w:next w:val="a"/>
    <w:link w:val="90"/>
    <w:uiPriority w:val="39"/>
    <w:pPr>
      <w:ind w:left="1600"/>
    </w:pPr>
  </w:style>
  <w:style w:type="character" w:customStyle="1" w:styleId="90">
    <w:name w:val="Оглавление 9 Знак"/>
    <w:link w:val="9"/>
  </w:style>
  <w:style w:type="paragraph" w:styleId="8">
    <w:name w:val="toc 8"/>
    <w:next w:val="a"/>
    <w:link w:val="80"/>
    <w:uiPriority w:val="39"/>
    <w:pPr>
      <w:ind w:left="1400"/>
    </w:pPr>
  </w:style>
  <w:style w:type="character" w:customStyle="1" w:styleId="80">
    <w:name w:val="Оглавление 8 Знак"/>
    <w:link w:val="8"/>
  </w:style>
  <w:style w:type="paragraph" w:styleId="51">
    <w:name w:val="toc 5"/>
    <w:next w:val="a"/>
    <w:link w:val="52"/>
    <w:uiPriority w:val="39"/>
    <w:pPr>
      <w:ind w:left="800"/>
    </w:pPr>
  </w:style>
  <w:style w:type="character" w:customStyle="1" w:styleId="52">
    <w:name w:val="Оглавление 5 Знак"/>
    <w:link w:val="51"/>
  </w:style>
  <w:style w:type="paragraph" w:styleId="aa">
    <w:name w:val="Subtitle"/>
    <w:next w:val="a"/>
    <w:link w:val="ab"/>
    <w:uiPriority w:val="11"/>
    <w:qFormat/>
    <w:rPr>
      <w:rFonts w:ascii="XO Thames" w:hAnsi="XO Thames"/>
      <w:i/>
      <w:color w:val="616161"/>
      <w:sz w:val="24"/>
    </w:rPr>
  </w:style>
  <w:style w:type="character" w:customStyle="1" w:styleId="ab">
    <w:name w:val="Подзаголовок Знак"/>
    <w:link w:val="aa"/>
    <w:rPr>
      <w:rFonts w:ascii="XO Thames" w:hAnsi="XO Thames"/>
      <w:i/>
      <w:color w:val="616161"/>
      <w:sz w:val="24"/>
    </w:rPr>
  </w:style>
  <w:style w:type="paragraph" w:customStyle="1" w:styleId="toc10">
    <w:name w:val="toc 10"/>
    <w:next w:val="a"/>
    <w:link w:val="toc100"/>
    <w:uiPriority w:val="39"/>
    <w:pPr>
      <w:ind w:left="1800"/>
    </w:pPr>
  </w:style>
  <w:style w:type="character" w:customStyle="1" w:styleId="toc100">
    <w:name w:val="toc 10"/>
    <w:link w:val="toc10"/>
  </w:style>
  <w:style w:type="paragraph" w:styleId="ac">
    <w:name w:val="Title"/>
    <w:next w:val="a"/>
    <w:link w:val="ad"/>
    <w:uiPriority w:val="10"/>
    <w:qFormat/>
    <w:rPr>
      <w:rFonts w:ascii="XO Thames" w:hAnsi="XO Thames"/>
      <w:b/>
      <w:sz w:val="52"/>
    </w:rPr>
  </w:style>
  <w:style w:type="character" w:customStyle="1" w:styleId="ad">
    <w:name w:val="Название Знак"/>
    <w:link w:val="ac"/>
    <w:rPr>
      <w:rFonts w:ascii="XO Thames" w:hAnsi="XO Thames"/>
      <w:b/>
      <w:sz w:val="52"/>
    </w:rPr>
  </w:style>
  <w:style w:type="character" w:customStyle="1" w:styleId="40">
    <w:name w:val="Заголовок 4 Знак"/>
    <w:link w:val="4"/>
    <w:rPr>
      <w:rFonts w:ascii="XO Thames" w:hAnsi="XO Thames"/>
      <w:b/>
      <w:color w:val="595959"/>
      <w:sz w:val="26"/>
    </w:rPr>
  </w:style>
  <w:style w:type="character" w:customStyle="1" w:styleId="20">
    <w:name w:val="Заголовок 2 Знак"/>
    <w:link w:val="2"/>
    <w:rPr>
      <w:rFonts w:ascii="XO Thames" w:hAnsi="XO Thames"/>
      <w:b/>
      <w:color w:val="00A0FF"/>
      <w:sz w:val="26"/>
    </w:rPr>
  </w:style>
  <w:style w:type="table" w:styleId="ae">
    <w:name w:val="Table Grid"/>
    <w:basedOn w:val="a1"/>
    <w:pPr>
      <w:spacing w:after="0" w:line="240" w:lineRule="auto"/>
    </w:p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">
    <w:name w:val="List Paragraph"/>
    <w:basedOn w:val="a"/>
    <w:uiPriority w:val="34"/>
    <w:qFormat/>
    <w:rsid w:val="00F4412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0">
    <w:name w:val="heading 1"/>
    <w:basedOn w:val="a"/>
    <w:next w:val="a"/>
    <w:link w:val="1"/>
    <w:uiPriority w:val="9"/>
    <w:qFormat/>
    <w:rsid w:val="00111FAE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">
    <w:name w:val="Heading 1 Char"/>
    <w:basedOn w:val="a0"/>
    <w:link w:val="10"/>
    <w:uiPriority w:val="9"/>
    <w:rsid w:val="00111FAE"/>
    <w:rPr>
      <w:rFonts w:asciiTheme="majorHAnsi" w:eastAsiaTheme="majorEastAsia" w:hAnsiTheme="majorHAnsi" w:cstheme="majorBidi"/>
      <w:b/>
      <w:bCs/>
      <w:color w:val="345A8A" w:themeColor="accent1" w:themeShade="B5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s://desnogorsk.admin-smolensk.ru/files/1258/275_08_09_2022.docx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rgbClr val="000000"/>
      </a:dk1>
      <a:lt1>
        <a:srgbClr val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</a:majorFont>
      <a:minorFont>
        <a:latin typeface="Calibri"/>
        <a:ea typeface=""/>
        <a:cs typeface="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</a:gradFill>
      </a:fillStyleLst>
      <a:lnStyleLst>
        <a:ln w="9525">
          <a:solidFill>
            <a:schemeClr val="phClr">
              <a:shade val="95000"/>
              <a:satMod val="105000"/>
            </a:schemeClr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>
              <a:srgbClr val="000000">
                <a:alpha val="38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  <a:effectStyle>
          <a:effectLst>
            <a:outerShdw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223</TotalTime>
  <Pages>1</Pages>
  <Words>339</Words>
  <Characters>1937</Characters>
  <Application>Microsoft Office Word</Application>
  <DocSecurity>0</DocSecurity>
  <Lines>16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2272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2</cp:lastModifiedBy>
  <cp:revision>32</cp:revision>
  <cp:lastPrinted>2025-02-19T03:54:00Z</cp:lastPrinted>
  <dcterms:created xsi:type="dcterms:W3CDTF">2024-03-21T11:40:00Z</dcterms:created>
  <dcterms:modified xsi:type="dcterms:W3CDTF">2025-02-24T05:16:00Z</dcterms:modified>
</cp:coreProperties>
</file>