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58" w:rsidRPr="00B3442A" w:rsidRDefault="00544458" w:rsidP="006F0E9A">
      <w:pPr>
        <w:tabs>
          <w:tab w:val="left" w:pos="5387"/>
          <w:tab w:val="left" w:pos="6096"/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3442A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6F0E9A">
        <w:rPr>
          <w:rFonts w:ascii="Times New Roman" w:hAnsi="Times New Roman"/>
          <w:sz w:val="24"/>
          <w:szCs w:val="24"/>
        </w:rPr>
        <w:t xml:space="preserve">         </w:t>
      </w:r>
      <w:r w:rsidRPr="00B3442A">
        <w:rPr>
          <w:rFonts w:ascii="Times New Roman" w:hAnsi="Times New Roman"/>
          <w:sz w:val="24"/>
          <w:szCs w:val="24"/>
        </w:rPr>
        <w:t>УТВЕРЖДЕНО</w:t>
      </w:r>
    </w:p>
    <w:p w:rsidR="00544458" w:rsidRPr="00B3442A" w:rsidRDefault="00544458" w:rsidP="006F0E9A">
      <w:pPr>
        <w:tabs>
          <w:tab w:val="left" w:pos="5387"/>
          <w:tab w:val="left" w:pos="6096"/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3442A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6F0E9A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3A6ED3">
        <w:rPr>
          <w:rFonts w:ascii="Times New Roman" w:hAnsi="Times New Roman"/>
          <w:sz w:val="24"/>
          <w:szCs w:val="24"/>
        </w:rPr>
        <w:t>распоряжением</w:t>
      </w:r>
      <w:r w:rsidRPr="00B3442A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544458" w:rsidRPr="00B3442A" w:rsidRDefault="00544458" w:rsidP="006F0E9A">
      <w:pPr>
        <w:tabs>
          <w:tab w:val="left" w:pos="5387"/>
          <w:tab w:val="left" w:pos="5670"/>
          <w:tab w:val="left" w:pos="6096"/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3442A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6F0E9A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42A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544458" w:rsidRPr="00B3442A" w:rsidRDefault="00544458" w:rsidP="006F0E9A">
      <w:pPr>
        <w:tabs>
          <w:tab w:val="left" w:pos="5387"/>
          <w:tab w:val="left" w:pos="6096"/>
          <w:tab w:val="left" w:pos="6521"/>
        </w:tabs>
        <w:spacing w:after="0" w:line="240" w:lineRule="auto"/>
        <w:ind w:left="5670" w:hanging="5670"/>
        <w:rPr>
          <w:rFonts w:ascii="Times New Roman" w:hAnsi="Times New Roman"/>
          <w:sz w:val="24"/>
          <w:szCs w:val="24"/>
        </w:rPr>
      </w:pPr>
      <w:r w:rsidRPr="00B3442A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6F0E9A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3442A">
        <w:rPr>
          <w:rFonts w:ascii="Times New Roman" w:hAnsi="Times New Roman"/>
          <w:sz w:val="24"/>
          <w:szCs w:val="24"/>
        </w:rPr>
        <w:t>«г</w:t>
      </w:r>
      <w:r>
        <w:rPr>
          <w:rFonts w:ascii="Times New Roman" w:hAnsi="Times New Roman"/>
          <w:sz w:val="24"/>
          <w:szCs w:val="24"/>
        </w:rPr>
        <w:t xml:space="preserve">ород Десногорск» Смоленской </w:t>
      </w:r>
      <w:r w:rsidRPr="00B3442A">
        <w:rPr>
          <w:rFonts w:ascii="Times New Roman" w:hAnsi="Times New Roman"/>
          <w:sz w:val="24"/>
          <w:szCs w:val="24"/>
        </w:rPr>
        <w:t>области</w:t>
      </w:r>
    </w:p>
    <w:p w:rsidR="00311522" w:rsidRPr="00311522" w:rsidRDefault="00544458" w:rsidP="00311522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442A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6F0E9A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31152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</w:t>
      </w:r>
      <w:r w:rsidR="00311522" w:rsidRPr="0031152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т </w:t>
      </w:r>
      <w:r w:rsidR="00311522" w:rsidRPr="00311522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29.01.2025</w:t>
      </w:r>
      <w:r w:rsidR="00311522" w:rsidRPr="0031152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№ </w:t>
      </w:r>
      <w:r w:rsidR="00311522" w:rsidRPr="00311522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13</w:t>
      </w:r>
    </w:p>
    <w:p w:rsidR="00C65C5C" w:rsidRPr="00F63D59" w:rsidRDefault="00C65C5C" w:rsidP="00311522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</w:p>
    <w:p w:rsidR="00C65C5C" w:rsidRPr="004F6FFD" w:rsidRDefault="00C65C5C" w:rsidP="004F6FFD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4F6FFD">
        <w:rPr>
          <w:rFonts w:ascii="Times New Roman" w:hAnsi="Times New Roman"/>
          <w:b/>
          <w:bCs/>
          <w:sz w:val="24"/>
          <w:szCs w:val="24"/>
        </w:rPr>
        <w:t>ПОРЯДОК</w:t>
      </w:r>
    </w:p>
    <w:p w:rsidR="004F6FFD" w:rsidRPr="004F6FFD" w:rsidRDefault="004F6FFD" w:rsidP="004F6FFD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4F6FFD">
        <w:rPr>
          <w:rFonts w:ascii="Times New Roman" w:hAnsi="Times New Roman"/>
          <w:b/>
          <w:bCs/>
          <w:sz w:val="24"/>
          <w:szCs w:val="24"/>
        </w:rPr>
        <w:t>формирования муниципальным образованием</w:t>
      </w:r>
    </w:p>
    <w:p w:rsidR="004F6FFD" w:rsidRPr="004F6FFD" w:rsidRDefault="004F6FFD" w:rsidP="004F6FFD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4F6FFD">
        <w:rPr>
          <w:rFonts w:ascii="Times New Roman" w:hAnsi="Times New Roman"/>
          <w:b/>
          <w:bCs/>
          <w:sz w:val="24"/>
          <w:szCs w:val="24"/>
        </w:rPr>
        <w:t>«город Десногорск» Смоленской области</w:t>
      </w:r>
    </w:p>
    <w:p w:rsidR="004F6FFD" w:rsidRDefault="004F6FFD" w:rsidP="004F6FFD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4F6FFD">
        <w:rPr>
          <w:rFonts w:ascii="Times New Roman" w:hAnsi="Times New Roman"/>
          <w:b/>
          <w:bCs/>
          <w:sz w:val="24"/>
          <w:szCs w:val="24"/>
        </w:rPr>
        <w:t xml:space="preserve">перечня соглашений об осуществлении </w:t>
      </w:r>
    </w:p>
    <w:p w:rsidR="00570CAF" w:rsidRDefault="004F6FFD" w:rsidP="00D1470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4F6FFD">
        <w:rPr>
          <w:rFonts w:ascii="Times New Roman" w:hAnsi="Times New Roman"/>
          <w:b/>
          <w:bCs/>
          <w:sz w:val="24"/>
          <w:szCs w:val="24"/>
        </w:rPr>
        <w:t>международных и внешнеэкономических связей</w:t>
      </w:r>
    </w:p>
    <w:p w:rsidR="00D14700" w:rsidRDefault="00D14700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86488" w:rsidRPr="00E86488" w:rsidRDefault="00D14700" w:rsidP="00256D6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7A19">
        <w:rPr>
          <w:rFonts w:ascii="Times New Roman" w:hAnsi="Times New Roman"/>
          <w:bCs/>
          <w:sz w:val="24"/>
          <w:szCs w:val="24"/>
        </w:rPr>
        <w:t>Настоящий Порядок определяет правила формирования муниципальным образованием «город Десногорск»</w:t>
      </w:r>
      <w:r w:rsidR="00DD5BA9">
        <w:rPr>
          <w:rFonts w:ascii="Times New Roman" w:hAnsi="Times New Roman"/>
          <w:bCs/>
          <w:sz w:val="24"/>
          <w:szCs w:val="24"/>
        </w:rPr>
        <w:t xml:space="preserve"> Смоленской области (далее – орган местного самоуправления)</w:t>
      </w:r>
      <w:r w:rsidRPr="00A67A19">
        <w:rPr>
          <w:rFonts w:ascii="Times New Roman" w:hAnsi="Times New Roman"/>
          <w:bCs/>
          <w:sz w:val="24"/>
          <w:szCs w:val="24"/>
        </w:rPr>
        <w:t xml:space="preserve"> перечня соглашений об осуществлении международн</w:t>
      </w:r>
      <w:r w:rsidR="00AA5C35">
        <w:rPr>
          <w:rFonts w:ascii="Times New Roman" w:hAnsi="Times New Roman"/>
          <w:bCs/>
          <w:sz w:val="24"/>
          <w:szCs w:val="24"/>
        </w:rPr>
        <w:t>ых, внешнеэкономических связей и приграничных сотрудничеств.</w:t>
      </w:r>
    </w:p>
    <w:p w:rsidR="00D14700" w:rsidRPr="00A67A19" w:rsidRDefault="00D14700" w:rsidP="00256D6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7A19">
        <w:rPr>
          <w:rFonts w:ascii="Times New Roman" w:hAnsi="Times New Roman"/>
          <w:bCs/>
          <w:sz w:val="24"/>
          <w:szCs w:val="24"/>
        </w:rPr>
        <w:t xml:space="preserve">Формирование перечня осуществляется </w:t>
      </w:r>
      <w:r w:rsidR="00DD5BA9">
        <w:rPr>
          <w:rFonts w:ascii="Times New Roman" w:hAnsi="Times New Roman"/>
          <w:bCs/>
          <w:sz w:val="24"/>
          <w:szCs w:val="24"/>
        </w:rPr>
        <w:t>органом местного самоуправления</w:t>
      </w:r>
      <w:r w:rsidR="00497E07" w:rsidRPr="00A67A19">
        <w:rPr>
          <w:rFonts w:ascii="Times New Roman" w:hAnsi="Times New Roman"/>
          <w:bCs/>
          <w:sz w:val="24"/>
          <w:szCs w:val="24"/>
        </w:rPr>
        <w:t xml:space="preserve"> </w:t>
      </w:r>
      <w:r w:rsidRPr="00A67A19">
        <w:rPr>
          <w:rFonts w:ascii="Times New Roman" w:hAnsi="Times New Roman"/>
          <w:bCs/>
          <w:sz w:val="24"/>
          <w:szCs w:val="24"/>
        </w:rPr>
        <w:t>по форме согласно приложению к настоящему Порядку.</w:t>
      </w:r>
    </w:p>
    <w:p w:rsidR="00A67A19" w:rsidRDefault="00A67A19" w:rsidP="00256D6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7A19">
        <w:rPr>
          <w:rFonts w:ascii="Times New Roman" w:hAnsi="Times New Roman"/>
          <w:bCs/>
          <w:sz w:val="24"/>
          <w:szCs w:val="24"/>
        </w:rPr>
        <w:t>В перечень включаются все соглашения об осуществлении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75AAC">
        <w:rPr>
          <w:rFonts w:ascii="Times New Roman" w:hAnsi="Times New Roman"/>
          <w:bCs/>
          <w:sz w:val="24"/>
          <w:szCs w:val="24"/>
        </w:rPr>
        <w:t xml:space="preserve">международных, </w:t>
      </w:r>
      <w:r w:rsidRPr="00A67A19">
        <w:rPr>
          <w:rFonts w:ascii="Times New Roman" w:hAnsi="Times New Roman"/>
          <w:bCs/>
          <w:sz w:val="24"/>
          <w:szCs w:val="24"/>
        </w:rPr>
        <w:t>внешнеэкономических связей</w:t>
      </w:r>
      <w:r w:rsidR="00875AAC">
        <w:rPr>
          <w:rFonts w:ascii="Times New Roman" w:hAnsi="Times New Roman"/>
          <w:bCs/>
          <w:sz w:val="24"/>
          <w:szCs w:val="24"/>
        </w:rPr>
        <w:t xml:space="preserve"> и приграничных сотрудничеств</w:t>
      </w:r>
      <w:r w:rsidRPr="00A67A19">
        <w:rPr>
          <w:rFonts w:ascii="Times New Roman" w:hAnsi="Times New Roman"/>
          <w:bCs/>
          <w:sz w:val="24"/>
          <w:szCs w:val="24"/>
        </w:rPr>
        <w:t xml:space="preserve"> органа местного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67A19">
        <w:rPr>
          <w:rFonts w:ascii="Times New Roman" w:hAnsi="Times New Roman"/>
          <w:bCs/>
          <w:sz w:val="24"/>
          <w:szCs w:val="24"/>
        </w:rPr>
        <w:t>самоуправления, в том числе соглашения, утратившие силу.</w:t>
      </w:r>
    </w:p>
    <w:p w:rsidR="00E86488" w:rsidRDefault="00B86F64" w:rsidP="00256D6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Перечень соглашений состоит из 4</w:t>
      </w:r>
      <w:r w:rsidR="00E86488">
        <w:rPr>
          <w:rFonts w:ascii="Times New Roman" w:hAnsi="Times New Roman"/>
          <w:bCs/>
          <w:sz w:val="24"/>
          <w:szCs w:val="24"/>
        </w:rPr>
        <w:t xml:space="preserve"> частей:</w:t>
      </w:r>
    </w:p>
    <w:p w:rsidR="00E86488" w:rsidRDefault="00B86F64" w:rsidP="00256D6D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E86488">
        <w:rPr>
          <w:rFonts w:ascii="Times New Roman" w:hAnsi="Times New Roman"/>
          <w:bCs/>
          <w:sz w:val="24"/>
          <w:szCs w:val="24"/>
        </w:rPr>
        <w:t>действующие соглашения</w:t>
      </w:r>
      <w:r>
        <w:rPr>
          <w:rFonts w:ascii="Times New Roman" w:hAnsi="Times New Roman"/>
          <w:bCs/>
          <w:sz w:val="24"/>
          <w:szCs w:val="24"/>
        </w:rPr>
        <w:t xml:space="preserve"> о международных и внешнеэкономических связях органа местного самоуправления</w:t>
      </w:r>
      <w:r w:rsidR="00E86488">
        <w:rPr>
          <w:rFonts w:ascii="Times New Roman" w:hAnsi="Times New Roman"/>
          <w:bCs/>
          <w:sz w:val="24"/>
          <w:szCs w:val="24"/>
        </w:rPr>
        <w:t>;</w:t>
      </w:r>
    </w:p>
    <w:p w:rsidR="00E86488" w:rsidRDefault="00B86F64" w:rsidP="00256D6D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E86488">
        <w:rPr>
          <w:rFonts w:ascii="Times New Roman" w:hAnsi="Times New Roman"/>
          <w:bCs/>
          <w:sz w:val="24"/>
          <w:szCs w:val="24"/>
        </w:rPr>
        <w:t>соглашения</w:t>
      </w:r>
      <w:r w:rsidRPr="00B86F6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 международных и внешнеэкономических связях органа местного самоуправления</w:t>
      </w:r>
      <w:r w:rsidR="00E86488">
        <w:rPr>
          <w:rFonts w:ascii="Times New Roman" w:hAnsi="Times New Roman"/>
          <w:bCs/>
          <w:sz w:val="24"/>
          <w:szCs w:val="24"/>
        </w:rPr>
        <w:t>, утратившие силу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B86F64" w:rsidRDefault="00B86F64" w:rsidP="00256D6D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действующие соглашения о приграничном сотрудничестве органа местного самоуправления;</w:t>
      </w:r>
    </w:p>
    <w:p w:rsidR="00B86F64" w:rsidRPr="00E86488" w:rsidRDefault="00B86F64" w:rsidP="00256D6D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соглашения о приграничном сотрудничестве органа местного самоуправления, утратившие силу.</w:t>
      </w:r>
    </w:p>
    <w:p w:rsidR="00DD5BA9" w:rsidRDefault="00A67A19" w:rsidP="00256D6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7A19">
        <w:rPr>
          <w:rFonts w:ascii="Times New Roman" w:hAnsi="Times New Roman"/>
          <w:bCs/>
          <w:sz w:val="24"/>
          <w:szCs w:val="24"/>
        </w:rPr>
        <w:t>Перечень содержит следующую информацию о соглашении:</w:t>
      </w:r>
    </w:p>
    <w:p w:rsidR="00B516A2" w:rsidRDefault="00DD5BA9" w:rsidP="00256D6D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A67A19" w:rsidRPr="00DD5BA9">
        <w:rPr>
          <w:rFonts w:ascii="Times New Roman" w:hAnsi="Times New Roman"/>
          <w:bCs/>
          <w:sz w:val="24"/>
          <w:szCs w:val="24"/>
        </w:rPr>
        <w:t>наименование соглашения</w:t>
      </w:r>
      <w:r w:rsidR="00B516A2">
        <w:rPr>
          <w:rFonts w:ascii="Times New Roman" w:hAnsi="Times New Roman"/>
          <w:bCs/>
          <w:sz w:val="24"/>
          <w:szCs w:val="24"/>
        </w:rPr>
        <w:t>;</w:t>
      </w:r>
      <w:r w:rsidRPr="00DD5BA9">
        <w:rPr>
          <w:rFonts w:ascii="Times New Roman" w:hAnsi="Times New Roman"/>
          <w:bCs/>
          <w:sz w:val="24"/>
          <w:szCs w:val="24"/>
        </w:rPr>
        <w:t xml:space="preserve"> </w:t>
      </w:r>
    </w:p>
    <w:p w:rsidR="00DD5BA9" w:rsidRDefault="00B516A2" w:rsidP="00256D6D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дата</w:t>
      </w:r>
      <w:r w:rsidR="00DD5BA9" w:rsidRPr="00DD5BA9">
        <w:rPr>
          <w:rFonts w:ascii="Times New Roman" w:hAnsi="Times New Roman"/>
          <w:bCs/>
          <w:sz w:val="24"/>
          <w:szCs w:val="24"/>
        </w:rPr>
        <w:t xml:space="preserve"> подписания соглашения</w:t>
      </w:r>
      <w:r w:rsidR="00A67A19" w:rsidRPr="00DD5BA9">
        <w:rPr>
          <w:rFonts w:ascii="Times New Roman" w:hAnsi="Times New Roman"/>
          <w:bCs/>
          <w:sz w:val="24"/>
          <w:szCs w:val="24"/>
        </w:rPr>
        <w:t>;</w:t>
      </w:r>
    </w:p>
    <w:p w:rsidR="00D14700" w:rsidRDefault="00DD5BA9" w:rsidP="00256D6D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наименование сторон соглашения;</w:t>
      </w:r>
    </w:p>
    <w:p w:rsidR="00DD5BA9" w:rsidRDefault="00DD5BA9" w:rsidP="00256D6D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дату регистрации и регистрационный номер соглашения;</w:t>
      </w:r>
    </w:p>
    <w:p w:rsidR="00DD5BA9" w:rsidRDefault="007D3866" w:rsidP="00256D6D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срок действия соглашения;</w:t>
      </w:r>
    </w:p>
    <w:p w:rsidR="007D3866" w:rsidRPr="007D3866" w:rsidRDefault="007D3866" w:rsidP="00256D6D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7D3866">
        <w:rPr>
          <w:rFonts w:ascii="Times New Roman" w:hAnsi="Times New Roman" w:cs="Times New Roman"/>
          <w:b/>
        </w:rPr>
        <w:t xml:space="preserve"> </w:t>
      </w:r>
      <w:r w:rsidRPr="007D3866">
        <w:rPr>
          <w:rFonts w:ascii="Times New Roman" w:hAnsi="Times New Roman" w:cs="Times New Roman"/>
        </w:rPr>
        <w:t>Информация о внесении изменений в соглашение либо прекращении действия соглашения</w:t>
      </w:r>
      <w:r>
        <w:rPr>
          <w:rFonts w:ascii="Times New Roman" w:hAnsi="Times New Roman" w:cs="Times New Roman"/>
        </w:rPr>
        <w:t>.</w:t>
      </w:r>
    </w:p>
    <w:p w:rsidR="00DD5BA9" w:rsidRPr="00256D6D" w:rsidRDefault="00DD5BA9" w:rsidP="00256D6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56D6D">
        <w:rPr>
          <w:rFonts w:ascii="Times New Roman" w:hAnsi="Times New Roman"/>
          <w:bCs/>
          <w:sz w:val="24"/>
          <w:szCs w:val="24"/>
        </w:rPr>
        <w:t>Перечень соглашений утверждается правовым актом органа местного самоуправления.</w:t>
      </w:r>
    </w:p>
    <w:p w:rsidR="00DD5BA9" w:rsidRDefault="00DD5BA9" w:rsidP="00256D6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56D6D">
        <w:rPr>
          <w:rFonts w:ascii="Times New Roman" w:hAnsi="Times New Roman"/>
          <w:bCs/>
          <w:sz w:val="24"/>
          <w:szCs w:val="24"/>
        </w:rPr>
        <w:t xml:space="preserve">Внесения изменений в перечень соглашения осуществляется в течение 10 рабочих дней со дня поступления в орган местного самоуправления, зарегистрированного исполнительным органом Смоленской области, уполномоченным </w:t>
      </w:r>
      <w:r w:rsidR="00057BD5" w:rsidRPr="00256D6D">
        <w:rPr>
          <w:rFonts w:ascii="Times New Roman" w:hAnsi="Times New Roman"/>
          <w:bCs/>
          <w:sz w:val="24"/>
          <w:szCs w:val="24"/>
        </w:rPr>
        <w:t>в сфер</w:t>
      </w:r>
      <w:r w:rsidR="00AA5C35">
        <w:rPr>
          <w:rFonts w:ascii="Times New Roman" w:hAnsi="Times New Roman"/>
          <w:bCs/>
          <w:sz w:val="24"/>
          <w:szCs w:val="24"/>
        </w:rPr>
        <w:t xml:space="preserve">е осуществления международных, </w:t>
      </w:r>
      <w:r w:rsidR="00057BD5" w:rsidRPr="00256D6D">
        <w:rPr>
          <w:rFonts w:ascii="Times New Roman" w:hAnsi="Times New Roman"/>
          <w:bCs/>
          <w:sz w:val="24"/>
          <w:szCs w:val="24"/>
        </w:rPr>
        <w:t xml:space="preserve">внешнеэкономических связей </w:t>
      </w:r>
      <w:r w:rsidR="00AA5C35">
        <w:rPr>
          <w:rFonts w:ascii="Times New Roman" w:hAnsi="Times New Roman"/>
          <w:bCs/>
          <w:sz w:val="24"/>
          <w:szCs w:val="24"/>
        </w:rPr>
        <w:t xml:space="preserve">и приграничных сотрудничеств </w:t>
      </w:r>
      <w:r w:rsidR="00057BD5" w:rsidRPr="00256D6D">
        <w:rPr>
          <w:rFonts w:ascii="Times New Roman" w:hAnsi="Times New Roman"/>
          <w:bCs/>
          <w:sz w:val="24"/>
          <w:szCs w:val="24"/>
        </w:rPr>
        <w:t xml:space="preserve">органов местного самоуправления муниципальных образований Смоленской области (далее – уполномоченный орган), соглашения или прекращения действий соглашения. </w:t>
      </w:r>
    </w:p>
    <w:p w:rsidR="003C0A5E" w:rsidRPr="003C0A5E" w:rsidRDefault="003C0A5E" w:rsidP="003C0A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D5BA9" w:rsidRPr="00256D6D" w:rsidRDefault="00DD5BA9" w:rsidP="00256D6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56D6D">
        <w:rPr>
          <w:rFonts w:ascii="Times New Roman" w:hAnsi="Times New Roman"/>
          <w:bCs/>
          <w:sz w:val="24"/>
          <w:szCs w:val="24"/>
        </w:rPr>
        <w:lastRenderedPageBreak/>
        <w:t>Перечень ведется в электронном виде по форме согласно приложению к настоящему Порядку.</w:t>
      </w:r>
    </w:p>
    <w:p w:rsidR="003A6ED3" w:rsidRPr="003C0A5E" w:rsidRDefault="00DD5BA9" w:rsidP="003A6ED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56D6D">
        <w:rPr>
          <w:rFonts w:ascii="Times New Roman" w:hAnsi="Times New Roman"/>
          <w:bCs/>
          <w:sz w:val="24"/>
          <w:szCs w:val="24"/>
        </w:rPr>
        <w:t xml:space="preserve">Перечень размещается на </w:t>
      </w:r>
      <w:r w:rsidR="009917B0" w:rsidRPr="00256D6D">
        <w:rPr>
          <w:rFonts w:ascii="Times New Roman" w:hAnsi="Times New Roman"/>
          <w:bCs/>
          <w:sz w:val="24"/>
          <w:szCs w:val="24"/>
        </w:rPr>
        <w:t>официальном сайте органа местного самоуправления</w:t>
      </w:r>
      <w:r w:rsidRPr="00256D6D">
        <w:rPr>
          <w:rFonts w:ascii="Times New Roman" w:hAnsi="Times New Roman"/>
          <w:bCs/>
          <w:sz w:val="24"/>
          <w:szCs w:val="24"/>
        </w:rPr>
        <w:t xml:space="preserve"> в информационно</w:t>
      </w:r>
      <w:r w:rsidR="009917B0" w:rsidRPr="00256D6D">
        <w:rPr>
          <w:rFonts w:ascii="Times New Roman" w:hAnsi="Times New Roman"/>
          <w:bCs/>
          <w:sz w:val="24"/>
          <w:szCs w:val="24"/>
        </w:rPr>
        <w:t>-</w:t>
      </w:r>
      <w:r w:rsidRPr="00256D6D">
        <w:rPr>
          <w:rFonts w:ascii="Times New Roman" w:hAnsi="Times New Roman"/>
          <w:bCs/>
          <w:sz w:val="24"/>
          <w:szCs w:val="24"/>
        </w:rPr>
        <w:t>телек</w:t>
      </w:r>
      <w:r w:rsidR="009917B0" w:rsidRPr="00256D6D">
        <w:rPr>
          <w:rFonts w:ascii="Times New Roman" w:hAnsi="Times New Roman"/>
          <w:bCs/>
          <w:sz w:val="24"/>
          <w:szCs w:val="24"/>
        </w:rPr>
        <w:t>оммуникационной сети "Интернет" не позднее 15 календарных дней со дня утверждения перечня соглашений либо внесения в него изменений (с указанием реквизитов соответствующего правового акта органа местного самоуправления).</w:t>
      </w:r>
    </w:p>
    <w:p w:rsidR="00A67A19" w:rsidRPr="00256D6D" w:rsidRDefault="00FD0F52" w:rsidP="00256D6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Комитет по культуре, спорту и молодёжной политике</w:t>
      </w:r>
      <w:r w:rsidR="00A67A19" w:rsidRPr="00256D6D">
        <w:rPr>
          <w:rFonts w:ascii="Times New Roman" w:hAnsi="Times New Roman"/>
          <w:bCs/>
          <w:sz w:val="24"/>
          <w:szCs w:val="24"/>
        </w:rPr>
        <w:t xml:space="preserve"> </w:t>
      </w:r>
      <w:r w:rsidR="003A6ED3">
        <w:rPr>
          <w:rFonts w:ascii="Times New Roman" w:hAnsi="Times New Roman"/>
          <w:bCs/>
          <w:sz w:val="24"/>
          <w:szCs w:val="24"/>
        </w:rPr>
        <w:t xml:space="preserve">Администрации муниципального образования </w:t>
      </w:r>
      <w:r w:rsidR="00EB231A" w:rsidRPr="00256D6D">
        <w:rPr>
          <w:rFonts w:ascii="Times New Roman" w:hAnsi="Times New Roman"/>
          <w:bCs/>
          <w:sz w:val="24"/>
          <w:szCs w:val="24"/>
        </w:rPr>
        <w:t>«город Десногорск» Смоленской области</w:t>
      </w:r>
      <w:r w:rsidR="00A67A19" w:rsidRPr="00256D6D">
        <w:rPr>
          <w:rFonts w:ascii="Times New Roman" w:hAnsi="Times New Roman"/>
          <w:bCs/>
          <w:sz w:val="24"/>
          <w:szCs w:val="24"/>
        </w:rPr>
        <w:t xml:space="preserve"> ежегодно до 15 января направляет в </w:t>
      </w:r>
      <w:r w:rsidR="00057BD5" w:rsidRPr="00256D6D">
        <w:rPr>
          <w:rFonts w:ascii="Times New Roman" w:hAnsi="Times New Roman"/>
          <w:bCs/>
          <w:sz w:val="24"/>
          <w:szCs w:val="24"/>
        </w:rPr>
        <w:t>уполномоченный орган</w:t>
      </w:r>
      <w:r w:rsidR="00A67A19" w:rsidRPr="00256D6D">
        <w:rPr>
          <w:rFonts w:ascii="Times New Roman" w:hAnsi="Times New Roman"/>
          <w:bCs/>
          <w:sz w:val="24"/>
          <w:szCs w:val="24"/>
        </w:rPr>
        <w:t>, перечень, включая в него соглашения, заключенные и утратившие силу в предыдущем году, по форме согласно приложению к настоящему Порядку.</w:t>
      </w:r>
    </w:p>
    <w:p w:rsidR="00073450" w:rsidRPr="00256D6D" w:rsidRDefault="00A67A19" w:rsidP="00256D6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56D6D">
        <w:rPr>
          <w:rFonts w:ascii="Times New Roman" w:hAnsi="Times New Roman"/>
          <w:bCs/>
          <w:sz w:val="24"/>
          <w:szCs w:val="24"/>
        </w:rPr>
        <w:t xml:space="preserve">Глава муниципального образования </w:t>
      </w:r>
      <w:r w:rsidR="00E86830" w:rsidRPr="00256D6D">
        <w:rPr>
          <w:rFonts w:ascii="Times New Roman" w:hAnsi="Times New Roman"/>
          <w:bCs/>
          <w:sz w:val="24"/>
          <w:szCs w:val="24"/>
        </w:rPr>
        <w:t>«город Десногорск» Смоленской области несе</w:t>
      </w:r>
      <w:r w:rsidRPr="00256D6D">
        <w:rPr>
          <w:rFonts w:ascii="Times New Roman" w:hAnsi="Times New Roman"/>
          <w:bCs/>
          <w:sz w:val="24"/>
          <w:szCs w:val="24"/>
        </w:rPr>
        <w:t>т ответственность за достоверность и полноту сведений, содержащихся в перечне, представляемых в уполномоченный орган в установленном порядке.</w:t>
      </w:r>
      <w:r w:rsidR="009917B0" w:rsidRPr="00256D6D">
        <w:rPr>
          <w:rFonts w:ascii="Times New Roman" w:hAnsi="Times New Roman"/>
          <w:bCs/>
          <w:sz w:val="24"/>
          <w:szCs w:val="24"/>
        </w:rPr>
        <w:t xml:space="preserve"> </w:t>
      </w: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04C44" w:rsidRDefault="00204C44" w:rsidP="009917B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A62FC1" w:rsidRPr="00A62FC1" w:rsidRDefault="00204C44" w:rsidP="00F17FA3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2F093E">
        <w:rPr>
          <w:rFonts w:ascii="Times New Roman" w:hAnsi="Times New Roman"/>
          <w:sz w:val="24"/>
          <w:szCs w:val="24"/>
        </w:rPr>
        <w:t xml:space="preserve">                          </w:t>
      </w:r>
    </w:p>
    <w:sectPr w:rsidR="00A62FC1" w:rsidRPr="00A62FC1" w:rsidSect="003A6ED3">
      <w:headerReference w:type="default" r:id="rId9"/>
      <w:pgSz w:w="11906" w:h="16838"/>
      <w:pgMar w:top="1418" w:right="992" w:bottom="567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817" w:rsidRDefault="00243817" w:rsidP="00FD0F52">
      <w:pPr>
        <w:spacing w:after="0" w:line="240" w:lineRule="auto"/>
      </w:pPr>
      <w:r>
        <w:separator/>
      </w:r>
    </w:p>
  </w:endnote>
  <w:endnote w:type="continuationSeparator" w:id="0">
    <w:p w:rsidR="00243817" w:rsidRDefault="00243817" w:rsidP="00FD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817" w:rsidRDefault="00243817" w:rsidP="00FD0F52">
      <w:pPr>
        <w:spacing w:after="0" w:line="240" w:lineRule="auto"/>
      </w:pPr>
      <w:r>
        <w:separator/>
      </w:r>
    </w:p>
  </w:footnote>
  <w:footnote w:type="continuationSeparator" w:id="0">
    <w:p w:rsidR="00243817" w:rsidRDefault="00243817" w:rsidP="00FD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349609"/>
      <w:docPartObj>
        <w:docPartGallery w:val="Page Numbers (Top of Page)"/>
        <w:docPartUnique/>
      </w:docPartObj>
    </w:sdtPr>
    <w:sdtEndPr/>
    <w:sdtContent>
      <w:p w:rsidR="003A6ED3" w:rsidRDefault="003A6E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522">
          <w:rPr>
            <w:noProof/>
          </w:rPr>
          <w:t>3</w:t>
        </w:r>
        <w:r>
          <w:fldChar w:fldCharType="end"/>
        </w:r>
      </w:p>
    </w:sdtContent>
  </w:sdt>
  <w:p w:rsidR="00FD0F52" w:rsidRDefault="00FD0F5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07910"/>
    <w:multiLevelType w:val="hybridMultilevel"/>
    <w:tmpl w:val="5B621B66"/>
    <w:lvl w:ilvl="0" w:tplc="C2D2A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2B42DC"/>
    <w:multiLevelType w:val="hybridMultilevel"/>
    <w:tmpl w:val="EE804642"/>
    <w:lvl w:ilvl="0" w:tplc="6470AA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F2B64DC"/>
    <w:multiLevelType w:val="hybridMultilevel"/>
    <w:tmpl w:val="2646A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130AAE"/>
    <w:multiLevelType w:val="hybridMultilevel"/>
    <w:tmpl w:val="E0D26100"/>
    <w:lvl w:ilvl="0" w:tplc="4D2E4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774925"/>
    <w:multiLevelType w:val="hybridMultilevel"/>
    <w:tmpl w:val="BC66496A"/>
    <w:lvl w:ilvl="0" w:tplc="6470AAC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39E"/>
    <w:rsid w:val="00057BD5"/>
    <w:rsid w:val="00073450"/>
    <w:rsid w:val="001C79B0"/>
    <w:rsid w:val="00204C44"/>
    <w:rsid w:val="00243817"/>
    <w:rsid w:val="00256D6D"/>
    <w:rsid w:val="0025796B"/>
    <w:rsid w:val="002F093E"/>
    <w:rsid w:val="00311522"/>
    <w:rsid w:val="003A6ED3"/>
    <w:rsid w:val="003C0A5E"/>
    <w:rsid w:val="00497E07"/>
    <w:rsid w:val="004F6FFD"/>
    <w:rsid w:val="00544458"/>
    <w:rsid w:val="00570CAF"/>
    <w:rsid w:val="006F0E9A"/>
    <w:rsid w:val="00714A84"/>
    <w:rsid w:val="007D3866"/>
    <w:rsid w:val="007E43AE"/>
    <w:rsid w:val="00875AAC"/>
    <w:rsid w:val="00954A42"/>
    <w:rsid w:val="009917B0"/>
    <w:rsid w:val="00A62FC1"/>
    <w:rsid w:val="00A67A19"/>
    <w:rsid w:val="00AA5C35"/>
    <w:rsid w:val="00B0610D"/>
    <w:rsid w:val="00B516A2"/>
    <w:rsid w:val="00B86F64"/>
    <w:rsid w:val="00BC2EF9"/>
    <w:rsid w:val="00C11CF4"/>
    <w:rsid w:val="00C1712D"/>
    <w:rsid w:val="00C65C5C"/>
    <w:rsid w:val="00D14700"/>
    <w:rsid w:val="00D2539E"/>
    <w:rsid w:val="00D311BB"/>
    <w:rsid w:val="00DC0282"/>
    <w:rsid w:val="00DD5BA9"/>
    <w:rsid w:val="00E86488"/>
    <w:rsid w:val="00E86830"/>
    <w:rsid w:val="00EB231A"/>
    <w:rsid w:val="00F17FA3"/>
    <w:rsid w:val="00FD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A19"/>
    <w:pPr>
      <w:ind w:left="720"/>
      <w:contextualSpacing/>
    </w:pPr>
  </w:style>
  <w:style w:type="table" w:styleId="a4">
    <w:name w:val="Table Grid"/>
    <w:basedOn w:val="a1"/>
    <w:uiPriority w:val="39"/>
    <w:rsid w:val="00A62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0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0F52"/>
  </w:style>
  <w:style w:type="paragraph" w:styleId="a7">
    <w:name w:val="footer"/>
    <w:basedOn w:val="a"/>
    <w:link w:val="a8"/>
    <w:uiPriority w:val="99"/>
    <w:unhideWhenUsed/>
    <w:rsid w:val="00FD0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0F52"/>
  </w:style>
  <w:style w:type="paragraph" w:styleId="a9">
    <w:name w:val="Balloon Text"/>
    <w:basedOn w:val="a"/>
    <w:link w:val="aa"/>
    <w:uiPriority w:val="99"/>
    <w:semiHidden/>
    <w:unhideWhenUsed/>
    <w:rsid w:val="003A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E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A19"/>
    <w:pPr>
      <w:ind w:left="720"/>
      <w:contextualSpacing/>
    </w:pPr>
  </w:style>
  <w:style w:type="table" w:styleId="a4">
    <w:name w:val="Table Grid"/>
    <w:basedOn w:val="a1"/>
    <w:uiPriority w:val="39"/>
    <w:rsid w:val="00A62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0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0F52"/>
  </w:style>
  <w:style w:type="paragraph" w:styleId="a7">
    <w:name w:val="footer"/>
    <w:basedOn w:val="a"/>
    <w:link w:val="a8"/>
    <w:uiPriority w:val="99"/>
    <w:unhideWhenUsed/>
    <w:rsid w:val="00FD0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0F52"/>
  </w:style>
  <w:style w:type="paragraph" w:styleId="a9">
    <w:name w:val="Balloon Text"/>
    <w:basedOn w:val="a"/>
    <w:link w:val="aa"/>
    <w:uiPriority w:val="99"/>
    <w:semiHidden/>
    <w:unhideWhenUsed/>
    <w:rsid w:val="003A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105DD-21ED-42B8-8372-4E9C3AE5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Smart_City</dc:creator>
  <cp:keywords/>
  <dc:description/>
  <cp:lastModifiedBy>ЕКАТЕРИНА</cp:lastModifiedBy>
  <cp:revision>38</cp:revision>
  <cp:lastPrinted>2025-02-04T14:13:00Z</cp:lastPrinted>
  <dcterms:created xsi:type="dcterms:W3CDTF">2025-01-31T07:57:00Z</dcterms:created>
  <dcterms:modified xsi:type="dcterms:W3CDTF">2025-09-10T13:29:00Z</dcterms:modified>
</cp:coreProperties>
</file>