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1905" distB="0" distL="0" distR="4445" simplePos="0" locked="0" layoutInCell="1" allowOverlap="1" relativeHeight="3" wp14:anchorId="0C571F72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543550" cy="725805"/>
                <wp:effectExtent l="0" t="635" r="0" b="0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72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/>
                            </w:pPr>
                            <w:r>
                              <w:rPr/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3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/>
                              <w:tab/>
                              <w:t>.</w:t>
                            </w:r>
                          </w:p>
                          <w:p>
                            <w:pPr>
                              <w:pStyle w:val="Style13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f" o:allowincell="f" style="position:absolute;margin-left:58.5pt;margin-top:6.45pt;width:436.45pt;height:57.1pt;mso-wrap-style:square;v-text-anchor:top" wp14:anchorId="0C571F7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/>
                      </w:pPr>
                      <w:r>
                        <w:rPr/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</w:r>
                    </w:p>
                    <w:p>
                      <w:pPr>
                        <w:pStyle w:val="Style1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Style13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/>
                        <w:tab/>
                        <w:t>.</w:t>
                      </w:r>
                    </w:p>
                    <w:p>
                      <w:pPr>
                        <w:pStyle w:val="Style13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Style13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19125" cy="697865"/>
            <wp:effectExtent l="0" t="0" r="0" b="0"/>
            <wp:docPr id="2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4"/>
        <w:rPr>
          <w:sz w:val="24"/>
          <w:szCs w:val="24"/>
        </w:rPr>
      </w:pPr>
      <w:r>
        <w:rPr>
          <w:sz w:val="32"/>
        </w:rPr>
        <w:t xml:space="preserve">      </w:t>
      </w:r>
    </w:p>
    <w:p>
      <w:pPr>
        <w:pStyle w:val="Heading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pStyle w:val="Heading4"/>
        <w:rPr>
          <w:sz w:val="32"/>
        </w:rPr>
      </w:pPr>
      <w:r>
        <w:rPr>
          <w:sz w:val="32"/>
        </w:rPr>
        <w:t>Р А С П О Р Я Ж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bookmarkStart w:id="0" w:name="_GoBack"/>
      <w:bookmarkEnd w:id="0"/>
      <w:r>
        <w:rPr>
          <w:sz w:val="28"/>
          <w:szCs w:val="28"/>
          <w:u w:val="single"/>
        </w:rPr>
        <w:t>05.11.2025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  <w:u w:val="single"/>
        </w:rPr>
        <w:t>118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</w:r>
    </w:p>
    <w:p>
      <w:pPr>
        <w:pStyle w:val="Normal"/>
        <w:ind w:right="5102"/>
        <w:rPr>
          <w:b/>
        </w:rPr>
      </w:pPr>
      <w:r>
        <w:rPr>
          <w:b/>
        </w:rPr>
        <w:t>О признании утратившими силу некоторых правовых актов</w:t>
      </w:r>
    </w:p>
    <w:p>
      <w:pPr>
        <w:pStyle w:val="Normal"/>
        <w:ind w:right="5102"/>
        <w:rPr>
          <w:b/>
        </w:rPr>
      </w:pPr>
      <w:r>
        <w:rPr>
          <w:b/>
        </w:rPr>
      </w:r>
    </w:p>
    <w:p>
      <w:pPr>
        <w:pStyle w:val="Normal"/>
        <w:ind w:right="5102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shd w:fill="FFFFFF" w:val="clear"/>
        </w:rPr>
        <w:t>В соответствии с Федеральным законом от 27.07.2010 № 210-ФЗ «Об организации предоставления государственных и муниципальных услуг»</w:t>
      </w:r>
      <w:r>
        <w:rPr/>
        <w:t>, постановлением Правительства РФ от 27.09.2011 № 797 «О взаимодействии</w:t>
      </w:r>
      <w:r>
        <w:rPr>
          <w:b/>
        </w:rPr>
        <w:t xml:space="preserve"> </w:t>
      </w:r>
      <w:r>
        <w:rPr/>
        <w:t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</w:p>
    <w:p>
      <w:pPr>
        <w:pStyle w:val="Normal"/>
        <w:ind w:right="5102"/>
        <w:rPr/>
      </w:pPr>
      <w:r>
        <w:rPr/>
      </w:r>
    </w:p>
    <w:p>
      <w:pPr>
        <w:pStyle w:val="Normal"/>
        <w:ind w:right="5102"/>
        <w:rPr/>
      </w:pPr>
      <w:r>
        <w:rPr/>
      </w:r>
    </w:p>
    <w:p>
      <w:pPr>
        <w:pStyle w:val="ListParagraph"/>
        <w:numPr>
          <w:ilvl w:val="0"/>
          <w:numId w:val="2"/>
        </w:numPr>
        <w:ind w:firstLine="705" w:left="0" w:right="-1"/>
        <w:jc w:val="both"/>
        <w:rPr/>
      </w:pPr>
      <w:r>
        <w:rPr/>
        <w:t>Признать утратившими силу распоряжения Администрации муниципального образования «город Десногорск» Смоленской области:</w:t>
      </w:r>
    </w:p>
    <w:p>
      <w:pPr>
        <w:pStyle w:val="ListParagraph"/>
        <w:ind w:firstLine="705" w:left="0" w:right="-1"/>
        <w:jc w:val="both"/>
        <w:rPr/>
      </w:pPr>
      <w:r>
        <w:rPr/>
        <w:t>- от 08.09.2016 № 190 «Об утверждении Перечня муниципальных услуг, предоставляемых в</w:t>
      </w:r>
      <w:r>
        <w:rPr>
          <w:b/>
        </w:rPr>
        <w:t xml:space="preserve"> </w:t>
      </w:r>
      <w:r>
        <w:rPr/>
        <w:t>многофункциональном центре по предоставлению государственных и муниципальных услуг населению»;</w:t>
      </w:r>
    </w:p>
    <w:p>
      <w:pPr>
        <w:pStyle w:val="ListParagraph"/>
        <w:ind w:firstLine="705" w:left="0" w:right="-1"/>
        <w:jc w:val="both"/>
        <w:rPr/>
      </w:pPr>
      <w:r>
        <w:rPr/>
        <w:t>- от 07.09.2018 № 128 «О внесении изменения в распоряжение Администрации муниципального образования «город Десногорск» Смоленской области от 08.09.2016 №190 «Об утверждении Перечня муниципальных услуг, предоставляемых в</w:t>
      </w:r>
      <w:r>
        <w:rPr>
          <w:b/>
        </w:rPr>
        <w:t xml:space="preserve"> </w:t>
      </w:r>
      <w:r>
        <w:rPr/>
        <w:t>многофункциональном центре по предоставлению государственных и муниципальных услуг населению»;</w:t>
      </w:r>
    </w:p>
    <w:p>
      <w:pPr>
        <w:pStyle w:val="ListParagraph"/>
        <w:ind w:firstLine="705" w:left="0" w:right="-1"/>
        <w:jc w:val="both"/>
        <w:rPr/>
      </w:pPr>
      <w:r>
        <w:rPr/>
        <w:t>- от 02.12.2019 № 117 «О внесении изменений в распоряжение Администрации муниципального образования «город Десногорск» Смоленской области от 08.09.2016 №190 «Об утверждении Перечня муниципальных услуг, предоставляемых в</w:t>
      </w:r>
      <w:r>
        <w:rPr>
          <w:b/>
        </w:rPr>
        <w:t xml:space="preserve"> </w:t>
      </w:r>
      <w:r>
        <w:rPr/>
        <w:t>многофункциональном центре по предоставлению государственных и муниципальных услуг населению».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ind w:firstLine="705" w:left="0" w:right="-2"/>
        <w:jc w:val="both"/>
        <w:rPr/>
      </w:pPr>
      <w:r>
        <w:rPr/>
        <w:t>Отделу информационных технологий и связи с общественностью разместить настоящее распоряжение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709" w:left="0" w:right="-2"/>
        <w:jc w:val="both"/>
        <w:rPr/>
      </w:pPr>
      <w:r>
        <w:rPr/>
        <w:t>Контроль исполнения настоящего распоряжения возложить на руководителя Аппарата Администрации муниципального образования «город Десногорск» Смоленской области И.А. Удалову.</w:t>
      </w:r>
    </w:p>
    <w:p>
      <w:pPr>
        <w:pStyle w:val="ListParagraph"/>
        <w:ind w:firstLine="705" w:left="0" w:right="-1"/>
        <w:jc w:val="both"/>
        <w:rPr/>
      </w:pPr>
      <w:r>
        <w:rPr/>
      </w:r>
    </w:p>
    <w:p>
      <w:pPr>
        <w:pStyle w:val="ListParagraph"/>
        <w:ind w:left="0" w:right="-1"/>
        <w:jc w:val="both"/>
        <w:rPr/>
      </w:pPr>
      <w:r>
        <w:rPr/>
      </w:r>
    </w:p>
    <w:p>
      <w:pPr>
        <w:pStyle w:val="ListParagraph"/>
        <w:ind w:left="0" w:right="-1"/>
        <w:jc w:val="both"/>
        <w:rPr/>
      </w:pPr>
      <w:r>
        <w:rPr/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36"/>
        <w:gridCol w:w="4652"/>
      </w:tblGrid>
      <w:tr>
        <w:trPr/>
        <w:tc>
          <w:tcPr>
            <w:tcW w:w="523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«город Десногорск» Смоленской области</w:t>
            </w:r>
          </w:p>
        </w:tc>
        <w:tc>
          <w:tcPr>
            <w:tcW w:w="4652" w:type="dxa"/>
            <w:tcBorders/>
          </w:tcPr>
          <w:p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sz w:val="28"/>
                <w:szCs w:val="28"/>
              </w:rPr>
              <w:t>А.А. Терлецкий</w:t>
            </w:r>
          </w:p>
        </w:tc>
      </w:tr>
    </w:tbl>
    <w:p>
      <w:pPr>
        <w:pStyle w:val="ListParagraph"/>
        <w:ind w:left="0" w:right="-1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6cf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2">
    <w:name w:val="Heading 2"/>
    <w:basedOn w:val="Normal"/>
    <w:next w:val="Normal"/>
    <w:link w:val="2"/>
    <w:qFormat/>
    <w:rsid w:val="00736cf0"/>
    <w:pPr>
      <w:keepNext w:val="true"/>
      <w:ind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3"/>
    <w:qFormat/>
    <w:rsid w:val="00736cf0"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link w:val="4"/>
    <w:qFormat/>
    <w:rsid w:val="00736cf0"/>
    <w:pPr>
      <w:keepNext w:val="true"/>
      <w:jc w:val="center"/>
      <w:outlineLvl w:val="3"/>
    </w:pPr>
    <w:rPr>
      <w:b/>
      <w:sz w:val="44"/>
      <w:szCs w:val="20"/>
    </w:rPr>
  </w:style>
  <w:style w:type="paragraph" w:styleId="Heading6">
    <w:name w:val="Heading 6"/>
    <w:basedOn w:val="Normal"/>
    <w:next w:val="Normal"/>
    <w:link w:val="6"/>
    <w:qFormat/>
    <w:rsid w:val="00736cf0"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736cf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736cf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736cf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736cf0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736cf0"/>
    <w:rPr>
      <w:rFonts w:ascii="Tahoma" w:hAnsi="Tahoma" w:eastAsia="Times New Roman" w:cs="Tahoma"/>
      <w:sz w:val="16"/>
      <w:szCs w:val="1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736cf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cf0"/>
    <w:pPr>
      <w:spacing w:before="0" w:after="0"/>
      <w:ind w:left="720"/>
      <w:contextualSpacing/>
    </w:pPr>
    <w:rPr/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2</Pages>
  <Words>239</Words>
  <Characters>1865</Characters>
  <CharactersWithSpaces>2126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2025-10-30T05:57:00Z</dcterms:created>
  <dc:creator>Антон</dc:creator>
  <dc:description/>
  <dc:language>ru-RU</dc:language>
  <cp:lastModifiedBy/>
  <cp:lastPrinted>2025-10-30T06:22:00Z</cp:lastPrinted>
  <dcterms:modified xsi:type="dcterms:W3CDTF">2025-11-10T08:16:18Z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