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7F7" w:rsidRPr="001C3B7E" w:rsidRDefault="00B447F7" w:rsidP="00B447F7">
      <w:pPr>
        <w:rPr>
          <w:b/>
          <w:sz w:val="48"/>
        </w:rPr>
      </w:pPr>
      <w:bookmarkStart w:id="0" w:name="P40"/>
      <w:bookmarkEnd w:id="0"/>
      <w:r w:rsidRPr="001C3B7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F8E7B" wp14:editId="06C9DC6E">
                <wp:simplePos x="0" y="0"/>
                <wp:positionH relativeFrom="column">
                  <wp:posOffset>733425</wp:posOffset>
                </wp:positionH>
                <wp:positionV relativeFrom="paragraph">
                  <wp:posOffset>21590</wp:posOffset>
                </wp:positionV>
                <wp:extent cx="5429250" cy="729615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0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4977" w:rsidRPr="001D1226" w:rsidRDefault="00C74977" w:rsidP="00B447F7">
                            <w:pPr>
                              <w:keepNext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D1226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sz w:val="28"/>
                                <w:szCs w:val="28"/>
                                <w:lang w:eastAsia="ru-RU"/>
                              </w:rPr>
                              <w:t>АДМИНИСТРАЦИЯ</w:t>
                            </w:r>
                          </w:p>
                          <w:p w:rsidR="00C74977" w:rsidRPr="001D1226" w:rsidRDefault="00C74977" w:rsidP="00B447F7">
                            <w:pPr>
                              <w:keepNext/>
                              <w:tabs>
                                <w:tab w:val="center" w:pos="6838"/>
                                <w:tab w:val="left" w:pos="10100"/>
                              </w:tabs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D1226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8"/>
                                <w:szCs w:val="28"/>
                                <w:lang w:eastAsia="ru-RU"/>
                              </w:rPr>
                              <w:t>МУНИЦИПАЛЬНОГО ОБРАЗОВАНИЯ «ГОРОД ДЕСНОГОРСК»</w:t>
                            </w:r>
                          </w:p>
                          <w:p w:rsidR="00C74977" w:rsidRPr="001D1226" w:rsidRDefault="00C74977" w:rsidP="00B447F7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1D1226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СМОЛЕНСКОЙ ОБЛАСТИ</w:t>
                            </w:r>
                          </w:p>
                          <w:p w:rsidR="00C74977" w:rsidRDefault="00C74977" w:rsidP="00B447F7"/>
                          <w:p w:rsidR="00C74977" w:rsidRDefault="00C74977" w:rsidP="00B447F7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C74977" w:rsidRDefault="00C74977" w:rsidP="00B447F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74977" w:rsidRDefault="00C74977" w:rsidP="00B447F7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C74977" w:rsidRDefault="00C74977" w:rsidP="00B447F7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C74977" w:rsidRDefault="00C74977" w:rsidP="00B447F7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57.75pt;margin-top:1.7pt;width:427.5pt;height:5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cke0gIAAMEFAAAOAAAAZHJzL2Uyb0RvYy54bWysVNtu1DAQfUfiHyy/p7k0e0nUbNVudhFS&#10;gUqFD/AmzsYisYPtbbYgJCRekfgEPoIXxKXfkP0jxt5Ld9sXBOTB8tjjM3NmTubkdFlX6JpKxQRP&#10;sH/kYUR5JnLG5wl+9XLqDDFSmvCcVILTBN9QhU9Hjx+dtE1MA1GKKqcSAQhXcdskuNS6iV1XZSWt&#10;iToSDeVwWQhZEw2mnLu5JC2g15UbeF7fbYXMGykyqhScputLPLL4RUEz/aIoFNWoSjDkpu0q7Toz&#10;qzs6IfFckqZk2SYN8hdZ1IRxCLqDSokmaCHZA6iaZVIoUeijTNSuKAqWUcsB2PjePTZXJWmo5QLF&#10;Uc2uTOr/wWbPry8lYnmCA4w4qaFF3ZfVh9Xn7md3u/rYfe1uux+rT92v7lv3HQWmXm2jYnh21VxK&#10;w1g1FyJ7rRAX45LwOT2TUrQlJTlk6Rt/9+CBMRQ8RbP2mcghHFloYUu3LGRtAKEoaGk7dLPrEF1q&#10;lMFhLwyioAeNzOBuEER9v2dDkHj7upFKP6GiRmaTYAkKsOjk+kJpkw2Jty4mGBdTVlVWBRU/OADH&#10;9QnEhqfmzmRhm/ou8qLJcDIMnTDoT5zQS1PnbDoOnf7UH/TS43Q8Tv33Jq4fxiXLc8pNmK3A/PDP&#10;GriR+loaO4kpUbHcwJmUlJzPxpVE1wQEPrXfpiB7bu5hGrYIwOUeJT8IvfMgcqb94cAJp2HPiQbe&#10;0PH86Dzqe2EUptNDSheM03+nhNoEH0PVbJf2kr7HzbPfQ24krpmGEVKxOsHDnROJjQQnPLet1YRV&#10;6/1eKUz6d6WAdm8bbQVrNLrWul7OloBihDsT+Q1IVwpQFogQ5h5sSiHfYtTCDEmwerMgkmJUPeVG&#10;/sHAM0Nn35D7xmzfIDwDqARrjNbbsV4PqkUj2byESL6tERdn8MsUzKr5LqvNjwZzwpLazDQziPZt&#10;63U3eUe/AQAA//8DAFBLAwQUAAYACAAAACEAA9poR9sAAAAJAQAADwAAAGRycy9kb3ducmV2Lnht&#10;bEyPy07DMBBF90j8gzVI7Khd+iBN41QRUj+AABLLaTxNArEdbLcNf890Bcuje3XnTLGb7CDOFGLv&#10;nYb5TIEg13jTu1bD2+v+IQMREzqDg3ek4Yci7MrbmwJz4y/uhc51agWPuJijhi6lMZcyNh1ZjDM/&#10;kuPs6IPFxBhaaQJeeNwO8lGptbTYO77Q4UjPHTVf9clqqKrP6f273uA+ykyFtVmatvrQ+v5uqrYg&#10;Ek3prwxXfVaHkp0O/uRMFAPzfLXiqobFEgTnmyfFfLgG2QJkWcj/H5S/AAAA//8DAFBLAQItABQA&#10;BgAIAAAAIQC2gziS/gAAAOEBAAATAAAAAAAAAAAAAAAAAAAAAABbQ29udGVudF9UeXBlc10ueG1s&#10;UEsBAi0AFAAGAAgAAAAhADj9If/WAAAAlAEAAAsAAAAAAAAAAAAAAAAALwEAAF9yZWxzLy5yZWxz&#10;UEsBAi0AFAAGAAgAAAAhAOhlyR7SAgAAwQUAAA4AAAAAAAAAAAAAAAAALgIAAGRycy9lMm9Eb2Mu&#10;eG1sUEsBAi0AFAAGAAgAAAAhAAPaaEfbAAAACQEAAA8AAAAAAAAAAAAAAAAALAUAAGRycy9kb3du&#10;cmV2LnhtbFBLBQYAAAAABAAEAPMAAAA0BgAAAAA=&#10;" filled="f" stroked="f" strokeweight=".25pt">
                <v:textbox inset="1pt,1pt,1pt,1pt">
                  <w:txbxContent>
                    <w:p w:rsidR="00C74977" w:rsidRPr="001D1226" w:rsidRDefault="00C74977" w:rsidP="00B447F7">
                      <w:pPr>
                        <w:keepNext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iCs/>
                          <w:sz w:val="28"/>
                          <w:szCs w:val="28"/>
                          <w:lang w:eastAsia="ru-RU"/>
                        </w:rPr>
                      </w:pPr>
                      <w:r w:rsidRPr="001D1226">
                        <w:rPr>
                          <w:rFonts w:ascii="Times New Roman" w:eastAsia="Times New Roman" w:hAnsi="Times New Roman" w:cs="Times New Roman"/>
                          <w:b/>
                          <w:iCs/>
                          <w:sz w:val="28"/>
                          <w:szCs w:val="28"/>
                          <w:lang w:eastAsia="ru-RU"/>
                        </w:rPr>
                        <w:t>АДМИНИСТРАЦИЯ</w:t>
                      </w:r>
                    </w:p>
                    <w:p w:rsidR="00C74977" w:rsidRPr="001D1226" w:rsidRDefault="00C74977" w:rsidP="00B447F7">
                      <w:pPr>
                        <w:keepNext/>
                        <w:tabs>
                          <w:tab w:val="center" w:pos="6838"/>
                          <w:tab w:val="left" w:pos="10100"/>
                        </w:tabs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8"/>
                          <w:szCs w:val="28"/>
                          <w:lang w:eastAsia="ru-RU"/>
                        </w:rPr>
                      </w:pPr>
                      <w:r w:rsidRPr="001D1226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8"/>
                          <w:szCs w:val="28"/>
                          <w:lang w:eastAsia="ru-RU"/>
                        </w:rPr>
                        <w:t>МУНИЦИПАЛЬНОГО ОБРАЗОВАНИЯ «ГОРОД ДЕСНОГОРСК»</w:t>
                      </w:r>
                    </w:p>
                    <w:p w:rsidR="00C74977" w:rsidRPr="001D1226" w:rsidRDefault="00C74977" w:rsidP="00B447F7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1D1226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СМОЛЕНСКОЙ ОБЛАСТИ</w:t>
                      </w:r>
                    </w:p>
                    <w:p w:rsidR="00C74977" w:rsidRDefault="00C74977" w:rsidP="00B447F7"/>
                    <w:p w:rsidR="00C74977" w:rsidRDefault="00C74977" w:rsidP="00B447F7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C74977" w:rsidRDefault="00C74977" w:rsidP="00B447F7">
                      <w:pPr>
                        <w:rPr>
                          <w:sz w:val="12"/>
                        </w:rPr>
                      </w:pPr>
                    </w:p>
                    <w:p w:rsidR="00C74977" w:rsidRDefault="00C74977" w:rsidP="00B447F7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C74977" w:rsidRDefault="00C74977" w:rsidP="00B447F7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C74977" w:rsidRDefault="00C74977" w:rsidP="00B447F7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C3B7E">
        <w:rPr>
          <w:noProof/>
          <w:lang w:eastAsia="ru-RU"/>
        </w:rPr>
        <w:drawing>
          <wp:inline distT="0" distB="0" distL="0" distR="0" wp14:anchorId="47E39D25" wp14:editId="02107E8B">
            <wp:extent cx="664210" cy="784860"/>
            <wp:effectExtent l="0" t="0" r="254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7F7" w:rsidRPr="001C3B7E" w:rsidRDefault="00B447F7" w:rsidP="00B447F7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gramStart"/>
      <w:r w:rsidRPr="001C3B7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</w:t>
      </w:r>
      <w:proofErr w:type="gramEnd"/>
      <w:r w:rsidRPr="001C3B7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 С Т А Н О В Л Е Н И Е</w:t>
      </w:r>
    </w:p>
    <w:p w:rsidR="00B447F7" w:rsidRPr="001C3B7E" w:rsidRDefault="00B447F7" w:rsidP="00B447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47F7" w:rsidRPr="00B429BB" w:rsidRDefault="00B447F7" w:rsidP="00B447F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C3B7E">
        <w:rPr>
          <w:rFonts w:ascii="Times New Roman" w:hAnsi="Times New Roman" w:cs="Times New Roman"/>
          <w:sz w:val="24"/>
          <w:szCs w:val="24"/>
        </w:rPr>
        <w:t xml:space="preserve">от </w:t>
      </w:r>
      <w:bookmarkStart w:id="1" w:name="_GoBack"/>
      <w:r w:rsidR="003B414C" w:rsidRPr="003B414C">
        <w:rPr>
          <w:rFonts w:ascii="Times New Roman" w:hAnsi="Times New Roman" w:cs="Times New Roman"/>
          <w:sz w:val="24"/>
          <w:szCs w:val="24"/>
          <w:u w:val="single"/>
        </w:rPr>
        <w:t>18.12.2025</w:t>
      </w:r>
      <w:r w:rsidR="003B414C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B429BB" w:rsidRPr="00843486">
        <w:rPr>
          <w:rFonts w:ascii="Times New Roman" w:hAnsi="Times New Roman" w:cs="Times New Roman"/>
          <w:sz w:val="24"/>
          <w:szCs w:val="24"/>
        </w:rPr>
        <w:t>№</w:t>
      </w:r>
      <w:r w:rsidR="00D21ED9" w:rsidRPr="00843486">
        <w:rPr>
          <w:rFonts w:ascii="Times New Roman" w:hAnsi="Times New Roman" w:cs="Times New Roman"/>
          <w:sz w:val="24"/>
          <w:szCs w:val="24"/>
        </w:rPr>
        <w:t xml:space="preserve"> </w:t>
      </w:r>
      <w:r w:rsidR="003B414C" w:rsidRPr="003B414C">
        <w:rPr>
          <w:rFonts w:ascii="Times New Roman" w:hAnsi="Times New Roman" w:cs="Times New Roman"/>
          <w:sz w:val="24"/>
          <w:szCs w:val="24"/>
          <w:u w:val="single"/>
        </w:rPr>
        <w:t>1388</w:t>
      </w:r>
    </w:p>
    <w:p w:rsidR="00B447F7" w:rsidRPr="001C3B7E" w:rsidRDefault="00B447F7" w:rsidP="00B44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47F7" w:rsidRPr="001C3B7E" w:rsidRDefault="00B447F7" w:rsidP="00B44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4361"/>
        <w:gridCol w:w="5494"/>
      </w:tblGrid>
      <w:tr w:rsidR="00B447F7" w:rsidRPr="001C3B7E" w:rsidTr="005534C0">
        <w:tc>
          <w:tcPr>
            <w:tcW w:w="4361" w:type="dxa"/>
            <w:hideMark/>
          </w:tcPr>
          <w:p w:rsidR="00B447F7" w:rsidRPr="001C3B7E" w:rsidRDefault="00B447F7" w:rsidP="00536C4A">
            <w:pPr>
              <w:pStyle w:val="ConsPlusNormal"/>
              <w:widowControl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B7E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Административного регламента по предоставлению муниципальной услуги «</w:t>
            </w:r>
            <w:r w:rsidRPr="001C3B7E">
              <w:rPr>
                <w:rFonts w:ascii="Times New Roman" w:hAnsi="Times New Roman"/>
                <w:b/>
                <w:sz w:val="24"/>
                <w:szCs w:val="24"/>
              </w:rPr>
              <w:t>Передача в собственность граждан занимаемых ими жилых помещений жилищного фонда</w:t>
            </w:r>
            <w:r w:rsidR="006834F5" w:rsidRPr="001C3B7E">
              <w:rPr>
                <w:rFonts w:ascii="Times New Roman" w:hAnsi="Times New Roman"/>
                <w:b/>
                <w:sz w:val="24"/>
                <w:szCs w:val="24"/>
              </w:rPr>
              <w:t xml:space="preserve"> (приватизация жилищного фонда)</w:t>
            </w:r>
            <w:r w:rsidRPr="001C3B7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7F2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4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 w:rsidR="007F2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признании </w:t>
            </w:r>
            <w:proofErr w:type="gramStart"/>
            <w:r w:rsidR="007F279D">
              <w:rPr>
                <w:rFonts w:ascii="Times New Roman" w:hAnsi="Times New Roman" w:cs="Times New Roman"/>
                <w:b/>
                <w:sz w:val="24"/>
                <w:szCs w:val="24"/>
              </w:rPr>
              <w:t>утратившим</w:t>
            </w:r>
            <w:proofErr w:type="gramEnd"/>
            <w:r w:rsidR="007F2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279D" w:rsidRPr="00536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силу </w:t>
            </w:r>
            <w:r w:rsidR="00536C4A" w:rsidRPr="00536C4A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постановлени</w:t>
            </w:r>
            <w:r w:rsidR="00536C4A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я</w:t>
            </w:r>
            <w:r w:rsidR="00536C4A" w:rsidRPr="00536C4A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Администрации </w:t>
            </w:r>
            <w:r w:rsidR="00536C4A" w:rsidRPr="00536C4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образования «город Десногорск» Смоленской области</w:t>
            </w:r>
            <w:r w:rsidR="00536C4A" w:rsidRPr="00536C4A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 w:rsidR="00536C4A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                   </w:t>
            </w:r>
            <w:r w:rsidR="00536C4A" w:rsidRPr="00536C4A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от 23.01.2023 № 51</w:t>
            </w:r>
          </w:p>
        </w:tc>
        <w:tc>
          <w:tcPr>
            <w:tcW w:w="5494" w:type="dxa"/>
          </w:tcPr>
          <w:p w:rsidR="00B447F7" w:rsidRPr="001C3B7E" w:rsidRDefault="00B447F7" w:rsidP="00553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447F7" w:rsidRPr="001C3B7E" w:rsidRDefault="00B447F7" w:rsidP="00B447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47F7" w:rsidRPr="001C3B7E" w:rsidRDefault="00B447F7" w:rsidP="00B447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6834F5" w:rsidRPr="001C3B7E" w:rsidRDefault="00B447F7" w:rsidP="001C3B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C3B7E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04.07.1991 № 1541-1 </w:t>
      </w:r>
      <w:r w:rsidR="001C3B7E" w:rsidRPr="001C3B7E">
        <w:rPr>
          <w:rFonts w:ascii="Times New Roman" w:hAnsi="Times New Roman" w:cs="Times New Roman"/>
          <w:sz w:val="24"/>
          <w:szCs w:val="24"/>
        </w:rPr>
        <w:t>«</w:t>
      </w:r>
      <w:r w:rsidRPr="001C3B7E">
        <w:rPr>
          <w:rFonts w:ascii="Times New Roman" w:hAnsi="Times New Roman" w:cs="Times New Roman"/>
          <w:sz w:val="24"/>
          <w:szCs w:val="24"/>
        </w:rPr>
        <w:t>О приватизации жилищного фонда в Российской Федерации</w:t>
      </w:r>
      <w:r w:rsidR="001C3B7E" w:rsidRPr="001C3B7E">
        <w:rPr>
          <w:rFonts w:ascii="Times New Roman" w:hAnsi="Times New Roman" w:cs="Times New Roman"/>
          <w:sz w:val="24"/>
          <w:szCs w:val="24"/>
        </w:rPr>
        <w:t>»</w:t>
      </w:r>
      <w:r w:rsidRPr="001C3B7E">
        <w:rPr>
          <w:rFonts w:ascii="Times New Roman" w:hAnsi="Times New Roman" w:cs="Times New Roman"/>
          <w:sz w:val="24"/>
          <w:szCs w:val="24"/>
        </w:rPr>
        <w:t xml:space="preserve">, </w:t>
      </w:r>
      <w:r w:rsidR="006834F5" w:rsidRPr="001C3B7E">
        <w:rPr>
          <w:rFonts w:ascii="Times New Roman" w:eastAsia="Calibri" w:hAnsi="Times New Roman" w:cs="Times New Roman"/>
          <w:sz w:val="24"/>
          <w:szCs w:val="24"/>
        </w:rPr>
        <w:t xml:space="preserve">постановлением Администрации муниципального образования «город Десногорск» Смоленской области от 12.09.2019 № 1000 «Об утверждении Порядков разработки и утверждения административных регламентов осуществления муниципального контроля и административных регламентов предоставления </w:t>
      </w:r>
      <w:r w:rsidR="00031D23" w:rsidRPr="001C3B7E">
        <w:rPr>
          <w:rFonts w:ascii="Times New Roman" w:eastAsia="Calibri" w:hAnsi="Times New Roman" w:cs="Times New Roman"/>
          <w:sz w:val="24"/>
          <w:szCs w:val="24"/>
        </w:rPr>
        <w:t>муниципальных услуг, и признании</w:t>
      </w:r>
      <w:r w:rsidR="006834F5" w:rsidRPr="001C3B7E">
        <w:rPr>
          <w:rFonts w:ascii="Times New Roman" w:eastAsia="Calibri" w:hAnsi="Times New Roman" w:cs="Times New Roman"/>
          <w:sz w:val="24"/>
          <w:szCs w:val="24"/>
        </w:rPr>
        <w:t xml:space="preserve"> утратившим силу постановления Администрации муниципального образования «город Десногорск» Смоленской области от 30.05.2017 № 500 «Об утверждении Порядка разработки</w:t>
      </w:r>
      <w:proofErr w:type="gramEnd"/>
      <w:r w:rsidR="006834F5" w:rsidRPr="001C3B7E">
        <w:rPr>
          <w:rFonts w:ascii="Times New Roman" w:eastAsia="Calibri" w:hAnsi="Times New Roman" w:cs="Times New Roman"/>
          <w:sz w:val="24"/>
          <w:szCs w:val="24"/>
        </w:rPr>
        <w:t xml:space="preserve"> и утверждения административных регламентов предоставления муниципальных услуг (исполнения муниципальных функций)», на основании Устава муниципального образования «</w:t>
      </w:r>
      <w:r w:rsidR="00D21ED9">
        <w:rPr>
          <w:rFonts w:ascii="Times New Roman" w:eastAsia="Calibri" w:hAnsi="Times New Roman" w:cs="Times New Roman"/>
          <w:sz w:val="24"/>
          <w:szCs w:val="24"/>
        </w:rPr>
        <w:t>городской округ город Десногорск</w:t>
      </w:r>
      <w:r w:rsidR="006834F5" w:rsidRPr="001C3B7E">
        <w:rPr>
          <w:rFonts w:ascii="Times New Roman" w:eastAsia="Calibri" w:hAnsi="Times New Roman" w:cs="Times New Roman"/>
          <w:sz w:val="24"/>
          <w:szCs w:val="24"/>
        </w:rPr>
        <w:t xml:space="preserve"> Смоленской области</w:t>
      </w:r>
      <w:r w:rsidR="00D21ED9">
        <w:rPr>
          <w:rFonts w:ascii="Times New Roman" w:eastAsia="Calibri" w:hAnsi="Times New Roman" w:cs="Times New Roman"/>
          <w:sz w:val="24"/>
          <w:szCs w:val="24"/>
        </w:rPr>
        <w:t>»</w:t>
      </w:r>
      <w:r w:rsidR="006834F5" w:rsidRPr="001C3B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</w:t>
      </w:r>
      <w:r w:rsidR="006834F5" w:rsidRPr="001C3B7E">
        <w:rPr>
          <w:rFonts w:ascii="Times New Roman" w:eastAsia="Calibri" w:hAnsi="Times New Roman" w:cs="Times New Roman"/>
          <w:sz w:val="24"/>
          <w:szCs w:val="24"/>
        </w:rPr>
        <w:t xml:space="preserve">в целях приведения в соответствие с действующим законодательством </w:t>
      </w:r>
    </w:p>
    <w:p w:rsidR="006834F5" w:rsidRDefault="006834F5" w:rsidP="001C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3B7E" w:rsidRPr="001C3B7E" w:rsidRDefault="001C3B7E" w:rsidP="001C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47F7" w:rsidRPr="001C3B7E" w:rsidRDefault="00B447F7" w:rsidP="001C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B7E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1C3B7E" w:rsidRDefault="001C3B7E" w:rsidP="001C3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3B7E" w:rsidRPr="001C3B7E" w:rsidRDefault="001C3B7E" w:rsidP="001C3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714" w:rsidRPr="00C74977" w:rsidRDefault="00721714" w:rsidP="00FC42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B7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1. </w:t>
      </w:r>
      <w:r w:rsidRPr="001C3B7E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536C4A">
        <w:rPr>
          <w:rFonts w:ascii="Times New Roman" w:hAnsi="Times New Roman" w:cs="Times New Roman"/>
          <w:sz w:val="24"/>
          <w:szCs w:val="24"/>
        </w:rPr>
        <w:t xml:space="preserve">прилагаемый </w:t>
      </w:r>
      <w:r w:rsidRPr="001C3B7E">
        <w:rPr>
          <w:rFonts w:ascii="Times New Roman" w:hAnsi="Times New Roman" w:cs="Times New Roman"/>
          <w:sz w:val="24"/>
          <w:szCs w:val="24"/>
        </w:rPr>
        <w:t xml:space="preserve">Административный </w:t>
      </w:r>
      <w:hyperlink r:id="rId10" w:history="1">
        <w:r w:rsidRPr="001C3B7E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регламент</w:t>
        </w:r>
      </w:hyperlink>
      <w:r w:rsidRPr="001C3B7E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Pr="00C74977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Pr="00C749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C74977">
        <w:rPr>
          <w:rFonts w:ascii="Times New Roman" w:hAnsi="Times New Roman" w:cs="Times New Roman"/>
          <w:bCs/>
          <w:sz w:val="24"/>
          <w:szCs w:val="24"/>
        </w:rPr>
        <w:t>Передача в собственность граждан занимаемых ими жилых помещений жилищного фонда (приватизация жилищного фонда</w:t>
      </w:r>
      <w:r w:rsidR="005534C0" w:rsidRPr="00C74977">
        <w:rPr>
          <w:rFonts w:ascii="Times New Roman" w:hAnsi="Times New Roman" w:cs="Times New Roman"/>
          <w:bCs/>
          <w:sz w:val="24"/>
          <w:szCs w:val="24"/>
        </w:rPr>
        <w:t>)</w:t>
      </w:r>
      <w:r w:rsidRPr="00C749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C74977">
        <w:rPr>
          <w:rFonts w:ascii="Times New Roman" w:hAnsi="Times New Roman" w:cs="Times New Roman"/>
          <w:sz w:val="24"/>
          <w:szCs w:val="24"/>
        </w:rPr>
        <w:t>.</w:t>
      </w:r>
    </w:p>
    <w:p w:rsidR="00721714" w:rsidRPr="00C74977" w:rsidRDefault="00721714" w:rsidP="00FC42E3">
      <w:pPr>
        <w:pStyle w:val="aa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74977">
        <w:rPr>
          <w:bdr w:val="none" w:sz="0" w:space="0" w:color="auto" w:frame="1"/>
        </w:rPr>
        <w:t xml:space="preserve">2. </w:t>
      </w:r>
      <w:r w:rsidR="00596151" w:rsidRPr="00C74977">
        <w:t>Определить Уполномоченным органом на предоставление муниципальной услуги «</w:t>
      </w:r>
      <w:r w:rsidR="00596151" w:rsidRPr="00C74977">
        <w:rPr>
          <w:bCs/>
        </w:rPr>
        <w:t>Передача в собственность граждан занимаемых ими жилых помещений жилищного фонда (приватизация жилищного фонда</w:t>
      </w:r>
      <w:r w:rsidR="007F279D" w:rsidRPr="00C74977">
        <w:rPr>
          <w:bCs/>
        </w:rPr>
        <w:t>)</w:t>
      </w:r>
      <w:r w:rsidR="00596151" w:rsidRPr="00C74977">
        <w:t xml:space="preserve">» </w:t>
      </w:r>
      <w:r w:rsidR="00D21ED9">
        <w:rPr>
          <w:rFonts w:eastAsia="Times New Roman"/>
          <w:lang w:eastAsia="ru-RU"/>
        </w:rPr>
        <w:t>Управление</w:t>
      </w:r>
      <w:r w:rsidR="00596151" w:rsidRPr="00C74977">
        <w:rPr>
          <w:rFonts w:eastAsia="Times New Roman"/>
          <w:lang w:eastAsia="ru-RU"/>
        </w:rPr>
        <w:t xml:space="preserve"> </w:t>
      </w:r>
      <w:r w:rsidR="00596151" w:rsidRPr="00C74977">
        <w:rPr>
          <w:rFonts w:eastAsia="Times New Roman"/>
          <w:bdr w:val="none" w:sz="0" w:space="0" w:color="auto" w:frame="1"/>
          <w:lang w:eastAsia="ru-RU"/>
        </w:rPr>
        <w:t>имущественных и земельных отношений Администрации муниципального образования «город  Десногорск»  Смоленской области</w:t>
      </w:r>
      <w:r w:rsidR="00596151" w:rsidRPr="00C74977">
        <w:t>.</w:t>
      </w:r>
    </w:p>
    <w:p w:rsidR="00721714" w:rsidRPr="00C74977" w:rsidRDefault="00721714" w:rsidP="00FC42E3">
      <w:pPr>
        <w:pStyle w:val="aa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74977">
        <w:rPr>
          <w:rFonts w:eastAsia="Calibri"/>
          <w:bdr w:val="none" w:sz="0" w:space="0" w:color="auto" w:frame="1"/>
        </w:rPr>
        <w:t xml:space="preserve">3. </w:t>
      </w:r>
      <w:r w:rsidR="00D21ED9">
        <w:rPr>
          <w:rFonts w:eastAsia="Calibri"/>
        </w:rPr>
        <w:t xml:space="preserve">Начальнику Управления </w:t>
      </w:r>
      <w:r w:rsidRPr="00C74977">
        <w:rPr>
          <w:rFonts w:eastAsia="Calibri"/>
          <w:bdr w:val="none" w:sz="0" w:space="0" w:color="auto" w:frame="1"/>
        </w:rPr>
        <w:t>имущественных и земельных отношений Администрации муниципального образования «город Десногорск» Смоленской области</w:t>
      </w:r>
      <w:r w:rsidRPr="00C74977">
        <w:rPr>
          <w:rFonts w:eastAsia="Calibri"/>
        </w:rPr>
        <w:t xml:space="preserve"> </w:t>
      </w:r>
      <w:r w:rsidR="00D21ED9">
        <w:rPr>
          <w:rFonts w:eastAsia="Calibri"/>
        </w:rPr>
        <w:t>(</w:t>
      </w:r>
      <w:r w:rsidRPr="00C74977">
        <w:rPr>
          <w:rFonts w:eastAsia="Calibri"/>
        </w:rPr>
        <w:t>Т.Н. Зайцев</w:t>
      </w:r>
      <w:r w:rsidR="00D21ED9">
        <w:rPr>
          <w:rFonts w:eastAsia="Calibri"/>
        </w:rPr>
        <w:t>а)</w:t>
      </w:r>
      <w:r w:rsidRPr="00C74977">
        <w:rPr>
          <w:rFonts w:eastAsia="Calibri"/>
        </w:rPr>
        <w:t xml:space="preserve"> определить должностное лицо, ответственное за размещение Административного регламента </w:t>
      </w:r>
      <w:r w:rsidRPr="00C74977">
        <w:t>«</w:t>
      </w:r>
      <w:r w:rsidRPr="00C74977">
        <w:rPr>
          <w:bCs/>
        </w:rPr>
        <w:t xml:space="preserve">Передача в </w:t>
      </w:r>
      <w:r w:rsidRPr="00C74977">
        <w:rPr>
          <w:bCs/>
        </w:rPr>
        <w:lastRenderedPageBreak/>
        <w:t>собственность граждан занимаемых ими жилых помещений жилищного фонда (приватизация жилищного фонда</w:t>
      </w:r>
      <w:r w:rsidR="00031D23" w:rsidRPr="00C74977">
        <w:rPr>
          <w:bCs/>
        </w:rPr>
        <w:t>)</w:t>
      </w:r>
      <w:r w:rsidRPr="00C74977">
        <w:t>»</w:t>
      </w:r>
      <w:r w:rsidRPr="00C74977">
        <w:rPr>
          <w:rFonts w:eastAsia="Times New Roman"/>
          <w:lang w:eastAsia="ru-RU"/>
        </w:rPr>
        <w:t xml:space="preserve"> в Федеральной государственной информационной системе «Федеральный реестр государственных услуг (функций)». </w:t>
      </w:r>
    </w:p>
    <w:p w:rsidR="00C74977" w:rsidRPr="00371F0A" w:rsidRDefault="00721714" w:rsidP="00D21E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C74977">
        <w:rPr>
          <w:rFonts w:ascii="Times New Roman" w:hAnsi="Times New Roman" w:cs="Times New Roman"/>
          <w:sz w:val="24"/>
          <w:szCs w:val="24"/>
        </w:rPr>
        <w:t xml:space="preserve">4. </w:t>
      </w:r>
      <w:r w:rsidR="007F279D" w:rsidRPr="00C7497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При</w:t>
      </w:r>
      <w:r w:rsidR="00C74977" w:rsidRPr="00C7497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знать</w:t>
      </w:r>
      <w:r w:rsidR="007F279D" w:rsidRPr="00C7497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утратившим силу постановлен</w:t>
      </w:r>
      <w:r w:rsidR="00D21ED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ие</w:t>
      </w:r>
      <w:r w:rsidR="007F279D" w:rsidRPr="00C7497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Администрации</w:t>
      </w:r>
      <w:r w:rsidR="00C74977" w:rsidRPr="00C7497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C74977" w:rsidRPr="00C74977">
        <w:rPr>
          <w:rFonts w:ascii="Times New Roman" w:hAnsi="Times New Roman" w:cs="Times New Roman"/>
          <w:sz w:val="24"/>
          <w:szCs w:val="24"/>
        </w:rPr>
        <w:t>муниципального образования «город Десногорск» Смоленской области</w:t>
      </w:r>
      <w:r w:rsidR="00D21ED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C7497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от </w:t>
      </w:r>
      <w:r w:rsidR="00D21ED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23.01.2023</w:t>
      </w:r>
      <w:r w:rsidR="00C7497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№ </w:t>
      </w:r>
      <w:r w:rsidR="00D21ED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51</w:t>
      </w:r>
      <w:r w:rsidR="00C7497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C74977" w:rsidRPr="00D21ED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«</w:t>
      </w:r>
      <w:r w:rsidR="00D21ED9" w:rsidRPr="00D21ED9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по предоставлению муниципальной услуги «</w:t>
      </w:r>
      <w:r w:rsidR="00D21ED9" w:rsidRPr="00D21ED9">
        <w:rPr>
          <w:rFonts w:ascii="Times New Roman" w:hAnsi="Times New Roman"/>
          <w:sz w:val="24"/>
          <w:szCs w:val="24"/>
        </w:rPr>
        <w:t>Передача в собственность граждан занимаемых ими жилых помещений жилищного фонда (приватизация жилищного фонда)</w:t>
      </w:r>
      <w:r w:rsidR="00D21ED9" w:rsidRPr="00D21ED9">
        <w:rPr>
          <w:rFonts w:ascii="Times New Roman" w:hAnsi="Times New Roman" w:cs="Times New Roman"/>
          <w:sz w:val="24"/>
          <w:szCs w:val="24"/>
        </w:rPr>
        <w:t>» и признании утратившими силу некоторых правых актов</w:t>
      </w:r>
      <w:r w:rsidR="00D21ED9" w:rsidRPr="00D21ED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».</w:t>
      </w:r>
    </w:p>
    <w:p w:rsidR="00C74977" w:rsidRPr="00C74977" w:rsidRDefault="00C74977" w:rsidP="00C74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977">
        <w:rPr>
          <w:rFonts w:ascii="Times New Roman" w:eastAsia="Calibri" w:hAnsi="Times New Roman" w:cs="Times New Roman"/>
          <w:sz w:val="24"/>
          <w:szCs w:val="24"/>
        </w:rPr>
        <w:t xml:space="preserve">5. Отделу информационных технологий и связи с общественностью Администрации муниципального образования «город Десногорск» Смоленской области </w:t>
      </w:r>
      <w:proofErr w:type="gramStart"/>
      <w:r w:rsidRPr="00C74977">
        <w:rPr>
          <w:rFonts w:ascii="Times New Roman" w:eastAsia="Calibri" w:hAnsi="Times New Roman" w:cs="Times New Roman"/>
          <w:sz w:val="24"/>
          <w:szCs w:val="24"/>
        </w:rPr>
        <w:t>разместить</w:t>
      </w:r>
      <w:proofErr w:type="gramEnd"/>
      <w:r w:rsidRPr="00C74977">
        <w:rPr>
          <w:rFonts w:ascii="Times New Roman" w:eastAsia="Calibri" w:hAnsi="Times New Roman" w:cs="Times New Roman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«город </w:t>
      </w:r>
      <w:r w:rsidR="00D21ED9">
        <w:rPr>
          <w:rFonts w:ascii="Times New Roman" w:eastAsia="Calibri" w:hAnsi="Times New Roman" w:cs="Times New Roman"/>
          <w:sz w:val="24"/>
          <w:szCs w:val="24"/>
        </w:rPr>
        <w:t xml:space="preserve">Десногорск» Смоленской области </w:t>
      </w:r>
      <w:r w:rsidR="00D21ED9" w:rsidRPr="00CB28BE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«Интернет».</w:t>
      </w:r>
    </w:p>
    <w:p w:rsidR="00721714" w:rsidRPr="00C74977" w:rsidRDefault="007F279D" w:rsidP="00FC42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97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</w:t>
      </w:r>
      <w:r w:rsidR="00FC42E3" w:rsidRPr="00C74977">
        <w:rPr>
          <w:rFonts w:ascii="Times New Roman" w:hAnsi="Times New Roman" w:cs="Times New Roman"/>
          <w:sz w:val="24"/>
          <w:szCs w:val="24"/>
        </w:rPr>
        <w:t>.</w:t>
      </w:r>
      <w:r w:rsidR="00F16CE2">
        <w:rPr>
          <w:rFonts w:ascii="Times New Roman" w:hAnsi="Times New Roman" w:cs="Times New Roman"/>
          <w:sz w:val="24"/>
          <w:szCs w:val="24"/>
        </w:rPr>
        <w:t xml:space="preserve"> </w:t>
      </w:r>
      <w:r w:rsidR="00721714" w:rsidRPr="00C74977">
        <w:rPr>
          <w:rFonts w:ascii="Times New Roman" w:hAnsi="Times New Roman"/>
          <w:sz w:val="24"/>
          <w:szCs w:val="24"/>
        </w:rPr>
        <w:t xml:space="preserve">Контроль исполнения настоящего постановления возложить на </w:t>
      </w:r>
      <w:r w:rsidR="00D21ED9">
        <w:rPr>
          <w:rFonts w:ascii="Times New Roman" w:hAnsi="Times New Roman"/>
          <w:sz w:val="24"/>
          <w:szCs w:val="24"/>
        </w:rPr>
        <w:t>начальника Управления</w:t>
      </w:r>
      <w:r w:rsidR="00721714" w:rsidRPr="00C74977">
        <w:rPr>
          <w:rFonts w:ascii="Times New Roman" w:hAnsi="Times New Roman"/>
          <w:sz w:val="24"/>
          <w:szCs w:val="24"/>
        </w:rPr>
        <w:t xml:space="preserve"> имущественных и земельных отношений Администрации муниципального образования «город Десногорск» Смоленской области Т.Н. Зайцеву.</w:t>
      </w:r>
    </w:p>
    <w:p w:rsidR="00C2070A" w:rsidRPr="00C74977" w:rsidRDefault="00C2070A" w:rsidP="00B447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70A" w:rsidRPr="00C74977" w:rsidRDefault="00C2070A" w:rsidP="00B447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3B7E" w:rsidRPr="001C3B7E" w:rsidRDefault="001C3B7E" w:rsidP="00B447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47F7" w:rsidRPr="001C3B7E" w:rsidRDefault="00B447F7" w:rsidP="00B447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B7E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6E6804" w:rsidRPr="001C3B7E" w:rsidRDefault="00B447F7" w:rsidP="00D21E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B7E">
        <w:rPr>
          <w:rFonts w:ascii="Times New Roman" w:hAnsi="Times New Roman" w:cs="Times New Roman"/>
          <w:sz w:val="28"/>
          <w:szCs w:val="28"/>
        </w:rPr>
        <w:t xml:space="preserve">«город Десногорск» Смоленской области  </w:t>
      </w:r>
      <w:r w:rsidR="00D21ED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1C3B7E">
        <w:rPr>
          <w:rFonts w:ascii="Times New Roman" w:hAnsi="Times New Roman" w:cs="Times New Roman"/>
          <w:sz w:val="28"/>
          <w:szCs w:val="28"/>
        </w:rPr>
        <w:t xml:space="preserve">   </w:t>
      </w:r>
      <w:r w:rsidRPr="001C3B7E">
        <w:rPr>
          <w:rFonts w:ascii="Times New Roman" w:hAnsi="Times New Roman" w:cs="Times New Roman"/>
          <w:b/>
          <w:sz w:val="28"/>
          <w:szCs w:val="28"/>
        </w:rPr>
        <w:t>А.А.</w:t>
      </w:r>
      <w:r w:rsidR="001C3B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21ED9">
        <w:rPr>
          <w:rFonts w:ascii="Times New Roman" w:hAnsi="Times New Roman" w:cs="Times New Roman"/>
          <w:b/>
          <w:sz w:val="28"/>
          <w:szCs w:val="28"/>
        </w:rPr>
        <w:t>Терлецкий</w:t>
      </w:r>
      <w:proofErr w:type="spellEnd"/>
    </w:p>
    <w:p w:rsidR="006E6804" w:rsidRPr="001C3B7E" w:rsidRDefault="006E6804">
      <w:pPr>
        <w:rPr>
          <w:rFonts w:ascii="Times New Roman" w:hAnsi="Times New Roman" w:cs="Times New Roman"/>
          <w:sz w:val="28"/>
          <w:szCs w:val="28"/>
        </w:rPr>
      </w:pPr>
    </w:p>
    <w:p w:rsidR="006E6804" w:rsidRPr="001C3B7E" w:rsidRDefault="006E6804">
      <w:pPr>
        <w:rPr>
          <w:rFonts w:ascii="Times New Roman" w:hAnsi="Times New Roman" w:cs="Times New Roman"/>
          <w:sz w:val="28"/>
          <w:szCs w:val="28"/>
        </w:rPr>
      </w:pPr>
    </w:p>
    <w:p w:rsidR="006E6804" w:rsidRPr="001C3B7E" w:rsidRDefault="006E6804">
      <w:pPr>
        <w:rPr>
          <w:rFonts w:ascii="Times New Roman" w:hAnsi="Times New Roman" w:cs="Times New Roman"/>
          <w:sz w:val="28"/>
          <w:szCs w:val="28"/>
        </w:rPr>
      </w:pPr>
    </w:p>
    <w:p w:rsidR="006E6804" w:rsidRPr="001C3B7E" w:rsidRDefault="006E6804" w:rsidP="006E680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804" w:rsidRPr="001C3B7E" w:rsidRDefault="006E6804" w:rsidP="006E680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804" w:rsidRDefault="006E6804">
      <w:pPr>
        <w:rPr>
          <w:rFonts w:ascii="Times New Roman" w:hAnsi="Times New Roman" w:cs="Times New Roman"/>
          <w:sz w:val="28"/>
          <w:szCs w:val="28"/>
        </w:rPr>
      </w:pPr>
    </w:p>
    <w:p w:rsidR="003B414C" w:rsidRDefault="003B414C">
      <w:pPr>
        <w:rPr>
          <w:rFonts w:ascii="Times New Roman" w:hAnsi="Times New Roman" w:cs="Times New Roman"/>
          <w:sz w:val="28"/>
          <w:szCs w:val="28"/>
        </w:rPr>
      </w:pPr>
    </w:p>
    <w:p w:rsidR="003B414C" w:rsidRDefault="003B414C">
      <w:pPr>
        <w:rPr>
          <w:rFonts w:ascii="Times New Roman" w:hAnsi="Times New Roman" w:cs="Times New Roman"/>
          <w:sz w:val="28"/>
          <w:szCs w:val="28"/>
        </w:rPr>
      </w:pPr>
    </w:p>
    <w:p w:rsidR="003B414C" w:rsidRDefault="003B414C">
      <w:pPr>
        <w:rPr>
          <w:rFonts w:ascii="Times New Roman" w:hAnsi="Times New Roman" w:cs="Times New Roman"/>
          <w:sz w:val="28"/>
          <w:szCs w:val="28"/>
        </w:rPr>
      </w:pPr>
    </w:p>
    <w:p w:rsidR="003B414C" w:rsidRDefault="003B414C">
      <w:pPr>
        <w:rPr>
          <w:rFonts w:ascii="Times New Roman" w:hAnsi="Times New Roman" w:cs="Times New Roman"/>
          <w:sz w:val="28"/>
          <w:szCs w:val="28"/>
        </w:rPr>
      </w:pPr>
    </w:p>
    <w:p w:rsidR="003B414C" w:rsidRDefault="003B414C">
      <w:pPr>
        <w:rPr>
          <w:rFonts w:ascii="Times New Roman" w:hAnsi="Times New Roman" w:cs="Times New Roman"/>
          <w:sz w:val="28"/>
          <w:szCs w:val="28"/>
        </w:rPr>
      </w:pPr>
    </w:p>
    <w:p w:rsidR="003B414C" w:rsidRDefault="003B414C">
      <w:pPr>
        <w:rPr>
          <w:rFonts w:ascii="Times New Roman" w:hAnsi="Times New Roman" w:cs="Times New Roman"/>
          <w:sz w:val="28"/>
          <w:szCs w:val="28"/>
        </w:rPr>
      </w:pPr>
    </w:p>
    <w:p w:rsidR="003B414C" w:rsidRDefault="003B414C">
      <w:pPr>
        <w:rPr>
          <w:rFonts w:ascii="Times New Roman" w:hAnsi="Times New Roman" w:cs="Times New Roman"/>
          <w:sz w:val="28"/>
          <w:szCs w:val="28"/>
        </w:rPr>
      </w:pPr>
    </w:p>
    <w:p w:rsidR="003B414C" w:rsidRDefault="003B414C">
      <w:pPr>
        <w:rPr>
          <w:rFonts w:ascii="Times New Roman" w:hAnsi="Times New Roman" w:cs="Times New Roman"/>
          <w:sz w:val="28"/>
          <w:szCs w:val="28"/>
        </w:rPr>
      </w:pPr>
    </w:p>
    <w:p w:rsidR="003B414C" w:rsidRDefault="003B414C">
      <w:pPr>
        <w:rPr>
          <w:rFonts w:ascii="Times New Roman" w:hAnsi="Times New Roman" w:cs="Times New Roman"/>
          <w:sz w:val="28"/>
          <w:szCs w:val="28"/>
        </w:rPr>
      </w:pPr>
    </w:p>
    <w:p w:rsidR="003B414C" w:rsidRDefault="003B414C">
      <w:pPr>
        <w:rPr>
          <w:rFonts w:ascii="Times New Roman" w:hAnsi="Times New Roman" w:cs="Times New Roman"/>
          <w:sz w:val="28"/>
          <w:szCs w:val="28"/>
        </w:rPr>
      </w:pPr>
    </w:p>
    <w:p w:rsidR="003B414C" w:rsidRPr="00803D6C" w:rsidRDefault="003B414C" w:rsidP="003B414C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03D6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УТВЕРЖДЕН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постановлением </w:t>
      </w:r>
      <w:r w:rsidRPr="00803D6C">
        <w:rPr>
          <w:rFonts w:ascii="Times New Roman" w:eastAsia="Calibri" w:hAnsi="Times New Roman" w:cs="Times New Roman"/>
          <w:sz w:val="24"/>
          <w:szCs w:val="24"/>
        </w:rPr>
        <w:t>Администрации                                                                муниципального образования                                                                                        «город Десногорск»  Смоленской области</w:t>
      </w:r>
    </w:p>
    <w:p w:rsidR="003B414C" w:rsidRPr="00BA73D9" w:rsidRDefault="003B414C" w:rsidP="003B414C">
      <w:pPr>
        <w:pStyle w:val="ConsPlusNormal"/>
        <w:ind w:left="6663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03D6C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Pr="000D5DB3">
        <w:rPr>
          <w:rFonts w:ascii="Times New Roman" w:eastAsia="Calibri" w:hAnsi="Times New Roman" w:cs="Times New Roman"/>
          <w:sz w:val="24"/>
          <w:szCs w:val="24"/>
          <w:u w:val="single"/>
        </w:rPr>
        <w:t>18.12.2025</w:t>
      </w:r>
      <w:r w:rsidRPr="00803D6C">
        <w:rPr>
          <w:rFonts w:ascii="Times New Roman" w:eastAsia="Calibri" w:hAnsi="Times New Roman" w:cs="Times New Roman"/>
          <w:sz w:val="24"/>
          <w:szCs w:val="24"/>
        </w:rPr>
        <w:t xml:space="preserve"> 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5DB3">
        <w:rPr>
          <w:rFonts w:ascii="Times New Roman" w:eastAsia="Calibri" w:hAnsi="Times New Roman" w:cs="Times New Roman"/>
          <w:sz w:val="24"/>
          <w:szCs w:val="24"/>
          <w:u w:val="single"/>
        </w:rPr>
        <w:t>1388</w:t>
      </w:r>
    </w:p>
    <w:p w:rsidR="003B414C" w:rsidRPr="00803D6C" w:rsidRDefault="003B414C" w:rsidP="003B414C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3B414C" w:rsidRPr="006578DE" w:rsidRDefault="003B414C" w:rsidP="003B414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414C" w:rsidRDefault="003B414C" w:rsidP="003B41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625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Административный регламент 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625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предоставления муниципальной услуги </w:t>
      </w:r>
    </w:p>
    <w:p w:rsidR="003B414C" w:rsidRPr="00A625D3" w:rsidRDefault="003B414C" w:rsidP="003B414C">
      <w:pPr>
        <w:pStyle w:val="2"/>
        <w:keepNext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A625D3">
        <w:rPr>
          <w:rFonts w:ascii="Times New Roman" w:hAnsi="Times New Roman"/>
          <w:i w:val="0"/>
          <w:color w:val="000000" w:themeColor="text1"/>
          <w:sz w:val="24"/>
          <w:szCs w:val="24"/>
        </w:rPr>
        <w:t>«Передача в собственность граждан занимаемых ими жилых помещений жилищного фонда (приватизация жилищного фонда)</w:t>
      </w:r>
      <w:r>
        <w:rPr>
          <w:rFonts w:ascii="Times New Roman" w:hAnsi="Times New Roman"/>
          <w:i w:val="0"/>
          <w:color w:val="000000" w:themeColor="text1"/>
          <w:sz w:val="24"/>
          <w:szCs w:val="24"/>
        </w:rPr>
        <w:t>»</w:t>
      </w:r>
      <w:r w:rsidRPr="00A625D3">
        <w:rPr>
          <w:rFonts w:ascii="Times New Roman" w:hAnsi="Times New Roman"/>
          <w:i w:val="0"/>
          <w:color w:val="000000" w:themeColor="text1"/>
          <w:sz w:val="24"/>
          <w:szCs w:val="24"/>
        </w:rPr>
        <w:t xml:space="preserve"> </w:t>
      </w:r>
    </w:p>
    <w:p w:rsidR="003B414C" w:rsidRDefault="003B414C" w:rsidP="003B41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25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Общие положения</w:t>
      </w:r>
    </w:p>
    <w:p w:rsidR="003B414C" w:rsidRPr="00A625D3" w:rsidRDefault="003B414C" w:rsidP="003B414C">
      <w:pPr>
        <w:tabs>
          <w:tab w:val="left" w:pos="787"/>
          <w:tab w:val="center" w:pos="5102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Pr="00A625D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  <w:t>1.1. Предмет регулирования административн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ого</w:t>
      </w:r>
      <w:r w:rsidRPr="00A625D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регламент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а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B414C" w:rsidRPr="00A625D3" w:rsidRDefault="003B414C" w:rsidP="003B414C">
      <w:pPr>
        <w:pStyle w:val="2"/>
        <w:keepNext w:val="0"/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i w:val="0"/>
          <w:color w:val="000000" w:themeColor="text1"/>
          <w:sz w:val="24"/>
          <w:szCs w:val="24"/>
          <w:lang w:eastAsia="ru-RU"/>
        </w:rPr>
      </w:pPr>
      <w:proofErr w:type="gramStart"/>
      <w:r w:rsidRPr="00A625D3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Административный регламент </w:t>
      </w:r>
      <w:r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Управления</w:t>
      </w:r>
      <w:r w:rsidRPr="00A625D3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имущественных и земельных отношений Администрации муниципального образования «город  Десногорск» Смоленской области по предоставлению муниципальной услуги «Передача в собственность граждан занимаемых ими жилых помещений жилищного фонда (приватизация жилищного фонда)» (далее – Административный регламент и муниципальная  услуга соответственно) разработан в целях повышения качества и доступности предоставления муниципальной услуги, определения сроков и последовательности административных процедур при осуществлении полномочий по предоставлению указанной</w:t>
      </w:r>
      <w:proofErr w:type="gramEnd"/>
      <w:r w:rsidRPr="00A625D3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муниципальной услуги, а также регулирует порядок предоставления муниципальной услуги</w:t>
      </w:r>
      <w:r w:rsidRPr="00A625D3">
        <w:rPr>
          <w:rFonts w:ascii="Times New Roman" w:hAnsi="Times New Roman"/>
          <w:b w:val="0"/>
          <w:i w:val="0"/>
          <w:color w:val="000000" w:themeColor="text1"/>
          <w:sz w:val="24"/>
          <w:szCs w:val="24"/>
          <w:lang w:eastAsia="ru-RU"/>
        </w:rPr>
        <w:t>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25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1.2. Круг заявителей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>1.2.1. Заявителями  муниципальной услуги являются граждане Российской Федерации, занимающие жилые помещения в жилищном фонде муниципального образования «город Десногорск» Смоленской области на условиях социального найма, и которые вправе приобрести эти жилые помещения в собственность на условиях, предусмотренных действующим законодательством (далее - Заявители).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>1.2.2. От имени Заявителя с заявлением о предоставлении муниципальной услуги может обратиться представитель Заявителя, который предъявляет документ, удостоверяющий его личность, представляет (прилагает к заявлению) документ, подтверждающий его полномочия на обращение с заявлением о предоставлении муниципальной услуги (подлинник или нотариально заверенную копию).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>1.2.3. Интересы Заявителя, признанного в установленном законом порядке недееспособным, может представлять законный представитель - опекун  на основании документа, удостоверяющего полномочия опекуна.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>1.2.4. Интересы Заявителя - несовершеннолетнего могут представлять законные представители (родители, усыновители, опекуны). Заявители - несовершеннолетние граждане в возрасте от 14-ти до 18-ти лет могут представлять свои интересы самостоятельно с письменного согласия своих законных представителей (родителей, усыновителей, опекунов).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414C" w:rsidRPr="00EF1598" w:rsidRDefault="003B414C" w:rsidP="003B41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EF159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1.3. Требования к порядку информирования муниципальной услуги</w:t>
      </w:r>
    </w:p>
    <w:p w:rsidR="003B414C" w:rsidRPr="00EF1598" w:rsidRDefault="003B414C" w:rsidP="003B41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414C" w:rsidRPr="00A625D3" w:rsidRDefault="003B414C" w:rsidP="003B4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1.3.1. Место нахождения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Управления</w:t>
      </w: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имущественных и земельных отношений Администрации муниципального образования «город Десногорск» Смоленской области (далее 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Управление): </w:t>
      </w: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216400, Российская федерация, Смоленская область, г. Десногорск, 2 микрорайон, строение 1, тел./факс: (48153) 7-23-08, адрес </w:t>
      </w:r>
      <w:proofErr w:type="spellStart"/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>эл</w:t>
      </w:r>
      <w:proofErr w:type="gramStart"/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>.п</w:t>
      </w:r>
      <w:proofErr w:type="gramEnd"/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>очты</w:t>
      </w:r>
      <w:proofErr w:type="spellEnd"/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11" w:history="1">
        <w:r w:rsidRPr="00A625D3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kiizo</w:t>
        </w:r>
        <w:r w:rsidRPr="00A625D3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</w:rPr>
          <w:t>@</w:t>
        </w:r>
        <w:r w:rsidRPr="00A625D3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admin</w:t>
        </w:r>
        <w:r w:rsidRPr="00A625D3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</w:rPr>
          <w:t>-</w:t>
        </w:r>
        <w:r w:rsidRPr="00A625D3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smolensk</w:t>
        </w:r>
        <w:r w:rsidRPr="00A625D3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A625D3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A625D3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B414C" w:rsidRPr="00A625D3" w:rsidRDefault="003B414C" w:rsidP="003B4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Режим работы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Управления</w:t>
      </w: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понедельник – четверг: с 8-00 до 17-15, пятница: с 8-00 до 16-00 (перерыв с 12-00 </w:t>
      </w:r>
      <w:proofErr w:type="gramStart"/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>до</w:t>
      </w:r>
      <w:proofErr w:type="gramEnd"/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13-00);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>суббота, воскресенье - выходные дни.</w:t>
      </w:r>
    </w:p>
    <w:p w:rsidR="003B414C" w:rsidRPr="00A625D3" w:rsidRDefault="003B414C" w:rsidP="003B414C">
      <w:pPr>
        <w:tabs>
          <w:tab w:val="left" w:pos="1276"/>
          <w:tab w:val="left" w:pos="1560"/>
          <w:tab w:val="left" w:pos="2410"/>
          <w:tab w:val="left" w:pos="26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1.3.2</w:t>
      </w: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Информация о месте нахождения и графике работы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Управления</w:t>
      </w: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размещается на официальном сайте Администрации муниципального образования «город Десногорск» Смоленской области в сети Интернет по адресу: </w:t>
      </w:r>
      <w:hyperlink r:id="rId12" w:history="1">
        <w:r w:rsidRPr="00A625D3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</w:rPr>
          <w:t>http://desnogorsk.admin-smolensk.ru</w:t>
        </w:r>
      </w:hyperlink>
      <w:r w:rsidRPr="00A625D3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1.3.3</w:t>
      </w: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>. Размещаемая информация содержит также:</w:t>
      </w:r>
    </w:p>
    <w:p w:rsidR="003B414C" w:rsidRPr="00A90A4F" w:rsidRDefault="003B414C" w:rsidP="003B414C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A4F">
        <w:rPr>
          <w:rFonts w:ascii="Times New Roman" w:hAnsi="Times New Roman" w:cs="Times New Roman"/>
          <w:color w:val="000000" w:themeColor="text1"/>
          <w:sz w:val="24"/>
          <w:szCs w:val="24"/>
        </w:rPr>
        <w:t>извлечения из нормативных правовых актов, устанавливающих порядок и условия предоставления муниципальной услуги;</w:t>
      </w:r>
    </w:p>
    <w:p w:rsidR="003B414C" w:rsidRPr="00A90A4F" w:rsidRDefault="003B414C" w:rsidP="003B414C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A4F">
        <w:rPr>
          <w:rFonts w:ascii="Times New Roman" w:hAnsi="Times New Roman" w:cs="Times New Roman"/>
          <w:color w:val="000000" w:themeColor="text1"/>
          <w:sz w:val="24"/>
          <w:szCs w:val="24"/>
        </w:rPr>
        <w:t>текст Административного регламента с приложениями;</w:t>
      </w:r>
    </w:p>
    <w:p w:rsidR="003B414C" w:rsidRPr="00A90A4F" w:rsidRDefault="003B414C" w:rsidP="003B414C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A4F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документов, необходимых для предоставления муниципальной услуги, и требования, предъявляемые к этим документам;</w:t>
      </w:r>
    </w:p>
    <w:p w:rsidR="003B414C" w:rsidRPr="00A90A4F" w:rsidRDefault="003B414C" w:rsidP="003B414C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A4F">
        <w:rPr>
          <w:rFonts w:ascii="Times New Roman" w:hAnsi="Times New Roman" w:cs="Times New Roman"/>
          <w:color w:val="000000" w:themeColor="text1"/>
          <w:sz w:val="24"/>
          <w:szCs w:val="24"/>
        </w:rPr>
        <w:t>порядок информирования о ходе предоставления муниципальной услуги;</w:t>
      </w:r>
    </w:p>
    <w:p w:rsidR="003B414C" w:rsidRPr="00A90A4F" w:rsidRDefault="003B414C" w:rsidP="003B414C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A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порядок обжалования действий (бездействия) и решений, осуществляемых и принимаемых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Управлением</w:t>
      </w:r>
      <w:r w:rsidRPr="00A90A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ходе предоставления муниципальной услуги.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1.3.4</w:t>
      </w: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>. Основными требованиями к информированию Заявителей являются:</w:t>
      </w:r>
    </w:p>
    <w:p w:rsidR="003B414C" w:rsidRPr="00A90A4F" w:rsidRDefault="003B414C" w:rsidP="003B414C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A4F">
        <w:rPr>
          <w:rFonts w:ascii="Times New Roman" w:hAnsi="Times New Roman" w:cs="Times New Roman"/>
          <w:color w:val="000000" w:themeColor="text1"/>
          <w:sz w:val="24"/>
          <w:szCs w:val="24"/>
        </w:rPr>
        <w:t>достоверность предоставляемой информации;</w:t>
      </w:r>
    </w:p>
    <w:p w:rsidR="003B414C" w:rsidRPr="00A90A4F" w:rsidRDefault="003B414C" w:rsidP="003B414C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A4F">
        <w:rPr>
          <w:rFonts w:ascii="Times New Roman" w:hAnsi="Times New Roman" w:cs="Times New Roman"/>
          <w:color w:val="000000" w:themeColor="text1"/>
          <w:sz w:val="24"/>
          <w:szCs w:val="24"/>
        </w:rPr>
        <w:t>четкость в изложении информации;</w:t>
      </w:r>
    </w:p>
    <w:p w:rsidR="003B414C" w:rsidRPr="00A90A4F" w:rsidRDefault="003B414C" w:rsidP="003B414C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A4F">
        <w:rPr>
          <w:rFonts w:ascii="Times New Roman" w:hAnsi="Times New Roman" w:cs="Times New Roman"/>
          <w:color w:val="000000" w:themeColor="text1"/>
          <w:sz w:val="24"/>
          <w:szCs w:val="24"/>
        </w:rPr>
        <w:t>полнота информации;</w:t>
      </w:r>
    </w:p>
    <w:p w:rsidR="003B414C" w:rsidRPr="00A90A4F" w:rsidRDefault="003B414C" w:rsidP="003B414C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A4F">
        <w:rPr>
          <w:rFonts w:ascii="Times New Roman" w:hAnsi="Times New Roman" w:cs="Times New Roman"/>
          <w:color w:val="000000" w:themeColor="text1"/>
          <w:sz w:val="24"/>
          <w:szCs w:val="24"/>
        </w:rPr>
        <w:t>удобство и доступность получения информации;</w:t>
      </w:r>
    </w:p>
    <w:p w:rsidR="003B414C" w:rsidRPr="00A90A4F" w:rsidRDefault="003B414C" w:rsidP="003B414C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A4F">
        <w:rPr>
          <w:rFonts w:ascii="Times New Roman" w:hAnsi="Times New Roman" w:cs="Times New Roman"/>
          <w:color w:val="000000" w:themeColor="text1"/>
          <w:sz w:val="24"/>
          <w:szCs w:val="24"/>
        </w:rPr>
        <w:t>оперативность предоставления информации.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1.3.5</w:t>
      </w: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>. Информирование Заявителей осуществляется в виде индивидуального информирования (обращение Заявителя непосредственно в отдел по работе с населением).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Информирование проводится:</w:t>
      </w:r>
    </w:p>
    <w:p w:rsidR="003B414C" w:rsidRPr="00A90A4F" w:rsidRDefault="003B414C" w:rsidP="003B414C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A4F">
        <w:rPr>
          <w:rFonts w:ascii="Times New Roman" w:hAnsi="Times New Roman" w:cs="Times New Roman"/>
          <w:color w:val="000000" w:themeColor="text1"/>
          <w:sz w:val="24"/>
          <w:szCs w:val="24"/>
        </w:rPr>
        <w:t>в устной форме;</w:t>
      </w:r>
    </w:p>
    <w:p w:rsidR="003B414C" w:rsidRPr="00A90A4F" w:rsidRDefault="003B414C" w:rsidP="003B414C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A4F">
        <w:rPr>
          <w:rFonts w:ascii="Times New Roman" w:hAnsi="Times New Roman" w:cs="Times New Roman"/>
          <w:color w:val="000000" w:themeColor="text1"/>
          <w:sz w:val="24"/>
          <w:szCs w:val="24"/>
        </w:rPr>
        <w:t>в письменной форме.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1.3.6</w:t>
      </w: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>. Индивидуальное устное информирование осуществляется при обращении Заявителей:</w:t>
      </w:r>
    </w:p>
    <w:p w:rsidR="003B414C" w:rsidRPr="00A90A4F" w:rsidRDefault="003B414C" w:rsidP="003B414C">
      <w:pPr>
        <w:pStyle w:val="a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A4F">
        <w:rPr>
          <w:rFonts w:ascii="Times New Roman" w:hAnsi="Times New Roman" w:cs="Times New Roman"/>
          <w:color w:val="000000" w:themeColor="text1"/>
          <w:sz w:val="24"/>
          <w:szCs w:val="24"/>
        </w:rPr>
        <w:t>лично;</w:t>
      </w:r>
    </w:p>
    <w:p w:rsidR="003B414C" w:rsidRPr="00A90A4F" w:rsidRDefault="003B414C" w:rsidP="003B414C">
      <w:pPr>
        <w:pStyle w:val="a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A4F">
        <w:rPr>
          <w:rFonts w:ascii="Times New Roman" w:hAnsi="Times New Roman" w:cs="Times New Roman"/>
          <w:color w:val="000000" w:themeColor="text1"/>
          <w:sz w:val="24"/>
          <w:szCs w:val="24"/>
        </w:rPr>
        <w:t>по телефону.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1.3.7</w:t>
      </w: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.Консультирование Заявителей осуществляет </w:t>
      </w:r>
      <w:r w:rsidRPr="00A625D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Специалист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Управления</w:t>
      </w:r>
      <w:r w:rsidRPr="00A625D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обеспечивающий предоставление муниципальной услуги (далее – Специалист </w:t>
      </w:r>
      <w:r w:rsidRPr="00A625D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обеспечивающий предоставление муниципальной услуги)</w:t>
      </w: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При информировании о порядке  предоставления муниципальной услуги по телефону </w:t>
      </w:r>
      <w:r w:rsidRPr="00A625D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Специалист, обеспечивающий предоставление муниципальной услуги,</w:t>
      </w: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должен представиться: назвать фамилию, имя, отчество и должность.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Специалист, обеспечивающий предоставление муниципальной услуги, осуществляет консультирование по следующим вопросам: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а) перечень документов, необходимых для предоставления муниципальной услуги, комплектность (достаточность) представленных документов;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б) органы власти и организации, в которых Заявитель может получить документы, необходимые для предоставления муниципальной услуги (наименование и их местонахождение);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в) время приема и выдачи документов, связанных с предоставлением муниципальной услуги;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г) порядок и сроки предоставления муниципальной услуги;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д) порядок обжалования решений или действий (бездействия), принятых или осуществленных в ходе предоставления муниципальной услуги.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1.3.8</w:t>
      </w: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Время консультирования составляет не более 15 минут.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1.3.9</w:t>
      </w:r>
      <w:r w:rsidRPr="00A625D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При ответах на телефонные звонки и устные обращения Заявителей Специалист, обеспечивающий предоставление муниципальной услуги, подробно и в вежливой форме информирует их по вопросам, касающимся предоставления муниципальной услуги. Ответ на телефонный звонок должен начинаться с информации о наименовании структурного </w:t>
      </w:r>
      <w:r w:rsidRPr="00A625D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подразделения Администрации муниципального образования «город Десногорск» Смоленской области,  фамилии, имени, отчества и должности лица, принявшего звонок.</w:t>
      </w:r>
    </w:p>
    <w:p w:rsidR="003B414C" w:rsidRPr="00A90A4F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1.3.10</w:t>
      </w:r>
      <w:r w:rsidRPr="00A625D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. При невозможности Специалиста, обеспечивающего предоставление муниципальной услуги незамедлительно ответить на поставленные вопросы о предоставлении муниципальной услуги, </w:t>
      </w:r>
      <w:r w:rsidRPr="00A90A4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обратившемуся Заявителю должен быть сообщен номер телефона, по которому он может получить необходимую информацию.</w:t>
      </w:r>
    </w:p>
    <w:p w:rsidR="003B414C" w:rsidRPr="00A90A4F" w:rsidRDefault="003B414C" w:rsidP="003B414C">
      <w:pPr>
        <w:autoSpaceDE w:val="0"/>
        <w:autoSpaceDN w:val="0"/>
        <w:adjustRightInd w:val="0"/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1.3.11</w:t>
      </w:r>
      <w:r w:rsidRPr="00A90A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Муниципальная услуга также предоставляется </w:t>
      </w:r>
      <w:proofErr w:type="gramStart"/>
      <w:r w:rsidRPr="00A90A4F">
        <w:rPr>
          <w:rFonts w:ascii="Times New Roman" w:hAnsi="Times New Roman" w:cs="Times New Roman"/>
          <w:color w:val="000000" w:themeColor="text1"/>
          <w:sz w:val="24"/>
          <w:szCs w:val="24"/>
        </w:rPr>
        <w:t>через</w:t>
      </w:r>
      <w:proofErr w:type="gramEnd"/>
      <w:r w:rsidRPr="00A90A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3B414C" w:rsidRPr="00A90A4F" w:rsidRDefault="003B414C" w:rsidP="003B414C">
      <w:pPr>
        <w:pStyle w:val="a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A90A4F">
        <w:rPr>
          <w:rFonts w:ascii="Times New Roman" w:hAnsi="Times New Roman" w:cs="Times New Roman"/>
          <w:color w:val="000000" w:themeColor="text1"/>
          <w:sz w:val="24"/>
          <w:szCs w:val="24"/>
        </w:rPr>
        <w:t>Десногорский</w:t>
      </w:r>
      <w:proofErr w:type="spellEnd"/>
      <w:r w:rsidRPr="00A90A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филиал смоленского областного государственного бюджетного учреждения "Многофункциональный центр по предоставлению государственных и муниципальных услуг населению" (далее – МФЦ), расположенный по адресу: 216400, Смоленская область, г. Десногорск,      3-й микрорайон, д. 16а, тел.: (48153) 3-37-64, E-</w:t>
      </w:r>
      <w:proofErr w:type="spellStart"/>
      <w:r w:rsidRPr="00A90A4F">
        <w:rPr>
          <w:rFonts w:ascii="Times New Roman" w:hAnsi="Times New Roman" w:cs="Times New Roman"/>
          <w:color w:val="000000" w:themeColor="text1"/>
          <w:sz w:val="24"/>
          <w:szCs w:val="24"/>
        </w:rPr>
        <w:t>mail</w:t>
      </w:r>
      <w:proofErr w:type="spellEnd"/>
      <w:r w:rsidRPr="00A90A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13" w:history="1">
        <w:r w:rsidRPr="00A90A4F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</w:rPr>
          <w:t>mfcdesnogorsk@admin.smolensk.ru</w:t>
        </w:r>
      </w:hyperlink>
      <w:r w:rsidRPr="00A90A4F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  <w:proofErr w:type="gramEnd"/>
    </w:p>
    <w:p w:rsidR="003B414C" w:rsidRPr="00A90A4F" w:rsidRDefault="003B414C" w:rsidP="003B414C">
      <w:pPr>
        <w:pStyle w:val="a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A4F">
        <w:rPr>
          <w:rFonts w:ascii="Times New Roman" w:hAnsi="Times New Roman" w:cs="Times New Roman"/>
          <w:color w:val="000000" w:themeColor="text1"/>
          <w:sz w:val="24"/>
          <w:szCs w:val="24"/>
        </w:rPr>
        <w:t>посредством использования федеральной государственной информационной системы "Единый портал государственных и муниципальных услуг (функций)" (</w:t>
      </w:r>
      <w:hyperlink r:id="rId14" w:history="1">
        <w:r w:rsidRPr="00A90A4F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</w:rPr>
          <w:t>http://www.gosuslugi.ru</w:t>
        </w:r>
      </w:hyperlink>
      <w:r w:rsidRPr="00A90A4F">
        <w:rPr>
          <w:rFonts w:ascii="Times New Roman" w:hAnsi="Times New Roman" w:cs="Times New Roman"/>
          <w:color w:val="000000" w:themeColor="text1"/>
          <w:sz w:val="24"/>
          <w:szCs w:val="24"/>
        </w:rPr>
        <w:t>), (далее - Единый портал) и региональной государственной информационной системы "Портал государственных и муниципальных услуг (функций) Смоленской области" (</w:t>
      </w:r>
      <w:hyperlink r:id="rId15" w:history="1">
        <w:r w:rsidRPr="00A90A4F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</w:rPr>
          <w:t>http://67.gosuslugi.ru</w:t>
        </w:r>
      </w:hyperlink>
      <w:r w:rsidRPr="00A90A4F">
        <w:rPr>
          <w:rFonts w:ascii="Times New Roman" w:hAnsi="Times New Roman" w:cs="Times New Roman"/>
          <w:color w:val="000000" w:themeColor="text1"/>
          <w:sz w:val="24"/>
          <w:szCs w:val="24"/>
        </w:rPr>
        <w:t>), (далее - Региональный портал).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25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Стандарт предоставления муниципальной услуги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25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2.1. Наименование муниципальной услуги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Муниципальная услуга, предоставление которой регулируется настоящим Административным регламентом, именуется – </w:t>
      </w:r>
      <w:r w:rsidRPr="00A625D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Передача в собственность граждан занимаемых ими жилых помещений жилищного фонда (приватизация жилищного фонда).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2.2. Наименование органа, структурного подразделения, предоставляющего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муниципальную услугу: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Управление</w:t>
      </w: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2.2.1 Муниципальную услугу на территории муниципального образования «город Десногорск» Смоленской области предоставляет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</w:t>
      </w: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имущественных и земельных отношений Администрации муниципального образования «город Десногорск» Смоленской области.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2.2.2. </w:t>
      </w:r>
      <w:r w:rsidRPr="00A625D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Для предоставления муниципальной услуги не требуется обращения в иные органы местного самоуправления, органы государственной власти, органы государственных внебюджетных фондов и организации</w:t>
      </w: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2.2.3.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3B414C" w:rsidRPr="00A625D3" w:rsidRDefault="003B414C" w:rsidP="003B414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>2.2.4. Органы и организации, участвующие в предоставлении муниципальной услуги:</w:t>
      </w:r>
    </w:p>
    <w:p w:rsidR="003B414C" w:rsidRPr="00A625D3" w:rsidRDefault="003B414C" w:rsidP="003B414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>– Управление Федеральной службы государственной регистрации, кадастра и картографии по Смоленской области в части получения выписки из Единого государственного реестра недвижимости  на недвижимое имущество и сделок с ним о правах отдельного лица на имевшиеся (имеющиеся) у него объекты нед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вижимого имущества.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25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2.3. Результат предоставления муниципальной услуги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 предоставления услуги:</w:t>
      </w:r>
    </w:p>
    <w:p w:rsidR="003B414C" w:rsidRPr="000A5A4D" w:rsidRDefault="003B414C" w:rsidP="003B414C">
      <w:pPr>
        <w:pStyle w:val="a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о передаче в собственность </w:t>
      </w:r>
      <w:r w:rsidRPr="00A90A4F">
        <w:rPr>
          <w:rFonts w:ascii="Times New Roman" w:hAnsi="Times New Roman" w:cs="Times New Roman"/>
          <w:color w:val="000000" w:themeColor="text1"/>
          <w:sz w:val="24"/>
          <w:szCs w:val="24"/>
        </w:rPr>
        <w:t>граждан занимаемых квартир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(жилых помещений) муниципального </w:t>
      </w:r>
      <w:r w:rsidRPr="000A5A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жилищного фонда – заключение с заявителем договора о бесплатной передаче в собственность граждан занимаемых квартир </w:t>
      </w:r>
      <w:r w:rsidRPr="000A5A4D">
        <w:rPr>
          <w:rFonts w:ascii="Times New Roman" w:hAnsi="Times New Roman" w:cs="Times New Roman"/>
          <w:sz w:val="24"/>
          <w:szCs w:val="24"/>
        </w:rPr>
        <w:t>(жилых помещений) в государственном и муниципальном жилищном фонде</w:t>
      </w:r>
      <w:r w:rsidRPr="000A5A4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B414C" w:rsidRPr="00AD5947" w:rsidRDefault="003B414C" w:rsidP="003B414C">
      <w:pPr>
        <w:pStyle w:val="a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решение об отказе в передаче в собственность </w:t>
      </w:r>
      <w:r w:rsidRPr="00A90A4F">
        <w:rPr>
          <w:rFonts w:ascii="Times New Roman" w:hAnsi="Times New Roman" w:cs="Times New Roman"/>
          <w:color w:val="000000" w:themeColor="text1"/>
          <w:sz w:val="24"/>
          <w:szCs w:val="24"/>
        </w:rPr>
        <w:t>граждан занимаемых квартир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жилого помещения муниципального жилищного фонда в форме уведомления.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25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2.4. Сроки предоставления муниципальной услуги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>Срок предоставления муниципальной услуги в соответствии со статьей 8 Федерального закона от 04.07.1991 № 1541-1 "О приватизации жилищного фонда в Российской Федерации" составляет 2 месяца со дня обращения Заявителя за предоставлением услуги.</w:t>
      </w:r>
    </w:p>
    <w:p w:rsidR="003B414C" w:rsidRDefault="003B414C" w:rsidP="003B414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25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2.5. Перечень правовых актов, непосредственно регулирующих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25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исполнение муниципальной услуги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нормативных актов, регулирующих предоставление услуги, размещен на официальном сайте Администрации муниципального образования «город Десногорск» Смоленской области в </w:t>
      </w:r>
      <w:r w:rsidRPr="00CB28BE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25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2.6. Исчерпывающий перечень документов, необходимых 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25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для предоставления муниципальной услуги и требования к ним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414C" w:rsidRPr="00A625D3" w:rsidRDefault="003B414C" w:rsidP="003B41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>2.6.1. Исчерпывающий перечень документов, необходимых для предоставления муниципальной услуги по приватизации жилых помещений жилищного муниципального фонда.</w:t>
      </w:r>
    </w:p>
    <w:p w:rsidR="003B414C" w:rsidRPr="002A7E6F" w:rsidRDefault="003B414C" w:rsidP="003B414C">
      <w:pPr>
        <w:pStyle w:val="ae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128"/>
      <w:bookmarkEnd w:id="2"/>
      <w:proofErr w:type="gramStart"/>
      <w:r w:rsidRPr="002A7E6F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proofErr w:type="gramEnd"/>
      <w:r w:rsidRPr="002A7E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аявление </w:t>
      </w:r>
      <w:r>
        <w:rPr>
          <w:rFonts w:ascii="Times New Roman" w:hAnsi="Times New Roman" w:cs="Times New Roman"/>
          <w:sz w:val="24"/>
          <w:szCs w:val="24"/>
        </w:rPr>
        <w:t>по форме согласно приложению № 1</w:t>
      </w:r>
      <w:r w:rsidRPr="002A7E6F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регламенту; </w:t>
      </w:r>
    </w:p>
    <w:p w:rsidR="003B414C" w:rsidRPr="002A7E6F" w:rsidRDefault="003B414C" w:rsidP="003B414C">
      <w:pPr>
        <w:pStyle w:val="ae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E6F">
        <w:rPr>
          <w:rFonts w:ascii="Times New Roman" w:hAnsi="Times New Roman" w:cs="Times New Roman"/>
          <w:sz w:val="24"/>
          <w:szCs w:val="24"/>
        </w:rPr>
        <w:t>документы, удостоверяющие личность заявителя и членов семьи заявителя, лиц, зарегистрированных в жилом помещении, иных лиц, имеющих право пользования жилым помещением на условиях социального найма (для лиц старше 14 лет) (при наличии указанных лиц);</w:t>
      </w:r>
    </w:p>
    <w:p w:rsidR="003B414C" w:rsidRPr="002A7E6F" w:rsidRDefault="003B414C" w:rsidP="003B414C">
      <w:pPr>
        <w:pStyle w:val="ae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E6F">
        <w:rPr>
          <w:rFonts w:ascii="Times New Roman" w:hAnsi="Times New Roman" w:cs="Times New Roman"/>
          <w:sz w:val="24"/>
          <w:szCs w:val="24"/>
        </w:rPr>
        <w:t>свидетельства о рождении членов семьи заявителя, лиц, зарегистрированных в жилом помещении, иных лиц, имеющих право пользования жилым помещением на условиях социального найма, не достигших 14-летнего возраста (при наличии указанных лиц). В случае выдачи свидетельства о рождении ребенка на территории иностранного государства заявитель (представитель заявителя) представляет свидетельство о рождении ребенка и его нотариально удостоверенный перевод на русский язык;</w:t>
      </w:r>
    </w:p>
    <w:p w:rsidR="003B414C" w:rsidRPr="002A7E6F" w:rsidRDefault="003B414C" w:rsidP="003B414C">
      <w:pPr>
        <w:pStyle w:val="ae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E6F">
        <w:rPr>
          <w:rFonts w:ascii="Times New Roman" w:hAnsi="Times New Roman" w:cs="Times New Roman"/>
          <w:sz w:val="24"/>
          <w:szCs w:val="24"/>
        </w:rPr>
        <w:t>документ, удостоверяющий личность представителя заявителя, представителя членов семьи заявителя, лиц, зарегистрированных в жилом помещении, иных лиц, имеющих право пользования жилым помещением на условиях социального найма (в случае если интересы указанных лиц представляют представители, за исключением случая представления интересов указанных лиц органом опеки и попечительства);</w:t>
      </w:r>
    </w:p>
    <w:p w:rsidR="003B414C" w:rsidRPr="002A7E6F" w:rsidRDefault="003B414C" w:rsidP="003B414C">
      <w:pPr>
        <w:pStyle w:val="ae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7E6F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заявителя, представителя членов семьи заявителя, лиц, зарегистрированных в жилом помещении, иных лиц, имеющих право пользования жилым помещением на условиях социального найма (нотариально удостоверенная доверенность), решение органа опеки и попечительства об установлении опеки или попечительства (в отношении недееспособных/ограниченно дееспособных лиц, а также детей, оставшихся без попечения родителей, детей, помещенных под надзор в организации для детей-сирот и</w:t>
      </w:r>
      <w:proofErr w:type="gramEnd"/>
      <w:r w:rsidRPr="002A7E6F">
        <w:rPr>
          <w:rFonts w:ascii="Times New Roman" w:hAnsi="Times New Roman" w:cs="Times New Roman"/>
          <w:sz w:val="24"/>
          <w:szCs w:val="24"/>
        </w:rPr>
        <w:t xml:space="preserve"> детей, оставшихся без попечения родителей), оформленные в установленном федеральным законодательством порядке (в случае если интересы указанных лиц представляют представители);</w:t>
      </w:r>
    </w:p>
    <w:p w:rsidR="003B414C" w:rsidRPr="002A7E6F" w:rsidRDefault="003B414C" w:rsidP="003B414C">
      <w:pPr>
        <w:pStyle w:val="ae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E6F">
        <w:rPr>
          <w:rFonts w:ascii="Times New Roman" w:hAnsi="Times New Roman" w:cs="Times New Roman"/>
          <w:sz w:val="24"/>
          <w:szCs w:val="24"/>
        </w:rPr>
        <w:t>свидетельства о смерти (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2A7E6F">
        <w:rPr>
          <w:rFonts w:ascii="Times New Roman" w:hAnsi="Times New Roman" w:cs="Times New Roman"/>
          <w:sz w:val="24"/>
          <w:szCs w:val="24"/>
        </w:rPr>
        <w:t xml:space="preserve">случае выдачи свидетельства о смерти на территории иностранного государства представляются свидетельства о смерти и его нотариально удостоверенный перевод на русский язык). </w:t>
      </w:r>
    </w:p>
    <w:p w:rsidR="003B414C" w:rsidRPr="002A7E6F" w:rsidRDefault="003B414C" w:rsidP="003B414C">
      <w:pPr>
        <w:pStyle w:val="ae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E6F">
        <w:rPr>
          <w:rFonts w:ascii="Times New Roman" w:hAnsi="Times New Roman" w:cs="Times New Roman"/>
          <w:sz w:val="24"/>
          <w:szCs w:val="24"/>
        </w:rPr>
        <w:lastRenderedPageBreak/>
        <w:t>заверенную судом копию решения суда о признании лица недееспособным/ограниченно дееспособным с отметкой о вступлении его в законную силу (представляется в отношении указанного лица, имеющего право пользования жилым помещением на условиях</w:t>
      </w:r>
      <w:r>
        <w:rPr>
          <w:rFonts w:ascii="Times New Roman" w:hAnsi="Times New Roman" w:cs="Times New Roman"/>
          <w:sz w:val="24"/>
          <w:szCs w:val="24"/>
        </w:rPr>
        <w:t xml:space="preserve"> социального найма, </w:t>
      </w:r>
      <w:r w:rsidRPr="002A7E6F">
        <w:rPr>
          <w:rFonts w:ascii="Times New Roman" w:hAnsi="Times New Roman" w:cs="Times New Roman"/>
          <w:sz w:val="24"/>
          <w:szCs w:val="24"/>
        </w:rPr>
        <w:t>при наличии данного решения);</w:t>
      </w:r>
    </w:p>
    <w:p w:rsidR="003B414C" w:rsidRPr="002A7E6F" w:rsidRDefault="003B414C" w:rsidP="003B414C">
      <w:pPr>
        <w:pStyle w:val="ae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E6F">
        <w:rPr>
          <w:rFonts w:ascii="Times New Roman" w:hAnsi="Times New Roman" w:cs="Times New Roman"/>
          <w:sz w:val="24"/>
          <w:szCs w:val="24"/>
        </w:rPr>
        <w:t>документы, подтверждающие регистрацию граждан, выразивших согласие на приобретение в собственность жилого помещения, по месту жительства или месту пребывания по адресу нахождения жилого помещения;</w:t>
      </w:r>
    </w:p>
    <w:p w:rsidR="003B414C" w:rsidRPr="002A7E6F" w:rsidRDefault="003B414C" w:rsidP="003B414C">
      <w:pPr>
        <w:pStyle w:val="ae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E6F">
        <w:rPr>
          <w:rFonts w:ascii="Times New Roman" w:hAnsi="Times New Roman" w:cs="Times New Roman"/>
          <w:sz w:val="24"/>
          <w:szCs w:val="24"/>
        </w:rPr>
        <w:t>документы, подтверждающие регистрацию с каждого предыдущего места жительства на территории Российской Федерации (представляются гражданами, выразившими согласие на приобретение в собственность жилого помещения, изменившими место жительства после вступления в силу Закона Российской Федерации "О приватизации жилищного фонда Российской Федерации") (представляются по собственной инициативе);</w:t>
      </w:r>
    </w:p>
    <w:p w:rsidR="003B414C" w:rsidRPr="002A7E6F" w:rsidRDefault="003B414C" w:rsidP="003B414C">
      <w:pPr>
        <w:pStyle w:val="ae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7E6F">
        <w:rPr>
          <w:rFonts w:ascii="Times New Roman" w:hAnsi="Times New Roman" w:cs="Times New Roman"/>
          <w:sz w:val="24"/>
          <w:szCs w:val="24"/>
        </w:rPr>
        <w:t>документ, выданный уполномоченным органом (организацией) в отношении всех выразивших согласие на приобретение в собственность жилого помещения, подтверждающий неиспользованное (использованное) право на приобретение жилых помещений государственного или муниципального жилищного фонда по каждому предыдущему месту жительства (за исключением лиц, не достигших 18-летнего возраста), и заверенную в установленном федеральным законодательством порядке копию документа, подтверждающего полномочия органа (организации) по выдаче данного документа;</w:t>
      </w:r>
      <w:proofErr w:type="gramEnd"/>
    </w:p>
    <w:p w:rsidR="003B414C" w:rsidRPr="002A7E6F" w:rsidRDefault="003B414C" w:rsidP="003B414C">
      <w:pPr>
        <w:pStyle w:val="ae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E6F">
        <w:rPr>
          <w:rFonts w:ascii="Times New Roman" w:hAnsi="Times New Roman" w:cs="Times New Roman"/>
          <w:sz w:val="24"/>
          <w:szCs w:val="24"/>
        </w:rPr>
        <w:t>справку об освобождении от отбывания наказания или оставшейся части наказания (представляется в отношении заявителя, членов семьи заявителя, лиц, зарегистрированных в жилом помещении, иных лиц, имеющих право пользования жилым помещением на условиях социального найма) (в случае отбывания наказания в местах лишения свободы);</w:t>
      </w:r>
    </w:p>
    <w:p w:rsidR="003B414C" w:rsidRPr="002A7E6F" w:rsidRDefault="003B414C" w:rsidP="003B414C">
      <w:pPr>
        <w:pStyle w:val="ae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7E6F">
        <w:rPr>
          <w:rFonts w:ascii="Times New Roman" w:hAnsi="Times New Roman" w:cs="Times New Roman"/>
          <w:sz w:val="24"/>
          <w:szCs w:val="24"/>
        </w:rPr>
        <w:t>копию вступившего в законную силу решения суда о наличии или лишении (об отсутствии) жилищных или имущественных прав заявителя, членов семьи заявителя, лиц, зарегистрированных в жилом помещении, иных лиц (в отношении жилого помещения, предоставленного на условиях социального найма), заверенную судом, принявшим данное решение (при наличии в отношении указанных лиц вступившего в законную силу решения суда);</w:t>
      </w:r>
      <w:proofErr w:type="gramEnd"/>
    </w:p>
    <w:p w:rsidR="003B414C" w:rsidRPr="002A7E6F" w:rsidRDefault="003B414C" w:rsidP="003B414C">
      <w:pPr>
        <w:pStyle w:val="ae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7E6F">
        <w:rPr>
          <w:rFonts w:ascii="Times New Roman" w:hAnsi="Times New Roman" w:cs="Times New Roman"/>
          <w:sz w:val="24"/>
          <w:szCs w:val="24"/>
        </w:rPr>
        <w:t>копию вступившего в законную силу приговора суда, заверенную судом, постановившим данный приговор, а также документ, подтверждающий отбывание наказания в виде лишения свободы или принудительных работ (представляется в отношении заявителя, членов семьи заявителя, лиц, зарегистрированных в жилом помещении, иных лиц, имеющих право пользования жилым помещением на условиях социального найма) (при наличии в отношении таких лиц вступившего в законную силу приговора суда);</w:t>
      </w:r>
      <w:proofErr w:type="gramEnd"/>
    </w:p>
    <w:p w:rsidR="003B414C" w:rsidRPr="002A7E6F" w:rsidRDefault="003B414C" w:rsidP="003B414C">
      <w:pPr>
        <w:pStyle w:val="a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E6F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 от совершеннолетних</w:t>
      </w:r>
      <w:r w:rsidRPr="002A7E6F">
        <w:rPr>
          <w:rFonts w:ascii="Times New Roman" w:hAnsi="Times New Roman" w:cs="Times New Roman"/>
          <w:sz w:val="24"/>
          <w:szCs w:val="24"/>
        </w:rPr>
        <w:t xml:space="preserve"> лиц, имеющих право пользования жилым помещением на условиях социального найма (их законных представителей)</w:t>
      </w:r>
      <w:proofErr w:type="gramStart"/>
      <w:r w:rsidRPr="002A7E6F">
        <w:rPr>
          <w:rFonts w:ascii="Times New Roman" w:hAnsi="Times New Roman" w:cs="Times New Roman"/>
          <w:color w:val="000000" w:themeColor="text1"/>
          <w:sz w:val="24"/>
          <w:szCs w:val="24"/>
        </w:rPr>
        <w:t>,н</w:t>
      </w:r>
      <w:proofErr w:type="gramEnd"/>
      <w:r w:rsidRPr="002A7E6F">
        <w:rPr>
          <w:rFonts w:ascii="Times New Roman" w:hAnsi="Times New Roman" w:cs="Times New Roman"/>
          <w:color w:val="000000" w:themeColor="text1"/>
          <w:sz w:val="24"/>
          <w:szCs w:val="24"/>
        </w:rPr>
        <w:t>е желающих принимать участие в приватизации жилого помещения, о согласии на передачу его в собственность других членов семьи при этом заявление должно быть оформлено нотариально;</w:t>
      </w:r>
    </w:p>
    <w:p w:rsidR="003B414C" w:rsidRPr="002A7E6F" w:rsidRDefault="003B414C" w:rsidP="003B414C">
      <w:pPr>
        <w:pStyle w:val="a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E6F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отказа опекунами и попечителями, в том числе родителями и усыновителями несовершеннолетних детей, от включения в число участников общей собственности на приватизируемое жилое помещение - разрешение органов опеки об исключении несовершеннолетних детей из числа участников приватизации жилой площади;</w:t>
      </w:r>
    </w:p>
    <w:p w:rsidR="003B414C" w:rsidRPr="002A7E6F" w:rsidRDefault="003B414C" w:rsidP="003B414C">
      <w:pPr>
        <w:pStyle w:val="a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E6F">
        <w:rPr>
          <w:rFonts w:ascii="Times New Roman" w:hAnsi="Times New Roman" w:cs="Times New Roman"/>
          <w:sz w:val="24"/>
          <w:szCs w:val="24"/>
        </w:rPr>
        <w:t>документ, подтверждающий право граждан,</w:t>
      </w:r>
      <w:proofErr w:type="gramStart"/>
      <w:r w:rsidRPr="002A7E6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A7E6F">
        <w:rPr>
          <w:rFonts w:ascii="Times New Roman" w:hAnsi="Times New Roman" w:cs="Times New Roman"/>
          <w:sz w:val="24"/>
          <w:szCs w:val="24"/>
        </w:rPr>
        <w:t xml:space="preserve"> на пользование жилым помещением на условиях социального найма (ордер на жилое помещение, копия вступившего в законную силу решения суда, заверенная судом, принявшим данное решение, документ о бронировании жилого помещения, договор социального найма);</w:t>
      </w:r>
    </w:p>
    <w:p w:rsidR="003B414C" w:rsidRPr="002A7E6F" w:rsidRDefault="003B414C" w:rsidP="003B414C">
      <w:pPr>
        <w:pStyle w:val="a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E6F">
        <w:rPr>
          <w:rFonts w:ascii="Times New Roman" w:hAnsi="Times New Roman" w:cs="Times New Roman"/>
          <w:sz w:val="24"/>
          <w:szCs w:val="24"/>
        </w:rPr>
        <w:t xml:space="preserve">свидетельство о перемене имени, свидетельство о заключении брака или свидетельство о расторжении брака (при наличии) в случае перемены фамилии, имени, отчества заявителя, членов семьи заявителя, лиц, зарегистрированных в жилом помещении, иных лиц, имеющих право пользования жилым помещением на условиях социального найма. В случае выдачи свидетельства о перемене имени, свидетельства о заключении (расторжении) брака на территории иностранного государства представляются свидетельство о перемене имени, свидетельство о заключении </w:t>
      </w:r>
      <w:r w:rsidRPr="002A7E6F">
        <w:rPr>
          <w:rFonts w:ascii="Times New Roman" w:hAnsi="Times New Roman" w:cs="Times New Roman"/>
          <w:sz w:val="24"/>
          <w:szCs w:val="24"/>
        </w:rPr>
        <w:lastRenderedPageBreak/>
        <w:t>(расторжении) брака и нотариально удостоверенный перевод на русский язык соответствующего акта гражданского состояния;</w:t>
      </w:r>
    </w:p>
    <w:p w:rsidR="003B414C" w:rsidRPr="002A7E6F" w:rsidRDefault="003B414C" w:rsidP="003B414C">
      <w:pPr>
        <w:pStyle w:val="a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E6F">
        <w:rPr>
          <w:rFonts w:ascii="Times New Roman" w:hAnsi="Times New Roman" w:cs="Times New Roman"/>
          <w:sz w:val="24"/>
          <w:szCs w:val="24"/>
        </w:rPr>
        <w:t>документы, подтверждающие получение согласия лиц, имеющих право пользования жилым помещением на условиях социального найма, или их представителей на обработку персональных данных указанных лиц</w:t>
      </w:r>
      <w:proofErr w:type="gramStart"/>
      <w:r w:rsidRPr="002A7E6F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2.6.2. Запрещено требовать предоставления документов и информации, или осуществление действий, предоставление или осуществление, которых  не предусмотрено нормативными правовыми актами, регулирующими отношения, возникшие в связи с предоставлением муниципальной услуги.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2.6.3. Запрещено требовать предоставления документов и информации, которые находятся в распоряжении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нормативными правовыми актами Российской Федерации, </w:t>
      </w: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нормативными правовыми актами Смоленской области, муниципальными нормативными правовыми актами</w:t>
      </w: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2.6.4. Документы, предоставляемые Заявителем, должны  соответствовать следующим требованиям: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а) тексты документов написаны разборчиво;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б) фамилия, имя и отчество Заявителя, адрес его места жительства (места нахождения), телефон (если имеется) написаны полностью;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в) в документах нет подчисток, приписок, зачеркнутых слов и иных неоговоренных исправлений;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г) документы не исполнены карандашом;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д) документы не имеют серьезных повреждений, наличие которых допускает многозначность истолкования содержания.</w:t>
      </w:r>
    </w:p>
    <w:p w:rsidR="003B414C" w:rsidRPr="00A625D3" w:rsidRDefault="003B414C" w:rsidP="003B414C">
      <w:pPr>
        <w:pStyle w:val="ConsNormal"/>
        <w:widowControl/>
        <w:tabs>
          <w:tab w:val="left" w:pos="720"/>
        </w:tabs>
        <w:ind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2.6.5. Заявление о предоставлении муниципальной услуги и документы, необходимые для предоставления муниципальной услуги, представляются Заявителем или представителем Заявителя при личном обращении в 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>Управление</w:t>
      </w:r>
      <w:r w:rsidRPr="00A625D3">
        <w:rPr>
          <w:rFonts w:ascii="Times New Roman" w:eastAsia="Calibri" w:hAnsi="Times New Roman"/>
          <w:color w:val="000000" w:themeColor="text1"/>
          <w:sz w:val="24"/>
          <w:szCs w:val="24"/>
        </w:rPr>
        <w:t>, по почте.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направления документов для получения муниципальной услуги по почте подпись физического лица на заявлении о предоставлении</w:t>
      </w:r>
      <w:proofErr w:type="gramEnd"/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муниципальной услуги должна быть нотариально удостоверена.</w:t>
      </w:r>
    </w:p>
    <w:p w:rsidR="003B414C" w:rsidRPr="004F1950" w:rsidRDefault="003B414C" w:rsidP="003B4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               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2.7. Перечень оснований для отказа в приеме документов, 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A625D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необходимых</w:t>
      </w:r>
      <w:proofErr w:type="gramEnd"/>
      <w:r w:rsidRPr="00A625D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для предоставления муниципальной услуги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B414C" w:rsidRDefault="003B414C" w:rsidP="003B41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Оснований для отказа в приеме документов, необходимых для предоставления муниципальной услуги, не имеется.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2.8. Перечень оснований  для </w:t>
      </w:r>
      <w:r w:rsidRPr="00A625D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отказа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в предоставлении</w:t>
      </w:r>
      <w:r w:rsidRPr="00A625D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муниципальной  услуги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2.8.1. В предоставлении  муниципальной  услуги  может быть отказано в случаях:</w:t>
      </w:r>
    </w:p>
    <w:p w:rsidR="003B414C" w:rsidRPr="00A625D3" w:rsidRDefault="003B414C" w:rsidP="003B414C">
      <w:pPr>
        <w:pStyle w:val="ConsNormal"/>
        <w:widowControl/>
        <w:numPr>
          <w:ilvl w:val="3"/>
          <w:numId w:val="5"/>
        </w:numPr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25D3">
        <w:rPr>
          <w:rFonts w:ascii="Times New Roman" w:hAnsi="Times New Roman"/>
          <w:color w:val="000000" w:themeColor="text1"/>
          <w:sz w:val="24"/>
          <w:szCs w:val="24"/>
        </w:rPr>
        <w:t>отсутствия документов, подтверждающих право Заявителя участвовать в приватизации жилого фонда;</w:t>
      </w:r>
    </w:p>
    <w:p w:rsidR="003B414C" w:rsidRPr="00A625D3" w:rsidRDefault="003B414C" w:rsidP="003B414C">
      <w:pPr>
        <w:pStyle w:val="ConsNormal"/>
        <w:widowControl/>
        <w:numPr>
          <w:ilvl w:val="3"/>
          <w:numId w:val="5"/>
        </w:numPr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25D3">
        <w:rPr>
          <w:rFonts w:ascii="Times New Roman" w:hAnsi="Times New Roman"/>
          <w:color w:val="000000" w:themeColor="text1"/>
          <w:sz w:val="24"/>
          <w:szCs w:val="24"/>
        </w:rPr>
        <w:t xml:space="preserve">Заявитель уже использовал свое право в приватизации жилого фонда; </w:t>
      </w:r>
    </w:p>
    <w:p w:rsidR="003B414C" w:rsidRPr="00A625D3" w:rsidRDefault="003B414C" w:rsidP="003B414C">
      <w:pPr>
        <w:pStyle w:val="ConsNormal"/>
        <w:widowControl/>
        <w:numPr>
          <w:ilvl w:val="3"/>
          <w:numId w:val="5"/>
        </w:numPr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25D3">
        <w:rPr>
          <w:rFonts w:ascii="Times New Roman" w:hAnsi="Times New Roman"/>
          <w:color w:val="000000" w:themeColor="text1"/>
          <w:sz w:val="24"/>
          <w:szCs w:val="24"/>
        </w:rPr>
        <w:t>жилое помещение не подлежит приватизации (</w:t>
      </w:r>
      <w:r>
        <w:rPr>
          <w:rFonts w:ascii="Times New Roman" w:hAnsi="Times New Roman"/>
          <w:color w:val="000000" w:themeColor="text1"/>
          <w:sz w:val="24"/>
          <w:szCs w:val="24"/>
        </w:rPr>
        <w:t>жилые помещения специализированного жилищного фонда</w:t>
      </w:r>
      <w:r w:rsidRPr="00A625D3">
        <w:rPr>
          <w:rFonts w:ascii="Times New Roman" w:hAnsi="Times New Roman"/>
          <w:color w:val="000000" w:themeColor="text1"/>
          <w:sz w:val="24"/>
          <w:szCs w:val="24"/>
        </w:rPr>
        <w:t>);</w:t>
      </w:r>
    </w:p>
    <w:p w:rsidR="003B414C" w:rsidRPr="00A625D3" w:rsidRDefault="003B414C" w:rsidP="003B414C">
      <w:pPr>
        <w:pStyle w:val="ConsNormal"/>
        <w:widowControl/>
        <w:numPr>
          <w:ilvl w:val="3"/>
          <w:numId w:val="5"/>
        </w:numPr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25D3">
        <w:rPr>
          <w:rFonts w:ascii="Times New Roman" w:hAnsi="Times New Roman"/>
          <w:color w:val="000000" w:themeColor="text1"/>
          <w:sz w:val="24"/>
          <w:szCs w:val="24"/>
        </w:rPr>
        <w:t>отсутствия жилого помещения в реестре муниципальной собственности (отсутствия права муниципальной собственности на приватизируемое жилое помещение)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2.8.2. Заявитель письменно уведомляется об отказе в приватизации жилого помещения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Управлением </w:t>
      </w: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2 рабочих дней со дня принятия такого решения.</w:t>
      </w:r>
    </w:p>
    <w:p w:rsidR="003B414C" w:rsidRDefault="003B414C" w:rsidP="003B41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25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2.9. Размер платы, взимаемой с заявителя при предоставлении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25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муниципальной услуги, и способы ее взимания</w:t>
      </w:r>
    </w:p>
    <w:p w:rsidR="003B414C" w:rsidRDefault="003B414C" w:rsidP="003B4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414C" w:rsidRPr="00B060A9" w:rsidRDefault="003B414C" w:rsidP="003B41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0A9">
        <w:rPr>
          <w:rFonts w:ascii="Times New Roman" w:hAnsi="Times New Roman" w:cs="Times New Roman"/>
          <w:color w:val="000000" w:themeColor="text1"/>
          <w:sz w:val="24"/>
          <w:szCs w:val="24"/>
        </w:rPr>
        <w:t>2.9.1.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60A9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Муниципальная услуга предоставляется бесплатно.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2.10. Максимальный срок ожидания в очереди при подаче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заявления о предоставлении муниципальной услуги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и при получении результата предоставления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муниципальной услуги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2.10.1. Максимальный срок ожидания в очереди при подаче заявления и документов, необходимых для предоставления муниципальной услуги, не должен превышать 15 минут.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2.10.2. Максимальный срок ожидания в очереди при получении результата предоставления муниципальной услуги не должен превышать 15 минут.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2.11. Срок регистрации заявления о предоставлении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муниципальной услуги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2.11.1. Срок регистрации заявления о предоставлении муниципальной услуги не должен превышать 15 минут с момента его поступления.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2.12. Требования к помещениям, в которых предоставляется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муниципальная услуга, к залу ожидания, местам для заполнения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заявлений о предоставлении муниципальной услуги,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информационным стендам с образцами их заполнения и перечнем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документов, необходимых для предоставления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муниципальной услуги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2.12.1. Прием Заявителей муниципальной услуги осуществляется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Управлением</w:t>
      </w: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Start"/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>расположенном</w:t>
      </w:r>
      <w:proofErr w:type="gramEnd"/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</w:t>
      </w:r>
      <w:proofErr w:type="gramStart"/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>Смоленская</w:t>
      </w:r>
      <w:proofErr w:type="gramEnd"/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обл., г. Десногорск,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>мкр</w:t>
      </w:r>
      <w:proofErr w:type="spellEnd"/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-н,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стр. 1</w:t>
      </w: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A625D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На территории, прилегающей к помещению, в котором предоставляется муниципальная услуга, оборудованы места для парковки автотранспортных средств. На стоянке имеется не менее двух мест для парковки специальных транспортных сре</w:t>
      </w:r>
      <w:proofErr w:type="gramStart"/>
      <w:r w:rsidRPr="00A625D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дств дл</w:t>
      </w:r>
      <w:proofErr w:type="gramEnd"/>
      <w:r w:rsidRPr="00A625D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я лиц с ограниченными возможностями передвижения.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Доступ Заявителей к парковочным местам является бесплатным.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2.12.2. Помещение, в котором предоставляется муниципальная услуга, оборудовано отдельным входом для свободного доступа Заявителей в помещение.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2.12.3. Помещение, в котором предоставляется муниципальная услуга, оборудовано информационной табличкой (вывеской), содержащей информацию о наименовании и графике работы структурного подразделения Администрации муниципального образования «город Десногорск» Смоленской области, непосредственно предоставляющего муниципальную услугу –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Управление</w:t>
      </w:r>
      <w:r w:rsidRPr="00A625D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имущественных и земельных отношений Администрации муниципального образования «город Десногорск» Смоленской области.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2.12.4. Помещение, в котором предоставляется муниципальная услуга, соответствует установленным противопожарным и санитарно-эпидемиологическим правилам и нормативам в соответствии с действующим законодательством Российской Федерации.</w:t>
      </w:r>
    </w:p>
    <w:p w:rsidR="003B414C" w:rsidRPr="00A625D3" w:rsidRDefault="003B414C" w:rsidP="003B414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5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2.12.5. В здании, в котором предоставляется муниципальная услуга, оборудован туалет со свободным доступом к нему в рабочее время.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2.12.6. В помещении, в котором предоставляется муниципальная услуга, имеются места для ожидания, места для информирования Заявителей и заполнения необходимых документов, а также места для приема Заявителей.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2.12.7. Места для ожидания оборудованы двумя стульями.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lastRenderedPageBreak/>
        <w:t>2.12.8. Места для информирования и заполнения необходимых документов оборудованы информационными стендами, стульями и столами, Заявители обеспечиваются бланками заявлений и необходимыми канцелярскими принадлежностями.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2.12.9. На информационном стенде размещается следующая информация: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а) срок предоставления муниципальной услуги и сроки выполнения административных процедур;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б) форма заявления о предоставлении муниципальной услуги и образец его заполнения;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в) перечень документов, необходимых для предоставления муниципальной услуги, и предъявляемые к ним требования;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г) перечень оснований для отказа в предоставлении муниципальной услуги;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д) информация о платности (бесплатности) предоставления муниципальной услуги.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2.12.10. Прием Заявителей осуществляется в служебных кабинетах должностных лиц, ведущих прием, в рабочее время.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2.12.11. Кабинеты приема Заявителей оборудованы информационными табличками с указанием: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а) номера кабинета;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б) фамилии, имени, отчества и должности лица, ведущего прием;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в) графика приема.</w:t>
      </w:r>
    </w:p>
    <w:p w:rsidR="003B414C" w:rsidRPr="00A625D3" w:rsidRDefault="003B414C" w:rsidP="003B414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5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2.12.12. Места для приема Заявителей снабжены стульями, имеется место для письма и раскладки документов.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2.12.13. В целях обеспечения конфиденциальности сведений о Заявителе одним должностным лицом одновременно ведется прием только одного Заявителя.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Одновременного приема двух и более Заявителей не допускается.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2.12.14. Рабочее место должностного лица оборудовано телефоном, персональным компьютером с возможностью доступа к информационным базам данных, печатающим устройством.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2.12.15. При оборудовании помещения, в котором предоставляется муниципальная услуга, обеспечивается возможность беспрепятственной эвакуации всех Заявителей и должностных лиц в случае возникновения чрезвычайной ситуации.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2.12.16. Вход в здание, в котором предоставляется муниципальная услуга, оборудован средствами, позволяющими обеспечить беспрепятственный доступ для инвалидов. 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2.12.17. </w:t>
      </w: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Требования к обеспечению доступности муниципальной услуги для инвалидов: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1) возможность беспрепятственного входа в здание и помещения и выхода из них;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2) содействие со стороны специалистов, при необходимости, инвалиду при входе в здание и помещения и выходе из него;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3) оборудование на прилегающих к зданию территориях мест для парковки автотранспортных средств инвалидов;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4) возможность посадки в транспортное средство и высадки из него перед входом в здание, в том числе с использованием кресла – коляски и, при необходимости, с помощью персонала Администрации муниципального образования «город Десногорск» Смоленской области;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услуги;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6) сопровождение инвалидов, имеющих стойкие расстройства функции зрения и самостоятельного передвижения, по территории здания;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7) проведение инструктажа специалистов, осуществляющих первичный контакт с получателями услуги, по вопросам работы с инвалидами;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8) обеспечение допуска в здание собаки – 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нормативно–правовому регулированию в сфере социальной защиты населения;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9) оказание специалистами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муниципальной услуги;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10) обеспечение допуска </w:t>
      </w:r>
      <w:proofErr w:type="spellStart"/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сурдопереводчика</w:t>
      </w:r>
      <w:proofErr w:type="spellEnd"/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тифлосурдопереводчика</w:t>
      </w:r>
      <w:proofErr w:type="spellEnd"/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а также иного лица, владеющего жестовым языком;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11) обеспечение условий доступности для инвалидов по зрению официальных сайтов Администрации муниципального образования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</w:t>
      </w: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город Десногорск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</w:t>
      </w: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Смоленской области в информационно – телекоммуникационной сети Интернет;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12)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13) оказание должностными лицами иной необходимой инвалидам помощи в преодолении барьеров, мешающих получению ими услуг наравне с другими лицами.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2.13. Показатели доступности и качества муниципальной услуги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3B414C" w:rsidRPr="00A625D3" w:rsidRDefault="003B414C" w:rsidP="003B41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5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2.13.1. Показателями доступности муниципальной услуги </w:t>
      </w: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(общие, применимые в отношении всех Заявителей, в </w:t>
      </w:r>
      <w:proofErr w:type="spellStart"/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т.ч</w:t>
      </w:r>
      <w:proofErr w:type="spellEnd"/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специальные, применимые в отношении инвалидов) </w:t>
      </w:r>
      <w:r w:rsidRPr="00A625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являются:</w:t>
      </w:r>
    </w:p>
    <w:p w:rsidR="003B414C" w:rsidRPr="00A625D3" w:rsidRDefault="003B414C" w:rsidP="003B41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5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сокращение количества взаимодействий Заявителя с должностными лицами при предоставлении муниципальной услуги;</w:t>
      </w:r>
    </w:p>
    <w:p w:rsidR="003B414C" w:rsidRPr="00A625D3" w:rsidRDefault="003B414C" w:rsidP="003B41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5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возможность получения информации о ходе предоставления муниципальной услуги;</w:t>
      </w:r>
    </w:p>
    <w:p w:rsidR="003B414C" w:rsidRPr="00A625D3" w:rsidRDefault="003B414C" w:rsidP="003B41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5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обеспечение беспрепятственного доступа к помещениям, в которых предоставляется муниципальная услуга.</w:t>
      </w:r>
    </w:p>
    <w:p w:rsidR="003B414C" w:rsidRPr="00A625D3" w:rsidRDefault="003B414C" w:rsidP="003B41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5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2.13.2. Показателями качества муниципальной услуги </w:t>
      </w: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(общие, применимые в отношении всех Заявителей, в </w:t>
      </w:r>
      <w:proofErr w:type="spellStart"/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т.ч</w:t>
      </w:r>
      <w:proofErr w:type="spellEnd"/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специальные, применимые в отношении инвалидов) </w:t>
      </w:r>
      <w:r w:rsidRPr="00A625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являются:</w:t>
      </w:r>
    </w:p>
    <w:p w:rsidR="003B414C" w:rsidRPr="00A625D3" w:rsidRDefault="003B414C" w:rsidP="003B41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5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соблюдение срока предоставления муниципальной услуги;</w:t>
      </w:r>
    </w:p>
    <w:p w:rsidR="003B414C" w:rsidRPr="00A625D3" w:rsidRDefault="003B414C" w:rsidP="003B41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5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соблюдение сроков ожидания в очереди при предоставлении муниципальной услуги.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3. Административные процедуры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625D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3.1. Состав, последовательность и сроки выполнения административных процедур, требования к порядку их выполнения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625D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3.1.1. Предоставление муниципальной услуги включает в себя следующие административные процедуры: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625D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а) прием и регистрацию документов заявителя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специалистом Управления</w:t>
      </w:r>
      <w:r w:rsidRPr="00A625D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;</w:t>
      </w:r>
    </w:p>
    <w:p w:rsidR="003B414C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625D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б) рассмотрение документов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 оформление Договора</w:t>
      </w:r>
      <w:r w:rsidRPr="00A625D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. При условии отсутствия оснований для отказа в предоставление муниципальной услуги, Договору присваивается регистрационный номер и регистрируется в «Журнале регистрации договоров о бесплатной передаче в собственность граждан, занимаемых ими квартир в государственном и муниципальном жилищном фонде»;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ыдача договора передачи жилого помещения в собственность граждан специалистом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Управления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25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3.2. Прием и регистрация документов Заявителя. 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3.2.1. Основанием для начала административной процедуры приема и регистрации документов Заявителя является личное обращение Заявителя или представителя Заявителя </w:t>
      </w: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Управление</w:t>
      </w: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 </w:t>
      </w: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документами, необходимыми для предоставления муниципальной услуги, согласно </w:t>
      </w:r>
      <w:hyperlink w:anchor="Par122" w:history="1">
        <w:r w:rsidRPr="00A625D3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пунктам 2.6.1</w:t>
        </w:r>
      </w:hyperlink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Административного регламента.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специалист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Управления</w:t>
      </w: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ответственный за прием заявления, устанавливает личность Заявителя (его уполномоченного лица), прибывшего с целью приватизации жилого помещения; 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б) специалист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Управления</w:t>
      </w: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проводит проверку комплекта документов на соответствие требованиям Административного регламента; 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>в) в случае отсутствия оснований для отказа в приеме документов Заявитель (его уполномоченное лицо) в присутствии специалиста приступает к написанию заявления на приватизацию жилого помещения;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заявление подписывается лично Заявителем, всеми совершеннолетними и несовершеннолетними в возрасте от 14 до 18 лет гражданами, имеющими право на приватизацию данного жилого помещения, законными представителями несовершеннолетних в возрасте до 14 лет, уполномоченными по доверенности; 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3B414C" w:rsidRPr="008E46CF" w:rsidRDefault="003B414C" w:rsidP="003B414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E46C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3.3. Рассмотрение документов специалистом Управления</w:t>
      </w:r>
    </w:p>
    <w:p w:rsidR="003B414C" w:rsidRPr="008E46CF" w:rsidRDefault="003B414C" w:rsidP="003B4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6C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Основанием для начала административной</w:t>
      </w: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процедуры рассмотрения документов является поступление документов в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Управление</w:t>
      </w: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3.3.1. Специалист по управлению муниципальным имуществом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Управления проверяет</w:t>
      </w: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сопутствующие документы.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3.3.2. В случае не предоставления Заявителем </w:t>
      </w:r>
      <w:proofErr w:type="gramStart"/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>указанных</w:t>
      </w:r>
      <w:proofErr w:type="gramEnd"/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2.6. Административного регламента документов, которые находятся в распоряжении государственных органов либо органов местного самоуправления, специалист по управлению муниципальным имуществом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Управления</w:t>
      </w: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осуществляет подготовку и направление межведомственного запроса (5 рабочих дней).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3.3.3. В случае поступления ответа на межведомственный запрос, свидетельствующего об отсутствии документов, предусмотренных пунктом 2.8. Административного регламента, специалист по управлению муниципальным имуществом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Управления</w:t>
      </w: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срок не более трех рабочих дней уведомляет Заявителя по телефону, письменно, либо в электронной форме о необходимости предоставить в 20-дневный срок недостающие документы. При этом срок предоставления муниципальной услуги приостанавливается на данный период, если по истечении указанного срока Заявителем документы не представлены, Заявителю направляется письменное уведомление об отказе в предоставлении муниципальной услуги. 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3.3.4. Специалистом по управлению муниципальным имуществом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Управления</w:t>
      </w: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устанавливается наличие в Реестре объектов муниципального имущества муниципального образования «город Десногорск» Смоленской области жилого помещения, указанного в заявлении. В случае  отсутствия в реестре объектов муниципальной собственности жилого помещения, оказание муниципальной услуги приостанавливается до окончания проведения государственной регистрации права муниципальной собственности на жилое помещение в Федеральной службе по государственной регистрации, кадастра и картографии.</w:t>
      </w:r>
    </w:p>
    <w:p w:rsidR="003B414C" w:rsidRPr="008E46CF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E46C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3.2.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5</w:t>
      </w:r>
      <w:r w:rsidRPr="008E46C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.Оформление (заполнение) специалистом Управления Договора:</w:t>
      </w:r>
    </w:p>
    <w:p w:rsidR="003B414C" w:rsidRPr="008E46CF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E46C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а) Договор </w:t>
      </w:r>
      <w:r w:rsidRPr="008E46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составляется в нескольких экземплярах: по одному для каждого участника договора, один дополнительный экземпляр для Федеральной службы по государственной регистрации, кадастра и картографии по Смоленской области; один экземпляр договора для Управления; </w:t>
      </w:r>
    </w:p>
    <w:p w:rsidR="003B414C" w:rsidRPr="008E46CF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E46C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б) Договор подписывается начальником Управления;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E46C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в) Специалист Управления приглашает Заявителя для подписания Договора.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>3.3.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Присвоение специалистом по управлению муниципальным имуществом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Управления</w:t>
      </w: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индивидуального регистрационного номера Договору в </w:t>
      </w:r>
      <w:r w:rsidRPr="00A625D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«Журнале регистрации договоров о бесплатной передаче в собственность граждан, занимаемых ими квартир в государственном и муниципальном жилищном фонде»</w:t>
      </w: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>, либо регистрация уведомления об отказе в передаче жилого помещения в собственность граждан в журнале регистрации исходящей корреспонденции (5 рабочих дней).</w:t>
      </w:r>
    </w:p>
    <w:p w:rsidR="003B414C" w:rsidRDefault="003B414C" w:rsidP="003B4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414C" w:rsidRDefault="003B414C" w:rsidP="003B4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25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3.4. Передача Договора и пакета документов для регистрации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25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собственности Заявителю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414C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3.4.1</w:t>
      </w: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Выдача договора передачи жилого помещения в собственность граждан специалистом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Управления</w:t>
      </w: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производится на руки заявителю (уполномоченному лицу заявителя) при предъявлении паспорта или иного документа, удостоверяющего личность (для уполномоченного лица помимо документов, удостоверяющих личность, необходимы документы,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подтверждающие его полномочия).</w:t>
      </w:r>
    </w:p>
    <w:p w:rsidR="003B414C" w:rsidRPr="00A625D3" w:rsidRDefault="003B414C" w:rsidP="003B414C">
      <w:pPr>
        <w:pStyle w:val="af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3.4.2. </w:t>
      </w:r>
      <w:r>
        <w:rPr>
          <w:rFonts w:ascii="Times New Roman" w:hAnsi="Times New Roman" w:cs="Times New Roman"/>
          <w:sz w:val="24"/>
          <w:szCs w:val="24"/>
        </w:rPr>
        <w:t>Получение результатов предоставления государственной или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3.4.3</w:t>
      </w: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Вручение уведомления об отказе в передаче жилого помещения в собственность граждан выдается в одном экземпляре одному из участников договора. 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4. Порядок и формы контроля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за исполнением  муниципальной услуги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4.1.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Начальник Управления</w:t>
      </w: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имущественных и земельных отношений Администрации муниципального образования «город Десногорск» Смоленской области осуществляет текущий </w:t>
      </w:r>
      <w:proofErr w:type="gramStart"/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соблюдением последовательности административных процедур, предусмотренных  настоящим  Административным регламентом. 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4.2. Текущий контроль осуществляется путем проведения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начальником Управления</w:t>
      </w: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имущественных и земельных отношений Администрации муниципального образования «город Десногорск» Смоленской области проверок  соблюдения Специалистом, обеспечивающим предоставление муниципальной услуги, </w:t>
      </w: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нормативных правовых актов Российской Федерации, Смоленской области, муниципальных, нормативных правовых актов, а также положений настоящего  Административного  регламента</w:t>
      </w: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4.3. Проверки могут быть плановыми, либо внеплановыми, проводимыми, в том числе, по жалобе заявителей, на своевременность, полноту и качество предоставления муниципальной услуги.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4.4. Специалист, обеспечивающий предоставление муниципальной услуги, несёт персональную ответственность за несоблюдение сроков и последовательности выполнения административных процедур, предусмотренных настоящим Административным регламентом.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5. Порядок обжалования действий  (бездействия) 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должностного лица, а также  принимаемого им решения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A625D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при исполнении муниципальной услуги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5.1. </w:t>
      </w:r>
      <w:proofErr w:type="gramStart"/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Заявитель имеет право на обжалование действий (бездействия) и решений, осуществляемых (принятых) в ходе предоставления муниципальной услуги соответствующим органом, должностным лицом органа, предоставляющего муниципальную услугу, муниципальными служащими, в досудебном (внесудебном) порядке.</w:t>
      </w:r>
      <w:proofErr w:type="gramEnd"/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5.2. </w:t>
      </w:r>
      <w:proofErr w:type="gramStart"/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Предметом досудебного (внесудебного) обжалования может являться решение и действие (бездействие) органа, предоставляющего муниципальную услугу, должностного лица, </w:t>
      </w: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lastRenderedPageBreak/>
        <w:t>муниципального служащего, осуществленные (принятые) им при предоставлении муниципальной услуги.</w:t>
      </w:r>
      <w:proofErr w:type="gramEnd"/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Заявитель может обратиться с </w:t>
      </w:r>
      <w:proofErr w:type="gramStart"/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жалобой</w:t>
      </w:r>
      <w:proofErr w:type="gramEnd"/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в том числе в следующих случаях: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1) нарушения срока регистрации запроса Заявителя о предоставлении муниципальной услуги;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2) нарушения срока предоставления муниципальной услуги;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3) требования у Заявителя документов, не предусмотренных нормативными правовыми актами Российской Федерации, нормативными </w:t>
      </w: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– </w:t>
      </w: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правовыми актами Смоленской области, муниципальными нормативными </w:t>
      </w: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– </w:t>
      </w: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правовыми актами для предоставления муниципальной услуги;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4) отказа в приеме у Заявителя документов, представление которых предусмотрено нормативными правовыми актами Российской Федерации, нормативными </w:t>
      </w: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– </w:t>
      </w: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правовыми актами Смоленской области, муниципальными нормативными </w:t>
      </w: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– </w:t>
      </w: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правовыми актами для предоставления муниципальной услуги;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5) отказа в предоставлении муниципальной услуги, если основания отказа не предусмотрены федеральными законами и принятыми, в соответствии с ними, иными нормативными правовыми актами Российской Федерации, нормативными </w:t>
      </w: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– </w:t>
      </w: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правовыми актами Смоленской области, муниципальными нормативными </w:t>
      </w: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– </w:t>
      </w: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правовыми актами для предоставления муниципальной услуги;</w:t>
      </w:r>
      <w:proofErr w:type="gramEnd"/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6) 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</w:t>
      </w: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– </w:t>
      </w: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правовыми актами Смоленской области, муниципальными нормативными </w:t>
      </w: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– </w:t>
      </w: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правовыми актами для предоставления муниципальной услуги;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7) отказа органа, предоставляющего муниципальную услугу, должностного лица в исправлении допущенных опечаток и ошибок в выданных, в результате предоставления муниципальной услуги, документах либо нарушения установленного срока таких исправлений.</w:t>
      </w:r>
      <w:proofErr w:type="gramEnd"/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5.3. Письменные обращения (жалобы), полученные от Заявителей, в досудебном (внесудебном) порядке не рассматриваются в случае, если: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– в обращении (жалобе) отсутствует фамилия Заявителя, направившего жалобу, и почтовый адрес, по которому должен быть направлен ответ;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– в обращении (жалобе)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– текст обращения (жалобы) не поддается прочтению;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 чем в течение 7 (семи) дней со дня регистрации обращения (жалобы) сообщается Заявителю, направившему жалобу, если его фамилия и почтовый адрес поддаются прочтению.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</w:t>
      </w:r>
      <w:proofErr w:type="gramStart"/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если в письменном обращении (жалобе) содержится вопрос, на который Заявителю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то руководитель вправе принять решение о прекращении переписки с Заявителем по данному вопросу. О данном решении Заявителю направляется уведомление.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</w:t>
      </w:r>
      <w:proofErr w:type="gramStart"/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если причины, по которым ответ по существу поставленных в обращении (жалобе) вопросов не мог быть дан, в последующем были установлены, Заявитель вправе вновь направить обращение (жалобу) в орган, оказывающий муниципальную услугу, или соответствующему должностному лицу.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5.4. Заявитель вправе подать обращение (жалобу) в письменной форме на бумажном носителе, в электронной форме в орган, предоставляющий муниципальную услугу. Заявители имеют право обратиться с жалобой лично или направить ее через своего представителя.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5.5. Жалоба может быть направлена в орган, предоставляющий муниципальную услугу, по почте, электронной почте с использованием официального сайта Администрации муниципального образования «город Десногорск» Смоленской области в сети Интернет, а также может быть принята при личном приеме Заявителя.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5.6. В досудебном порядке Заявители могут обжаловать действия (бездействие), решения должностных лиц, направив обращение (жалобу)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начальнику Управления</w:t>
      </w: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имущественных и </w:t>
      </w: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lastRenderedPageBreak/>
        <w:t>земельных отношений Администрации муниципального образования «город Десногорск» Смоленской области, Главе муниципального образования «город Десногорск» Смоленской области.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5.7. </w:t>
      </w:r>
      <w:proofErr w:type="gramStart"/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(пятнадцати)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(пять</w:t>
      </w:r>
      <w:proofErr w:type="gramEnd"/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 рабочих дней со дня ее регистрации.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5.8. Жалоба должна содержать: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1) наименование органа, предоставляющего муниципальную услугу, фамилию, имя, отчество (последнее – при наличии) должностного лица либо муниципального служащего, решения и действия (бездействие) которых обжалуются;</w:t>
      </w:r>
      <w:proofErr w:type="gramEnd"/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2) фамилию, имя, отчество (последнее –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либо муниципального служащего;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либо муниципального служащего.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bookmarkStart w:id="3" w:name="Par28"/>
      <w:bookmarkEnd w:id="3"/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5.9. По результатам рассмотрения жалобы орган, предоставляющий муниципальную услугу, принимает одно из следующих решений: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ошибок,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нормативными–правовыми актами Смоленской области, муниципальными нормативными–правовыми актами, а также в иных формах;</w:t>
      </w:r>
      <w:proofErr w:type="gramEnd"/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2) отказывает в удовлетворении жалобы.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5.10. Не позднее дня, следующего за днем принятия решения, указанного в </w:t>
      </w:r>
      <w:hyperlink w:anchor="Par28" w:history="1">
        <w:r w:rsidRPr="00A625D3">
          <w:rPr>
            <w:rFonts w:ascii="Times New Roman" w:eastAsia="Calibri" w:hAnsi="Times New Roman" w:cs="Times New Roman"/>
            <w:color w:val="000000" w:themeColor="text1"/>
            <w:sz w:val="24"/>
            <w:szCs w:val="24"/>
            <w:lang w:eastAsia="ru-RU"/>
          </w:rPr>
          <w:t>п. 5.9</w:t>
        </w:r>
      </w:hyperlink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регламента, Заявителю в письменной форме или по желанию Заявителя, в электронной форме направляется мотивированный ответ о результатах рассмотрения жалобы.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A625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5.11. Заявители вправе обжаловать решения, принятые в ходе предоставления муниципальной услуги, действия (бездействие) должностных лиц в судебном порядке.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3B414C" w:rsidRPr="00A625D3" w:rsidSect="00A625D3">
          <w:headerReference w:type="default" r:id="rId16"/>
          <w:headerReference w:type="first" r:id="rId17"/>
          <w:pgSz w:w="11906" w:h="16838"/>
          <w:pgMar w:top="1134" w:right="567" w:bottom="1134" w:left="1134" w:header="0" w:footer="0" w:gutter="0"/>
          <w:pgNumType w:start="3"/>
          <w:cols w:space="720"/>
          <w:noEndnote/>
          <w:titlePg/>
          <w:docGrid w:linePitch="299"/>
        </w:sectPr>
      </w:pP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left="6521"/>
        <w:jc w:val="both"/>
        <w:outlineLvl w:val="1"/>
        <w:rPr>
          <w:rFonts w:ascii="Times New Roman" w:hAnsi="Times New Roman" w:cs="Times New Roman"/>
        </w:rPr>
      </w:pPr>
      <w:r w:rsidRPr="00A625D3">
        <w:rPr>
          <w:rFonts w:ascii="Times New Roman" w:hAnsi="Times New Roman" w:cs="Times New Roman"/>
        </w:rPr>
        <w:lastRenderedPageBreak/>
        <w:t>Приложение № 1</w:t>
      </w:r>
    </w:p>
    <w:p w:rsidR="003B414C" w:rsidRPr="00A625D3" w:rsidRDefault="003B414C" w:rsidP="003B414C">
      <w:pPr>
        <w:autoSpaceDE w:val="0"/>
        <w:autoSpaceDN w:val="0"/>
        <w:adjustRightInd w:val="0"/>
        <w:spacing w:after="0" w:line="240" w:lineRule="auto"/>
        <w:ind w:left="6521" w:firstLine="680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к Административному </w:t>
      </w:r>
      <w:r w:rsidRPr="00A625D3">
        <w:rPr>
          <w:rFonts w:ascii="Times New Roman" w:hAnsi="Times New Roman" w:cs="Times New Roman"/>
          <w:color w:val="000000" w:themeColor="text1"/>
        </w:rPr>
        <w:t>регламенту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81"/>
        <w:gridCol w:w="5856"/>
      </w:tblGrid>
      <w:tr w:rsidR="003B414C" w:rsidRPr="00A625D3" w:rsidTr="00FC702A">
        <w:tc>
          <w:tcPr>
            <w:tcW w:w="4567" w:type="dxa"/>
          </w:tcPr>
          <w:p w:rsidR="003B414C" w:rsidRPr="00A625D3" w:rsidRDefault="003B414C" w:rsidP="00FC702A">
            <w:pPr>
              <w:rPr>
                <w:color w:val="000000" w:themeColor="text1"/>
              </w:rPr>
            </w:pPr>
            <w:r w:rsidRPr="00A625D3">
              <w:rPr>
                <w:color w:val="000000" w:themeColor="text1"/>
                <w:sz w:val="28"/>
                <w:szCs w:val="28"/>
              </w:rPr>
              <w:t xml:space="preserve">                                                                        </w:t>
            </w:r>
          </w:p>
        </w:tc>
        <w:tc>
          <w:tcPr>
            <w:tcW w:w="5856" w:type="dxa"/>
          </w:tcPr>
          <w:p w:rsidR="003B414C" w:rsidRPr="00A625D3" w:rsidRDefault="003B414C" w:rsidP="00FC702A">
            <w:pPr>
              <w:rPr>
                <w:color w:val="000000" w:themeColor="text1"/>
                <w:sz w:val="24"/>
                <w:szCs w:val="24"/>
              </w:rPr>
            </w:pPr>
          </w:p>
          <w:p w:rsidR="003B414C" w:rsidRPr="00A625D3" w:rsidRDefault="003B414C" w:rsidP="00FC702A">
            <w:pPr>
              <w:rPr>
                <w:color w:val="000000" w:themeColor="text1"/>
                <w:sz w:val="24"/>
                <w:szCs w:val="24"/>
              </w:rPr>
            </w:pPr>
            <w:r w:rsidRPr="00A625D3">
              <w:rPr>
                <w:color w:val="000000" w:themeColor="text1"/>
                <w:sz w:val="24"/>
                <w:szCs w:val="24"/>
              </w:rPr>
              <w:t>Главе администрации муниципального образования «город Десногорск» Смоленской области _______________________________________________</w:t>
            </w:r>
          </w:p>
          <w:p w:rsidR="003B414C" w:rsidRPr="00A625D3" w:rsidRDefault="003B414C" w:rsidP="00FC702A">
            <w:pPr>
              <w:rPr>
                <w:color w:val="000000" w:themeColor="text1"/>
                <w:sz w:val="24"/>
                <w:szCs w:val="24"/>
              </w:rPr>
            </w:pPr>
            <w:r w:rsidRPr="00A625D3">
              <w:rPr>
                <w:color w:val="000000" w:themeColor="text1"/>
                <w:sz w:val="24"/>
                <w:szCs w:val="24"/>
              </w:rPr>
              <w:t>от гр._________________________________________</w:t>
            </w:r>
          </w:p>
          <w:p w:rsidR="003B414C" w:rsidRPr="00A625D3" w:rsidRDefault="003B414C" w:rsidP="00FC702A">
            <w:pPr>
              <w:rPr>
                <w:color w:val="000000" w:themeColor="text1"/>
                <w:sz w:val="24"/>
                <w:szCs w:val="24"/>
              </w:rPr>
            </w:pPr>
            <w:r w:rsidRPr="00A625D3">
              <w:rPr>
                <w:color w:val="000000" w:themeColor="text1"/>
                <w:sz w:val="24"/>
                <w:szCs w:val="24"/>
              </w:rPr>
              <w:t xml:space="preserve">                                     (Ф.И.О.)</w:t>
            </w:r>
          </w:p>
          <w:p w:rsidR="003B414C" w:rsidRPr="00A625D3" w:rsidRDefault="003B414C" w:rsidP="00FC702A">
            <w:pPr>
              <w:pBdr>
                <w:bottom w:val="single" w:sz="12" w:space="1" w:color="auto"/>
              </w:pBdr>
              <w:rPr>
                <w:color w:val="000000" w:themeColor="text1"/>
                <w:sz w:val="24"/>
                <w:szCs w:val="24"/>
              </w:rPr>
            </w:pPr>
            <w:r w:rsidRPr="00A625D3">
              <w:rPr>
                <w:color w:val="000000" w:themeColor="text1"/>
                <w:sz w:val="24"/>
                <w:szCs w:val="24"/>
              </w:rPr>
              <w:t>проживающег</w:t>
            </w:r>
            <w:proofErr w:type="gramStart"/>
            <w:r w:rsidRPr="00A625D3">
              <w:rPr>
                <w:color w:val="000000" w:themeColor="text1"/>
                <w:sz w:val="24"/>
                <w:szCs w:val="24"/>
              </w:rPr>
              <w:t>о(</w:t>
            </w:r>
            <w:proofErr w:type="gramEnd"/>
            <w:r w:rsidRPr="00A625D3">
              <w:rPr>
                <w:color w:val="000000" w:themeColor="text1"/>
                <w:sz w:val="24"/>
                <w:szCs w:val="24"/>
              </w:rPr>
              <w:t>ей)______________________________</w:t>
            </w:r>
          </w:p>
          <w:p w:rsidR="003B414C" w:rsidRPr="00A625D3" w:rsidRDefault="003B414C" w:rsidP="00FC702A">
            <w:pPr>
              <w:pBdr>
                <w:bottom w:val="single" w:sz="12" w:space="1" w:color="auto"/>
              </w:pBdr>
              <w:rPr>
                <w:color w:val="000000" w:themeColor="text1"/>
                <w:sz w:val="24"/>
                <w:szCs w:val="24"/>
              </w:rPr>
            </w:pPr>
            <w:r w:rsidRPr="00A625D3">
              <w:rPr>
                <w:color w:val="000000" w:themeColor="text1"/>
                <w:sz w:val="24"/>
                <w:szCs w:val="24"/>
              </w:rPr>
              <w:t>_______________________________________________</w:t>
            </w:r>
          </w:p>
          <w:p w:rsidR="003B414C" w:rsidRPr="00A625D3" w:rsidRDefault="003B414C" w:rsidP="00FC702A">
            <w:pPr>
              <w:rPr>
                <w:color w:val="000000" w:themeColor="text1"/>
                <w:sz w:val="24"/>
                <w:szCs w:val="24"/>
              </w:rPr>
            </w:pPr>
            <w:r w:rsidRPr="00A625D3">
              <w:rPr>
                <w:color w:val="000000" w:themeColor="text1"/>
                <w:sz w:val="24"/>
                <w:szCs w:val="24"/>
              </w:rPr>
              <w:t>(почтовый адрес, №  домашнего, рабочего телефонов)</w:t>
            </w:r>
          </w:p>
          <w:p w:rsidR="003B414C" w:rsidRPr="00A625D3" w:rsidRDefault="003B414C" w:rsidP="00FC702A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3B414C" w:rsidRPr="00A625D3" w:rsidRDefault="003B414C" w:rsidP="003B414C">
      <w:pPr>
        <w:rPr>
          <w:rFonts w:ascii="Times New Roman" w:hAnsi="Times New Roman" w:cs="Times New Roman"/>
          <w:color w:val="000000" w:themeColor="text1"/>
        </w:rPr>
      </w:pPr>
    </w:p>
    <w:p w:rsidR="003B414C" w:rsidRPr="00A625D3" w:rsidRDefault="003B414C" w:rsidP="003B414C">
      <w:pPr>
        <w:pStyle w:val="2"/>
        <w:spacing w:line="240" w:lineRule="auto"/>
        <w:jc w:val="center"/>
        <w:rPr>
          <w:rFonts w:ascii="Times New Roman" w:hAnsi="Times New Roman"/>
          <w:i w:val="0"/>
          <w:color w:val="000000" w:themeColor="text1"/>
          <w:sz w:val="24"/>
          <w:szCs w:val="24"/>
        </w:rPr>
      </w:pPr>
      <w:r w:rsidRPr="00A625D3">
        <w:rPr>
          <w:rFonts w:ascii="Times New Roman" w:hAnsi="Times New Roman"/>
          <w:i w:val="0"/>
          <w:color w:val="000000" w:themeColor="text1"/>
          <w:sz w:val="24"/>
          <w:szCs w:val="24"/>
        </w:rPr>
        <w:t>ЗАЯВЛЕНИЕ</w:t>
      </w:r>
    </w:p>
    <w:p w:rsidR="003B414C" w:rsidRPr="00A625D3" w:rsidRDefault="003B414C" w:rsidP="003B414C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25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приватизации жилого помещения жилищного фонда г. Десногорск Смоленской области</w:t>
      </w:r>
    </w:p>
    <w:p w:rsidR="003B414C" w:rsidRPr="00A625D3" w:rsidRDefault="003B414C" w:rsidP="003B414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</w:p>
    <w:p w:rsidR="003B414C" w:rsidRPr="00A625D3" w:rsidRDefault="003B414C" w:rsidP="003B414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Прош</w:t>
      </w:r>
      <w:proofErr w:type="gramStart"/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>у(</w:t>
      </w:r>
      <w:proofErr w:type="gramEnd"/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сим) передать в собственность____________________________ </w:t>
      </w:r>
    </w:p>
    <w:p w:rsidR="003B414C" w:rsidRPr="00A625D3" w:rsidRDefault="003B414C" w:rsidP="003B414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625D3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(совместную, долевую)</w:t>
      </w:r>
    </w:p>
    <w:p w:rsidR="003B414C" w:rsidRPr="00A625D3" w:rsidRDefault="003B414C" w:rsidP="003B414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>Занимаемую_________________квартиру</w:t>
      </w:r>
      <w:proofErr w:type="spellEnd"/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адресу_______________________</w:t>
      </w:r>
    </w:p>
    <w:p w:rsidR="003B414C" w:rsidRPr="00A625D3" w:rsidRDefault="003B414C" w:rsidP="003B414C">
      <w:pPr>
        <w:pBdr>
          <w:bottom w:val="single" w:sz="12" w:space="1" w:color="auto"/>
        </w:pBd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(мною, нами)                                                                                       </w:t>
      </w:r>
    </w:p>
    <w:p w:rsidR="003B414C" w:rsidRPr="00A625D3" w:rsidRDefault="003B414C" w:rsidP="003B414C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414C" w:rsidRPr="00A625D3" w:rsidRDefault="003B414C" w:rsidP="003B414C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414C" w:rsidRPr="00A625D3" w:rsidRDefault="003B414C" w:rsidP="003B414C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>В указанной квартире прожива</w:t>
      </w:r>
      <w:proofErr w:type="gramStart"/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>ю(</w:t>
      </w:r>
      <w:proofErr w:type="gramEnd"/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ем) с ________года, один (одна), вместе с семьёй, состоящей </w:t>
      </w:r>
      <w:proofErr w:type="spellStart"/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>из__________человек</w:t>
      </w:r>
      <w:proofErr w:type="spellEnd"/>
      <w:r w:rsidRPr="00A625D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ad"/>
        <w:tblW w:w="0" w:type="auto"/>
        <w:tblLook w:val="01E0" w:firstRow="1" w:lastRow="1" w:firstColumn="1" w:lastColumn="1" w:noHBand="0" w:noVBand="0"/>
      </w:tblPr>
      <w:tblGrid>
        <w:gridCol w:w="621"/>
        <w:gridCol w:w="4094"/>
        <w:gridCol w:w="1765"/>
        <w:gridCol w:w="1498"/>
        <w:gridCol w:w="2159"/>
      </w:tblGrid>
      <w:tr w:rsidR="003B414C" w:rsidRPr="00A625D3" w:rsidTr="00FC702A">
        <w:tc>
          <w:tcPr>
            <w:tcW w:w="648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  <w:r w:rsidRPr="00A625D3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320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  <w:r w:rsidRPr="00A625D3">
              <w:rPr>
                <w:color w:val="000000" w:themeColor="text1"/>
                <w:sz w:val="24"/>
                <w:szCs w:val="24"/>
              </w:rPr>
              <w:t xml:space="preserve">Ф. </w:t>
            </w:r>
            <w:proofErr w:type="spellStart"/>
            <w:r w:rsidRPr="00A625D3">
              <w:rPr>
                <w:color w:val="000000" w:themeColor="text1"/>
                <w:sz w:val="24"/>
                <w:szCs w:val="24"/>
              </w:rPr>
              <w:t>И.О.квартиросъемщика</w:t>
            </w:r>
            <w:proofErr w:type="spellEnd"/>
            <w:r w:rsidRPr="00A625D3">
              <w:rPr>
                <w:color w:val="000000" w:themeColor="text1"/>
                <w:sz w:val="24"/>
                <w:szCs w:val="24"/>
              </w:rPr>
              <w:t xml:space="preserve">, членов его семьи в </w:t>
            </w:r>
            <w:proofErr w:type="spellStart"/>
            <w:r w:rsidRPr="00A625D3">
              <w:rPr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A625D3">
              <w:rPr>
                <w:color w:val="000000" w:themeColor="text1"/>
                <w:sz w:val="24"/>
                <w:szCs w:val="24"/>
              </w:rPr>
              <w:t xml:space="preserve">. проходящих </w:t>
            </w:r>
            <w:proofErr w:type="spellStart"/>
            <w:r w:rsidRPr="00A625D3">
              <w:rPr>
                <w:color w:val="000000" w:themeColor="text1"/>
                <w:sz w:val="24"/>
                <w:szCs w:val="24"/>
              </w:rPr>
              <w:t>действит</w:t>
            </w:r>
            <w:proofErr w:type="spellEnd"/>
            <w:r w:rsidRPr="00A625D3">
              <w:rPr>
                <w:color w:val="000000" w:themeColor="text1"/>
                <w:sz w:val="24"/>
                <w:szCs w:val="24"/>
              </w:rPr>
              <w:t xml:space="preserve">. военную службу, </w:t>
            </w:r>
            <w:proofErr w:type="spellStart"/>
            <w:r w:rsidRPr="00A625D3">
              <w:rPr>
                <w:color w:val="000000" w:themeColor="text1"/>
                <w:sz w:val="24"/>
                <w:szCs w:val="24"/>
              </w:rPr>
              <w:t>обучающ</w:t>
            </w:r>
            <w:proofErr w:type="spellEnd"/>
            <w:r w:rsidRPr="00A625D3">
              <w:rPr>
                <w:color w:val="000000" w:themeColor="text1"/>
                <w:sz w:val="24"/>
                <w:szCs w:val="24"/>
              </w:rPr>
              <w:t xml:space="preserve">. в ВУЗах и др. </w:t>
            </w:r>
            <w:proofErr w:type="spellStart"/>
            <w:r w:rsidRPr="00A625D3">
              <w:rPr>
                <w:color w:val="000000" w:themeColor="text1"/>
                <w:sz w:val="24"/>
                <w:szCs w:val="24"/>
              </w:rPr>
              <w:t>учебн</w:t>
            </w:r>
            <w:proofErr w:type="spellEnd"/>
            <w:r w:rsidRPr="00A625D3">
              <w:rPr>
                <w:color w:val="000000" w:themeColor="text1"/>
                <w:sz w:val="24"/>
                <w:szCs w:val="24"/>
              </w:rPr>
              <w:t>. заведениях, находящихся в командировке имеющих бронь</w:t>
            </w:r>
          </w:p>
        </w:tc>
        <w:tc>
          <w:tcPr>
            <w:tcW w:w="1800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  <w:r w:rsidRPr="00A625D3">
              <w:rPr>
                <w:color w:val="000000" w:themeColor="text1"/>
                <w:sz w:val="24"/>
                <w:szCs w:val="24"/>
              </w:rPr>
              <w:t>Родственные отношения</w:t>
            </w:r>
          </w:p>
        </w:tc>
        <w:tc>
          <w:tcPr>
            <w:tcW w:w="1568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  <w:r w:rsidRPr="00A625D3">
              <w:rPr>
                <w:color w:val="000000" w:themeColor="text1"/>
                <w:sz w:val="24"/>
                <w:szCs w:val="24"/>
              </w:rPr>
              <w:t>Доля каждого члена семьи (</w:t>
            </w:r>
            <w:proofErr w:type="gramStart"/>
            <w:r w:rsidRPr="00A625D3">
              <w:rPr>
                <w:color w:val="000000" w:themeColor="text1"/>
                <w:sz w:val="24"/>
                <w:szCs w:val="24"/>
              </w:rPr>
              <w:t>при</w:t>
            </w:r>
            <w:proofErr w:type="gramEnd"/>
            <w:r w:rsidRPr="00A625D3">
              <w:rPr>
                <w:color w:val="000000" w:themeColor="text1"/>
                <w:sz w:val="24"/>
                <w:szCs w:val="24"/>
              </w:rPr>
              <w:t xml:space="preserve"> долевой собств.)</w:t>
            </w:r>
          </w:p>
        </w:tc>
        <w:tc>
          <w:tcPr>
            <w:tcW w:w="2085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  <w:r w:rsidRPr="00A625D3">
              <w:rPr>
                <w:color w:val="000000" w:themeColor="text1"/>
                <w:sz w:val="24"/>
                <w:szCs w:val="24"/>
              </w:rPr>
              <w:t>Подписи совершеннолетних членов семьи, подтверждающих согласие на приватизацию</w:t>
            </w:r>
          </w:p>
        </w:tc>
      </w:tr>
      <w:tr w:rsidR="003B414C" w:rsidRPr="00A625D3" w:rsidTr="00FC702A">
        <w:tc>
          <w:tcPr>
            <w:tcW w:w="648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  <w:r w:rsidRPr="00A625D3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8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85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3B414C" w:rsidRPr="00A625D3" w:rsidTr="00FC702A">
        <w:tc>
          <w:tcPr>
            <w:tcW w:w="648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  <w:r w:rsidRPr="00A625D3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8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85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3B414C" w:rsidRPr="00A625D3" w:rsidTr="00FC702A">
        <w:tc>
          <w:tcPr>
            <w:tcW w:w="648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  <w:r w:rsidRPr="00A625D3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8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85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3B414C" w:rsidRPr="00A625D3" w:rsidTr="00FC702A">
        <w:tc>
          <w:tcPr>
            <w:tcW w:w="648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  <w:r w:rsidRPr="00A625D3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20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8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85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3B414C" w:rsidRPr="00A625D3" w:rsidTr="00FC702A">
        <w:tc>
          <w:tcPr>
            <w:tcW w:w="648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  <w:r w:rsidRPr="00A625D3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320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8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85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3B414C" w:rsidRPr="00A625D3" w:rsidTr="00FC702A">
        <w:tc>
          <w:tcPr>
            <w:tcW w:w="648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  <w:r w:rsidRPr="00A625D3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320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8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85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3B414C" w:rsidRPr="00A625D3" w:rsidTr="00FC702A">
        <w:tc>
          <w:tcPr>
            <w:tcW w:w="648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  <w:r w:rsidRPr="00A625D3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320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8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85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3B414C" w:rsidRPr="00A625D3" w:rsidTr="00FC702A">
        <w:tc>
          <w:tcPr>
            <w:tcW w:w="648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  <w:r w:rsidRPr="00A625D3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320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8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85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3B414C" w:rsidRPr="00A625D3" w:rsidTr="00FC702A">
        <w:tc>
          <w:tcPr>
            <w:tcW w:w="648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  <w:r w:rsidRPr="00A625D3">
              <w:rPr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4320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8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85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3B414C" w:rsidRPr="00A625D3" w:rsidTr="00FC702A">
        <w:tc>
          <w:tcPr>
            <w:tcW w:w="648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  <w:r w:rsidRPr="00A625D3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320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8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85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3B414C" w:rsidRPr="00A625D3" w:rsidRDefault="003B414C" w:rsidP="003B414C">
      <w:pPr>
        <w:pStyle w:val="ab"/>
        <w:tabs>
          <w:tab w:val="left" w:pos="709"/>
        </w:tabs>
        <w:rPr>
          <w:color w:val="000000" w:themeColor="text1"/>
          <w:sz w:val="24"/>
          <w:szCs w:val="24"/>
        </w:rPr>
      </w:pPr>
    </w:p>
    <w:p w:rsidR="003B414C" w:rsidRPr="00A625D3" w:rsidRDefault="003B414C" w:rsidP="003B414C">
      <w:pPr>
        <w:pStyle w:val="ab"/>
        <w:tabs>
          <w:tab w:val="left" w:pos="709"/>
        </w:tabs>
        <w:jc w:val="both"/>
        <w:rPr>
          <w:color w:val="000000" w:themeColor="text1"/>
          <w:sz w:val="24"/>
          <w:szCs w:val="24"/>
        </w:rPr>
      </w:pPr>
      <w:r w:rsidRPr="00A625D3">
        <w:rPr>
          <w:color w:val="000000" w:themeColor="text1"/>
          <w:sz w:val="24"/>
          <w:szCs w:val="24"/>
        </w:rPr>
        <w:t>Подлинность подписей верна______________________________________________</w:t>
      </w:r>
    </w:p>
    <w:p w:rsidR="003B414C" w:rsidRPr="00A625D3" w:rsidRDefault="003B414C" w:rsidP="003B414C">
      <w:pPr>
        <w:pStyle w:val="ab"/>
        <w:tabs>
          <w:tab w:val="left" w:pos="709"/>
        </w:tabs>
        <w:jc w:val="both"/>
        <w:rPr>
          <w:color w:val="000000" w:themeColor="text1"/>
          <w:sz w:val="24"/>
          <w:szCs w:val="24"/>
        </w:rPr>
      </w:pPr>
      <w:r w:rsidRPr="00A625D3">
        <w:rPr>
          <w:color w:val="000000" w:themeColor="text1"/>
          <w:sz w:val="24"/>
          <w:szCs w:val="24"/>
        </w:rPr>
        <w:t xml:space="preserve">                                                    (подпись должностного лица принявшего документы)</w:t>
      </w:r>
    </w:p>
    <w:p w:rsidR="003B414C" w:rsidRPr="00A625D3" w:rsidRDefault="003B414C" w:rsidP="003B414C">
      <w:pPr>
        <w:pStyle w:val="ab"/>
        <w:tabs>
          <w:tab w:val="left" w:pos="709"/>
        </w:tabs>
        <w:rPr>
          <w:color w:val="000000" w:themeColor="text1"/>
          <w:sz w:val="24"/>
          <w:szCs w:val="24"/>
        </w:rPr>
      </w:pPr>
    </w:p>
    <w:p w:rsidR="003B414C" w:rsidRPr="00A625D3" w:rsidRDefault="003B414C" w:rsidP="003B414C">
      <w:pPr>
        <w:pStyle w:val="ab"/>
        <w:tabs>
          <w:tab w:val="left" w:pos="709"/>
        </w:tabs>
        <w:jc w:val="left"/>
        <w:rPr>
          <w:color w:val="000000" w:themeColor="text1"/>
          <w:sz w:val="24"/>
          <w:szCs w:val="24"/>
        </w:rPr>
      </w:pPr>
    </w:p>
    <w:p w:rsidR="003B414C" w:rsidRPr="00A625D3" w:rsidRDefault="003B414C" w:rsidP="003B414C">
      <w:pPr>
        <w:pStyle w:val="ab"/>
        <w:tabs>
          <w:tab w:val="left" w:pos="709"/>
        </w:tabs>
        <w:jc w:val="left"/>
        <w:rPr>
          <w:color w:val="000000" w:themeColor="text1"/>
          <w:sz w:val="24"/>
          <w:szCs w:val="24"/>
        </w:rPr>
      </w:pPr>
      <w:r w:rsidRPr="00A625D3">
        <w:rPr>
          <w:color w:val="000000" w:themeColor="text1"/>
          <w:sz w:val="24"/>
          <w:szCs w:val="24"/>
        </w:rPr>
        <w:t>Состав семьи_____________________ человек</w:t>
      </w:r>
    </w:p>
    <w:p w:rsidR="003B414C" w:rsidRPr="00A625D3" w:rsidRDefault="003B414C" w:rsidP="003B414C">
      <w:pPr>
        <w:pStyle w:val="ab"/>
        <w:tabs>
          <w:tab w:val="left" w:pos="709"/>
        </w:tabs>
        <w:jc w:val="left"/>
        <w:rPr>
          <w:color w:val="000000" w:themeColor="text1"/>
          <w:sz w:val="24"/>
          <w:szCs w:val="24"/>
        </w:rPr>
      </w:pPr>
    </w:p>
    <w:tbl>
      <w:tblPr>
        <w:tblStyle w:val="ad"/>
        <w:tblW w:w="0" w:type="auto"/>
        <w:tblLook w:val="01E0" w:firstRow="1" w:lastRow="1" w:firstColumn="1" w:lastColumn="1" w:noHBand="0" w:noVBand="0"/>
      </w:tblPr>
      <w:tblGrid>
        <w:gridCol w:w="467"/>
        <w:gridCol w:w="2547"/>
        <w:gridCol w:w="1218"/>
        <w:gridCol w:w="1880"/>
        <w:gridCol w:w="1331"/>
        <w:gridCol w:w="1331"/>
        <w:gridCol w:w="1363"/>
      </w:tblGrid>
      <w:tr w:rsidR="003B414C" w:rsidRPr="00A625D3" w:rsidTr="00FC702A">
        <w:trPr>
          <w:trHeight w:val="413"/>
        </w:trPr>
        <w:tc>
          <w:tcPr>
            <w:tcW w:w="467" w:type="dxa"/>
            <w:vMerge w:val="restart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  <w:r w:rsidRPr="00A625D3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713" w:type="dxa"/>
            <w:vMerge w:val="restart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  <w:r w:rsidRPr="00A625D3">
              <w:rPr>
                <w:color w:val="000000" w:themeColor="text1"/>
                <w:sz w:val="24"/>
                <w:szCs w:val="24"/>
              </w:rPr>
              <w:t>Ф.И.О.</w:t>
            </w:r>
          </w:p>
        </w:tc>
        <w:tc>
          <w:tcPr>
            <w:tcW w:w="1218" w:type="dxa"/>
            <w:vMerge w:val="restart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  <w:r w:rsidRPr="00A625D3">
              <w:rPr>
                <w:color w:val="000000" w:themeColor="text1"/>
                <w:sz w:val="24"/>
                <w:szCs w:val="24"/>
              </w:rPr>
              <w:t>Дата рождения</w:t>
            </w:r>
          </w:p>
        </w:tc>
        <w:tc>
          <w:tcPr>
            <w:tcW w:w="1880" w:type="dxa"/>
            <w:vMerge w:val="restart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  <w:r w:rsidRPr="00A625D3">
              <w:rPr>
                <w:color w:val="000000" w:themeColor="text1"/>
                <w:sz w:val="24"/>
                <w:szCs w:val="24"/>
              </w:rPr>
              <w:t xml:space="preserve">Родственные отношения к </w:t>
            </w:r>
            <w:proofErr w:type="spellStart"/>
            <w:r w:rsidRPr="00A625D3">
              <w:rPr>
                <w:color w:val="000000" w:themeColor="text1"/>
                <w:sz w:val="24"/>
                <w:szCs w:val="24"/>
              </w:rPr>
              <w:t>квартиросъемщ</w:t>
            </w:r>
            <w:proofErr w:type="spellEnd"/>
            <w:r w:rsidRPr="00A625D3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762" w:type="dxa"/>
            <w:gridSpan w:val="2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  <w:r w:rsidRPr="00A625D3">
              <w:rPr>
                <w:color w:val="000000" w:themeColor="text1"/>
                <w:sz w:val="24"/>
                <w:szCs w:val="24"/>
              </w:rPr>
              <w:t>Данные паспорта</w:t>
            </w:r>
          </w:p>
        </w:tc>
        <w:tc>
          <w:tcPr>
            <w:tcW w:w="1381" w:type="dxa"/>
            <w:vMerge w:val="restart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</w:p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</w:p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  <w:r w:rsidRPr="00A625D3">
              <w:rPr>
                <w:color w:val="000000" w:themeColor="text1"/>
                <w:sz w:val="24"/>
                <w:szCs w:val="24"/>
              </w:rPr>
              <w:t>Дата прописки</w:t>
            </w:r>
          </w:p>
        </w:tc>
      </w:tr>
      <w:tr w:rsidR="003B414C" w:rsidRPr="00A625D3" w:rsidTr="00FC702A">
        <w:trPr>
          <w:trHeight w:val="412"/>
        </w:trPr>
        <w:tc>
          <w:tcPr>
            <w:tcW w:w="467" w:type="dxa"/>
            <w:vMerge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13" w:type="dxa"/>
            <w:vMerge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80" w:type="dxa"/>
            <w:vMerge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  <w:r w:rsidRPr="00A625D3">
              <w:rPr>
                <w:color w:val="000000" w:themeColor="text1"/>
                <w:sz w:val="24"/>
                <w:szCs w:val="24"/>
              </w:rPr>
              <w:t>серия, №</w:t>
            </w:r>
          </w:p>
        </w:tc>
        <w:tc>
          <w:tcPr>
            <w:tcW w:w="1381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  <w:r w:rsidRPr="00A625D3">
              <w:rPr>
                <w:color w:val="000000" w:themeColor="text1"/>
                <w:sz w:val="24"/>
                <w:szCs w:val="24"/>
              </w:rPr>
              <w:t xml:space="preserve">Кем и когда </w:t>
            </w:r>
            <w:proofErr w:type="gramStart"/>
            <w:r w:rsidRPr="00A625D3">
              <w:rPr>
                <w:color w:val="000000" w:themeColor="text1"/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1381" w:type="dxa"/>
            <w:vMerge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3B414C" w:rsidRPr="00A625D3" w:rsidTr="00FC702A">
        <w:tc>
          <w:tcPr>
            <w:tcW w:w="467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  <w:r w:rsidRPr="00A625D3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13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8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80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3B414C" w:rsidRPr="00A625D3" w:rsidTr="00FC702A">
        <w:tc>
          <w:tcPr>
            <w:tcW w:w="467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  <w:r w:rsidRPr="00A625D3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713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8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80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3B414C" w:rsidRPr="00A625D3" w:rsidTr="00FC702A">
        <w:tc>
          <w:tcPr>
            <w:tcW w:w="467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  <w:r w:rsidRPr="00A625D3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713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8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80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3B414C" w:rsidRPr="00A625D3" w:rsidTr="00FC702A">
        <w:tc>
          <w:tcPr>
            <w:tcW w:w="467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  <w:r w:rsidRPr="00A625D3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713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8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80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3B414C" w:rsidRPr="00A625D3" w:rsidTr="00FC702A">
        <w:tc>
          <w:tcPr>
            <w:tcW w:w="467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  <w:r w:rsidRPr="00A625D3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713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8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80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3B414C" w:rsidRPr="00A625D3" w:rsidTr="00FC702A">
        <w:tc>
          <w:tcPr>
            <w:tcW w:w="467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  <w:r w:rsidRPr="00A625D3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713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8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80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3B414C" w:rsidRPr="00A625D3" w:rsidTr="00FC702A">
        <w:tc>
          <w:tcPr>
            <w:tcW w:w="467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  <w:r w:rsidRPr="00A625D3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713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8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80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3B414C" w:rsidRPr="00A625D3" w:rsidTr="00FC702A">
        <w:tc>
          <w:tcPr>
            <w:tcW w:w="467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  <w:r w:rsidRPr="00A625D3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713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8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80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3B414C" w:rsidRPr="00A625D3" w:rsidTr="00FC702A">
        <w:tc>
          <w:tcPr>
            <w:tcW w:w="467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  <w:r w:rsidRPr="00A625D3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713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8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80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3B414C" w:rsidRPr="00A625D3" w:rsidTr="00FC702A">
        <w:tc>
          <w:tcPr>
            <w:tcW w:w="467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  <w:r w:rsidRPr="00A625D3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713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8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80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:rsidR="003B414C" w:rsidRPr="00A625D3" w:rsidRDefault="003B414C" w:rsidP="00FC702A">
            <w:pPr>
              <w:pStyle w:val="ab"/>
              <w:tabs>
                <w:tab w:val="left" w:pos="709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3B414C" w:rsidRPr="00A625D3" w:rsidRDefault="003B414C" w:rsidP="003B414C">
      <w:pPr>
        <w:pStyle w:val="ab"/>
        <w:tabs>
          <w:tab w:val="left" w:pos="709"/>
        </w:tabs>
        <w:jc w:val="left"/>
        <w:rPr>
          <w:color w:val="000000" w:themeColor="text1"/>
          <w:sz w:val="24"/>
          <w:szCs w:val="24"/>
        </w:rPr>
      </w:pPr>
    </w:p>
    <w:p w:rsidR="003B414C" w:rsidRPr="00A625D3" w:rsidRDefault="003B414C" w:rsidP="003B414C">
      <w:pPr>
        <w:pStyle w:val="ab"/>
        <w:tabs>
          <w:tab w:val="left" w:pos="709"/>
        </w:tabs>
        <w:jc w:val="left"/>
        <w:rPr>
          <w:color w:val="000000" w:themeColor="text1"/>
          <w:sz w:val="24"/>
          <w:szCs w:val="24"/>
        </w:rPr>
      </w:pPr>
      <w:r w:rsidRPr="00A625D3">
        <w:rPr>
          <w:color w:val="000000" w:themeColor="text1"/>
          <w:sz w:val="24"/>
          <w:szCs w:val="24"/>
        </w:rPr>
        <w:t>Общая площадь квартиры___________________________</w:t>
      </w:r>
      <w:proofErr w:type="spellStart"/>
      <w:r w:rsidRPr="00A625D3">
        <w:rPr>
          <w:color w:val="000000" w:themeColor="text1"/>
          <w:sz w:val="24"/>
          <w:szCs w:val="24"/>
        </w:rPr>
        <w:t>кв.м</w:t>
      </w:r>
      <w:proofErr w:type="spellEnd"/>
      <w:r w:rsidRPr="00A625D3">
        <w:rPr>
          <w:color w:val="000000" w:themeColor="text1"/>
          <w:sz w:val="24"/>
          <w:szCs w:val="24"/>
        </w:rPr>
        <w:t>.</w:t>
      </w:r>
    </w:p>
    <w:p w:rsidR="003B414C" w:rsidRPr="00A625D3" w:rsidRDefault="003B414C" w:rsidP="003B414C">
      <w:pPr>
        <w:pStyle w:val="ab"/>
        <w:tabs>
          <w:tab w:val="left" w:pos="709"/>
        </w:tabs>
        <w:jc w:val="left"/>
        <w:rPr>
          <w:color w:val="000000" w:themeColor="text1"/>
          <w:sz w:val="24"/>
          <w:szCs w:val="24"/>
        </w:rPr>
      </w:pPr>
      <w:r w:rsidRPr="00A625D3">
        <w:rPr>
          <w:color w:val="000000" w:themeColor="text1"/>
          <w:sz w:val="24"/>
          <w:szCs w:val="24"/>
        </w:rPr>
        <w:t>Число комнат___________________</w:t>
      </w:r>
    </w:p>
    <w:p w:rsidR="003B414C" w:rsidRPr="00A625D3" w:rsidRDefault="003B414C" w:rsidP="003B414C">
      <w:pPr>
        <w:pStyle w:val="ab"/>
        <w:tabs>
          <w:tab w:val="left" w:pos="709"/>
        </w:tabs>
        <w:jc w:val="left"/>
        <w:rPr>
          <w:color w:val="000000" w:themeColor="text1"/>
          <w:sz w:val="24"/>
          <w:szCs w:val="24"/>
        </w:rPr>
      </w:pPr>
      <w:r w:rsidRPr="00A625D3">
        <w:rPr>
          <w:color w:val="000000" w:themeColor="text1"/>
          <w:sz w:val="24"/>
          <w:szCs w:val="24"/>
        </w:rPr>
        <w:t>Ордер №________________</w:t>
      </w:r>
      <w:proofErr w:type="gramStart"/>
      <w:r w:rsidRPr="00A625D3">
        <w:rPr>
          <w:color w:val="000000" w:themeColor="text1"/>
          <w:sz w:val="24"/>
          <w:szCs w:val="24"/>
        </w:rPr>
        <w:t>от</w:t>
      </w:r>
      <w:proofErr w:type="gramEnd"/>
      <w:r w:rsidRPr="00A625D3">
        <w:rPr>
          <w:color w:val="000000" w:themeColor="text1"/>
          <w:sz w:val="24"/>
          <w:szCs w:val="24"/>
        </w:rPr>
        <w:t>___________________выдан_________________________________</w:t>
      </w:r>
    </w:p>
    <w:p w:rsidR="003B414C" w:rsidRPr="00A625D3" w:rsidRDefault="003B414C" w:rsidP="003B414C">
      <w:pPr>
        <w:pStyle w:val="ab"/>
        <w:tabs>
          <w:tab w:val="left" w:pos="709"/>
        </w:tabs>
        <w:jc w:val="left"/>
        <w:rPr>
          <w:color w:val="000000" w:themeColor="text1"/>
          <w:sz w:val="24"/>
          <w:szCs w:val="24"/>
        </w:rPr>
      </w:pPr>
    </w:p>
    <w:p w:rsidR="003B414C" w:rsidRPr="00A625D3" w:rsidRDefault="003B414C" w:rsidP="003B414C">
      <w:pPr>
        <w:pStyle w:val="ab"/>
        <w:tabs>
          <w:tab w:val="left" w:pos="709"/>
        </w:tabs>
        <w:ind w:left="360"/>
        <w:jc w:val="left"/>
        <w:rPr>
          <w:color w:val="000000" w:themeColor="text1"/>
          <w:sz w:val="24"/>
          <w:szCs w:val="24"/>
        </w:rPr>
      </w:pPr>
      <w:r w:rsidRPr="00A625D3">
        <w:rPr>
          <w:color w:val="000000" w:themeColor="text1"/>
          <w:sz w:val="24"/>
          <w:szCs w:val="24"/>
        </w:rPr>
        <w:t>1.Служебная площадь, общежитие, коммунальная квартира, квартира в закрытом воен. городке</w:t>
      </w:r>
    </w:p>
    <w:p w:rsidR="003B414C" w:rsidRPr="00A625D3" w:rsidRDefault="003B414C" w:rsidP="003B414C">
      <w:pPr>
        <w:pStyle w:val="ab"/>
        <w:tabs>
          <w:tab w:val="left" w:pos="709"/>
        </w:tabs>
        <w:ind w:left="360"/>
        <w:jc w:val="left"/>
        <w:rPr>
          <w:color w:val="000000" w:themeColor="text1"/>
          <w:sz w:val="24"/>
          <w:szCs w:val="24"/>
        </w:rPr>
      </w:pPr>
      <w:r w:rsidRPr="00A625D3">
        <w:rPr>
          <w:color w:val="000000" w:themeColor="text1"/>
          <w:sz w:val="24"/>
          <w:szCs w:val="24"/>
        </w:rPr>
        <w:t xml:space="preserve">                             (нужное подчеркнуть)</w:t>
      </w:r>
    </w:p>
    <w:p w:rsidR="003B414C" w:rsidRPr="00A625D3" w:rsidRDefault="003B414C" w:rsidP="003B414C">
      <w:pPr>
        <w:pStyle w:val="ab"/>
        <w:tabs>
          <w:tab w:val="left" w:pos="709"/>
        </w:tabs>
        <w:ind w:left="360"/>
        <w:jc w:val="left"/>
        <w:rPr>
          <w:color w:val="000000" w:themeColor="text1"/>
          <w:sz w:val="24"/>
          <w:szCs w:val="24"/>
        </w:rPr>
      </w:pPr>
      <w:r w:rsidRPr="00A625D3">
        <w:rPr>
          <w:color w:val="000000" w:themeColor="text1"/>
          <w:sz w:val="24"/>
          <w:szCs w:val="24"/>
        </w:rPr>
        <w:t>2.Аварийное состояние, не отвечающее санитарно-гигиеническим и противопожарным нормам, ветхое, подлежит капитальному ремонту  (да,  нет)</w:t>
      </w:r>
    </w:p>
    <w:p w:rsidR="003B414C" w:rsidRPr="00A625D3" w:rsidRDefault="003B414C" w:rsidP="003B414C">
      <w:pPr>
        <w:pStyle w:val="ab"/>
        <w:tabs>
          <w:tab w:val="left" w:pos="709"/>
        </w:tabs>
        <w:ind w:left="360"/>
        <w:jc w:val="left"/>
        <w:rPr>
          <w:color w:val="000000" w:themeColor="text1"/>
          <w:sz w:val="24"/>
          <w:szCs w:val="24"/>
        </w:rPr>
      </w:pPr>
    </w:p>
    <w:p w:rsidR="003B414C" w:rsidRPr="00A625D3" w:rsidRDefault="003B414C" w:rsidP="003B414C">
      <w:pPr>
        <w:pStyle w:val="ab"/>
        <w:tabs>
          <w:tab w:val="left" w:pos="709"/>
        </w:tabs>
        <w:ind w:left="360"/>
        <w:jc w:val="left"/>
        <w:rPr>
          <w:color w:val="000000" w:themeColor="text1"/>
          <w:sz w:val="24"/>
          <w:szCs w:val="24"/>
        </w:rPr>
      </w:pPr>
      <w:r w:rsidRPr="00A625D3">
        <w:rPr>
          <w:color w:val="000000" w:themeColor="text1"/>
          <w:sz w:val="24"/>
          <w:szCs w:val="24"/>
        </w:rPr>
        <w:t>3.Дом памятник истории и культуры (да, нет)</w:t>
      </w:r>
    </w:p>
    <w:p w:rsidR="003B414C" w:rsidRPr="00A625D3" w:rsidRDefault="003B414C" w:rsidP="003B414C">
      <w:pPr>
        <w:pStyle w:val="ab"/>
        <w:tabs>
          <w:tab w:val="left" w:pos="709"/>
        </w:tabs>
        <w:ind w:left="360"/>
        <w:jc w:val="left"/>
        <w:rPr>
          <w:color w:val="000000" w:themeColor="text1"/>
          <w:sz w:val="24"/>
          <w:szCs w:val="24"/>
        </w:rPr>
      </w:pPr>
    </w:p>
    <w:p w:rsidR="003B414C" w:rsidRPr="00A625D3" w:rsidRDefault="003B414C" w:rsidP="003B414C">
      <w:pPr>
        <w:pStyle w:val="ab"/>
        <w:tabs>
          <w:tab w:val="left" w:pos="709"/>
        </w:tabs>
        <w:ind w:left="360"/>
        <w:jc w:val="left"/>
        <w:rPr>
          <w:color w:val="000000" w:themeColor="text1"/>
          <w:sz w:val="24"/>
          <w:szCs w:val="24"/>
        </w:rPr>
      </w:pPr>
      <w:r w:rsidRPr="00A625D3">
        <w:rPr>
          <w:color w:val="000000" w:themeColor="text1"/>
          <w:sz w:val="24"/>
          <w:szCs w:val="24"/>
        </w:rPr>
        <w:t xml:space="preserve">За указание неправильных сведений </w:t>
      </w:r>
      <w:proofErr w:type="gramStart"/>
      <w:r w:rsidRPr="00A625D3">
        <w:rPr>
          <w:color w:val="000000" w:themeColor="text1"/>
          <w:sz w:val="24"/>
          <w:szCs w:val="24"/>
        </w:rPr>
        <w:t>подписавшие</w:t>
      </w:r>
      <w:proofErr w:type="gramEnd"/>
      <w:r w:rsidRPr="00A625D3">
        <w:rPr>
          <w:color w:val="000000" w:themeColor="text1"/>
          <w:sz w:val="24"/>
          <w:szCs w:val="24"/>
        </w:rPr>
        <w:t xml:space="preserve"> заявление несут ответственность по закону.</w:t>
      </w:r>
    </w:p>
    <w:p w:rsidR="003B414C" w:rsidRPr="00A625D3" w:rsidRDefault="003B414C" w:rsidP="003B414C">
      <w:pPr>
        <w:pStyle w:val="ab"/>
        <w:tabs>
          <w:tab w:val="left" w:pos="709"/>
        </w:tabs>
        <w:ind w:left="360"/>
        <w:jc w:val="left"/>
        <w:rPr>
          <w:color w:val="000000" w:themeColor="text1"/>
          <w:sz w:val="24"/>
          <w:szCs w:val="24"/>
        </w:rPr>
      </w:pPr>
    </w:p>
    <w:p w:rsidR="003B414C" w:rsidRPr="00A625D3" w:rsidRDefault="003B414C" w:rsidP="003B414C">
      <w:pPr>
        <w:pStyle w:val="ab"/>
        <w:tabs>
          <w:tab w:val="left" w:pos="709"/>
        </w:tabs>
        <w:ind w:left="360"/>
        <w:jc w:val="left"/>
        <w:rPr>
          <w:color w:val="000000" w:themeColor="text1"/>
          <w:sz w:val="24"/>
          <w:szCs w:val="24"/>
        </w:rPr>
      </w:pPr>
      <w:r w:rsidRPr="00A625D3">
        <w:rPr>
          <w:color w:val="000000" w:themeColor="text1"/>
          <w:sz w:val="24"/>
          <w:szCs w:val="24"/>
        </w:rPr>
        <w:t>Перечисленные в таблице №1 граждане ранее не приобретали бесплатно в собственность жилье (справка прилагается)</w:t>
      </w:r>
    </w:p>
    <w:p w:rsidR="003B414C" w:rsidRPr="00A625D3" w:rsidRDefault="003B414C" w:rsidP="003B414C">
      <w:pPr>
        <w:pStyle w:val="ab"/>
        <w:tabs>
          <w:tab w:val="left" w:pos="709"/>
        </w:tabs>
        <w:ind w:left="360"/>
        <w:jc w:val="left"/>
        <w:rPr>
          <w:color w:val="000000" w:themeColor="text1"/>
          <w:sz w:val="24"/>
          <w:szCs w:val="24"/>
        </w:rPr>
      </w:pPr>
    </w:p>
    <w:p w:rsidR="003B414C" w:rsidRPr="00A625D3" w:rsidRDefault="003B414C" w:rsidP="003B414C">
      <w:pPr>
        <w:pStyle w:val="ab"/>
        <w:tabs>
          <w:tab w:val="left" w:pos="709"/>
        </w:tabs>
        <w:ind w:left="360"/>
        <w:jc w:val="left"/>
        <w:rPr>
          <w:color w:val="000000" w:themeColor="text1"/>
          <w:sz w:val="24"/>
          <w:szCs w:val="24"/>
        </w:rPr>
      </w:pPr>
      <w:r w:rsidRPr="00A625D3">
        <w:rPr>
          <w:color w:val="000000" w:themeColor="text1"/>
          <w:sz w:val="24"/>
          <w:szCs w:val="24"/>
        </w:rPr>
        <w:t>Подпись должностного лица принявшего документы____________________________</w:t>
      </w:r>
    </w:p>
    <w:p w:rsidR="003B414C" w:rsidRPr="00A625D3" w:rsidRDefault="003B414C" w:rsidP="003B414C">
      <w:pPr>
        <w:pStyle w:val="ab"/>
        <w:tabs>
          <w:tab w:val="left" w:pos="709"/>
        </w:tabs>
        <w:jc w:val="left"/>
        <w:rPr>
          <w:color w:val="000000" w:themeColor="text1"/>
        </w:rPr>
      </w:pPr>
    </w:p>
    <w:p w:rsidR="003B414C" w:rsidRPr="00A625D3" w:rsidRDefault="003B414C" w:rsidP="003B414C">
      <w:pPr>
        <w:pStyle w:val="ab"/>
        <w:tabs>
          <w:tab w:val="left" w:pos="709"/>
        </w:tabs>
        <w:jc w:val="left"/>
        <w:rPr>
          <w:color w:val="000000" w:themeColor="text1"/>
        </w:rPr>
      </w:pPr>
    </w:p>
    <w:p w:rsidR="003B414C" w:rsidRPr="00A625D3" w:rsidRDefault="003B414C" w:rsidP="003B414C">
      <w:pPr>
        <w:pStyle w:val="ab"/>
        <w:tabs>
          <w:tab w:val="left" w:pos="709"/>
        </w:tabs>
        <w:jc w:val="left"/>
        <w:rPr>
          <w:color w:val="000000" w:themeColor="text1"/>
        </w:rPr>
      </w:pPr>
    </w:p>
    <w:p w:rsidR="003B414C" w:rsidRPr="00A625D3" w:rsidRDefault="003B414C" w:rsidP="003B414C">
      <w:pPr>
        <w:pStyle w:val="ab"/>
        <w:tabs>
          <w:tab w:val="left" w:pos="709"/>
        </w:tabs>
        <w:jc w:val="left"/>
        <w:rPr>
          <w:color w:val="000000" w:themeColor="text1"/>
        </w:rPr>
      </w:pPr>
    </w:p>
    <w:p w:rsidR="003B414C" w:rsidRPr="00A625D3" w:rsidRDefault="003B414C" w:rsidP="003B414C">
      <w:pPr>
        <w:pStyle w:val="ab"/>
        <w:tabs>
          <w:tab w:val="left" w:pos="709"/>
        </w:tabs>
        <w:jc w:val="left"/>
        <w:rPr>
          <w:color w:val="000000" w:themeColor="text1"/>
        </w:rPr>
      </w:pPr>
    </w:p>
    <w:p w:rsidR="003B414C" w:rsidRPr="00A625D3" w:rsidRDefault="003B414C" w:rsidP="003B414C">
      <w:pPr>
        <w:pStyle w:val="ab"/>
        <w:tabs>
          <w:tab w:val="left" w:pos="709"/>
        </w:tabs>
        <w:jc w:val="left"/>
        <w:rPr>
          <w:color w:val="000000" w:themeColor="text1"/>
        </w:rPr>
      </w:pPr>
    </w:p>
    <w:p w:rsidR="003B414C" w:rsidRDefault="003B414C" w:rsidP="003B414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B414C" w:rsidRDefault="003B414C">
      <w:pPr>
        <w:rPr>
          <w:rFonts w:ascii="Times New Roman" w:hAnsi="Times New Roman" w:cs="Times New Roman"/>
          <w:sz w:val="28"/>
          <w:szCs w:val="28"/>
        </w:rPr>
      </w:pPr>
    </w:p>
    <w:p w:rsidR="003B414C" w:rsidRDefault="003B414C">
      <w:pPr>
        <w:rPr>
          <w:rFonts w:ascii="Times New Roman" w:hAnsi="Times New Roman" w:cs="Times New Roman"/>
          <w:sz w:val="28"/>
          <w:szCs w:val="28"/>
        </w:rPr>
      </w:pPr>
    </w:p>
    <w:p w:rsidR="003B414C" w:rsidRDefault="003B414C">
      <w:pPr>
        <w:rPr>
          <w:rFonts w:ascii="Times New Roman" w:hAnsi="Times New Roman" w:cs="Times New Roman"/>
          <w:sz w:val="28"/>
          <w:szCs w:val="28"/>
        </w:rPr>
      </w:pPr>
    </w:p>
    <w:p w:rsidR="003B414C" w:rsidRDefault="003B414C">
      <w:pPr>
        <w:rPr>
          <w:rFonts w:ascii="Times New Roman" w:hAnsi="Times New Roman" w:cs="Times New Roman"/>
          <w:sz w:val="28"/>
          <w:szCs w:val="28"/>
        </w:rPr>
      </w:pPr>
    </w:p>
    <w:p w:rsidR="003B414C" w:rsidRDefault="003B414C">
      <w:pPr>
        <w:rPr>
          <w:rFonts w:ascii="Times New Roman" w:hAnsi="Times New Roman" w:cs="Times New Roman"/>
          <w:sz w:val="28"/>
          <w:szCs w:val="28"/>
        </w:rPr>
      </w:pPr>
    </w:p>
    <w:p w:rsidR="003B414C" w:rsidRDefault="003B414C">
      <w:pPr>
        <w:rPr>
          <w:rFonts w:ascii="Times New Roman" w:hAnsi="Times New Roman" w:cs="Times New Roman"/>
          <w:sz w:val="28"/>
          <w:szCs w:val="28"/>
        </w:rPr>
      </w:pPr>
    </w:p>
    <w:p w:rsidR="003B414C" w:rsidRPr="001C3B7E" w:rsidRDefault="003B414C">
      <w:pPr>
        <w:rPr>
          <w:rFonts w:ascii="Times New Roman" w:hAnsi="Times New Roman" w:cs="Times New Roman"/>
          <w:sz w:val="28"/>
          <w:szCs w:val="28"/>
        </w:rPr>
      </w:pPr>
    </w:p>
    <w:sectPr w:rsidR="003B414C" w:rsidRPr="001C3B7E" w:rsidSect="001C3B7E">
      <w:headerReference w:type="default" r:id="rId1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249" w:rsidRDefault="00D50249" w:rsidP="00FF4427">
      <w:pPr>
        <w:spacing w:after="0" w:line="240" w:lineRule="auto"/>
      </w:pPr>
      <w:r>
        <w:separator/>
      </w:r>
    </w:p>
  </w:endnote>
  <w:endnote w:type="continuationSeparator" w:id="0">
    <w:p w:rsidR="00D50249" w:rsidRDefault="00D50249" w:rsidP="00FF4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249" w:rsidRDefault="00D50249" w:rsidP="00FF4427">
      <w:pPr>
        <w:spacing w:after="0" w:line="240" w:lineRule="auto"/>
      </w:pPr>
      <w:r>
        <w:separator/>
      </w:r>
    </w:p>
  </w:footnote>
  <w:footnote w:type="continuationSeparator" w:id="0">
    <w:p w:rsidR="00D50249" w:rsidRDefault="00D50249" w:rsidP="00FF4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94257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B414C" w:rsidRDefault="003B414C">
        <w:pPr>
          <w:pStyle w:val="a5"/>
          <w:jc w:val="center"/>
        </w:pPr>
      </w:p>
      <w:p w:rsidR="003B414C" w:rsidRDefault="003B414C">
        <w:pPr>
          <w:pStyle w:val="a5"/>
          <w:jc w:val="center"/>
        </w:pPr>
      </w:p>
      <w:p w:rsidR="003B414C" w:rsidRPr="00A625D3" w:rsidRDefault="003B414C">
        <w:pPr>
          <w:pStyle w:val="a5"/>
          <w:jc w:val="center"/>
          <w:rPr>
            <w:rFonts w:ascii="Times New Roman" w:hAnsi="Times New Roman" w:cs="Times New Roman"/>
          </w:rPr>
        </w:pPr>
      </w:p>
    </w:sdtContent>
  </w:sdt>
  <w:p w:rsidR="003B414C" w:rsidRPr="00A625D3" w:rsidRDefault="003B414C">
    <w:pPr>
      <w:pStyle w:val="a5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14C" w:rsidRDefault="003B414C" w:rsidP="002B673C">
    <w:pPr>
      <w:pStyle w:val="a5"/>
      <w:jc w:val="center"/>
      <w:rPr>
        <w:rFonts w:ascii="Times New Roman" w:hAnsi="Times New Roman" w:cs="Times New Roman"/>
      </w:rPr>
    </w:pPr>
  </w:p>
  <w:p w:rsidR="003B414C" w:rsidRDefault="003B414C" w:rsidP="002B673C">
    <w:pPr>
      <w:pStyle w:val="a5"/>
      <w:jc w:val="center"/>
      <w:rPr>
        <w:rFonts w:ascii="Times New Roman" w:hAnsi="Times New Roman" w:cs="Times New Roman"/>
      </w:rPr>
    </w:pPr>
  </w:p>
  <w:p w:rsidR="003B414C" w:rsidRPr="002B673C" w:rsidRDefault="003B414C" w:rsidP="002B673C">
    <w:pPr>
      <w:pStyle w:val="a5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977" w:rsidRPr="00FF4427" w:rsidRDefault="00536C4A" w:rsidP="00536C4A">
    <w:pPr>
      <w:pStyle w:val="a5"/>
      <w:tabs>
        <w:tab w:val="left" w:pos="4770"/>
        <w:tab w:val="center" w:pos="4960"/>
      </w:tabs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001F"/>
    <w:multiLevelType w:val="hybridMultilevel"/>
    <w:tmpl w:val="FC8C38E2"/>
    <w:lvl w:ilvl="0" w:tplc="8048E862">
      <w:start w:val="1"/>
      <w:numFmt w:val="bullet"/>
      <w:suff w:val="space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0ED7BE0"/>
    <w:multiLevelType w:val="hybridMultilevel"/>
    <w:tmpl w:val="B42EF14C"/>
    <w:lvl w:ilvl="0" w:tplc="E594E19C">
      <w:start w:val="1"/>
      <w:numFmt w:val="bullet"/>
      <w:suff w:val="space"/>
      <w:lvlText w:val=""/>
      <w:lvlJc w:val="left"/>
      <w:pPr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081F05"/>
    <w:multiLevelType w:val="hybridMultilevel"/>
    <w:tmpl w:val="84BEFF16"/>
    <w:lvl w:ilvl="0" w:tplc="5E54341C">
      <w:start w:val="1"/>
      <w:numFmt w:val="decimal"/>
      <w:suff w:val="space"/>
      <w:lvlText w:val="%1)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0641BE2"/>
    <w:multiLevelType w:val="hybridMultilevel"/>
    <w:tmpl w:val="0052CCA0"/>
    <w:lvl w:ilvl="0" w:tplc="E594E19C">
      <w:start w:val="1"/>
      <w:numFmt w:val="bullet"/>
      <w:suff w:val="space"/>
      <w:lvlText w:val=""/>
      <w:lvlJc w:val="left"/>
      <w:pPr>
        <w:ind w:left="26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30A2758">
      <w:start w:val="1"/>
      <w:numFmt w:val="bullet"/>
      <w:suff w:val="space"/>
      <w:lvlText w:val="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1EC457E"/>
    <w:multiLevelType w:val="hybridMultilevel"/>
    <w:tmpl w:val="D6FE52D6"/>
    <w:lvl w:ilvl="0" w:tplc="644294CC">
      <w:start w:val="1"/>
      <w:numFmt w:val="bullet"/>
      <w:suff w:val="space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E1B"/>
    <w:rsid w:val="000144D8"/>
    <w:rsid w:val="00031D23"/>
    <w:rsid w:val="000C7F73"/>
    <w:rsid w:val="001C3B7E"/>
    <w:rsid w:val="002502C8"/>
    <w:rsid w:val="00303E1B"/>
    <w:rsid w:val="00365116"/>
    <w:rsid w:val="00371F0A"/>
    <w:rsid w:val="003B0422"/>
    <w:rsid w:val="003B414C"/>
    <w:rsid w:val="0042739F"/>
    <w:rsid w:val="00536C4A"/>
    <w:rsid w:val="005534C0"/>
    <w:rsid w:val="005618A5"/>
    <w:rsid w:val="00596151"/>
    <w:rsid w:val="005F5FC6"/>
    <w:rsid w:val="006834F5"/>
    <w:rsid w:val="006E6804"/>
    <w:rsid w:val="00721714"/>
    <w:rsid w:val="007B15BC"/>
    <w:rsid w:val="007F279D"/>
    <w:rsid w:val="00843486"/>
    <w:rsid w:val="0096074E"/>
    <w:rsid w:val="009C1A94"/>
    <w:rsid w:val="00B429BB"/>
    <w:rsid w:val="00B447F7"/>
    <w:rsid w:val="00B61D1E"/>
    <w:rsid w:val="00C2070A"/>
    <w:rsid w:val="00C74977"/>
    <w:rsid w:val="00CE4F83"/>
    <w:rsid w:val="00D21ED9"/>
    <w:rsid w:val="00D50249"/>
    <w:rsid w:val="00D87AFA"/>
    <w:rsid w:val="00DA6492"/>
    <w:rsid w:val="00E038C9"/>
    <w:rsid w:val="00F16CE2"/>
    <w:rsid w:val="00FC42E3"/>
    <w:rsid w:val="00FF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7F7"/>
    <w:pPr>
      <w:spacing w:after="200" w:line="276" w:lineRule="auto"/>
      <w:ind w:firstLine="0"/>
      <w:jc w:val="left"/>
    </w:pPr>
  </w:style>
  <w:style w:type="paragraph" w:styleId="2">
    <w:name w:val="heading 2"/>
    <w:basedOn w:val="a"/>
    <w:next w:val="a"/>
    <w:link w:val="20"/>
    <w:uiPriority w:val="9"/>
    <w:qFormat/>
    <w:rsid w:val="003B414C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7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447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B447F7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7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F4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4427"/>
  </w:style>
  <w:style w:type="paragraph" w:styleId="a7">
    <w:name w:val="footer"/>
    <w:basedOn w:val="a"/>
    <w:link w:val="a8"/>
    <w:uiPriority w:val="99"/>
    <w:unhideWhenUsed/>
    <w:rsid w:val="00FF4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4427"/>
  </w:style>
  <w:style w:type="character" w:styleId="a9">
    <w:name w:val="Hyperlink"/>
    <w:basedOn w:val="a0"/>
    <w:uiPriority w:val="99"/>
    <w:unhideWhenUsed/>
    <w:rsid w:val="00721714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721714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B414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3B414C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3B414C"/>
    <w:pPr>
      <w:widowControl w:val="0"/>
      <w:snapToGrid w:val="0"/>
      <w:ind w:firstLine="72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3B4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3B414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d">
    <w:name w:val="Table Grid"/>
    <w:basedOn w:val="a1"/>
    <w:rsid w:val="003B414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3B414C"/>
    <w:pPr>
      <w:ind w:left="720"/>
      <w:contextualSpacing/>
    </w:pPr>
  </w:style>
  <w:style w:type="paragraph" w:styleId="af">
    <w:name w:val="Body Text Indent"/>
    <w:basedOn w:val="a"/>
    <w:link w:val="af0"/>
    <w:uiPriority w:val="99"/>
    <w:unhideWhenUsed/>
    <w:rsid w:val="003B414C"/>
    <w:pPr>
      <w:spacing w:after="120"/>
      <w:ind w:left="283"/>
    </w:pPr>
    <w:rPr>
      <w:rFonts w:eastAsiaTheme="minorEastAsia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3B414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7F7"/>
    <w:pPr>
      <w:spacing w:after="200" w:line="276" w:lineRule="auto"/>
      <w:ind w:firstLine="0"/>
      <w:jc w:val="left"/>
    </w:pPr>
  </w:style>
  <w:style w:type="paragraph" w:styleId="2">
    <w:name w:val="heading 2"/>
    <w:basedOn w:val="a"/>
    <w:next w:val="a"/>
    <w:link w:val="20"/>
    <w:uiPriority w:val="9"/>
    <w:qFormat/>
    <w:rsid w:val="003B414C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7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447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B447F7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7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F4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4427"/>
  </w:style>
  <w:style w:type="paragraph" w:styleId="a7">
    <w:name w:val="footer"/>
    <w:basedOn w:val="a"/>
    <w:link w:val="a8"/>
    <w:uiPriority w:val="99"/>
    <w:unhideWhenUsed/>
    <w:rsid w:val="00FF4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4427"/>
  </w:style>
  <w:style w:type="character" w:styleId="a9">
    <w:name w:val="Hyperlink"/>
    <w:basedOn w:val="a0"/>
    <w:uiPriority w:val="99"/>
    <w:unhideWhenUsed/>
    <w:rsid w:val="00721714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721714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B414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3B414C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3B414C"/>
    <w:pPr>
      <w:widowControl w:val="0"/>
      <w:snapToGrid w:val="0"/>
      <w:ind w:firstLine="72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3B4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3B414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d">
    <w:name w:val="Table Grid"/>
    <w:basedOn w:val="a1"/>
    <w:rsid w:val="003B414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3B414C"/>
    <w:pPr>
      <w:ind w:left="720"/>
      <w:contextualSpacing/>
    </w:pPr>
  </w:style>
  <w:style w:type="paragraph" w:styleId="af">
    <w:name w:val="Body Text Indent"/>
    <w:basedOn w:val="a"/>
    <w:link w:val="af0"/>
    <w:uiPriority w:val="99"/>
    <w:unhideWhenUsed/>
    <w:rsid w:val="003B414C"/>
    <w:pPr>
      <w:spacing w:after="120"/>
      <w:ind w:left="283"/>
    </w:pPr>
    <w:rPr>
      <w:rFonts w:eastAsiaTheme="minorEastAsia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3B414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fcdesnogorsk@admin.smolensk.r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esnogorsk.admin-smolensk.ru/strukturnye-podrazdeleniya-administracii/imuschestvennye-otnosheniya/administrativnye-reglamenty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iizo@admin-smolensk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67.gosuslugi.ru" TargetMode="External"/><Relationship Id="rId10" Type="http://schemas.openxmlformats.org/officeDocument/2006/relationships/hyperlink" Target="consultantplus://offline/ref=65B8B92A3381C1431C88632A6A17D886CE63FC9ABA42E73625CA59246B6912C0DF6D5FD3ACA34A2BBEEF22U5y0G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B240E-EC06-44A0-97A4-C84CE5470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7176</Words>
  <Characters>40904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222-2</dc:creator>
  <cp:lastModifiedBy>Анастасия</cp:lastModifiedBy>
  <cp:revision>8</cp:revision>
  <cp:lastPrinted>2025-12-17T11:29:00Z</cp:lastPrinted>
  <dcterms:created xsi:type="dcterms:W3CDTF">2025-12-16T12:12:00Z</dcterms:created>
  <dcterms:modified xsi:type="dcterms:W3CDTF">2025-12-22T07:28:00Z</dcterms:modified>
</cp:coreProperties>
</file>