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1905" distB="0" distL="0" distR="4445" simplePos="0" locked="0" layoutInCell="1" allowOverlap="1" relativeHeight="3">
                <wp:simplePos x="0" y="0"/>
                <wp:positionH relativeFrom="column">
                  <wp:posOffset>742950</wp:posOffset>
                </wp:positionH>
                <wp:positionV relativeFrom="paragraph">
                  <wp:posOffset>81915</wp:posOffset>
                </wp:positionV>
                <wp:extent cx="5543550" cy="725805"/>
                <wp:effectExtent l="0" t="635" r="0" b="0"/>
                <wp:wrapNone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640" cy="72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>
                            <w:pPr>
                              <w:pStyle w:val="Heading2"/>
                              <w:ind w:left="0"/>
                              <w:jc w:val="center"/>
                              <w:rPr/>
                            </w:pPr>
                            <w:r>
                              <w:rPr/>
                              <w:t>МУНИЦИПАЛЬНОГО ОБРАЗОВАНИЯ «ГОРОД ДЕСНОГОРСК»</w:t>
                            </w:r>
                          </w:p>
                          <w:p>
                            <w:pPr>
                              <w:pStyle w:val="Heading6"/>
                              <w:rPr>
                                <w:bCs w:val="false"/>
                                <w:szCs w:val="20"/>
                              </w:rPr>
                            </w:pPr>
                            <w:r>
                              <w:rPr>
                                <w:bCs w:val="false"/>
                                <w:szCs w:val="20"/>
                              </w:rPr>
                              <w:t>СМОЛЕНСКОЙ ОБЛАСТИ</w:t>
                            </w:r>
                          </w:p>
                          <w:p>
                            <w:pPr>
                              <w:pStyle w:val="Heading3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Style16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/>
                              <w:tab/>
                              <w:t>.</w:t>
                            </w:r>
                          </w:p>
                          <w:p>
                            <w:pPr>
                              <w:pStyle w:val="Style16"/>
                              <w:jc w:val="right"/>
                              <w:rPr>
                                <w:b/>
                                <w:i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Style1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12600" rIns="12600" tIns="12600" bIns="126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f" o:allowincell="f" style="position:absolute;margin-left:58.5pt;margin-top:6.45pt;width:436.45pt;height:57.1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Heading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>
                      <w:pPr>
                        <w:pStyle w:val="Heading2"/>
                        <w:ind w:left="0"/>
                        <w:jc w:val="center"/>
                        <w:rPr/>
                      </w:pPr>
                      <w:r>
                        <w:rPr/>
                        <w:t>МУНИЦИПАЛЬНОГО ОБРАЗОВАНИЯ «ГОРОД ДЕСНОГОРСК»</w:t>
                      </w:r>
                    </w:p>
                    <w:p>
                      <w:pPr>
                        <w:pStyle w:val="Heading6"/>
                        <w:rPr>
                          <w:bCs w:val="false"/>
                          <w:szCs w:val="20"/>
                        </w:rPr>
                      </w:pPr>
                      <w:r>
                        <w:rPr>
                          <w:bCs w:val="false"/>
                          <w:szCs w:val="20"/>
                        </w:rPr>
                        <w:t>СМОЛЕНСКОЙ ОБЛАСТИ</w:t>
                      </w:r>
                    </w:p>
                    <w:p>
                      <w:pPr>
                        <w:pStyle w:val="Heading3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</w:r>
                    </w:p>
                    <w:p>
                      <w:pPr>
                        <w:pStyle w:val="Style1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Style16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/>
                        <w:tab/>
                        <w:t>.</w:t>
                      </w:r>
                    </w:p>
                    <w:p>
                      <w:pPr>
                        <w:pStyle w:val="Style16"/>
                        <w:jc w:val="right"/>
                        <w:rPr>
                          <w:b/>
                          <w:i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Style1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619125" cy="697865"/>
            <wp:effectExtent l="0" t="0" r="0" b="0"/>
            <wp:docPr id="2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4"/>
        <w:rPr>
          <w:sz w:val="32"/>
        </w:rPr>
      </w:pPr>
      <w:r>
        <w:rPr>
          <w:sz w:val="32"/>
        </w:rPr>
        <w:t xml:space="preserve">      </w:t>
      </w:r>
    </w:p>
    <w:p>
      <w:pPr>
        <w:pStyle w:val="Heading4"/>
        <w:rPr>
          <w:sz w:val="32"/>
        </w:rPr>
      </w:pPr>
      <w:r>
        <w:rPr>
          <w:sz w:val="32"/>
        </w:rPr>
        <w:t xml:space="preserve">          </w:t>
      </w:r>
    </w:p>
    <w:p>
      <w:pPr>
        <w:pStyle w:val="Heading4"/>
        <w:rPr>
          <w:sz w:val="32"/>
        </w:rPr>
      </w:pPr>
      <w:r>
        <w:rPr>
          <w:sz w:val="32"/>
        </w:rPr>
        <w:t>П О С Т А Н О В Л Е Н И 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05.11.2025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1198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8"/>
        <w:jc w:val="both"/>
        <w:rPr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4536" w:leader="none"/>
        </w:tabs>
        <w:ind w:right="5102"/>
        <w:jc w:val="both"/>
        <w:rPr/>
      </w:pPr>
      <w:r>
        <w:rPr>
          <w:b/>
        </w:rPr>
        <w:t>Об утверждении Перечня муниципальных услуг, предоставляемых в многофункциональном центре по предоставлению государственных и муниципальных услуг населению и признании утратившими силу некоторых правовых актов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shd w:fill="FFFFFF" w:val="clear"/>
        </w:rPr>
        <w:t>В соответствии с Федеральным законом от 27.07.2010 № 210-ФЗ «Об организации предоставления государственных и муниципальных услуг»</w:t>
      </w:r>
      <w:r>
        <w:rPr/>
        <w:t>, постановлением Правительства РФ от 27.09.2011 № 797 «О взаимодействии</w:t>
      </w:r>
      <w:r>
        <w:rPr>
          <w:b/>
        </w:rPr>
        <w:t xml:space="preserve"> </w:t>
      </w:r>
      <w:r>
        <w:rPr/>
        <w:t>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</w:p>
    <w:p>
      <w:pPr>
        <w:pStyle w:val="Normal"/>
        <w:tabs>
          <w:tab w:val="clear" w:pos="708"/>
          <w:tab w:val="left" w:pos="2230" w:leader="none"/>
        </w:tabs>
        <w:ind w:firstLine="708"/>
        <w:jc w:val="both"/>
        <w:rPr/>
      </w:pPr>
      <w:r>
        <w:rPr/>
        <w:tab/>
      </w:r>
    </w:p>
    <w:p>
      <w:pPr>
        <w:pStyle w:val="Normal"/>
        <w:tabs>
          <w:tab w:val="clear" w:pos="708"/>
          <w:tab w:val="left" w:pos="2230" w:leader="none"/>
        </w:tabs>
        <w:ind w:firstLine="708"/>
        <w:jc w:val="both"/>
        <w:rPr/>
      </w:pPr>
      <w:r>
        <w:rPr/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ind w:firstLine="708" w:left="0"/>
        <w:jc w:val="both"/>
        <w:rPr/>
      </w:pPr>
      <w:r>
        <w:rPr/>
        <w:t>Утвердить Перечень муниципальных услуг, предоставляемых в</w:t>
      </w:r>
      <w:r>
        <w:rPr>
          <w:b/>
        </w:rPr>
        <w:t xml:space="preserve"> </w:t>
      </w:r>
      <w:r>
        <w:rPr/>
        <w:t>многофункциональном центре по предоставлению государственных и муниципальных услуг населению согласно Приложению.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709" w:left="0" w:right="-2"/>
        <w:jc w:val="both"/>
        <w:rPr/>
      </w:pPr>
      <w:r>
        <w:rPr/>
        <w:t>Признать утратившими силу постановлений Администрации муниципального образования «город Десногорск» Смоленской области:</w:t>
      </w:r>
    </w:p>
    <w:p>
      <w:pPr>
        <w:pStyle w:val="Normal"/>
        <w:tabs>
          <w:tab w:val="clear" w:pos="708"/>
          <w:tab w:val="left" w:pos="0" w:leader="none"/>
        </w:tabs>
        <w:ind w:right="-2"/>
        <w:jc w:val="both"/>
        <w:rPr/>
      </w:pPr>
      <w:r>
        <w:rPr/>
        <w:tab/>
        <w:t>- от 07.12.2018 № 1056 «Об утверждении перечня муниципальных услуг, предоставление которых органами местного самоуправления муниципального образования «город Десногорск»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осуществляется»;</w:t>
      </w:r>
    </w:p>
    <w:p>
      <w:pPr>
        <w:pStyle w:val="Normal"/>
        <w:tabs>
          <w:tab w:val="clear" w:pos="708"/>
          <w:tab w:val="left" w:pos="0" w:leader="none"/>
        </w:tabs>
        <w:ind w:right="-2"/>
        <w:jc w:val="both"/>
        <w:rPr/>
      </w:pPr>
      <w:r>
        <w:rPr/>
        <w:tab/>
        <w:t>- от 10.11.2022 № 966 «О внесении изменения в постановление Администрации муниципального образования «город Десногорск» Смоленской области от 07.12.2018 № 1056 «Об утверждении перечня муниципальных услуг, предоставление которых органами местного самоуправления муниципального образования «город Десногорск» Смоленской области в многофункциональных центрах предоставления государственных и муниципальных услуг посредством комплексного запроса не осуществляется».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709" w:left="0" w:right="-2"/>
        <w:jc w:val="both"/>
        <w:rPr/>
      </w:pPr>
      <w:r>
        <w:rPr/>
        <w:t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ind w:firstLine="709" w:left="0" w:right="-2"/>
        <w:jc w:val="both"/>
        <w:rPr/>
      </w:pPr>
      <w:r>
        <w:rPr/>
        <w:t>Контроль исполнения настоящего постановления возложить на руководителя Аппарата Администрации муниципального образования «город Десногорск» Смоленской области И.А. Удалову.</w:t>
      </w:r>
    </w:p>
    <w:p>
      <w:pPr>
        <w:pStyle w:val="Normal"/>
        <w:tabs>
          <w:tab w:val="clear" w:pos="708"/>
          <w:tab w:val="left" w:pos="0" w:leader="none"/>
        </w:tabs>
        <w:ind w:right="-2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both"/>
        <w:rPr/>
      </w:pPr>
      <w:r>
        <w:rPr/>
      </w:r>
    </w:p>
    <w:tbl>
      <w:tblPr>
        <w:tblW w:w="988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36"/>
        <w:gridCol w:w="4652"/>
      </w:tblGrid>
      <w:tr>
        <w:trPr/>
        <w:tc>
          <w:tcPr>
            <w:tcW w:w="5236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 «город Десногорск» Смоленской области</w:t>
            </w:r>
          </w:p>
        </w:tc>
        <w:tc>
          <w:tcPr>
            <w:tcW w:w="4652" w:type="dxa"/>
            <w:tcBorders/>
          </w:tcPr>
          <w:p>
            <w:pPr>
              <w:pStyle w:val="Normal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</w:t>
            </w:r>
            <w:r>
              <w:rPr>
                <w:b/>
                <w:sz w:val="28"/>
                <w:szCs w:val="28"/>
              </w:rPr>
              <w:t>А.А. Терлецкий</w:t>
            </w:r>
          </w:p>
        </w:tc>
      </w:tr>
    </w:tbl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</w:r>
    </w:p>
    <w:p>
      <w:pPr>
        <w:pStyle w:val="Normal"/>
        <w:ind w:left="5103"/>
        <w:rPr/>
      </w:pPr>
      <w:r>
        <w:rPr/>
        <w:t xml:space="preserve">Приложение </w:t>
      </w:r>
    </w:p>
    <w:p>
      <w:pPr>
        <w:pStyle w:val="Docdata"/>
        <w:spacing w:beforeAutospacing="0" w:before="0" w:afterAutospacing="0" w:after="0"/>
        <w:ind w:left="5103"/>
        <w:rPr/>
      </w:pPr>
      <w:r>
        <w:rPr>
          <w:color w:val="000000"/>
        </w:rPr>
        <w:t>к постановлению Администрации муниципального образования «город Десногорск» Смоленской области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45" w:leader="none"/>
        </w:tabs>
        <w:ind w:left="5103"/>
        <w:outlineLvl w:val="0"/>
        <w:rPr/>
      </w:pPr>
      <w:r>
        <w:rPr>
          <w:color w:val="000000"/>
        </w:rPr>
        <w:t>от «</w:t>
      </w:r>
      <w:r>
        <w:rPr>
          <w:color w:val="000000"/>
          <w:u w:val="single"/>
        </w:rPr>
        <w:t>05</w:t>
      </w:r>
      <w:r>
        <w:rPr>
          <w:color w:val="000000"/>
        </w:rPr>
        <w:t>»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>11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 xml:space="preserve">2025  № </w:t>
      </w:r>
      <w:r>
        <w:rPr>
          <w:color w:val="000000"/>
          <w:u w:val="single"/>
        </w:rPr>
        <w:t>1198</w:t>
      </w:r>
    </w:p>
    <w:p>
      <w:pPr>
        <w:pStyle w:val="Normal"/>
        <w:tabs>
          <w:tab w:val="clear" w:pos="708"/>
          <w:tab w:val="left" w:pos="0" w:leader="none"/>
        </w:tabs>
        <w:ind w:right="-2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both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>
      <w:pPr>
        <w:pStyle w:val="Normal"/>
        <w:tabs>
          <w:tab w:val="clear" w:pos="708"/>
          <w:tab w:val="left" w:pos="0" w:leader="none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услуг, предоставляемых в многофункциональном центре по предоставлению государственных и муниципальных услуг населению</w:t>
      </w:r>
    </w:p>
    <w:p>
      <w:pPr>
        <w:pStyle w:val="Normal"/>
        <w:tabs>
          <w:tab w:val="clear" w:pos="708"/>
          <w:tab w:val="left" w:pos="0" w:leader="none"/>
        </w:tabs>
        <w:ind w:right="-2"/>
        <w:jc w:val="center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center"/>
        <w:rPr/>
      </w:pPr>
      <w:r>
        <w:rPr/>
      </w:r>
    </w:p>
    <w:tbl>
      <w:tblPr>
        <w:tblStyle w:val="a6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8"/>
        <w:gridCol w:w="8895"/>
      </w:tblGrid>
      <w:tr>
        <w:trPr/>
        <w:tc>
          <w:tcPr>
            <w:tcW w:w="958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 xml:space="preserve">№ </w:t>
            </w:r>
            <w:r>
              <w:rPr>
                <w:b/>
                <w:kern w:val="0"/>
                <w:lang w:val="ru-RU" w:bidi="ar-SA"/>
              </w:rPr>
              <w:t>п/п</w:t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before="120" w:after="120"/>
              <w:jc w:val="center"/>
              <w:rPr>
                <w:b/>
              </w:rPr>
            </w:pPr>
            <w:r>
              <w:rPr>
                <w:b/>
                <w:kern w:val="0"/>
                <w:lang w:val="ru-RU" w:bidi="ar-SA"/>
              </w:rPr>
              <w:t>Наименование муниципальной услуги</w:t>
            </w:r>
          </w:p>
        </w:tc>
      </w:tr>
      <w:tr>
        <w:trPr/>
        <w:tc>
          <w:tcPr>
            <w:tcW w:w="95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360" w:left="720" w:right="-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kern w:val="0"/>
                <w:lang w:val="ru-RU" w:bidi="ar-SA"/>
              </w:rPr>
            </w:pPr>
            <w:hyperlink r:id="rId3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Согласование проведения переустройства и (или) перепланировки помещения в многоквартирном доме</w:t>
              </w:r>
            </w:hyperlink>
          </w:p>
        </w:tc>
      </w:tr>
      <w:tr>
        <w:trPr/>
        <w:tc>
          <w:tcPr>
            <w:tcW w:w="95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360" w:left="720" w:right="-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kern w:val="0"/>
                <w:lang w:val="ru-RU" w:bidi="ar-SA"/>
              </w:rPr>
            </w:pPr>
            <w:hyperlink r:id="rId4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Предоставление земельных участков в собственность, по договору купли-продажи собственникам зданий, строений, сооружений из земель, находящихся в государственной или муниципальной собственности на территории муниципального образования «город Десногорск» Смоленской области</w:t>
              </w:r>
            </w:hyperlink>
          </w:p>
        </w:tc>
      </w:tr>
      <w:tr>
        <w:trPr/>
        <w:tc>
          <w:tcPr>
            <w:tcW w:w="95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360" w:left="720" w:right="-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kern w:val="0"/>
                <w:lang w:val="ru-RU" w:bidi="ar-SA"/>
              </w:rPr>
            </w:pPr>
            <w:hyperlink r:id="rId5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Предоставление земельных участков в аренду из земель, находящихся в государственной или муниципальной собственности на территории муниципального образования  «город Десногорск» Смоленской области, без проведения торгов</w:t>
              </w:r>
            </w:hyperlink>
          </w:p>
        </w:tc>
      </w:tr>
      <w:tr>
        <w:trPr/>
        <w:tc>
          <w:tcPr>
            <w:tcW w:w="95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360" w:left="720" w:right="-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kern w:val="0"/>
                <w:lang w:val="ru-RU" w:bidi="ar-SA"/>
              </w:rPr>
            </w:pPr>
            <w:hyperlink r:id="rId6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Предоставление разрешения на осуществление земляных работ</w:t>
              </w:r>
            </w:hyperlink>
          </w:p>
        </w:tc>
      </w:tr>
      <w:tr>
        <w:trPr/>
        <w:tc>
          <w:tcPr>
            <w:tcW w:w="95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360" w:left="720" w:right="-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kern w:val="0"/>
                <w:lang w:val="ru-RU" w:bidi="ar-SA"/>
              </w:rPr>
            </w:pPr>
            <w:hyperlink r:id="rId7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Назначение ежемесячной выплаты на содержание ребенка в семье опекуна (попечителя) и приемной семье</w:t>
              </w:r>
            </w:hyperlink>
          </w:p>
        </w:tc>
      </w:tr>
      <w:tr>
        <w:trPr/>
        <w:tc>
          <w:tcPr>
            <w:tcW w:w="95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360" w:left="720" w:right="-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kern w:val="0"/>
                <w:lang w:val="ru-RU" w:bidi="ar-SA"/>
              </w:rPr>
            </w:pPr>
            <w:hyperlink r:id="rId8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Перевод жилого помещения в нежилое помещение и нежилого помещения в жилое помещение</w:t>
              </w:r>
            </w:hyperlink>
          </w:p>
        </w:tc>
      </w:tr>
      <w:tr>
        <w:trPr/>
        <w:tc>
          <w:tcPr>
            <w:tcW w:w="95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360" w:left="720" w:right="-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kern w:val="0"/>
                <w:lang w:val="ru-RU" w:bidi="ar-SA"/>
              </w:rPr>
            </w:pPr>
            <w:hyperlink r:id="rId9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Предоставление муниципального имущества муниципального образования «город Десногорск» Смоленской области в аренду (кроме земельных участков)</w:t>
              </w:r>
            </w:hyperlink>
          </w:p>
        </w:tc>
      </w:tr>
      <w:tr>
        <w:trPr/>
        <w:tc>
          <w:tcPr>
            <w:tcW w:w="95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360" w:left="720" w:right="-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kern w:val="0"/>
                <w:lang w:val="ru-RU" w:bidi="ar-SA"/>
              </w:rPr>
            </w:pPr>
            <w:hyperlink r:id="rId10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Предоставление гражданам, имеющим трех и более детей, земельных участков в собственность бесплатно на территории муниципального образования  «город Десногорск» Смоленской области</w:t>
              </w:r>
            </w:hyperlink>
          </w:p>
        </w:tc>
      </w:tr>
      <w:tr>
        <w:trPr/>
        <w:tc>
          <w:tcPr>
            <w:tcW w:w="958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0" w:leader="none"/>
              </w:tabs>
              <w:spacing w:before="0" w:after="0"/>
              <w:ind w:hanging="360" w:left="720" w:right="-2"/>
              <w:contextualSpacing/>
              <w:jc w:val="center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8895" w:type="dxa"/>
            <w:tcBorders/>
            <w:vAlign w:val="center"/>
          </w:tcPr>
          <w:p>
            <w:pPr>
              <w:pStyle w:val="Normal"/>
              <w:widowControl/>
              <w:spacing w:before="120" w:after="120"/>
              <w:jc w:val="left"/>
              <w:rPr>
                <w:kern w:val="0"/>
                <w:lang w:val="ru-RU" w:bidi="ar-SA"/>
              </w:rPr>
            </w:pPr>
            <w:hyperlink r:id="rId11">
              <w:r>
                <w:rPr>
                  <w:rStyle w:val="Hyperlink"/>
                  <w:color w:val="auto"/>
                  <w:kern w:val="0"/>
                  <w:u w:val="none"/>
                  <w:lang w:val="ru-RU" w:bidi="ar-SA"/>
                </w:rPr>
  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  </w:r>
            </w:hyperlink>
          </w:p>
        </w:tc>
      </w:tr>
    </w:tbl>
    <w:p>
      <w:pPr>
        <w:pStyle w:val="Normal"/>
        <w:tabs>
          <w:tab w:val="clear" w:pos="708"/>
          <w:tab w:val="left" w:pos="0" w:leader="none"/>
        </w:tabs>
        <w:ind w:right="-2"/>
        <w:jc w:val="center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center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center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center"/>
        <w:rPr/>
      </w:pPr>
      <w:r>
        <w:rPr/>
      </w:r>
    </w:p>
    <w:p>
      <w:pPr>
        <w:pStyle w:val="Normal"/>
        <w:tabs>
          <w:tab w:val="clear" w:pos="708"/>
          <w:tab w:val="left" w:pos="0" w:leader="none"/>
        </w:tabs>
        <w:ind w:right="-2"/>
        <w:jc w:val="center"/>
        <w:rPr>
          <w:b/>
        </w:rPr>
      </w:pPr>
      <w:r>
        <w:rPr>
          <w:b/>
        </w:rPr>
      </w:r>
      <w:bookmarkStart w:id="0" w:name="_GoBack"/>
      <w:bookmarkStart w:id="1" w:name="_GoBack"/>
      <w:bookmarkEnd w:id="1"/>
    </w:p>
    <w:sectPr>
      <w:headerReference w:type="default" r:id="rId12"/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6103193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7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1c8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2">
    <w:name w:val="Heading 2"/>
    <w:basedOn w:val="Normal"/>
    <w:next w:val="Normal"/>
    <w:link w:val="2"/>
    <w:qFormat/>
    <w:rsid w:val="00e31c89"/>
    <w:pPr>
      <w:keepNext w:val="true"/>
      <w:ind w:left="708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3"/>
    <w:qFormat/>
    <w:rsid w:val="00e31c89"/>
    <w:pPr>
      <w:keepNext w:val="true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link w:val="4"/>
    <w:qFormat/>
    <w:rsid w:val="00e31c89"/>
    <w:pPr>
      <w:keepNext w:val="true"/>
      <w:jc w:val="center"/>
      <w:outlineLvl w:val="3"/>
    </w:pPr>
    <w:rPr>
      <w:b/>
      <w:sz w:val="44"/>
      <w:szCs w:val="20"/>
    </w:rPr>
  </w:style>
  <w:style w:type="paragraph" w:styleId="Heading6">
    <w:name w:val="Heading 6"/>
    <w:basedOn w:val="Normal"/>
    <w:next w:val="Normal"/>
    <w:link w:val="6"/>
    <w:qFormat/>
    <w:rsid w:val="00e31c89"/>
    <w:pPr>
      <w:keepNext w:val="true"/>
      <w:jc w:val="center"/>
      <w:outlineLvl w:val="5"/>
    </w:pPr>
    <w:rPr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e31c8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e31c8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e31c89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6" w:customStyle="1">
    <w:name w:val="Заголовок 6 Знак"/>
    <w:basedOn w:val="DefaultParagraphFont"/>
    <w:qFormat/>
    <w:rsid w:val="00e31c89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e31c89"/>
    <w:rPr>
      <w:rFonts w:ascii="Tahoma" w:hAnsi="Tahoma" w:eastAsia="Times New Roman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35197"/>
    <w:rPr>
      <w:color w:val="0000FF"/>
      <w:u w:val="single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3d011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3d011c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e31c89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5850"/>
    <w:pPr>
      <w:spacing w:before="0" w:after="0"/>
      <w:ind w:left="720"/>
      <w:contextualSpacing/>
    </w:pPr>
    <w:rPr/>
  </w:style>
  <w:style w:type="paragraph" w:styleId="Docdata" w:customStyle="1">
    <w:name w:val="docdata"/>
    <w:basedOn w:val="Normal"/>
    <w:qFormat/>
    <w:rsid w:val="000d5850"/>
    <w:pPr>
      <w:spacing w:beforeAutospacing="1" w:afterAutospacing="1"/>
    </w:pPr>
    <w:rPr/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3d011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3d011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0d58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desnogorsk.admin-smolensk.ru/files/1292/56_24_01_2023_1.docx" TargetMode="External"/><Relationship Id="rId4" Type="http://schemas.openxmlformats.org/officeDocument/2006/relationships/hyperlink" Target="https://desnogorsk.admin-smolensk.ru/files/1292/144_28_02_2023_1.docx" TargetMode="External"/><Relationship Id="rId5" Type="http://schemas.openxmlformats.org/officeDocument/2006/relationships/hyperlink" Target="https://desnogorsk.admin-smolensk.ru/files/1292/109_08_02_2023_1.docx" TargetMode="External"/><Relationship Id="rId6" Type="http://schemas.openxmlformats.org/officeDocument/2006/relationships/hyperlink" Target="https://desnogorsk.admin-smolensk.ru/files/313/1082_14_12_2022_1.doc" TargetMode="External"/><Relationship Id="rId7" Type="http://schemas.openxmlformats.org/officeDocument/2006/relationships/hyperlink" Target="https://desnogorsk.admin-smolensk.ru/files/1255/869_17_10_2020.docx" TargetMode="External"/><Relationship Id="rId8" Type="http://schemas.openxmlformats.org/officeDocument/2006/relationships/hyperlink" Target="https://desnogorsk.admin-smolensk.ru/files/1292/57_24_01_2023_1.doc" TargetMode="External"/><Relationship Id="rId9" Type="http://schemas.openxmlformats.org/officeDocument/2006/relationships/hyperlink" Target="https://desnogorsk.admin-smolensk.ru/files/1292/39_20_01_2023_1.doc" TargetMode="External"/><Relationship Id="rId10" Type="http://schemas.openxmlformats.org/officeDocument/2006/relationships/hyperlink" Target="https://desnogorsk.admin-smolensk.ru/files/1292/110_08_02_2023_1.docx" TargetMode="External"/><Relationship Id="rId11" Type="http://schemas.openxmlformats.org/officeDocument/2006/relationships/hyperlink" Target="https://desnogorsk.admin-smolensk.ru/files/1192/766_20_08_2021_1.doc" TargetMode="External"/><Relationship Id="rId12" Type="http://schemas.openxmlformats.org/officeDocument/2006/relationships/header" Target="head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Application>LibreOffice/7.6.7.2$Linux_X86_64 LibreOffice_project/60$Build-2</Application>
  <AppVersion>15.0000</AppVersion>
  <Pages>4</Pages>
  <Words>464</Words>
  <Characters>3701</Characters>
  <CharactersWithSpaces>4166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2025-10-29T06:53:00Z</dcterms:created>
  <dc:creator>Антон</dc:creator>
  <dc:description/>
  <dc:language>ru-RU</dc:language>
  <cp:lastModifiedBy/>
  <cp:lastPrinted>2025-10-30T07:21:00Z</cp:lastPrinted>
  <dcterms:modified xsi:type="dcterms:W3CDTF">2025-11-10T08:18:21Z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