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BA" w:rsidRDefault="00987FBA" w:rsidP="00AD36EC">
      <w:pPr>
        <w:tabs>
          <w:tab w:val="left" w:pos="1985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66675</wp:posOffset>
                </wp:positionV>
                <wp:extent cx="5844540" cy="939165"/>
                <wp:effectExtent l="0" t="1905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B3E" w:rsidRDefault="007F6B3E" w:rsidP="00987FBA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АДМИНИСТРАЦИЯ</w:t>
                            </w:r>
                          </w:p>
                          <w:p w:rsidR="007F6B3E" w:rsidRDefault="007F6B3E" w:rsidP="00987FBA">
                            <w:pPr>
                              <w:pStyle w:val="2"/>
                              <w:ind w:left="0"/>
                            </w:pPr>
                            <w:r>
                              <w:t xml:space="preserve">       МУНИЦИПАЛЬНОГО ОБРАЗОВАНИЯ «ГОРОД ДЕСНОГОРСК»</w:t>
                            </w:r>
                          </w:p>
                          <w:p w:rsidR="007F6B3E" w:rsidRDefault="007F6B3E" w:rsidP="00987FBA">
                            <w:pPr>
                              <w:pStyle w:val="6"/>
                              <w:jc w:val="left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                   СМОЛЕНСКОЙ ОБЛАСТИ</w:t>
                            </w:r>
                          </w:p>
                          <w:p w:rsidR="007F6B3E" w:rsidRDefault="007F6B3E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6B3E" w:rsidRDefault="007F6B3E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6B3E" w:rsidRDefault="007F6B3E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F6B3E" w:rsidRDefault="007F6B3E" w:rsidP="00987FBA">
                            <w:r>
                              <w:tab/>
                              <w:t>.</w:t>
                            </w:r>
                          </w:p>
                          <w:p w:rsidR="007F6B3E" w:rsidRDefault="007F6B3E" w:rsidP="00987FBA"/>
                          <w:p w:rsidR="007F6B3E" w:rsidRDefault="007F6B3E" w:rsidP="00987FBA"/>
                          <w:p w:rsidR="007F6B3E" w:rsidRDefault="007F6B3E" w:rsidP="00987FB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F6B3E" w:rsidRDefault="007F6B3E" w:rsidP="00987FB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F6B3E" w:rsidRDefault="007F6B3E" w:rsidP="00987FB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5.25pt;width:460.2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X/0w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" filled="f" stroked="f" strokeweight=".25pt">
                <v:textbox inset="1pt,1pt,1pt,1pt">
                  <w:txbxContent>
                    <w:p w:rsidR="0003488E" w:rsidRDefault="0003488E" w:rsidP="00987FBA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АДМИНИСТРАЦИЯ</w:t>
                      </w:r>
                    </w:p>
                    <w:p w:rsidR="0003488E" w:rsidRDefault="0003488E" w:rsidP="00987FBA">
                      <w:pPr>
                        <w:pStyle w:val="2"/>
                        <w:ind w:left="0"/>
                      </w:pPr>
                      <w:r>
                        <w:t xml:space="preserve">       МУНИЦИПАЛЬНОГО ОБРАЗОВАНИЯ «ГОРОД ДЕСНОГОРСК»</w:t>
                      </w:r>
                    </w:p>
                    <w:p w:rsidR="0003488E" w:rsidRDefault="0003488E" w:rsidP="00987FBA">
                      <w:pPr>
                        <w:pStyle w:val="6"/>
                        <w:jc w:val="left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                   СМОЛЕНСКОЙ ОБЛАСТИ</w:t>
                      </w: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r>
                        <w:tab/>
                        <w:t>.</w:t>
                      </w:r>
                    </w:p>
                    <w:p w:rsidR="0003488E" w:rsidRDefault="0003488E" w:rsidP="00987FBA"/>
                    <w:p w:rsidR="0003488E" w:rsidRDefault="0003488E" w:rsidP="00987FBA"/>
                    <w:p w:rsidR="0003488E" w:rsidRDefault="0003488E" w:rsidP="00987FBA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8340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7FBA" w:rsidRDefault="00987FBA" w:rsidP="00987FBA"/>
    <w:p w:rsidR="00987FBA" w:rsidRDefault="00987FBA" w:rsidP="00987FBA"/>
    <w:p w:rsidR="00987FBA" w:rsidRPr="009B0BAD" w:rsidRDefault="00FE0E2B" w:rsidP="00987FBA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о</w:t>
      </w:r>
      <w:r w:rsidR="00987FBA" w:rsidRPr="00E66E8F">
        <w:rPr>
          <w:color w:val="000000"/>
        </w:rPr>
        <w:t>т</w:t>
      </w:r>
      <w:r>
        <w:rPr>
          <w:color w:val="000000"/>
        </w:rPr>
        <w:t xml:space="preserve">  </w:t>
      </w:r>
      <w:r w:rsidR="00EB62BA">
        <w:rPr>
          <w:color w:val="000000"/>
        </w:rPr>
        <w:t>23.10.2025</w:t>
      </w:r>
      <w:r w:rsidR="0074125B">
        <w:rPr>
          <w:color w:val="000000"/>
        </w:rPr>
        <w:t xml:space="preserve"> </w:t>
      </w:r>
      <w:r w:rsidR="00140675">
        <w:rPr>
          <w:color w:val="000000"/>
        </w:rPr>
        <w:tab/>
      </w:r>
      <w:r w:rsidR="00987FBA" w:rsidRPr="00E66E8F">
        <w:rPr>
          <w:color w:val="000000"/>
        </w:rPr>
        <w:t>№</w:t>
      </w:r>
      <w:r w:rsidR="0074125B">
        <w:rPr>
          <w:color w:val="000000"/>
        </w:rPr>
        <w:t xml:space="preserve"> </w:t>
      </w:r>
      <w:r w:rsidR="00EB62BA">
        <w:rPr>
          <w:color w:val="000000"/>
        </w:rPr>
        <w:t>1156</w:t>
      </w:r>
      <w:r w:rsidR="006232A6" w:rsidRPr="002A444A">
        <w:rPr>
          <w:color w:val="000000"/>
        </w:rPr>
        <w:t xml:space="preserve">  </w:t>
      </w:r>
      <w:r w:rsidR="00987FBA" w:rsidRPr="009B0BAD">
        <w:rPr>
          <w:color w:val="000000"/>
          <w:sz w:val="28"/>
          <w:szCs w:val="28"/>
          <w:u w:val="single"/>
        </w:rPr>
        <w:t xml:space="preserve">                                                                               </w:t>
      </w:r>
    </w:p>
    <w:p w:rsidR="00987FBA" w:rsidRDefault="00987FBA" w:rsidP="00987FB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975"/>
      </w:tblGrid>
      <w:tr w:rsidR="00987FBA" w:rsidRPr="009B0BAD" w:rsidTr="00987FBA">
        <w:trPr>
          <w:trHeight w:val="2987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  <w:bCs/>
              </w:rPr>
            </w:pPr>
            <w:r w:rsidRPr="0081025B">
              <w:rPr>
                <w:b/>
                <w:bCs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</w:t>
            </w:r>
            <w:r>
              <w:rPr>
                <w:b/>
                <w:bCs/>
              </w:rPr>
              <w:t xml:space="preserve">        </w:t>
            </w:r>
            <w:r w:rsidRPr="0081025B">
              <w:rPr>
                <w:b/>
                <w:bCs/>
              </w:rPr>
              <w:t xml:space="preserve"> № 1219 «Об утверждении муниципальной программы «Управление муниципальными финансами муниципального образовани</w:t>
            </w:r>
            <w:r w:rsidR="00537B66">
              <w:rPr>
                <w:b/>
                <w:bCs/>
              </w:rPr>
              <w:t>я «город Десногорск» Смоленской</w:t>
            </w:r>
            <w:r w:rsidRPr="0081025B">
              <w:rPr>
                <w:b/>
                <w:bCs/>
              </w:rPr>
              <w:t xml:space="preserve"> </w:t>
            </w:r>
            <w:r w:rsidR="00537B66">
              <w:rPr>
                <w:b/>
                <w:bCs/>
              </w:rPr>
              <w:t>области</w:t>
            </w:r>
            <w:r w:rsidR="00E66E8F">
              <w:rPr>
                <w:b/>
                <w:bCs/>
              </w:rPr>
              <w:t>»</w:t>
            </w:r>
          </w:p>
          <w:p w:rsidR="00537B66" w:rsidRPr="0081025B" w:rsidRDefault="00537B66" w:rsidP="00537B66">
            <w:pPr>
              <w:jc w:val="both"/>
              <w:rPr>
                <w:b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</w:rPr>
            </w:pPr>
          </w:p>
        </w:tc>
      </w:tr>
    </w:tbl>
    <w:p w:rsidR="00987FBA" w:rsidRPr="007E2240" w:rsidRDefault="00987FBA" w:rsidP="00987FBA">
      <w:pPr>
        <w:ind w:firstLine="709"/>
        <w:jc w:val="both"/>
      </w:pPr>
      <w:r w:rsidRPr="007E2240">
        <w:t xml:space="preserve"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</w:t>
      </w:r>
      <w:proofErr w:type="gramStart"/>
      <w:r w:rsidRPr="007E2240">
        <w:t>«город Десногорск» Смоленс</w:t>
      </w:r>
      <w:r w:rsidR="00C2279B">
        <w:t>ко</w:t>
      </w:r>
      <w:r w:rsidR="001A66C6">
        <w:t xml:space="preserve">й области от </w:t>
      </w:r>
      <w:r w:rsidR="00665BBF">
        <w:t>21</w:t>
      </w:r>
      <w:r w:rsidR="001A66C6">
        <w:t>.</w:t>
      </w:r>
      <w:r w:rsidR="00665BBF">
        <w:t>02</w:t>
      </w:r>
      <w:r w:rsidR="001A66C6">
        <w:t>.20</w:t>
      </w:r>
      <w:r w:rsidR="00665BBF">
        <w:t>22</w:t>
      </w:r>
      <w:r w:rsidR="001A66C6">
        <w:t xml:space="preserve"> № </w:t>
      </w:r>
      <w:r w:rsidR="00665BBF">
        <w:t>90</w:t>
      </w:r>
      <w:r w:rsidR="001A66C6">
        <w:t>,</w:t>
      </w:r>
      <w:r w:rsidR="00C2279B">
        <w:t xml:space="preserve"> </w:t>
      </w:r>
      <w:r w:rsidR="00665BBF">
        <w:t>руководствуясь решение</w:t>
      </w:r>
      <w:r w:rsidR="00F752C4">
        <w:t>м</w:t>
      </w:r>
      <w:r w:rsidR="00665BBF">
        <w:t xml:space="preserve"> </w:t>
      </w:r>
      <w:proofErr w:type="spellStart"/>
      <w:r w:rsidR="00665BBF">
        <w:t>Десногорского</w:t>
      </w:r>
      <w:proofErr w:type="spellEnd"/>
      <w:r w:rsidR="00665BBF">
        <w:t xml:space="preserve"> городского Совета от </w:t>
      </w:r>
      <w:r w:rsidR="00140675">
        <w:t>15</w:t>
      </w:r>
      <w:r w:rsidR="00242B60" w:rsidRPr="00F54C22">
        <w:t>.</w:t>
      </w:r>
      <w:r w:rsidR="00F54C22" w:rsidRPr="00F54C22">
        <w:t>10</w:t>
      </w:r>
      <w:r w:rsidR="00242B60" w:rsidRPr="00F54C22">
        <w:t>.202</w:t>
      </w:r>
      <w:r w:rsidR="00140675">
        <w:t>5</w:t>
      </w:r>
      <w:r w:rsidR="00242B60" w:rsidRPr="00F54C22">
        <w:t xml:space="preserve"> </w:t>
      </w:r>
      <w:r w:rsidR="00665BBF" w:rsidRPr="007F6B3E">
        <w:t>№</w:t>
      </w:r>
      <w:r w:rsidR="00242B60" w:rsidRPr="007F6B3E">
        <w:t xml:space="preserve"> </w:t>
      </w:r>
      <w:r w:rsidR="007F6B3E" w:rsidRPr="007F6B3E">
        <w:t>80</w:t>
      </w:r>
      <w:r w:rsidR="00242B60" w:rsidRPr="007F6B3E">
        <w:t xml:space="preserve"> </w:t>
      </w:r>
      <w:r w:rsidR="00242B60">
        <w:t>«</w:t>
      </w:r>
      <w:r w:rsidR="00242B60" w:rsidRPr="00242B60">
        <w:t xml:space="preserve">О внесении изменений в решение </w:t>
      </w:r>
      <w:proofErr w:type="spellStart"/>
      <w:r w:rsidR="00242B60" w:rsidRPr="00242B60">
        <w:t>Десногорского</w:t>
      </w:r>
      <w:proofErr w:type="spellEnd"/>
      <w:r w:rsidR="00242B60" w:rsidRPr="00242B60">
        <w:t xml:space="preserve"> городского Совета от </w:t>
      </w:r>
      <w:r w:rsidR="007F6B3E">
        <w:t>13</w:t>
      </w:r>
      <w:r w:rsidR="00F54C22" w:rsidRPr="007F6B3E">
        <w:t>.12.202</w:t>
      </w:r>
      <w:r w:rsidR="007F6B3E" w:rsidRPr="007F6B3E">
        <w:t>4</w:t>
      </w:r>
      <w:r w:rsidR="00F54C22" w:rsidRPr="007F6B3E">
        <w:t xml:space="preserve"> № </w:t>
      </w:r>
      <w:r w:rsidR="007F6B3E" w:rsidRPr="007F6B3E">
        <w:t>23</w:t>
      </w:r>
      <w:r w:rsidR="00F54C22" w:rsidRPr="007F6B3E">
        <w:t xml:space="preserve"> </w:t>
      </w:r>
      <w:r w:rsidR="00F54C22" w:rsidRPr="00F54C22">
        <w:t>«О бюджете муниципального образования «город Десногорск» Смоленской области на 202</w:t>
      </w:r>
      <w:r w:rsidR="00140675">
        <w:t>5</w:t>
      </w:r>
      <w:r w:rsidR="00F54C22" w:rsidRPr="00F54C22">
        <w:t xml:space="preserve"> год и плановый период 202</w:t>
      </w:r>
      <w:r w:rsidR="00140675">
        <w:t>6</w:t>
      </w:r>
      <w:r w:rsidR="00F54C22" w:rsidRPr="00F54C22">
        <w:t xml:space="preserve"> и 202</w:t>
      </w:r>
      <w:r w:rsidR="00140675">
        <w:t>7</w:t>
      </w:r>
      <w:r w:rsidR="00F54C22" w:rsidRPr="00F54C22">
        <w:t xml:space="preserve"> годов»</w:t>
      </w:r>
      <w:r w:rsidR="00665BBF">
        <w:t xml:space="preserve">, </w:t>
      </w:r>
      <w:r w:rsidR="00C2279B">
        <w:t xml:space="preserve">в целях </w:t>
      </w:r>
      <w:r w:rsidR="00665BBF">
        <w:t>приведения</w:t>
      </w:r>
      <w:r w:rsidR="00C2279B">
        <w:t xml:space="preserve"> муниципальной программы</w:t>
      </w:r>
      <w:r w:rsidR="00665BBF">
        <w:t xml:space="preserve"> в соответствие с </w:t>
      </w:r>
      <w:r w:rsidR="00F752C4">
        <w:t xml:space="preserve">действующими нормативными правовыми актами  </w:t>
      </w:r>
      <w:proofErr w:type="gramEnd"/>
    </w:p>
    <w:p w:rsidR="00987FBA" w:rsidRPr="00EE6634" w:rsidRDefault="00987FBA" w:rsidP="00987FBA">
      <w:pPr>
        <w:jc w:val="both"/>
        <w:rPr>
          <w:sz w:val="28"/>
          <w:szCs w:val="28"/>
        </w:rPr>
      </w:pPr>
    </w:p>
    <w:p w:rsidR="00987FBA" w:rsidRPr="00EE6634" w:rsidRDefault="00987FBA" w:rsidP="00987FBA">
      <w:pPr>
        <w:tabs>
          <w:tab w:val="left" w:pos="2400"/>
        </w:tabs>
        <w:ind w:firstLine="709"/>
        <w:jc w:val="both"/>
        <w:rPr>
          <w:color w:val="000000"/>
          <w:sz w:val="28"/>
          <w:szCs w:val="28"/>
        </w:rPr>
      </w:pPr>
      <w:r w:rsidRPr="00EE6634">
        <w:rPr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87FBA" w:rsidRPr="007E2240" w:rsidRDefault="00987FBA" w:rsidP="00987FBA">
      <w:pPr>
        <w:tabs>
          <w:tab w:val="left" w:pos="2400"/>
        </w:tabs>
        <w:jc w:val="both"/>
        <w:rPr>
          <w:color w:val="000000"/>
        </w:rPr>
      </w:pPr>
    </w:p>
    <w:p w:rsidR="00987FBA" w:rsidRPr="007E2240" w:rsidRDefault="00987FBA" w:rsidP="00FE0E2B">
      <w:pPr>
        <w:pStyle w:val="1"/>
        <w:numPr>
          <w:ilvl w:val="0"/>
          <w:numId w:val="1"/>
        </w:numPr>
        <w:tabs>
          <w:tab w:val="left" w:pos="0"/>
          <w:tab w:val="left" w:pos="1440"/>
        </w:tabs>
        <w:ind w:left="0" w:firstLine="851"/>
        <w:jc w:val="both"/>
      </w:pPr>
      <w:proofErr w:type="gramStart"/>
      <w:r w:rsidRPr="007E2240">
        <w:t xml:space="preserve">Внести в </w:t>
      </w:r>
      <w:r w:rsidRPr="007E2240">
        <w:rPr>
          <w:bCs/>
        </w:rPr>
        <w:t>постановление Администрации муниципального образования «город Десногорск» Смоленской области от 31.12.2013 № 1219 «Об утверждении муниципальной программы «Управление муниципальными финансами муниципального образования «город Десногорск» Смоленской»</w:t>
      </w:r>
      <w:r w:rsidRPr="007E2240">
        <w:rPr>
          <w:b/>
          <w:bCs/>
        </w:rPr>
        <w:t xml:space="preserve"> </w:t>
      </w:r>
      <w:r w:rsidRPr="007E2240">
        <w:rPr>
          <w:bCs/>
        </w:rPr>
        <w:t>(ред. от 31.12.2014 № 1564, от 16.11.2015 № 1247, от 17.03.2016</w:t>
      </w:r>
      <w:r w:rsidR="002F2820">
        <w:rPr>
          <w:bCs/>
        </w:rPr>
        <w:t xml:space="preserve">       № 247, от 28.09.2016</w:t>
      </w:r>
      <w:r w:rsidRPr="007E2240">
        <w:rPr>
          <w:bCs/>
        </w:rPr>
        <w:t xml:space="preserve"> № 1029, от 29.12.2016 № 1414, от 28.02.2017 № 185, от 25.04.2017 № 382, от 22.02.2018 № 185, от 27.07.2018 № 640, от 28.02.2019 № 219</w:t>
      </w:r>
      <w:r w:rsidR="00964E3D">
        <w:rPr>
          <w:bCs/>
        </w:rPr>
        <w:t>, от 27.05.2019 № 559</w:t>
      </w:r>
      <w:r w:rsidR="00665BBF">
        <w:rPr>
          <w:bCs/>
        </w:rPr>
        <w:t>, от</w:t>
      </w:r>
      <w:proofErr w:type="gramEnd"/>
      <w:r w:rsidR="00665BBF">
        <w:rPr>
          <w:bCs/>
        </w:rPr>
        <w:t xml:space="preserve"> </w:t>
      </w:r>
      <w:proofErr w:type="gramStart"/>
      <w:r w:rsidR="00665BBF">
        <w:rPr>
          <w:bCs/>
        </w:rPr>
        <w:t>17.12.2019 № 1415, от 12.02.2020 № 109, от 18.03.2021 № 211, от 22.06.2021 № 581, от 07.09.2021 № 802, от 31.03.2022 № 206</w:t>
      </w:r>
      <w:r w:rsidR="00CF12E6">
        <w:rPr>
          <w:bCs/>
        </w:rPr>
        <w:t>, от 26.09.2022 № 754</w:t>
      </w:r>
      <w:r w:rsidR="00F254DD">
        <w:rPr>
          <w:bCs/>
        </w:rPr>
        <w:t xml:space="preserve">, </w:t>
      </w:r>
      <w:r w:rsidR="00AA6DD0" w:rsidRPr="00AA6DD0">
        <w:rPr>
          <w:bCs/>
        </w:rPr>
        <w:t>от 07.12.2022 № 1061, от 27.02.2023 № 139</w:t>
      </w:r>
      <w:r w:rsidR="00A738DF">
        <w:rPr>
          <w:bCs/>
        </w:rPr>
        <w:t>, от</w:t>
      </w:r>
      <w:r w:rsidR="00F55325">
        <w:rPr>
          <w:bCs/>
        </w:rPr>
        <w:t xml:space="preserve"> 08.11.2023</w:t>
      </w:r>
      <w:r w:rsidR="00A738DF">
        <w:rPr>
          <w:bCs/>
        </w:rPr>
        <w:t xml:space="preserve"> №</w:t>
      </w:r>
      <w:r w:rsidR="00F55325">
        <w:rPr>
          <w:bCs/>
        </w:rPr>
        <w:t xml:space="preserve"> 1069</w:t>
      </w:r>
      <w:r w:rsidR="005F4F92">
        <w:rPr>
          <w:bCs/>
        </w:rPr>
        <w:t xml:space="preserve">, от 29.12.2023 № 1301, от </w:t>
      </w:r>
      <w:r w:rsidR="005F4F92" w:rsidRPr="00FE0E2B">
        <w:rPr>
          <w:bCs/>
        </w:rPr>
        <w:t>19.02.2024 № 169</w:t>
      </w:r>
      <w:r w:rsidR="00FE0E2B" w:rsidRPr="00FE0E2B">
        <w:rPr>
          <w:bCs/>
        </w:rPr>
        <w:t>, от 29.03.2024 № 332, от 29.11.2024 № 1279</w:t>
      </w:r>
      <w:r w:rsidR="00FE0E2B">
        <w:rPr>
          <w:bCs/>
        </w:rPr>
        <w:t xml:space="preserve">, </w:t>
      </w:r>
      <w:r w:rsidR="00FE0E2B" w:rsidRPr="007462D7">
        <w:rPr>
          <w:bCs/>
        </w:rPr>
        <w:t xml:space="preserve">от </w:t>
      </w:r>
      <w:r w:rsidR="007462D7" w:rsidRPr="007462D7">
        <w:rPr>
          <w:bCs/>
        </w:rPr>
        <w:t>04.02.2025 № 120</w:t>
      </w:r>
      <w:r w:rsidR="00140675">
        <w:rPr>
          <w:bCs/>
        </w:rPr>
        <w:t>, от 19.05.2025 № 500</w:t>
      </w:r>
      <w:r w:rsidR="007462D7" w:rsidRPr="007462D7">
        <w:rPr>
          <w:bCs/>
        </w:rPr>
        <w:t>)</w:t>
      </w:r>
      <w:r w:rsidRPr="007462D7">
        <w:rPr>
          <w:bCs/>
        </w:rPr>
        <w:t xml:space="preserve"> </w:t>
      </w:r>
      <w:r w:rsidRPr="007E2240">
        <w:t>следующие изменения:</w:t>
      </w:r>
      <w:proofErr w:type="gramEnd"/>
    </w:p>
    <w:p w:rsidR="00665BBF" w:rsidRPr="00665BBF" w:rsidRDefault="00987FBA" w:rsidP="00987FBA">
      <w:pPr>
        <w:pStyle w:val="1"/>
        <w:numPr>
          <w:ilvl w:val="1"/>
          <w:numId w:val="1"/>
        </w:numPr>
        <w:tabs>
          <w:tab w:val="left" w:pos="1276"/>
        </w:tabs>
        <w:ind w:left="0" w:right="-2" w:firstLine="720"/>
        <w:jc w:val="both"/>
      </w:pPr>
      <w:r w:rsidRPr="007E2240">
        <w:t xml:space="preserve">  В паспорте муниципальной программы «</w:t>
      </w:r>
      <w:r w:rsidRPr="007E2240">
        <w:rPr>
          <w:bCs/>
        </w:rPr>
        <w:t>Управление муниципальными финансами муниципального образования «город Десногорск» Смоленской области»</w:t>
      </w:r>
      <w:r w:rsidR="00665BBF">
        <w:rPr>
          <w:bCs/>
        </w:rPr>
        <w:t>:</w:t>
      </w:r>
    </w:p>
    <w:p w:rsidR="00635479" w:rsidRDefault="00635479" w:rsidP="002A5232">
      <w:pPr>
        <w:pStyle w:val="1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1.1.1.</w:t>
      </w:r>
      <w:r w:rsidR="00987FBA" w:rsidRPr="007E2240">
        <w:rPr>
          <w:bCs/>
        </w:rPr>
        <w:t xml:space="preserve"> </w:t>
      </w:r>
      <w:r>
        <w:rPr>
          <w:bCs/>
        </w:rPr>
        <w:t>В</w:t>
      </w:r>
      <w:r w:rsidR="00665BBF">
        <w:rPr>
          <w:bCs/>
        </w:rPr>
        <w:t xml:space="preserve"> </w:t>
      </w:r>
      <w:r w:rsidR="00987FBA" w:rsidRPr="007E2240">
        <w:rPr>
          <w:bCs/>
        </w:rPr>
        <w:t>раздел</w:t>
      </w:r>
      <w:r w:rsidR="00665BBF">
        <w:rPr>
          <w:bCs/>
        </w:rPr>
        <w:t xml:space="preserve">е 1. </w:t>
      </w:r>
      <w:r w:rsidR="00D05620">
        <w:rPr>
          <w:bCs/>
        </w:rPr>
        <w:t>«</w:t>
      </w:r>
      <w:r w:rsidR="00665BBF">
        <w:rPr>
          <w:bCs/>
        </w:rPr>
        <w:t>Основные положения</w:t>
      </w:r>
      <w:r w:rsidR="00957FD2">
        <w:rPr>
          <w:bCs/>
        </w:rPr>
        <w:t>»</w:t>
      </w:r>
      <w:r>
        <w:rPr>
          <w:bCs/>
        </w:rPr>
        <w:t>:</w:t>
      </w:r>
    </w:p>
    <w:p w:rsidR="00635479" w:rsidRDefault="00635479" w:rsidP="002A5232">
      <w:pPr>
        <w:pStyle w:val="1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- позицию «</w:t>
      </w:r>
      <w:r w:rsidRPr="00635479">
        <w:rPr>
          <w:bCs/>
        </w:rPr>
        <w:t>Ответственный исполнитель  муниципальной программы</w:t>
      </w:r>
      <w:r>
        <w:rPr>
          <w:bCs/>
        </w:rPr>
        <w:t>» изложить в новой редакции: «Финансовое управление Администрации муниципального образования «город Десногорск» Смоленской области»;</w:t>
      </w:r>
    </w:p>
    <w:p w:rsidR="00987FBA" w:rsidRDefault="00635479" w:rsidP="002A5232">
      <w:pPr>
        <w:pStyle w:val="1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lastRenderedPageBreak/>
        <w:t>-</w:t>
      </w:r>
      <w:r w:rsidR="00665BBF">
        <w:rPr>
          <w:bCs/>
        </w:rPr>
        <w:t xml:space="preserve"> позицию</w:t>
      </w:r>
      <w:r w:rsidR="002A5232">
        <w:rPr>
          <w:bCs/>
        </w:rPr>
        <w:t xml:space="preserve"> «</w:t>
      </w:r>
      <w:r w:rsidR="002A5232" w:rsidRPr="002A5232">
        <w:rPr>
          <w:bCs/>
        </w:rPr>
        <w:t>Объемы финансового обеспечения за весь период реализации</w:t>
      </w:r>
      <w:r w:rsidR="002A5232">
        <w:rPr>
          <w:bCs/>
        </w:rPr>
        <w:t xml:space="preserve">» </w:t>
      </w:r>
      <w:r w:rsidR="00987FBA" w:rsidRPr="007E2240">
        <w:rPr>
          <w:bCs/>
        </w:rPr>
        <w:t>изложить в новой редакции:</w:t>
      </w:r>
    </w:p>
    <w:p w:rsidR="0003488E" w:rsidRPr="0003488E" w:rsidRDefault="0003488E" w:rsidP="0003488E">
      <w:pPr>
        <w:pStyle w:val="1"/>
        <w:tabs>
          <w:tab w:val="left" w:pos="0"/>
        </w:tabs>
        <w:ind w:left="0" w:right="-2"/>
        <w:jc w:val="both"/>
        <w:rPr>
          <w:bCs/>
        </w:rPr>
      </w:pPr>
      <w:r>
        <w:rPr>
          <w:bCs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013ACB" w:rsidTr="00537B66">
        <w:tc>
          <w:tcPr>
            <w:tcW w:w="3936" w:type="dxa"/>
          </w:tcPr>
          <w:p w:rsidR="00013ACB" w:rsidRPr="00F155F6" w:rsidRDefault="00013ACB" w:rsidP="00013ACB">
            <w:r w:rsidRPr="00F155F6">
              <w:t xml:space="preserve">Объемы финансового обеспечения за весь период реализации  </w:t>
            </w:r>
          </w:p>
        </w:tc>
        <w:tc>
          <w:tcPr>
            <w:tcW w:w="6095" w:type="dxa"/>
          </w:tcPr>
          <w:p w:rsidR="00FE0E2B" w:rsidRPr="003560DD" w:rsidRDefault="00FE0E2B" w:rsidP="00FE0E2B">
            <w:r w:rsidRPr="003560DD">
              <w:t>Общий объем финансирования составляет 8</w:t>
            </w:r>
            <w:r w:rsidR="003560DD" w:rsidRPr="003560DD">
              <w:t>7</w:t>
            </w:r>
            <w:r w:rsidRPr="003560DD">
              <w:t xml:space="preserve"> </w:t>
            </w:r>
            <w:r w:rsidR="00460CE4">
              <w:t>438</w:t>
            </w:r>
            <w:r w:rsidRPr="003560DD">
              <w:t>,</w:t>
            </w:r>
            <w:r w:rsidR="003560DD" w:rsidRPr="003560DD">
              <w:t>0</w:t>
            </w:r>
            <w:r w:rsidRPr="003560DD">
              <w:t xml:space="preserve"> тыс. рублей, из них:</w:t>
            </w:r>
          </w:p>
          <w:p w:rsidR="00FE0E2B" w:rsidRPr="003560DD" w:rsidRDefault="00FE0E2B" w:rsidP="00FE0E2B">
            <w:r w:rsidRPr="003560DD">
              <w:t>средства местного бюджета – 8</w:t>
            </w:r>
            <w:r w:rsidR="003560DD" w:rsidRPr="003560DD">
              <w:t>7</w:t>
            </w:r>
            <w:r w:rsidRPr="003560DD">
              <w:t xml:space="preserve"> </w:t>
            </w:r>
            <w:r w:rsidR="00460CE4">
              <w:t>438</w:t>
            </w:r>
            <w:r w:rsidRPr="003560DD">
              <w:t>,</w:t>
            </w:r>
            <w:r w:rsidR="003560DD" w:rsidRPr="003560DD">
              <w:t>0</w:t>
            </w:r>
            <w:r w:rsidRPr="003560DD">
              <w:t xml:space="preserve"> тыс. рублей;</w:t>
            </w:r>
          </w:p>
          <w:p w:rsidR="00FE0E2B" w:rsidRPr="003560DD" w:rsidRDefault="00FE0E2B" w:rsidP="00FE0E2B">
            <w:r w:rsidRPr="003560DD">
              <w:t>в том числе:</w:t>
            </w:r>
          </w:p>
          <w:p w:rsidR="00FE0E2B" w:rsidRPr="003560DD" w:rsidRDefault="00FE0E2B" w:rsidP="00FE0E2B">
            <w:r w:rsidRPr="003560DD">
              <w:t>этап I: 2014-2021 – 39070,5 тыс. рублей</w:t>
            </w:r>
            <w:proofErr w:type="gramStart"/>
            <w:r w:rsidRPr="003560DD">
              <w:t>.</w:t>
            </w:r>
            <w:proofErr w:type="gramEnd"/>
            <w:r w:rsidRPr="003560DD">
              <w:t xml:space="preserve"> </w:t>
            </w:r>
            <w:proofErr w:type="gramStart"/>
            <w:r w:rsidRPr="003560DD">
              <w:t>и</w:t>
            </w:r>
            <w:proofErr w:type="gramEnd"/>
            <w:r w:rsidRPr="003560DD">
              <w:t>з них:</w:t>
            </w:r>
          </w:p>
          <w:p w:rsidR="00FE0E2B" w:rsidRPr="003560DD" w:rsidRDefault="00FE0E2B" w:rsidP="00FE0E2B">
            <w:r w:rsidRPr="003560DD">
              <w:t>средства местного бюджета – 39070,5 тыс. рублей;</w:t>
            </w:r>
          </w:p>
          <w:p w:rsidR="00FE0E2B" w:rsidRPr="003560DD" w:rsidRDefault="00FE0E2B" w:rsidP="00FE0E2B">
            <w:r w:rsidRPr="003560DD">
              <w:t>этап II: 2022-2027 – 4</w:t>
            </w:r>
            <w:r w:rsidR="003560DD" w:rsidRPr="003560DD">
              <w:t>8</w:t>
            </w:r>
            <w:r w:rsidRPr="003560DD">
              <w:t xml:space="preserve"> 3</w:t>
            </w:r>
            <w:r w:rsidR="00140675">
              <w:t>67</w:t>
            </w:r>
            <w:r w:rsidRPr="003560DD">
              <w:t>,</w:t>
            </w:r>
            <w:r w:rsidR="003560DD" w:rsidRPr="003560DD">
              <w:t>5</w:t>
            </w:r>
            <w:r w:rsidRPr="003560DD">
              <w:t xml:space="preserve"> тыс. рублей.</w:t>
            </w:r>
          </w:p>
          <w:p w:rsidR="00013ACB" w:rsidRPr="003560DD" w:rsidRDefault="00FE0E2B" w:rsidP="00140675">
            <w:r w:rsidRPr="003560DD">
              <w:t>средства местного бюджета – 4</w:t>
            </w:r>
            <w:r w:rsidR="003560DD" w:rsidRPr="003560DD">
              <w:t>8</w:t>
            </w:r>
            <w:r w:rsidRPr="003560DD">
              <w:t xml:space="preserve"> 3</w:t>
            </w:r>
            <w:r w:rsidR="00140675">
              <w:t>67</w:t>
            </w:r>
            <w:r w:rsidRPr="003560DD">
              <w:t>,</w:t>
            </w:r>
            <w:r w:rsidR="003560DD" w:rsidRPr="003560DD">
              <w:t>5</w:t>
            </w:r>
            <w:r w:rsidRPr="003560DD">
              <w:t xml:space="preserve"> тыс. рублей.</w:t>
            </w:r>
          </w:p>
        </w:tc>
      </w:tr>
    </w:tbl>
    <w:p w:rsidR="0003488E" w:rsidRDefault="0003488E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</w:t>
      </w:r>
      <w:r w:rsidR="00413003">
        <w:rPr>
          <w:rFonts w:eastAsia="Calibri"/>
        </w:rPr>
        <w:t xml:space="preserve">       </w:t>
      </w:r>
      <w:r w:rsidR="002A5232">
        <w:rPr>
          <w:rFonts w:eastAsia="Calibri"/>
        </w:rPr>
        <w:t xml:space="preserve">                                         </w:t>
      </w:r>
      <w:r>
        <w:rPr>
          <w:rFonts w:eastAsia="Calibri"/>
        </w:rPr>
        <w:t xml:space="preserve"> »</w:t>
      </w:r>
    </w:p>
    <w:p w:rsidR="00A133DD" w:rsidRDefault="00635479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1.1.2.</w:t>
      </w:r>
      <w:r w:rsidR="003337C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3337CC">
        <w:rPr>
          <w:rFonts w:eastAsia="Calibri"/>
        </w:rPr>
        <w:t xml:space="preserve"> разделе 2</w:t>
      </w:r>
      <w:r>
        <w:rPr>
          <w:rFonts w:eastAsia="Calibri"/>
        </w:rPr>
        <w:t>.</w:t>
      </w:r>
      <w:r w:rsidR="003337CC">
        <w:rPr>
          <w:rFonts w:eastAsia="Calibri"/>
        </w:rPr>
        <w:t xml:space="preserve"> </w:t>
      </w:r>
      <w:r>
        <w:rPr>
          <w:rFonts w:eastAsia="Calibri"/>
        </w:rPr>
        <w:t>«</w:t>
      </w:r>
      <w:r w:rsidR="003337CC">
        <w:rPr>
          <w:rFonts w:eastAsia="Calibri"/>
        </w:rPr>
        <w:t>Показатели муниципальной программы»</w:t>
      </w:r>
      <w:r w:rsidR="003337CC" w:rsidRPr="003337CC">
        <w:t xml:space="preserve"> </w:t>
      </w:r>
      <w:r w:rsidR="003337CC" w:rsidRPr="003337CC">
        <w:rPr>
          <w:rFonts w:eastAsia="Calibri"/>
        </w:rPr>
        <w:t>цифры «</w:t>
      </w:r>
      <w:r w:rsidR="003337CC">
        <w:rPr>
          <w:rFonts w:eastAsia="Calibri"/>
        </w:rPr>
        <w:t>4555,0</w:t>
      </w:r>
      <w:r w:rsidR="003337CC" w:rsidRPr="003337CC">
        <w:rPr>
          <w:rFonts w:eastAsia="Calibri"/>
        </w:rPr>
        <w:t>» заменить цифрами «</w:t>
      </w:r>
      <w:r w:rsidR="003337CC" w:rsidRPr="002B7404">
        <w:rPr>
          <w:rFonts w:eastAsia="Calibri"/>
        </w:rPr>
        <w:t>4</w:t>
      </w:r>
      <w:r w:rsidR="002B7404" w:rsidRPr="002B7404">
        <w:rPr>
          <w:rFonts w:eastAsia="Calibri"/>
        </w:rPr>
        <w:t>361</w:t>
      </w:r>
      <w:r w:rsidR="003337CC" w:rsidRPr="002B7404">
        <w:rPr>
          <w:rFonts w:eastAsia="Calibri"/>
        </w:rPr>
        <w:t>,0</w:t>
      </w:r>
      <w:r w:rsidR="003337CC" w:rsidRPr="003337CC">
        <w:rPr>
          <w:rFonts w:eastAsia="Calibri"/>
        </w:rPr>
        <w:t>»</w:t>
      </w:r>
    </w:p>
    <w:p w:rsidR="00F752C4" w:rsidRDefault="00635479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1.1.3.</w:t>
      </w:r>
      <w:r w:rsidR="00174BFF">
        <w:rPr>
          <w:rFonts w:eastAsia="Calibri"/>
        </w:rPr>
        <w:t xml:space="preserve"> </w:t>
      </w:r>
      <w:r>
        <w:rPr>
          <w:rFonts w:eastAsia="Calibri"/>
        </w:rPr>
        <w:t>В</w:t>
      </w:r>
      <w:r w:rsidR="00174BFF">
        <w:rPr>
          <w:rFonts w:eastAsia="Calibri"/>
        </w:rPr>
        <w:t xml:space="preserve"> разделе 4. </w:t>
      </w:r>
      <w:r>
        <w:rPr>
          <w:rFonts w:eastAsia="Calibri"/>
        </w:rPr>
        <w:t>«</w:t>
      </w:r>
      <w:r w:rsidR="00174BFF">
        <w:rPr>
          <w:rFonts w:eastAsia="Calibri"/>
        </w:rPr>
        <w:t>Финансовое обеспечение муниципальной программы»</w:t>
      </w:r>
      <w:r w:rsidR="00575C3A">
        <w:rPr>
          <w:rFonts w:eastAsia="Calibri"/>
        </w:rPr>
        <w:t>:</w:t>
      </w:r>
      <w:r w:rsidR="00174BFF">
        <w:rPr>
          <w:rFonts w:eastAsia="Calibri"/>
        </w:rPr>
        <w:t xml:space="preserve"> </w:t>
      </w:r>
    </w:p>
    <w:p w:rsidR="00F752C4" w:rsidRDefault="00635479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D841F3">
        <w:rPr>
          <w:rFonts w:eastAsia="Calibri"/>
        </w:rPr>
        <w:t xml:space="preserve"> </w:t>
      </w:r>
      <w:r w:rsidR="00174BFF">
        <w:rPr>
          <w:rFonts w:eastAsia="Calibri"/>
        </w:rPr>
        <w:t>в графе 2 цифры «</w:t>
      </w:r>
      <w:r w:rsidR="00500D11">
        <w:rPr>
          <w:rFonts w:eastAsia="Calibri"/>
        </w:rPr>
        <w:t>26 467,4</w:t>
      </w:r>
      <w:r w:rsidR="00174BFF">
        <w:rPr>
          <w:rFonts w:eastAsia="Calibri"/>
        </w:rPr>
        <w:t>» заменить цифрами «</w:t>
      </w:r>
      <w:r w:rsidR="00FE0E2B">
        <w:rPr>
          <w:rFonts w:eastAsia="Calibri"/>
        </w:rPr>
        <w:t>26 </w:t>
      </w:r>
      <w:r w:rsidR="00500D11">
        <w:rPr>
          <w:rFonts w:eastAsia="Calibri"/>
        </w:rPr>
        <w:t>519</w:t>
      </w:r>
      <w:r w:rsidR="00FE0E2B">
        <w:rPr>
          <w:rFonts w:eastAsia="Calibri"/>
        </w:rPr>
        <w:t>,4</w:t>
      </w:r>
      <w:r w:rsidR="00174BFF">
        <w:rPr>
          <w:rFonts w:eastAsia="Calibri"/>
        </w:rPr>
        <w:t>»</w:t>
      </w:r>
      <w:r w:rsidR="00F752C4">
        <w:rPr>
          <w:rFonts w:eastAsia="Calibri"/>
        </w:rPr>
        <w:t>;</w:t>
      </w:r>
    </w:p>
    <w:p w:rsidR="00C63078" w:rsidRDefault="00635479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t>-</w:t>
      </w:r>
      <w:r w:rsidR="00C63078" w:rsidRPr="00C63078">
        <w:t xml:space="preserve"> </w:t>
      </w:r>
      <w:r w:rsidR="00C63078">
        <w:rPr>
          <w:rFonts w:eastAsia="Calibri"/>
        </w:rPr>
        <w:t>в графе 3</w:t>
      </w:r>
      <w:r w:rsidR="00C63078" w:rsidRPr="00C63078">
        <w:rPr>
          <w:rFonts w:eastAsia="Calibri"/>
        </w:rPr>
        <w:t xml:space="preserve"> цифры «</w:t>
      </w:r>
      <w:r w:rsidR="003337CC">
        <w:rPr>
          <w:rFonts w:eastAsia="Calibri"/>
        </w:rPr>
        <w:t>9 468,6</w:t>
      </w:r>
      <w:r w:rsidR="00C63078" w:rsidRPr="00C63078">
        <w:rPr>
          <w:rFonts w:eastAsia="Calibri"/>
        </w:rPr>
        <w:t>» заменить цифрами «</w:t>
      </w:r>
      <w:r w:rsidR="00500D11">
        <w:rPr>
          <w:rFonts w:eastAsia="Calibri"/>
        </w:rPr>
        <w:t>9 520</w:t>
      </w:r>
      <w:r w:rsidR="00FE0E2B">
        <w:rPr>
          <w:rFonts w:eastAsia="Calibri"/>
        </w:rPr>
        <w:t>,6</w:t>
      </w:r>
      <w:r w:rsidR="00C63078" w:rsidRPr="00C63078">
        <w:rPr>
          <w:rFonts w:eastAsia="Calibri"/>
        </w:rPr>
        <w:t>»;</w:t>
      </w:r>
    </w:p>
    <w:p w:rsidR="00F752C4" w:rsidRPr="00F752C4" w:rsidRDefault="00987FBA" w:rsidP="00F752C4">
      <w:pPr>
        <w:pStyle w:val="a6"/>
        <w:numPr>
          <w:ilvl w:val="1"/>
          <w:numId w:val="1"/>
        </w:numPr>
        <w:tabs>
          <w:tab w:val="left" w:pos="1276"/>
          <w:tab w:val="left" w:pos="1418"/>
        </w:tabs>
        <w:ind w:left="0" w:firstLine="708"/>
        <w:jc w:val="both"/>
        <w:rPr>
          <w:rFonts w:eastAsia="Calibri"/>
        </w:rPr>
      </w:pPr>
      <w:r w:rsidRPr="00F752C4">
        <w:rPr>
          <w:rFonts w:eastAsia="Calibri"/>
        </w:rPr>
        <w:t>В</w:t>
      </w:r>
      <w:r w:rsidR="00F752C4" w:rsidRPr="00F752C4">
        <w:rPr>
          <w:rFonts w:eastAsia="Calibri"/>
        </w:rPr>
        <w:t xml:space="preserve"> разделе </w:t>
      </w:r>
      <w:r w:rsidR="00174BFF" w:rsidRPr="00F752C4">
        <w:rPr>
          <w:rFonts w:eastAsia="Calibri"/>
        </w:rPr>
        <w:t>«</w:t>
      </w:r>
      <w:r w:rsidR="00F752C4" w:rsidRPr="00F752C4">
        <w:rPr>
          <w:rFonts w:eastAsia="Calibri"/>
        </w:rPr>
        <w:t>Стратегические приоритеты реализации муниципальной программы «Управление муниципальными финансами муниципального образования «город Десногорск» Смоленской области»:</w:t>
      </w:r>
    </w:p>
    <w:p w:rsidR="00987FBA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rPr>
          <w:rFonts w:eastAsia="Calibri"/>
        </w:rPr>
        <w:tab/>
      </w:r>
      <w:r w:rsidR="00F752C4">
        <w:rPr>
          <w:rFonts w:eastAsia="Calibri"/>
        </w:rPr>
        <w:t xml:space="preserve">- </w:t>
      </w:r>
      <w:r w:rsidR="0083769E">
        <w:rPr>
          <w:rFonts w:eastAsia="Calibri"/>
        </w:rPr>
        <w:t xml:space="preserve">в </w:t>
      </w:r>
      <w:r w:rsidR="00F752C4">
        <w:rPr>
          <w:rFonts w:eastAsia="Calibri"/>
        </w:rPr>
        <w:t>абзац</w:t>
      </w:r>
      <w:r w:rsidR="0083769E">
        <w:rPr>
          <w:rFonts w:eastAsia="Calibri"/>
        </w:rPr>
        <w:t>е</w:t>
      </w:r>
      <w:r w:rsidR="00F752C4">
        <w:rPr>
          <w:rFonts w:eastAsia="Calibri"/>
        </w:rPr>
        <w:t xml:space="preserve"> 27</w:t>
      </w:r>
      <w:r w:rsidR="0083769E">
        <w:rPr>
          <w:rFonts w:eastAsia="Calibri"/>
        </w:rPr>
        <w:t xml:space="preserve"> цифры «</w:t>
      </w:r>
      <w:r w:rsidR="0078218C">
        <w:rPr>
          <w:rFonts w:eastAsia="Calibri"/>
        </w:rPr>
        <w:t>8</w:t>
      </w:r>
      <w:r w:rsidR="00460CE4">
        <w:rPr>
          <w:rFonts w:eastAsia="Calibri"/>
        </w:rPr>
        <w:t>7</w:t>
      </w:r>
      <w:r w:rsidR="0078218C">
        <w:rPr>
          <w:rFonts w:eastAsia="Calibri"/>
        </w:rPr>
        <w:t> </w:t>
      </w:r>
      <w:r w:rsidR="00460CE4">
        <w:rPr>
          <w:rFonts w:eastAsia="Calibri"/>
        </w:rPr>
        <w:t>386</w:t>
      </w:r>
      <w:r w:rsidR="0078218C">
        <w:rPr>
          <w:rFonts w:eastAsia="Calibri"/>
        </w:rPr>
        <w:t>,</w:t>
      </w:r>
      <w:r w:rsidR="00460CE4">
        <w:rPr>
          <w:rFonts w:eastAsia="Calibri"/>
        </w:rPr>
        <w:t>0</w:t>
      </w:r>
      <w:r w:rsidR="00987FBA" w:rsidRPr="00987FBA">
        <w:t>»</w:t>
      </w:r>
      <w:r w:rsidR="0083769E">
        <w:t xml:space="preserve"> заменить цифрами «</w:t>
      </w:r>
      <w:r w:rsidR="0078218C">
        <w:t>87 </w:t>
      </w:r>
      <w:r w:rsidR="00460CE4">
        <w:t>438</w:t>
      </w:r>
      <w:r w:rsidR="0078218C">
        <w:t>,0</w:t>
      </w:r>
      <w:r w:rsidR="0083769E">
        <w:t>»</w:t>
      </w:r>
      <w:r w:rsidR="002F2820">
        <w:t>;</w:t>
      </w:r>
    </w:p>
    <w:p w:rsidR="00B07F02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 xml:space="preserve">- в абзаце 28 </w:t>
      </w:r>
      <w:r w:rsidR="00D731D6">
        <w:t>цифры «</w:t>
      </w:r>
      <w:r w:rsidR="0078218C">
        <w:t>8</w:t>
      </w:r>
      <w:r w:rsidR="008E0781">
        <w:t>7 386,0</w:t>
      </w:r>
      <w:r w:rsidR="00D731D6">
        <w:t>» заменить цифрами «</w:t>
      </w:r>
      <w:r w:rsidR="0078218C">
        <w:t>87 </w:t>
      </w:r>
      <w:r w:rsidR="008E0781">
        <w:t>438</w:t>
      </w:r>
      <w:r w:rsidR="0078218C">
        <w:t>,0</w:t>
      </w:r>
      <w:r w:rsidR="00D731D6">
        <w:t xml:space="preserve">», </w:t>
      </w:r>
      <w:r>
        <w:t>позицию «- 202</w:t>
      </w:r>
      <w:r w:rsidR="0078218C">
        <w:t>5</w:t>
      </w:r>
      <w:r>
        <w:t xml:space="preserve"> год – </w:t>
      </w:r>
      <w:r w:rsidR="008E0781">
        <w:t>9 468,6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;» заменить на </w:t>
      </w:r>
      <w:r w:rsidR="0083769E">
        <w:t>«- 202</w:t>
      </w:r>
      <w:r w:rsidR="0078218C">
        <w:t>5</w:t>
      </w:r>
      <w:r w:rsidRPr="00B07F02">
        <w:t xml:space="preserve"> год – </w:t>
      </w:r>
      <w:r w:rsidR="0078218C">
        <w:t>9</w:t>
      </w:r>
      <w:r w:rsidR="008E0781">
        <w:t> 520,6</w:t>
      </w:r>
      <w:r w:rsidRPr="00B07F02">
        <w:t xml:space="preserve"> </w:t>
      </w:r>
      <w:proofErr w:type="spellStart"/>
      <w:r w:rsidRPr="00B07F02">
        <w:t>тыс.рублей</w:t>
      </w:r>
      <w:proofErr w:type="spellEnd"/>
      <w:r w:rsidRPr="00B07F02">
        <w:t>;»</w:t>
      </w:r>
      <w:r>
        <w:t>.</w:t>
      </w:r>
    </w:p>
    <w:p w:rsidR="003337CC" w:rsidRPr="004E35BC" w:rsidRDefault="003337CC" w:rsidP="003337CC">
      <w:pPr>
        <w:pStyle w:val="a6"/>
        <w:tabs>
          <w:tab w:val="left" w:pos="709"/>
          <w:tab w:val="left" w:pos="1418"/>
        </w:tabs>
        <w:jc w:val="both"/>
      </w:pPr>
      <w:r w:rsidRPr="004E35BC">
        <w:t>1.3. В Разделе 4</w:t>
      </w:r>
      <w:r w:rsidR="00635479">
        <w:t>.</w:t>
      </w:r>
      <w:r w:rsidRPr="004E35BC">
        <w:t xml:space="preserve"> «Паспорта комплексов процессных мероприятий»:</w:t>
      </w:r>
    </w:p>
    <w:p w:rsidR="003337CC" w:rsidRPr="004E35BC" w:rsidRDefault="00A171D4" w:rsidP="00A171D4">
      <w:pPr>
        <w:tabs>
          <w:tab w:val="left" w:pos="709"/>
          <w:tab w:val="left" w:pos="1418"/>
        </w:tabs>
        <w:jc w:val="both"/>
      </w:pPr>
      <w:r w:rsidRPr="004E35BC">
        <w:tab/>
        <w:t xml:space="preserve">- </w:t>
      </w:r>
      <w:r w:rsidR="003337CC" w:rsidRPr="004E35BC">
        <w:t>в  паспорте комплекса процессных мероприятий «3. Повышение эффективности управления муниципальными финансами»:</w:t>
      </w:r>
    </w:p>
    <w:p w:rsidR="003337CC" w:rsidRPr="004E35BC" w:rsidRDefault="003337CC" w:rsidP="003337CC">
      <w:pPr>
        <w:pStyle w:val="a6"/>
        <w:tabs>
          <w:tab w:val="left" w:pos="709"/>
          <w:tab w:val="left" w:pos="1418"/>
        </w:tabs>
        <w:ind w:left="0"/>
        <w:jc w:val="both"/>
      </w:pPr>
      <w:r w:rsidRPr="004E35BC">
        <w:tab/>
        <w:t xml:space="preserve">- в графе 3-6 раздела 2. «Показатели реализации комплекса процессных мероприятий» цифры </w:t>
      </w:r>
      <w:r w:rsidR="004E35BC" w:rsidRPr="004E35BC">
        <w:t>«4555,0»</w:t>
      </w:r>
      <w:r w:rsidRPr="004E35BC">
        <w:t xml:space="preserve"> заменить цифрами «4</w:t>
      </w:r>
      <w:r w:rsidR="004E35BC" w:rsidRPr="004E35BC">
        <w:t>361</w:t>
      </w:r>
      <w:r w:rsidRPr="004E35BC">
        <w:t>,0»;</w:t>
      </w:r>
    </w:p>
    <w:p w:rsidR="004E35BC" w:rsidRPr="002B7404" w:rsidRDefault="003337CC" w:rsidP="004E35BC">
      <w:pPr>
        <w:pStyle w:val="a6"/>
        <w:tabs>
          <w:tab w:val="left" w:pos="709"/>
          <w:tab w:val="left" w:pos="1418"/>
        </w:tabs>
        <w:jc w:val="both"/>
      </w:pPr>
      <w:r w:rsidRPr="002B7404">
        <w:t>1.4. В разделе 5</w:t>
      </w:r>
      <w:r w:rsidR="00635479">
        <w:t>.</w:t>
      </w:r>
      <w:r w:rsidRPr="002B7404">
        <w:t xml:space="preserve"> «Применение мер муниципального регулирования</w:t>
      </w:r>
      <w:r w:rsidR="00A171D4" w:rsidRPr="002B7404">
        <w:t xml:space="preserve"> в части налоговых</w:t>
      </w:r>
    </w:p>
    <w:p w:rsidR="003337CC" w:rsidRPr="002B7404" w:rsidRDefault="003337CC" w:rsidP="004E35BC">
      <w:pPr>
        <w:tabs>
          <w:tab w:val="left" w:pos="709"/>
          <w:tab w:val="left" w:pos="1418"/>
        </w:tabs>
        <w:jc w:val="both"/>
      </w:pPr>
      <w:r w:rsidRPr="002B7404">
        <w:t>льгот, освобождений и иных преференций по налогам и сборам в сфере реализации муниципальной программы»:</w:t>
      </w:r>
    </w:p>
    <w:p w:rsidR="00A171D4" w:rsidRPr="002B7404" w:rsidRDefault="003337CC" w:rsidP="003337CC">
      <w:pPr>
        <w:pStyle w:val="a6"/>
        <w:tabs>
          <w:tab w:val="left" w:pos="709"/>
          <w:tab w:val="left" w:pos="1418"/>
        </w:tabs>
        <w:jc w:val="both"/>
      </w:pPr>
      <w:r w:rsidRPr="002B7404">
        <w:t>- в графе «Оценочный объем налогового расхода местно</w:t>
      </w:r>
      <w:r w:rsidR="00A171D4" w:rsidRPr="002B7404">
        <w:t>го бюджета за 1-й год до начала</w:t>
      </w:r>
    </w:p>
    <w:p w:rsidR="003337CC" w:rsidRPr="002B7404" w:rsidRDefault="003337CC" w:rsidP="00A171D4">
      <w:pPr>
        <w:tabs>
          <w:tab w:val="left" w:pos="709"/>
          <w:tab w:val="left" w:pos="1418"/>
        </w:tabs>
        <w:jc w:val="both"/>
      </w:pPr>
      <w:r w:rsidRPr="002B7404">
        <w:t>очередного финансового года 202</w:t>
      </w:r>
      <w:r w:rsidR="006201F0" w:rsidRPr="002B7404">
        <w:t>4</w:t>
      </w:r>
      <w:r w:rsidRPr="002B7404">
        <w:t>» цифры «</w:t>
      </w:r>
      <w:r w:rsidR="006201F0" w:rsidRPr="002B7404">
        <w:t>26,0</w:t>
      </w:r>
      <w:r w:rsidRPr="002B7404">
        <w:t>» заменить цифрами «</w:t>
      </w:r>
      <w:r w:rsidR="006201F0" w:rsidRPr="002B7404">
        <w:t>32</w:t>
      </w:r>
      <w:r w:rsidRPr="002B7404">
        <w:t xml:space="preserve">,0», цифры </w:t>
      </w:r>
      <w:r w:rsidR="006201F0" w:rsidRPr="002B7404">
        <w:t>«4529,0»</w:t>
      </w:r>
      <w:r w:rsidRPr="002B7404">
        <w:t xml:space="preserve"> заменить цифрами «4</w:t>
      </w:r>
      <w:r w:rsidR="006201F0" w:rsidRPr="002B7404">
        <w:t>3</w:t>
      </w:r>
      <w:r w:rsidRPr="002B7404">
        <w:t>29,0»;</w:t>
      </w:r>
    </w:p>
    <w:p w:rsidR="003337CC" w:rsidRPr="002B7404" w:rsidRDefault="003337CC" w:rsidP="003337CC">
      <w:pPr>
        <w:pStyle w:val="a6"/>
        <w:tabs>
          <w:tab w:val="left" w:pos="709"/>
          <w:tab w:val="left" w:pos="1418"/>
        </w:tabs>
        <w:ind w:left="0"/>
        <w:jc w:val="both"/>
      </w:pPr>
      <w:r w:rsidRPr="002B7404">
        <w:tab/>
        <w:t>- в графе «Прогнозный объем налоговых расходов местного бюджета» цифры «</w:t>
      </w:r>
      <w:r w:rsidR="002B7404" w:rsidRPr="002B7404">
        <w:t>26,0</w:t>
      </w:r>
      <w:r w:rsidRPr="002B7404">
        <w:t>» соответственно по годам заменить цифрами «</w:t>
      </w:r>
      <w:r w:rsidR="002B7404" w:rsidRPr="002B7404">
        <w:t>32,0</w:t>
      </w:r>
      <w:r w:rsidRPr="002B7404">
        <w:t>», цифры «</w:t>
      </w:r>
      <w:r w:rsidR="002B7404" w:rsidRPr="002B7404">
        <w:t>4529,0</w:t>
      </w:r>
      <w:r w:rsidRPr="002B7404">
        <w:t>» соответственно по годам заменить цифрами «4</w:t>
      </w:r>
      <w:r w:rsidR="002B7404" w:rsidRPr="002B7404">
        <w:t>3</w:t>
      </w:r>
      <w:r w:rsidRPr="002B7404">
        <w:t>29,0».</w:t>
      </w:r>
    </w:p>
    <w:p w:rsidR="00A20C29" w:rsidRDefault="00076B04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>1.</w:t>
      </w:r>
      <w:r w:rsidR="002B7404">
        <w:t>5</w:t>
      </w:r>
      <w:r>
        <w:t xml:space="preserve">. </w:t>
      </w:r>
      <w:r w:rsidR="00A20C29">
        <w:t>В разделе 6</w:t>
      </w:r>
      <w:r w:rsidR="00635479">
        <w:t>.</w:t>
      </w:r>
      <w:r w:rsidR="00A20C29">
        <w:t xml:space="preserve"> «Сведения о финансировании структурных элементов муниципальной программы»:</w:t>
      </w:r>
    </w:p>
    <w:p w:rsidR="00A20C29" w:rsidRPr="002B1E24" w:rsidRDefault="00A20C29" w:rsidP="00B07F02">
      <w:pPr>
        <w:pStyle w:val="a6"/>
        <w:tabs>
          <w:tab w:val="left" w:pos="709"/>
          <w:tab w:val="left" w:pos="1418"/>
        </w:tabs>
        <w:ind w:left="0"/>
        <w:jc w:val="both"/>
        <w:rPr>
          <w:color w:val="FF0000"/>
        </w:rPr>
      </w:pPr>
      <w:r>
        <w:tab/>
        <w:t>- в графе 5 цифры «</w:t>
      </w:r>
      <w:r w:rsidR="007B30CE" w:rsidRPr="007D0F48">
        <w:t>26 427,9</w:t>
      </w:r>
      <w:r w:rsidRPr="007D0F48">
        <w:t>»</w:t>
      </w:r>
      <w:r w:rsidR="00645552" w:rsidRPr="007D0F48">
        <w:t xml:space="preserve"> и</w:t>
      </w:r>
      <w:r w:rsidRPr="007D0F48">
        <w:t xml:space="preserve"> «</w:t>
      </w:r>
      <w:r w:rsidR="007B30CE" w:rsidRPr="007D0F48">
        <w:t>26 467,4</w:t>
      </w:r>
      <w:r w:rsidRPr="007D0F48">
        <w:t>» заменить цифрами «</w:t>
      </w:r>
      <w:r w:rsidR="00C63078" w:rsidRPr="007D0F48">
        <w:t>2</w:t>
      </w:r>
      <w:r w:rsidR="007D0F48" w:rsidRPr="007D0F48">
        <w:t>6 47</w:t>
      </w:r>
      <w:r w:rsidR="007B30CE">
        <w:t>9</w:t>
      </w:r>
      <w:r w:rsidR="007D0F48" w:rsidRPr="007D0F48">
        <w:t>,9</w:t>
      </w:r>
      <w:r w:rsidR="00645552" w:rsidRPr="007D0F48">
        <w:t>» и «</w:t>
      </w:r>
      <w:r w:rsidR="007D0F48" w:rsidRPr="007D0F48">
        <w:t>26 </w:t>
      </w:r>
      <w:r w:rsidR="007B30CE">
        <w:t>519</w:t>
      </w:r>
      <w:r w:rsidR="007D0F48" w:rsidRPr="007D0F48">
        <w:t>,4</w:t>
      </w:r>
      <w:r w:rsidR="00645552" w:rsidRPr="007D0F48">
        <w:t>»;</w:t>
      </w:r>
    </w:p>
    <w:p w:rsidR="00645552" w:rsidRPr="007D0F48" w:rsidRDefault="00645552" w:rsidP="00B07F02">
      <w:pPr>
        <w:pStyle w:val="a6"/>
        <w:tabs>
          <w:tab w:val="left" w:pos="709"/>
          <w:tab w:val="left" w:pos="1418"/>
        </w:tabs>
        <w:ind w:left="0"/>
        <w:jc w:val="both"/>
      </w:pPr>
      <w:r w:rsidRPr="002B1E24">
        <w:rPr>
          <w:color w:val="FF0000"/>
        </w:rPr>
        <w:tab/>
      </w:r>
      <w:r w:rsidRPr="007D0F48">
        <w:t xml:space="preserve">- в графе 6 цифры </w:t>
      </w:r>
      <w:r w:rsidR="007B30CE" w:rsidRPr="007D0F48">
        <w:t>«9 454,9» и «9 468,6»</w:t>
      </w:r>
      <w:r w:rsidR="007B30CE">
        <w:t xml:space="preserve"> </w:t>
      </w:r>
      <w:r w:rsidRPr="007D0F48">
        <w:t>заменить цифрами «</w:t>
      </w:r>
      <w:r w:rsidR="007D0F48" w:rsidRPr="007D0F48">
        <w:t>9 </w:t>
      </w:r>
      <w:r w:rsidR="007B30CE">
        <w:t>506</w:t>
      </w:r>
      <w:r w:rsidR="007D0F48" w:rsidRPr="007D0F48">
        <w:t>,9</w:t>
      </w:r>
      <w:r w:rsidR="00D05620" w:rsidRPr="007D0F48">
        <w:t>» и</w:t>
      </w:r>
      <w:r w:rsidRPr="007D0F48">
        <w:t xml:space="preserve"> «</w:t>
      </w:r>
      <w:r w:rsidR="007D0F48" w:rsidRPr="007D0F48">
        <w:t>9 </w:t>
      </w:r>
      <w:r w:rsidR="007B30CE">
        <w:t>520</w:t>
      </w:r>
      <w:r w:rsidR="007D0F48" w:rsidRPr="007D0F48">
        <w:t>,6</w:t>
      </w:r>
      <w:r w:rsidRPr="007D0F48">
        <w:t>»</w:t>
      </w:r>
      <w:r w:rsidR="00413003" w:rsidRPr="007D0F48">
        <w:t>.</w:t>
      </w:r>
    </w:p>
    <w:p w:rsidR="00987FBA" w:rsidRDefault="00B07F02" w:rsidP="00D841F3">
      <w:pPr>
        <w:pStyle w:val="a6"/>
        <w:tabs>
          <w:tab w:val="left" w:pos="709"/>
          <w:tab w:val="left" w:pos="1418"/>
        </w:tabs>
        <w:ind w:left="0"/>
        <w:jc w:val="both"/>
        <w:rPr>
          <w:rFonts w:eastAsia="Calibri"/>
        </w:rPr>
      </w:pPr>
      <w:r>
        <w:tab/>
        <w:t xml:space="preserve"> </w:t>
      </w:r>
      <w:r w:rsidR="003E6856">
        <w:t xml:space="preserve">2. </w:t>
      </w:r>
      <w:r w:rsidR="00987FBA" w:rsidRPr="00987FBA">
        <w:rPr>
          <w:rFonts w:eastAsia="Calibri"/>
        </w:rPr>
        <w:t>Отделу информационных техноло</w:t>
      </w:r>
      <w:r w:rsidR="00D841F3">
        <w:rPr>
          <w:rFonts w:eastAsia="Calibri"/>
        </w:rPr>
        <w:t xml:space="preserve">гий и связи с общественностью </w:t>
      </w:r>
      <w:proofErr w:type="gramStart"/>
      <w:r w:rsidR="00987FBA" w:rsidRPr="00987FBA">
        <w:rPr>
          <w:rFonts w:eastAsia="Calibri"/>
        </w:rPr>
        <w:t>разместить</w:t>
      </w:r>
      <w:proofErr w:type="gramEnd"/>
      <w:r w:rsidR="00987FBA" w:rsidRPr="00987FBA">
        <w:rPr>
          <w:rFonts w:eastAsia="Calibri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2A5232">
        <w:rPr>
          <w:rFonts w:eastAsia="Calibri"/>
        </w:rPr>
        <w:t xml:space="preserve">информационно – коммуникационной </w:t>
      </w:r>
      <w:r w:rsidR="00987FBA" w:rsidRPr="00987FBA">
        <w:rPr>
          <w:rFonts w:eastAsia="Calibri"/>
        </w:rPr>
        <w:t xml:space="preserve">сети </w:t>
      </w:r>
      <w:r w:rsidR="004C2997">
        <w:rPr>
          <w:rFonts w:eastAsia="Calibri"/>
        </w:rPr>
        <w:t>«</w:t>
      </w:r>
      <w:r w:rsidR="00987FBA" w:rsidRPr="00987FBA">
        <w:rPr>
          <w:rFonts w:eastAsia="Calibri"/>
        </w:rPr>
        <w:t>Интернет</w:t>
      </w:r>
      <w:r w:rsidR="004C2997">
        <w:rPr>
          <w:rFonts w:eastAsia="Calibri"/>
        </w:rPr>
        <w:t>»</w:t>
      </w:r>
      <w:r w:rsidR="00987FBA" w:rsidRPr="00987FBA">
        <w:rPr>
          <w:rFonts w:eastAsia="Calibri"/>
        </w:rPr>
        <w:t>.</w:t>
      </w:r>
    </w:p>
    <w:p w:rsidR="00987FBA" w:rsidRPr="00987FBA" w:rsidRDefault="00987FBA" w:rsidP="004C2997">
      <w:pPr>
        <w:pStyle w:val="a6"/>
        <w:numPr>
          <w:ilvl w:val="0"/>
          <w:numId w:val="7"/>
        </w:numPr>
        <w:tabs>
          <w:tab w:val="left" w:pos="993"/>
          <w:tab w:val="left" w:pos="1418"/>
        </w:tabs>
        <w:ind w:left="0" w:firstLine="708"/>
        <w:jc w:val="both"/>
      </w:pPr>
      <w:r w:rsidRPr="00987FBA">
        <w:t xml:space="preserve">Контроль исполнения настоящего постановления возложить на начальника Финансового управления </w:t>
      </w:r>
      <w:r w:rsidR="0074125B">
        <w:t xml:space="preserve">Администрации </w:t>
      </w:r>
      <w:r w:rsidRPr="00987FBA">
        <w:t xml:space="preserve">муниципального образования «город Десногорск» Смоленской области С.В. </w:t>
      </w:r>
      <w:proofErr w:type="spellStart"/>
      <w:r w:rsidRPr="00987FBA">
        <w:t>Потупаеву</w:t>
      </w:r>
      <w:proofErr w:type="spellEnd"/>
      <w:r w:rsidRPr="00987FBA">
        <w:t>.</w:t>
      </w:r>
    </w:p>
    <w:p w:rsidR="009A49C9" w:rsidRDefault="009A49C9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>Глав</w:t>
      </w:r>
      <w:r w:rsidR="00F73578">
        <w:rPr>
          <w:sz w:val="28"/>
          <w:szCs w:val="28"/>
        </w:rPr>
        <w:t>а</w:t>
      </w:r>
      <w:r w:rsidRPr="00987FBA">
        <w:rPr>
          <w:sz w:val="28"/>
          <w:szCs w:val="28"/>
        </w:rPr>
        <w:t xml:space="preserve"> муниципального образования </w:t>
      </w:r>
    </w:p>
    <w:p w:rsidR="00FE64D0" w:rsidRPr="00987FBA" w:rsidRDefault="00987FBA" w:rsidP="00987FBA">
      <w:r w:rsidRPr="00987FBA">
        <w:rPr>
          <w:sz w:val="28"/>
          <w:szCs w:val="28"/>
        </w:rPr>
        <w:t xml:space="preserve">«город Десногорск» Смоленской области                                  </w:t>
      </w:r>
      <w:r w:rsidR="00413003">
        <w:rPr>
          <w:sz w:val="28"/>
          <w:szCs w:val="28"/>
        </w:rPr>
        <w:t xml:space="preserve">  </w:t>
      </w:r>
      <w:r w:rsidR="00F73578">
        <w:rPr>
          <w:sz w:val="28"/>
          <w:szCs w:val="28"/>
        </w:rPr>
        <w:t xml:space="preserve">      </w:t>
      </w:r>
      <w:r w:rsidR="00F73578">
        <w:rPr>
          <w:b/>
          <w:sz w:val="28"/>
          <w:szCs w:val="28"/>
        </w:rPr>
        <w:t xml:space="preserve">А.А. </w:t>
      </w:r>
      <w:proofErr w:type="spellStart"/>
      <w:r w:rsidR="00F73578">
        <w:rPr>
          <w:b/>
          <w:sz w:val="28"/>
          <w:szCs w:val="28"/>
        </w:rPr>
        <w:t>Терлецкий</w:t>
      </w:r>
      <w:bookmarkStart w:id="0" w:name="_GoBack"/>
      <w:bookmarkEnd w:id="0"/>
      <w:proofErr w:type="spellEnd"/>
    </w:p>
    <w:sectPr w:rsidR="00FE64D0" w:rsidRPr="00987FBA" w:rsidSect="00635479">
      <w:headerReference w:type="default" r:id="rId10"/>
      <w:pgSz w:w="11906" w:h="16838"/>
      <w:pgMar w:top="851" w:right="56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23" w:rsidRDefault="00140123" w:rsidP="00174E68">
      <w:r>
        <w:separator/>
      </w:r>
    </w:p>
  </w:endnote>
  <w:endnote w:type="continuationSeparator" w:id="0">
    <w:p w:rsidR="00140123" w:rsidRDefault="00140123" w:rsidP="0017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23" w:rsidRDefault="00140123" w:rsidP="00174E68">
      <w:r>
        <w:separator/>
      </w:r>
    </w:p>
  </w:footnote>
  <w:footnote w:type="continuationSeparator" w:id="0">
    <w:p w:rsidR="00140123" w:rsidRDefault="00140123" w:rsidP="0017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143253"/>
      <w:docPartObj>
        <w:docPartGallery w:val="Page Numbers (Top of Page)"/>
        <w:docPartUnique/>
      </w:docPartObj>
    </w:sdtPr>
    <w:sdtEndPr/>
    <w:sdtContent>
      <w:p w:rsidR="007F6B3E" w:rsidRDefault="007F6B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BA">
          <w:rPr>
            <w:noProof/>
          </w:rPr>
          <w:t>2</w:t>
        </w:r>
        <w:r>
          <w:fldChar w:fldCharType="end"/>
        </w:r>
      </w:p>
    </w:sdtContent>
  </w:sdt>
  <w:p w:rsidR="007F6B3E" w:rsidRDefault="007F6B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5B6"/>
    <w:multiLevelType w:val="hybridMultilevel"/>
    <w:tmpl w:val="0F22CC96"/>
    <w:lvl w:ilvl="0" w:tplc="EBB04AA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4D27A1"/>
    <w:multiLevelType w:val="multilevel"/>
    <w:tmpl w:val="2C74A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2">
    <w:nsid w:val="29AB4964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2A495F8A"/>
    <w:multiLevelType w:val="multilevel"/>
    <w:tmpl w:val="1CF8D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766BF"/>
    <w:multiLevelType w:val="hybridMultilevel"/>
    <w:tmpl w:val="476E93D0"/>
    <w:lvl w:ilvl="0" w:tplc="504AC0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071522"/>
    <w:multiLevelType w:val="hybridMultilevel"/>
    <w:tmpl w:val="D722ED20"/>
    <w:lvl w:ilvl="0" w:tplc="3C40C10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70061B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BA"/>
    <w:rsid w:val="00013ACB"/>
    <w:rsid w:val="0003488E"/>
    <w:rsid w:val="00046CF7"/>
    <w:rsid w:val="00065B55"/>
    <w:rsid w:val="00076B04"/>
    <w:rsid w:val="00140123"/>
    <w:rsid w:val="00140675"/>
    <w:rsid w:val="00174BFF"/>
    <w:rsid w:val="00174E68"/>
    <w:rsid w:val="00196E0E"/>
    <w:rsid w:val="001A3F6D"/>
    <w:rsid w:val="001A66C6"/>
    <w:rsid w:val="00242B60"/>
    <w:rsid w:val="002A444A"/>
    <w:rsid w:val="002A5232"/>
    <w:rsid w:val="002B1E24"/>
    <w:rsid w:val="002B7404"/>
    <w:rsid w:val="002F2820"/>
    <w:rsid w:val="003337CC"/>
    <w:rsid w:val="003560DD"/>
    <w:rsid w:val="003E6856"/>
    <w:rsid w:val="00412DCC"/>
    <w:rsid w:val="00413003"/>
    <w:rsid w:val="00430AB2"/>
    <w:rsid w:val="00453AB6"/>
    <w:rsid w:val="00460CE4"/>
    <w:rsid w:val="004618B3"/>
    <w:rsid w:val="0048267A"/>
    <w:rsid w:val="004C2997"/>
    <w:rsid w:val="004C52D2"/>
    <w:rsid w:val="004D4168"/>
    <w:rsid w:val="004E1E8E"/>
    <w:rsid w:val="004E35BC"/>
    <w:rsid w:val="004F758B"/>
    <w:rsid w:val="00500D11"/>
    <w:rsid w:val="00530711"/>
    <w:rsid w:val="00537B66"/>
    <w:rsid w:val="00575C3A"/>
    <w:rsid w:val="005F4F92"/>
    <w:rsid w:val="006201F0"/>
    <w:rsid w:val="006232A6"/>
    <w:rsid w:val="00635479"/>
    <w:rsid w:val="00637B58"/>
    <w:rsid w:val="00645552"/>
    <w:rsid w:val="00665BBF"/>
    <w:rsid w:val="007201C9"/>
    <w:rsid w:val="0074125B"/>
    <w:rsid w:val="007462D7"/>
    <w:rsid w:val="0078218C"/>
    <w:rsid w:val="007B30CE"/>
    <w:rsid w:val="007D0F48"/>
    <w:rsid w:val="007F6B3E"/>
    <w:rsid w:val="00804AF3"/>
    <w:rsid w:val="0083769E"/>
    <w:rsid w:val="008E0781"/>
    <w:rsid w:val="00957FD2"/>
    <w:rsid w:val="00964E3D"/>
    <w:rsid w:val="00987FBA"/>
    <w:rsid w:val="009A352E"/>
    <w:rsid w:val="009A49C9"/>
    <w:rsid w:val="009B4C55"/>
    <w:rsid w:val="00A133DD"/>
    <w:rsid w:val="00A171D4"/>
    <w:rsid w:val="00A20C29"/>
    <w:rsid w:val="00A738DF"/>
    <w:rsid w:val="00A844F2"/>
    <w:rsid w:val="00AA6DD0"/>
    <w:rsid w:val="00AD36EC"/>
    <w:rsid w:val="00AD4814"/>
    <w:rsid w:val="00B07F02"/>
    <w:rsid w:val="00B500D7"/>
    <w:rsid w:val="00B6289D"/>
    <w:rsid w:val="00B72690"/>
    <w:rsid w:val="00BE0B89"/>
    <w:rsid w:val="00C2279B"/>
    <w:rsid w:val="00C22D60"/>
    <w:rsid w:val="00C63078"/>
    <w:rsid w:val="00C67AFE"/>
    <w:rsid w:val="00CD62E4"/>
    <w:rsid w:val="00CF12E6"/>
    <w:rsid w:val="00CF64B8"/>
    <w:rsid w:val="00D05620"/>
    <w:rsid w:val="00D33859"/>
    <w:rsid w:val="00D731D6"/>
    <w:rsid w:val="00D841F3"/>
    <w:rsid w:val="00DC2DB8"/>
    <w:rsid w:val="00DC7DAA"/>
    <w:rsid w:val="00DD119A"/>
    <w:rsid w:val="00DF4505"/>
    <w:rsid w:val="00E66E8F"/>
    <w:rsid w:val="00EB62BA"/>
    <w:rsid w:val="00F254DD"/>
    <w:rsid w:val="00F54C22"/>
    <w:rsid w:val="00F55325"/>
    <w:rsid w:val="00F73578"/>
    <w:rsid w:val="00F752C4"/>
    <w:rsid w:val="00FC11C6"/>
    <w:rsid w:val="00FE0E2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B964-079B-49D3-A0CA-DD9D177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73</cp:revision>
  <cp:lastPrinted>2025-10-22T07:37:00Z</cp:lastPrinted>
  <dcterms:created xsi:type="dcterms:W3CDTF">2019-05-27T11:24:00Z</dcterms:created>
  <dcterms:modified xsi:type="dcterms:W3CDTF">2025-10-27T12:38:00Z</dcterms:modified>
</cp:coreProperties>
</file>