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tabs>
          <w:tab w:leader="none" w:pos="5128" w:val="center"/>
          <w:tab w:leader="none" w:pos="10257" w:val="right"/>
        </w:tabs>
        <w:ind/>
        <w:rPr>
          <w:b w:val="1"/>
          <w:sz w:val="48"/>
        </w:rPr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824864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4540" cy="8248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color w:val="000000"/>
                                <w:spacing w:val="0"/>
                              </w:rPr>
                              <w:t>Я</w:t>
                            </w:r>
                          </w:p>
                          <w:p w14:paraId="04000000">
                            <w:pPr>
                              <w:pStyle w:val="Style_2"/>
                              <w:ind w:firstLine="0" w:left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МУНИЦИПАЛЬНОГО ОБРАЗОВАНИЯ «ГОРОД ДЕСНОГО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Р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СК»</w:t>
                            </w:r>
                          </w:p>
                          <w:p w14:paraId="05000000">
                            <w:pPr>
                              <w:pStyle w:val="Style_3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СМОЛЕНСКОЙ ОБЛАСТИ</w:t>
                            </w:r>
                          </w:p>
                          <w:p w14:paraId="06000000">
                            <w:pPr>
                              <w:pStyle w:val="Style_4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44"/>
                              </w:rPr>
                            </w:pPr>
                          </w:p>
                          <w:p w14:paraId="07000000">
                            <w:pPr>
                              <w:pStyle w:val="Style_5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  <w:sz w:val="12"/>
                              </w:rPr>
                            </w:pPr>
                          </w:p>
                          <w:p w14:paraId="08000000">
                            <w:pPr>
                              <w:pStyle w:val="Style_5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  <w:t>.</w:t>
                            </w:r>
                          </w:p>
                          <w:p w14:paraId="09000000">
                            <w:pPr>
                              <w:pStyle w:val="Style_5"/>
                              <w:ind/>
                              <w:jc w:val="right"/>
                              <w:rPr>
                                <w:rFonts w:ascii="Times New Roman" w:hAnsi="Times New Roman"/>
                                <w:b w:val="1"/>
                                <w:i w:val="1"/>
                                <w:color w:val="000000"/>
                                <w:spacing w:val="0"/>
                                <w:sz w:val="48"/>
                              </w:rPr>
                            </w:pPr>
                          </w:p>
                          <w:p w14:paraId="0A000000">
                            <w:pPr>
                              <w:pStyle w:val="Style_5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drawing>
          <wp:inline>
            <wp:extent cx="686181" cy="695452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B000000">
      <w:pPr>
        <w:pStyle w:val="Style_6"/>
        <w:rPr>
          <w:sz w:val="32"/>
        </w:rPr>
      </w:pPr>
      <w:r>
        <w:rPr>
          <w:sz w:val="32"/>
        </w:rPr>
        <w:t xml:space="preserve">                </w:t>
      </w:r>
    </w:p>
    <w:p w14:paraId="0C000000">
      <w:pPr>
        <w:pStyle w:val="Style_6"/>
        <w:rPr>
          <w:sz w:val="32"/>
        </w:rPr>
      </w:pPr>
    </w:p>
    <w:p w14:paraId="0D000000">
      <w:pPr>
        <w:pStyle w:val="Style_6"/>
        <w:rPr>
          <w:sz w:val="32"/>
        </w:rPr>
      </w:pPr>
      <w:r>
        <w:rPr>
          <w:sz w:val="32"/>
        </w:rPr>
        <w:t>П О С Т А Н О В Л Е Н И Е</w:t>
      </w:r>
    </w:p>
    <w:p w14:paraId="0E000000">
      <w:pPr>
        <w:ind/>
        <w:jc w:val="center"/>
      </w:pPr>
    </w:p>
    <w:p w14:paraId="0F000000"/>
    <w:p w14:paraId="10000000">
      <w:r>
        <w:t xml:space="preserve">от </w:t>
      </w:r>
      <w:r>
        <w:rPr>
          <w:u w:val="single"/>
        </w:rPr>
        <w:t xml:space="preserve">19.01.2024 </w:t>
      </w:r>
      <w:r>
        <w:t xml:space="preserve">№ </w:t>
      </w:r>
      <w:r>
        <w:rPr>
          <w:u w:val="single"/>
        </w:rPr>
        <w:t>43</w:t>
      </w:r>
    </w:p>
    <w:p w14:paraId="11000000">
      <w:pPr>
        <w:ind w:firstLine="708" w:left="0"/>
        <w:rPr>
          <w:b w:val="1"/>
        </w:rPr>
      </w:pPr>
    </w:p>
    <w:p w14:paraId="12000000">
      <w:pPr>
        <w:ind w:firstLine="708" w:left="0"/>
        <w:rPr>
          <w:b w:val="1"/>
        </w:rPr>
      </w:pPr>
    </w:p>
    <w:tbl>
      <w:tblPr>
        <w:tblStyle w:val="Style_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515"/>
      </w:tblGrid>
      <w:tr>
        <w:trPr>
          <w:trHeight w:hRule="atLeast" w:val="360"/>
        </w:trPr>
        <w:tc>
          <w:tcPr>
            <w:tcW w:type="dxa" w:w="451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  <w:tl2br w:color="000000" w:sz="4" w:val="nil"/>
              <w:tr2bl w:color="000000" w:sz="4" w:val="nil"/>
            </w:tcBorders>
          </w:tcPr>
          <w:p w14:paraId="1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О внесении изменения в Устав </w:t>
            </w:r>
            <w:r>
              <w:rPr>
                <w:b w:val="1"/>
              </w:rPr>
              <w:t xml:space="preserve">муниципального бюджетного </w:t>
            </w:r>
            <w:r>
              <w:rPr>
                <w:b w:val="1"/>
              </w:rPr>
              <w:t xml:space="preserve">учреждения культуры «Десногорский </w:t>
            </w:r>
            <w:r>
              <w:rPr>
                <w:b w:val="1"/>
              </w:rPr>
              <w:t>историко-краеведческий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 xml:space="preserve">музей»  </w:t>
            </w:r>
            <w:r>
              <w:rPr>
                <w:b w:val="1"/>
              </w:rPr>
              <w:t xml:space="preserve">муниципального образования                 «город </w:t>
            </w:r>
            <w:r>
              <w:rPr>
                <w:b w:val="1"/>
              </w:rPr>
              <w:t>Десногорск» Смоленской области</w:t>
            </w:r>
          </w:p>
        </w:tc>
      </w:tr>
    </w:tbl>
    <w:p w14:paraId="14000000">
      <w:pPr>
        <w:rPr>
          <w:b w:val="1"/>
        </w:rPr>
      </w:pPr>
    </w:p>
    <w:p w14:paraId="15000000">
      <w:pPr>
        <w:ind w:firstLine="480" w:left="0"/>
        <w:jc w:val="both"/>
      </w:pPr>
    </w:p>
    <w:p w14:paraId="16000000">
      <w:pPr>
        <w:ind w:firstLine="480" w:left="0"/>
        <w:jc w:val="both"/>
      </w:pPr>
      <w:r>
        <w:t xml:space="preserve">Руководствуясь Федеральным законом от </w:t>
      </w:r>
      <w:r>
        <w:t xml:space="preserve">12.01.1996 </w:t>
      </w:r>
      <w:r>
        <w:t>№</w:t>
      </w:r>
      <w:r>
        <w:t xml:space="preserve"> 7-</w:t>
      </w:r>
      <w:r>
        <w:t>ФЗ «</w:t>
      </w:r>
      <w:r>
        <w:rPr>
          <w:rStyle w:val="Style_8_ch"/>
          <w:b w:val="0"/>
          <w:color w:val="000000"/>
        </w:rPr>
        <w:t xml:space="preserve">О </w:t>
      </w:r>
      <w:r>
        <w:rPr>
          <w:rStyle w:val="Style_8_ch"/>
          <w:b w:val="0"/>
          <w:color w:val="000000"/>
        </w:rPr>
        <w:t>некоммерческих организациях»</w:t>
      </w:r>
      <w:r>
        <w:rPr>
          <w:rStyle w:val="Style_8_ch"/>
          <w:b w:val="0"/>
          <w:color w:val="000000"/>
        </w:rPr>
        <w:t>,</w:t>
      </w:r>
    </w:p>
    <w:p w14:paraId="17000000">
      <w:pPr>
        <w:ind/>
        <w:jc w:val="both"/>
      </w:pPr>
    </w:p>
    <w:p w14:paraId="18000000">
      <w:pPr>
        <w:ind/>
        <w:jc w:val="both"/>
      </w:pP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1A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 </w:t>
      </w:r>
    </w:p>
    <w:p w14:paraId="1B000000">
      <w:pPr>
        <w:ind w:firstLine="708" w:left="0"/>
        <w:jc w:val="both"/>
        <w:rPr>
          <w:sz w:val="28"/>
        </w:rPr>
      </w:pPr>
    </w:p>
    <w:p w14:paraId="1C000000">
      <w:pPr>
        <w:numPr>
          <w:ilvl w:val="0"/>
          <w:numId w:val="1"/>
        </w:numPr>
        <w:ind w:firstLine="708" w:left="0"/>
        <w:jc w:val="both"/>
      </w:pPr>
      <w:r>
        <w:t>Утвердить прилагаемые изменения, вносимые в Устав</w:t>
      </w:r>
      <w:r>
        <w:t xml:space="preserve"> муниципального бюджетного учреждения культуры «Десногорский историко-краеведческий музей» муниципального образования «город Десногорск» Смоленской области (далее - Учреждение), утвержденный постановлением Администрации муниципального образования «город Десногорск» Смоленской области от 28.12.2017 № 1349</w:t>
      </w:r>
      <w:r>
        <w:t xml:space="preserve"> «О внесении изменения в Устав муниципального бюджетного учреждения культуры «Десногорский историко-краеведческий музей» муниципального образования «город Десногорск» Смоленской области»</w:t>
      </w:r>
      <w:r>
        <w:t xml:space="preserve">. </w:t>
      </w:r>
    </w:p>
    <w:p w14:paraId="1D000000">
      <w:pPr>
        <w:numPr>
          <w:ilvl w:val="0"/>
          <w:numId w:val="1"/>
        </w:numPr>
        <w:tabs>
          <w:tab w:leader="none" w:pos="851" w:val="left"/>
          <w:tab w:leader="none" w:pos="1134" w:val="left"/>
        </w:tabs>
        <w:ind w:firstLine="709" w:left="0"/>
        <w:jc w:val="both"/>
      </w:pPr>
      <w:r>
        <w:t xml:space="preserve">Муниципальному бюджетному учреждению культуры «Десногорский историко-краеведческий музей» муниципального образования «город Десногорск» Смоленской области </w:t>
      </w:r>
      <w:r>
        <w:t xml:space="preserve">(Н.Н. Демьянова) осуществить необходимые юридические действия, связанные с государственной регистрацией вносимых  </w:t>
      </w:r>
      <w:r>
        <w:t xml:space="preserve">в </w:t>
      </w:r>
      <w:r>
        <w:t xml:space="preserve">Устав изменений. </w:t>
      </w:r>
    </w:p>
    <w:p w14:paraId="1E000000">
      <w:pPr>
        <w:numPr>
          <w:ilvl w:val="0"/>
          <w:numId w:val="1"/>
        </w:numPr>
        <w:ind w:firstLine="708" w:left="0"/>
        <w:jc w:val="both"/>
      </w:pPr>
      <w:r>
        <w:t>О</w:t>
      </w:r>
      <w:r>
        <w:t>тдел</w:t>
      </w:r>
      <w:r>
        <w:t>у</w:t>
      </w:r>
      <w:r>
        <w:t xml:space="preserve"> и</w:t>
      </w:r>
      <w:r>
        <w:t>нформационных технологий и связей</w:t>
      </w:r>
      <w:r>
        <w:t xml:space="preserve"> с общественностью</w:t>
      </w:r>
      <w:r>
        <w:t xml:space="preserve"> Администрации муниципального образования «город Десногорск» Смоленской области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области. </w:t>
      </w:r>
    </w:p>
    <w:p w14:paraId="1F000000">
      <w:pPr>
        <w:rPr>
          <w:b w:val="1"/>
        </w:rPr>
      </w:pPr>
    </w:p>
    <w:p w14:paraId="20000000">
      <w:pPr>
        <w:tabs>
          <w:tab w:leader="none" w:pos="7217" w:val="left"/>
        </w:tabs>
        <w:ind/>
      </w:pPr>
    </w:p>
    <w:p w14:paraId="21000000">
      <w:pPr>
        <w:tabs>
          <w:tab w:leader="none" w:pos="7217" w:val="left"/>
        </w:tabs>
        <w:ind/>
      </w:pPr>
    </w:p>
    <w:p w14:paraId="22000000">
      <w:pPr>
        <w:tabs>
          <w:tab w:leader="none" w:pos="7217" w:val="left"/>
        </w:tabs>
        <w:ind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муниципального образования</w:t>
      </w:r>
    </w:p>
    <w:p w14:paraId="23000000">
      <w:pPr>
        <w:tabs>
          <w:tab w:leader="none" w:pos="7217" w:val="left"/>
        </w:tabs>
        <w:ind/>
        <w:rPr>
          <w:sz w:val="28"/>
        </w:rPr>
      </w:pPr>
      <w:r>
        <w:rPr>
          <w:sz w:val="28"/>
        </w:rPr>
        <w:t>«город Десногорск» Смоленской области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</w:t>
      </w:r>
      <w:r>
        <w:rPr>
          <w:b w:val="1"/>
          <w:sz w:val="28"/>
        </w:rPr>
        <w:t>А.</w:t>
      </w:r>
      <w:r>
        <w:rPr>
          <w:b w:val="1"/>
          <w:sz w:val="28"/>
        </w:rPr>
        <w:t>А. Терлецкий</w:t>
      </w:r>
    </w:p>
    <w:p w14:paraId="24000000"/>
    <w:p w14:paraId="25000000">
      <w:pPr>
        <w:ind w:firstLine="0" w:left="-1"/>
        <w:jc w:val="both"/>
      </w:pPr>
    </w:p>
    <w:sectPr>
      <w:headerReference r:id="rId1" w:type="default"/>
      <w:pgSz w:h="15842" w:orient="portrait" w:w="12242"/>
      <w:pgMar w:bottom="0" w:footer="720" w:gutter="0" w:header="720" w:left="1418" w:right="618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rPr>
        <w:sz w:val="28"/>
      </w:rPr>
    </w:pPr>
    <w:r>
      <w:tab/>
    </w:r>
    <w:r>
      <w:tab/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567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5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8" w:type="paragraph">
    <w:name w:val="Strong"/>
    <w:link w:val="Style_8_ch"/>
    <w:rPr>
      <w:b w:val="1"/>
    </w:rPr>
  </w:style>
  <w:style w:styleId="Style_8_ch" w:type="character">
    <w:name w:val="Strong"/>
    <w:link w:val="Style_8"/>
    <w:rPr>
      <w:b w:val="1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ody Text Indent 2"/>
    <w:basedOn w:val="Style_5"/>
    <w:link w:val="Style_14_ch"/>
    <w:pPr>
      <w:ind w:firstLine="0" w:left="425"/>
      <w:jc w:val="both"/>
    </w:pPr>
    <w:rPr>
      <w:sz w:val="28"/>
    </w:rPr>
  </w:style>
  <w:style w:styleId="Style_14_ch" w:type="character">
    <w:name w:val="Body Text Indent 2"/>
    <w:basedOn w:val="Style_5_ch"/>
    <w:link w:val="Style_14"/>
    <w:rPr>
      <w:sz w:val="28"/>
    </w:rPr>
  </w:style>
  <w:style w:styleId="Style_15" w:type="paragraph">
    <w:name w:val="footer"/>
    <w:basedOn w:val="Style_5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footer"/>
    <w:basedOn w:val="Style_5_ch"/>
    <w:link w:val="Style_15"/>
  </w:style>
  <w:style w:styleId="Style_4" w:type="paragraph">
    <w:name w:val="heading 3"/>
    <w:basedOn w:val="Style_5"/>
    <w:next w:val="Style_5"/>
    <w:link w:val="Style_4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4_ch" w:type="character">
    <w:name w:val="heading 3"/>
    <w:basedOn w:val="Style_5_ch"/>
    <w:link w:val="Style_4"/>
    <w:rPr>
      <w:b w:val="1"/>
      <w:sz w:val="36"/>
    </w:rPr>
  </w:style>
  <w:style w:styleId="Style_16" w:type="paragraph">
    <w:name w:val="page number"/>
    <w:basedOn w:val="Style_9"/>
    <w:link w:val="Style_16_ch"/>
  </w:style>
  <w:style w:styleId="Style_16_ch" w:type="character">
    <w:name w:val="page number"/>
    <w:basedOn w:val="Style_9_ch"/>
    <w:link w:val="Style_16"/>
  </w:style>
  <w:style w:styleId="Style_17" w:type="paragraph">
    <w:name w:val="Normal_0"/>
    <w:link w:val="Style_17_ch"/>
  </w:style>
  <w:style w:styleId="Style_17_ch" w:type="character">
    <w:name w:val="Normal_0"/>
    <w:link w:val="Style_17"/>
  </w:style>
  <w:style w:styleId="Style_18" w:type="paragraph">
    <w:name w:val="Body Text 2"/>
    <w:basedOn w:val="Style_5"/>
    <w:link w:val="Style_18_ch"/>
    <w:pPr>
      <w:ind/>
      <w:jc w:val="both"/>
    </w:pPr>
    <w:rPr>
      <w:sz w:val="28"/>
    </w:rPr>
  </w:style>
  <w:style w:styleId="Style_18_ch" w:type="character">
    <w:name w:val="Body Text 2"/>
    <w:basedOn w:val="Style_5_ch"/>
    <w:link w:val="Style_18"/>
    <w:rPr>
      <w:sz w:val="28"/>
    </w:rPr>
  </w:style>
  <w:style w:styleId="Style_19" w:type="paragraph">
    <w:name w:val="Con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Nonformat"/>
    <w:link w:val="Style_19"/>
    <w:rPr>
      <w:rFonts w:ascii="Courier New" w:hAnsi="Courier New"/>
    </w:rPr>
  </w:style>
  <w:style w:styleId="Style_20" w:type="paragraph">
    <w:name w:val="Con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Normal"/>
    <w:link w:val="Style_20"/>
    <w:rPr>
      <w:rFonts w:ascii="Arial" w:hAnsi="Arial"/>
    </w:rPr>
  </w:style>
  <w:style w:styleId="Style_21" w:type="paragraph">
    <w:name w:val="Body Text Indent 2"/>
    <w:basedOn w:val="Style_5"/>
    <w:link w:val="Style_21_ch"/>
    <w:pPr>
      <w:widowControl w:val="0"/>
      <w:ind w:firstLine="425" w:left="0"/>
      <w:jc w:val="both"/>
    </w:pPr>
    <w:rPr>
      <w:sz w:val="28"/>
    </w:rPr>
  </w:style>
  <w:style w:styleId="Style_21_ch" w:type="character">
    <w:name w:val="Body Text Indent 2"/>
    <w:basedOn w:val="Style_5_ch"/>
    <w:link w:val="Style_21"/>
    <w:rPr>
      <w:sz w:val="28"/>
    </w:rPr>
  </w:style>
  <w:style w:styleId="Style_22" w:type="paragraph">
    <w:name w:val="toc 3"/>
    <w:next w:val="Style_5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heading 5"/>
    <w:basedOn w:val="Style_5"/>
    <w:next w:val="Style_5"/>
    <w:link w:val="Style_23_ch"/>
    <w:uiPriority w:val="9"/>
    <w:qFormat/>
    <w:pPr>
      <w:keepNext w:val="1"/>
      <w:ind/>
      <w:jc w:val="center"/>
      <w:outlineLvl w:val="4"/>
    </w:pPr>
    <w:rPr>
      <w:sz w:val="40"/>
    </w:rPr>
  </w:style>
  <w:style w:styleId="Style_23_ch" w:type="character">
    <w:name w:val="heading 5"/>
    <w:basedOn w:val="Style_5_ch"/>
    <w:link w:val="Style_23"/>
    <w:rPr>
      <w:sz w:val="40"/>
    </w:rPr>
  </w:style>
  <w:style w:styleId="Style_24" w:type="paragraph">
    <w:name w:val="heading 1"/>
    <w:basedOn w:val="Style_5"/>
    <w:next w:val="Style_5"/>
    <w:link w:val="Style_24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4_ch" w:type="character">
    <w:name w:val="heading 1"/>
    <w:basedOn w:val="Style_5_ch"/>
    <w:link w:val="Style_24"/>
    <w:rPr>
      <w:b w:val="1"/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5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Body Text Indent"/>
    <w:basedOn w:val="Style_5"/>
    <w:link w:val="Style_29_ch"/>
    <w:pPr>
      <w:ind w:firstLine="709" w:left="0"/>
      <w:jc w:val="both"/>
    </w:pPr>
    <w:rPr>
      <w:sz w:val="28"/>
    </w:rPr>
  </w:style>
  <w:style w:styleId="Style_29_ch" w:type="character">
    <w:name w:val="Body Text Indent"/>
    <w:basedOn w:val="Style_5_ch"/>
    <w:link w:val="Style_29"/>
    <w:rPr>
      <w:sz w:val="28"/>
    </w:rPr>
  </w:style>
  <w:style w:styleId="Style_30" w:type="paragraph">
    <w:name w:val="ConsPlusNonformat"/>
    <w:link w:val="Style_30_ch"/>
    <w:rPr>
      <w:rFonts w:ascii="Courier New" w:hAnsi="Courier New"/>
    </w:rPr>
  </w:style>
  <w:style w:styleId="Style_30_ch" w:type="character">
    <w:name w:val="ConsPlusNonformat"/>
    <w:link w:val="Style_30"/>
    <w:rPr>
      <w:rFonts w:ascii="Courier New" w:hAnsi="Courier New"/>
    </w:rPr>
  </w:style>
  <w:style w:styleId="Style_31" w:type="paragraph">
    <w:name w:val="toc 9"/>
    <w:next w:val="Style_5"/>
    <w:link w:val="Style_3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1_ch" w:type="character">
    <w:name w:val="toc 9"/>
    <w:link w:val="Style_31"/>
    <w:rPr>
      <w:rFonts w:ascii="XO Thames" w:hAnsi="XO Thames"/>
      <w:sz w:val="28"/>
    </w:rPr>
  </w:style>
  <w:style w:styleId="Style_32" w:type="paragraph">
    <w:name w:val="toc 8"/>
    <w:next w:val="Style_5"/>
    <w:link w:val="Style_3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2_ch" w:type="character">
    <w:name w:val="toc 8"/>
    <w:link w:val="Style_32"/>
    <w:rPr>
      <w:rFonts w:ascii="XO Thames" w:hAnsi="XO Thames"/>
      <w:sz w:val="28"/>
    </w:rPr>
  </w:style>
  <w:style w:styleId="Style_33" w:type="paragraph">
    <w:name w:val="toc 5"/>
    <w:next w:val="Style_5"/>
    <w:link w:val="Style_3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ConsPlusCell"/>
    <w:link w:val="Style_34_ch"/>
    <w:rPr>
      <w:rFonts w:ascii="Arial" w:hAnsi="Arial"/>
    </w:rPr>
  </w:style>
  <w:style w:styleId="Style_34_ch" w:type="character">
    <w:name w:val="ConsPlusCell"/>
    <w:link w:val="Style_34"/>
    <w:rPr>
      <w:rFonts w:ascii="Arial" w:hAnsi="Arial"/>
    </w:rPr>
  </w:style>
  <w:style w:styleId="Style_35" w:type="paragraph">
    <w:name w:val="Subtitle"/>
    <w:next w:val="Style_5"/>
    <w:link w:val="Style_3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5_ch" w:type="character">
    <w:name w:val="Subtitle"/>
    <w:link w:val="Style_35"/>
    <w:rPr>
      <w:rFonts w:ascii="XO Thames" w:hAnsi="XO Thames"/>
      <w:i w:val="1"/>
      <w:sz w:val="24"/>
    </w:rPr>
  </w:style>
  <w:style w:styleId="Style_36" w:type="paragraph">
    <w:name w:val="Title"/>
    <w:next w:val="Style_5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sz w:val="40"/>
    </w:rPr>
  </w:style>
  <w:style w:styleId="Style_6" w:type="paragraph">
    <w:name w:val="heading 4"/>
    <w:basedOn w:val="Style_5"/>
    <w:next w:val="Style_5"/>
    <w:link w:val="Style_6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6_ch" w:type="character">
    <w:name w:val="heading 4"/>
    <w:basedOn w:val="Style_5_ch"/>
    <w:link w:val="Style_6"/>
    <w:rPr>
      <w:b w:val="1"/>
      <w:sz w:val="44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2" w:type="paragraph">
    <w:name w:val="heading 2"/>
    <w:basedOn w:val="Style_5"/>
    <w:next w:val="Style_5"/>
    <w:link w:val="Style_2_ch"/>
    <w:uiPriority w:val="9"/>
    <w:qFormat/>
    <w:pPr>
      <w:keepNext w:val="1"/>
      <w:ind w:firstLine="0" w:left="708"/>
      <w:outlineLvl w:val="1"/>
    </w:pPr>
    <w:rPr>
      <w:sz w:val="28"/>
    </w:rPr>
  </w:style>
  <w:style w:styleId="Style_2_ch" w:type="character">
    <w:name w:val="heading 2"/>
    <w:basedOn w:val="Style_5_ch"/>
    <w:link w:val="Style_2"/>
    <w:rPr>
      <w:sz w:val="28"/>
    </w:rPr>
  </w:style>
  <w:style w:styleId="Style_37" w:type="paragraph">
    <w:name w:val="Body Text"/>
    <w:basedOn w:val="Style_5"/>
    <w:link w:val="Style_37_ch"/>
    <w:rPr>
      <w:sz w:val="28"/>
    </w:rPr>
  </w:style>
  <w:style w:styleId="Style_37_ch" w:type="character">
    <w:name w:val="Body Text"/>
    <w:basedOn w:val="Style_5_ch"/>
    <w:link w:val="Style_37"/>
    <w:rPr>
      <w:sz w:val="28"/>
    </w:rPr>
  </w:style>
  <w:style w:styleId="Style_3" w:type="paragraph">
    <w:name w:val="heading 6"/>
    <w:basedOn w:val="Style_5"/>
    <w:next w:val="Style_5"/>
    <w:link w:val="Style_3_ch"/>
    <w:uiPriority w:val="9"/>
    <w:qFormat/>
    <w:pPr>
      <w:keepNext w:val="1"/>
      <w:ind/>
      <w:jc w:val="center"/>
      <w:outlineLvl w:val="5"/>
    </w:pPr>
    <w:rPr>
      <w:sz w:val="28"/>
    </w:rPr>
  </w:style>
  <w:style w:styleId="Style_3_ch" w:type="character">
    <w:name w:val="heading 6"/>
    <w:basedOn w:val="Style_5_ch"/>
    <w:link w:val="Style_3"/>
    <w:rPr>
      <w:sz w:val="28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2024-01-29T06:44:24Z</dcterms:modified>
</cp:coreProperties>
</file>