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/>
    <w:p w14:paraId="04000000"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742950</wp:posOffset>
                </wp:positionH>
                <wp:positionV relativeFrom="paragraph">
                  <wp:posOffset>158115</wp:posOffset>
                </wp:positionV>
                <wp:extent cx="5844540" cy="824864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844540" cy="824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000000">
                            <w:pPr>
                              <w:pStyle w:val="Style_3"/>
                              <w:ind w:firstLine="0" w:left="0"/>
                              <w:jc w:val="center"/>
                              <w:rPr>
                                <w:rFonts w:ascii="Times New Roman" w:hAnsi="Times New Roman"/>
                                <w:b w:val="1"/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color w:val="000000"/>
                                <w:spacing w:val="0"/>
                              </w:rPr>
                              <w:t>АДМИНИСТРАЦИЯ</w:t>
                            </w:r>
                          </w:p>
                          <w:p w14:paraId="06000000">
                            <w:pPr>
                              <w:pStyle w:val="Style_3"/>
                              <w:ind w:firstLine="0" w:left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  <w:t>МУНИЦИПАЛЬНОГО ОБРАЗОВАНИЯ «ГОРОД ДЕСНОГОРСК»</w:t>
                            </w:r>
                          </w:p>
                          <w:p w14:paraId="07000000">
                            <w:pPr>
                              <w:pStyle w:val="Style_4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  <w:t>СМОЛЕНСКОЙ ОБЛАСТИ</w:t>
                            </w:r>
                          </w:p>
                          <w:p w14:paraId="08000000">
                            <w:pPr>
                              <w:pStyle w:val="Style_5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44"/>
                              </w:rPr>
                            </w:pPr>
                          </w:p>
                          <w:p w14:paraId="09000000">
                            <w:pPr>
                              <w:pStyle w:val="Style_6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12"/>
                              </w:rPr>
                            </w:pPr>
                          </w:p>
                          <w:p w14:paraId="0A000000">
                            <w:pPr>
                              <w:pStyle w:val="Style_6"/>
                              <w:rPr>
                                <w:rFonts w:ascii="Times New Roman" w:hAnsi="Times New Roman"/>
                                <w:b w:val="1"/>
                                <w:i w:val="1"/>
                                <w:color w:val="000000"/>
                                <w:spacing w:val="0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  <w:t>.</w:t>
                            </w:r>
                          </w:p>
                          <w:p w14:paraId="0B000000">
                            <w:pPr>
                              <w:pStyle w:val="Style_6"/>
                              <w:ind/>
                              <w:jc w:val="right"/>
                              <w:rPr>
                                <w:rFonts w:ascii="Times New Roman" w:hAnsi="Times New Roman"/>
                                <w:b w:val="1"/>
                                <w:i w:val="1"/>
                                <w:color w:val="000000"/>
                                <w:spacing w:val="0"/>
                                <w:sz w:val="48"/>
                              </w:rPr>
                            </w:pPr>
                          </w:p>
                          <w:p w14:paraId="0C000000">
                            <w:pPr>
                              <w:pStyle w:val="Style_6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</w:pPr>
                          </w:p>
                        </w:txbxContent>
                      </wps:txbx>
                      <wps:bodyPr anchor="t" bIns="12700" lIns="12700" rIns="12700" t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D000000">
      <w:pPr>
        <w:rPr>
          <w:b w:val="1"/>
          <w:sz w:val="48"/>
        </w:rPr>
      </w:pPr>
      <w:r>
        <w:drawing>
          <wp:inline>
            <wp:extent cx="686181" cy="695452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86181" cy="69545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E000000">
      <w:pPr>
        <w:pStyle w:val="Style_7"/>
        <w:rPr>
          <w:sz w:val="32"/>
        </w:rPr>
      </w:pPr>
      <w:r>
        <w:rPr>
          <w:sz w:val="32"/>
        </w:rPr>
        <w:t xml:space="preserve">                </w:t>
      </w:r>
    </w:p>
    <w:p w14:paraId="0F000000">
      <w:pPr>
        <w:pStyle w:val="Style_7"/>
        <w:rPr>
          <w:sz w:val="32"/>
        </w:rPr>
      </w:pPr>
    </w:p>
    <w:p w14:paraId="10000000">
      <w:pPr>
        <w:pStyle w:val="Style_7"/>
        <w:rPr>
          <w:sz w:val="32"/>
        </w:rPr>
      </w:pPr>
      <w:r>
        <w:rPr>
          <w:sz w:val="32"/>
        </w:rPr>
        <w:t>П О С Т А Н О В Л Е Н И Е</w:t>
      </w:r>
    </w:p>
    <w:p w14:paraId="11000000"/>
    <w:p w14:paraId="12000000"/>
    <w:p w14:paraId="13000000"/>
    <w:p w14:paraId="14000000">
      <w:pPr>
        <w:tabs>
          <w:tab w:leader="none" w:pos="3686" w:val="left"/>
          <w:tab w:leader="none" w:pos="3969" w:val="left"/>
        </w:tabs>
        <w:ind/>
        <w:rPr>
          <w:sz w:val="24"/>
          <w:u w:val="single"/>
        </w:rPr>
      </w:pPr>
      <w:r>
        <w:t xml:space="preserve">от  </w:t>
      </w:r>
      <w:r>
        <w:rPr>
          <w:u w:val="single"/>
        </w:rPr>
        <w:t>18.04.2024</w:t>
      </w:r>
      <w:r>
        <w:t xml:space="preserve"> №  </w:t>
      </w:r>
      <w:r>
        <w:rPr>
          <w:sz w:val="24"/>
          <w:u w:val="single"/>
        </w:rPr>
        <w:t>405</w:t>
      </w:r>
    </w:p>
    <w:p w14:paraId="15000000">
      <w:pPr>
        <w:rPr>
          <w:b w:val="1"/>
        </w:rPr>
      </w:pPr>
    </w:p>
    <w:p w14:paraId="16000000">
      <w:pPr>
        <w:rPr>
          <w:b w:val="1"/>
        </w:rPr>
      </w:pPr>
    </w:p>
    <w:p w14:paraId="17000000">
      <w:pPr>
        <w:rPr>
          <w:b w:val="1"/>
        </w:rPr>
      </w:pPr>
      <w:r>
        <w:rPr>
          <w:b w:val="1"/>
        </w:rPr>
        <w:t>О создании рабочей группы по</w:t>
      </w:r>
    </w:p>
    <w:p w14:paraId="18000000">
      <w:pPr>
        <w:rPr>
          <w:b w:val="1"/>
        </w:rPr>
      </w:pPr>
      <w:r>
        <w:rPr>
          <w:b w:val="1"/>
        </w:rPr>
        <w:t xml:space="preserve">организации и проведению праздничных </w:t>
      </w:r>
    </w:p>
    <w:p w14:paraId="19000000">
      <w:pPr>
        <w:rPr>
          <w:b w:val="1"/>
        </w:rPr>
      </w:pPr>
      <w:r>
        <w:rPr>
          <w:b w:val="1"/>
        </w:rPr>
        <w:t xml:space="preserve">мероприятий, </w:t>
      </w:r>
      <w:r>
        <w:rPr>
          <w:b w:val="1"/>
        </w:rPr>
        <w:t>посвященных Дню Победы</w:t>
      </w:r>
    </w:p>
    <w:p w14:paraId="1A000000">
      <w:pPr>
        <w:rPr>
          <w:b w:val="1"/>
        </w:rPr>
      </w:pPr>
      <w:r>
        <w:rPr>
          <w:b w:val="1"/>
        </w:rPr>
        <w:t>в Великой Отечественной войне</w:t>
      </w:r>
    </w:p>
    <w:p w14:paraId="1B000000">
      <w:pPr>
        <w:rPr>
          <w:b w:val="1"/>
        </w:rPr>
      </w:pPr>
    </w:p>
    <w:p w14:paraId="1C000000">
      <w:pPr>
        <w:rPr>
          <w:b w:val="1"/>
        </w:rPr>
      </w:pPr>
    </w:p>
    <w:p w14:paraId="1D000000">
      <w:pPr>
        <w:ind w:firstLine="567" w:left="0"/>
        <w:jc w:val="both"/>
        <w:rPr>
          <w:sz w:val="28"/>
        </w:rPr>
      </w:pPr>
      <w:r>
        <w:rPr>
          <w:sz w:val="28"/>
        </w:rPr>
        <w:t>В связи с празднованием 9 мая 2024 года 79-й годовщины Победы в Великой Отечественной войне,</w:t>
      </w:r>
    </w:p>
    <w:p w14:paraId="1E000000">
      <w:pPr>
        <w:rPr>
          <w:b w:val="1"/>
        </w:rPr>
      </w:pPr>
    </w:p>
    <w:p w14:paraId="1F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14:paraId="20000000"/>
    <w:p w14:paraId="21000000">
      <w:pPr>
        <w:numPr>
          <w:ilvl w:val="0"/>
          <w:numId w:val="1"/>
        </w:numPr>
        <w:ind w:firstLine="567" w:left="0"/>
        <w:jc w:val="both"/>
        <w:rPr>
          <w:sz w:val="28"/>
        </w:rPr>
      </w:pPr>
      <w:r>
        <w:rPr>
          <w:sz w:val="28"/>
        </w:rPr>
        <w:t xml:space="preserve">Создать </w:t>
      </w:r>
      <w:r>
        <w:rPr>
          <w:sz w:val="28"/>
        </w:rPr>
        <w:t>рабочую группу по организации и проведению праздничных мероприятий, посвященных празднованию 79-й годовщины Победы в Великой Отечественной войне, и утвердить её состав (приложение № 1).</w:t>
      </w:r>
    </w:p>
    <w:p w14:paraId="22000000">
      <w:pPr>
        <w:numPr>
          <w:ilvl w:val="0"/>
          <w:numId w:val="1"/>
        </w:numPr>
        <w:ind w:firstLine="567" w:left="0"/>
        <w:jc w:val="both"/>
        <w:rPr>
          <w:sz w:val="28"/>
        </w:rPr>
      </w:pPr>
      <w:r>
        <w:rPr>
          <w:sz w:val="28"/>
        </w:rPr>
        <w:t xml:space="preserve">Утвердить программу праздничных мероприятий, посвященных празднованию </w:t>
      </w:r>
      <w:r>
        <w:rPr>
          <w:sz w:val="28"/>
        </w:rPr>
        <w:t>79-й годовщины Победы в Великой Отечественной войне (приложение № 2).</w:t>
      </w:r>
    </w:p>
    <w:p w14:paraId="23000000">
      <w:pPr>
        <w:numPr>
          <w:ilvl w:val="0"/>
          <w:numId w:val="1"/>
        </w:numPr>
        <w:ind w:firstLine="567" w:left="0"/>
        <w:jc w:val="both"/>
        <w:rPr>
          <w:sz w:val="28"/>
        </w:rPr>
      </w:pPr>
      <w:r>
        <w:rPr>
          <w:sz w:val="28"/>
        </w:rPr>
        <w:t xml:space="preserve">Отделу информационных технологий и связи с общественностью                         (Е.С. </w:t>
      </w:r>
      <w:r>
        <w:rPr>
          <w:sz w:val="28"/>
        </w:rPr>
        <w:t>Любименко) разместить настоящее постановление на официальном сайте Администрации муниципального о</w:t>
      </w:r>
      <w:r>
        <w:rPr>
          <w:sz w:val="28"/>
        </w:rPr>
        <w:t>бразования «город Десногорск» Смоленской области в информационно-телекоммуникативной сети «Интернет».</w:t>
      </w:r>
    </w:p>
    <w:p w14:paraId="24000000">
      <w:pPr>
        <w:numPr>
          <w:ilvl w:val="0"/>
          <w:numId w:val="1"/>
        </w:numPr>
        <w:ind w:firstLine="567" w:left="0"/>
        <w:jc w:val="both"/>
        <w:rPr>
          <w:sz w:val="28"/>
        </w:rPr>
      </w:pPr>
      <w:r>
        <w:rPr>
          <w:sz w:val="28"/>
        </w:rPr>
        <w:t>Контроль исполнения настоящего постановления возложить на Первого заместителя Главы муниципального образования З.В. Бриллиантову.</w:t>
      </w:r>
    </w:p>
    <w:p w14:paraId="25000000">
      <w:pPr>
        <w:ind w:firstLine="0" w:left="567"/>
        <w:jc w:val="both"/>
      </w:pPr>
    </w:p>
    <w:p w14:paraId="26000000">
      <w:pPr>
        <w:ind w:firstLine="0" w:left="567"/>
        <w:jc w:val="both"/>
      </w:pPr>
    </w:p>
    <w:p w14:paraId="27000000">
      <w:pPr>
        <w:ind/>
        <w:jc w:val="both"/>
        <w:rPr>
          <w:b w:val="1"/>
        </w:rPr>
      </w:pPr>
    </w:p>
    <w:p w14:paraId="28000000">
      <w:pPr>
        <w:ind/>
        <w:jc w:val="both"/>
        <w:rPr>
          <w:sz w:val="28"/>
        </w:rPr>
      </w:pPr>
      <w:r>
        <w:rPr>
          <w:sz w:val="28"/>
        </w:rPr>
        <w:t>И.о. Главы муниципаль</w:t>
      </w:r>
      <w:r>
        <w:rPr>
          <w:sz w:val="28"/>
        </w:rPr>
        <w:t>ного образования</w:t>
      </w:r>
    </w:p>
    <w:p w14:paraId="29000000">
      <w:pPr>
        <w:ind/>
        <w:jc w:val="both"/>
        <w:rPr>
          <w:b w:val="1"/>
          <w:sz w:val="28"/>
        </w:rPr>
      </w:pPr>
      <w:r>
        <w:rPr>
          <w:sz w:val="28"/>
        </w:rPr>
        <w:t xml:space="preserve">«город Десногорск» Смоленской области </w:t>
      </w:r>
      <w:r>
        <w:rPr>
          <w:sz w:val="28"/>
        </w:rPr>
        <w:tab/>
      </w:r>
      <w:r>
        <w:rPr>
          <w:sz w:val="28"/>
        </w:rPr>
        <w:t xml:space="preserve">                          </w:t>
      </w:r>
      <w:r>
        <w:rPr>
          <w:b w:val="1"/>
          <w:sz w:val="28"/>
        </w:rPr>
        <w:t xml:space="preserve">     З.В. Бриллиантова</w:t>
      </w:r>
    </w:p>
    <w:p w14:paraId="2A000000"/>
    <w:p w14:paraId="2B000000"/>
    <w:p w14:paraId="2C000000"/>
    <w:p w14:paraId="2D000000"/>
    <w:p w14:paraId="2E000000"/>
    <w:p w14:paraId="2F000000"/>
    <w:p w14:paraId="30000000"/>
    <w:tbl>
      <w:tblPr>
        <w:tblStyle w:val="Style_8"/>
        <w:tblInd w:type="dxa" w:w="6912"/>
        <w:tblLayout w:type="fixed"/>
      </w:tblPr>
      <w:tblGrid>
        <w:gridCol w:w="3345"/>
      </w:tblGrid>
      <w:tr>
        <w:tc>
          <w:tcPr>
            <w:tcW w:type="dxa" w:w="3345"/>
            <w:shd w:fill="auto" w:val="clear"/>
          </w:tcPr>
          <w:p w14:paraId="31000000">
            <w:r>
              <w:t>Приложение № 1</w:t>
            </w:r>
          </w:p>
          <w:p w14:paraId="32000000"/>
          <w:p w14:paraId="33000000">
            <w:r>
              <w:t>УТВЕРЖДЕН</w:t>
            </w:r>
          </w:p>
          <w:p w14:paraId="34000000">
            <w:r>
              <w:t>постановлением Администрации</w:t>
            </w:r>
          </w:p>
          <w:p w14:paraId="35000000">
            <w:r>
              <w:t>муниципального образования</w:t>
            </w:r>
          </w:p>
          <w:p w14:paraId="36000000">
            <w:r>
              <w:t>«город Десногорск» Смоленской</w:t>
            </w:r>
          </w:p>
          <w:p w14:paraId="37000000">
            <w:r>
              <w:t xml:space="preserve">области от </w:t>
            </w:r>
            <w:r>
              <w:rPr>
                <w:u w:val="single"/>
              </w:rPr>
              <w:t>18.04.2024</w:t>
            </w:r>
            <w:r>
              <w:t xml:space="preserve"> № </w:t>
            </w:r>
            <w:r>
              <w:rPr>
                <w:u w:val="single"/>
              </w:rPr>
              <w:t>405</w:t>
            </w:r>
          </w:p>
        </w:tc>
      </w:tr>
    </w:tbl>
    <w:p w14:paraId="38000000"/>
    <w:p w14:paraId="39000000">
      <w:pPr>
        <w:rPr>
          <w:b w:val="1"/>
        </w:rPr>
      </w:pPr>
    </w:p>
    <w:p w14:paraId="3A000000">
      <w:pPr>
        <w:ind/>
        <w:jc w:val="center"/>
        <w:rPr>
          <w:b w:val="1"/>
        </w:rPr>
      </w:pPr>
      <w:r>
        <w:rPr>
          <w:b w:val="1"/>
        </w:rPr>
        <w:t>СОСТАВ</w:t>
      </w:r>
    </w:p>
    <w:p w14:paraId="3B000000">
      <w:pPr>
        <w:tabs>
          <w:tab w:leader="none" w:pos="4536" w:val="left"/>
        </w:tabs>
        <w:ind/>
        <w:jc w:val="center"/>
        <w:rPr>
          <w:b w:val="1"/>
        </w:rPr>
      </w:pPr>
      <w:r>
        <w:rPr>
          <w:b w:val="1"/>
        </w:rPr>
        <w:t>рабочей группы по организации и проведению праздничных мероприятий, посвященных празднованию 79-й годовщины Победы в Великой Отечественной войне</w:t>
      </w:r>
    </w:p>
    <w:p w14:paraId="3C000000">
      <w:pPr>
        <w:ind/>
        <w:jc w:val="center"/>
        <w:rPr>
          <w:b w:val="1"/>
        </w:rPr>
      </w:pPr>
    </w:p>
    <w:tbl>
      <w:tblPr>
        <w:tblStyle w:val="Style_8"/>
        <w:tblLayout w:type="fixed"/>
      </w:tblPr>
      <w:tblGrid>
        <w:gridCol w:w="4826"/>
        <w:gridCol w:w="275"/>
        <w:gridCol w:w="5129"/>
      </w:tblGrid>
      <w:tr>
        <w:tc>
          <w:tcPr>
            <w:tcW w:type="dxa" w:w="5101"/>
            <w:gridSpan w:val="2"/>
            <w:shd w:fill="auto" w:val="clear"/>
          </w:tcPr>
          <w:p w14:paraId="3D000000">
            <w:pPr>
              <w:ind/>
              <w:jc w:val="both"/>
            </w:pPr>
            <w:r>
              <w:t>Терлецкий Анатолий Александрович</w:t>
            </w:r>
          </w:p>
        </w:tc>
        <w:tc>
          <w:tcPr>
            <w:tcW w:type="dxa" w:w="5129"/>
            <w:shd w:fill="auto" w:val="clear"/>
          </w:tcPr>
          <w:p w14:paraId="3E000000">
            <w:pPr>
              <w:ind/>
              <w:jc w:val="both"/>
            </w:pPr>
            <w:r>
              <w:t>Глава муниципального образования «город Десногорск» Смоленской област</w:t>
            </w:r>
            <w:r>
              <w:t>и, председатель рабочей группы</w:t>
            </w:r>
          </w:p>
          <w:p w14:paraId="3F000000">
            <w:pPr>
              <w:ind/>
              <w:jc w:val="both"/>
            </w:pPr>
          </w:p>
        </w:tc>
      </w:tr>
      <w:tr>
        <w:tc>
          <w:tcPr>
            <w:tcW w:type="dxa" w:w="5101"/>
            <w:gridSpan w:val="2"/>
            <w:shd w:fill="auto" w:val="clear"/>
          </w:tcPr>
          <w:p w14:paraId="40000000">
            <w:pPr>
              <w:ind/>
              <w:jc w:val="both"/>
            </w:pPr>
            <w:r>
              <w:t>Бриллиантова Злата Валерьевна</w:t>
            </w:r>
          </w:p>
        </w:tc>
        <w:tc>
          <w:tcPr>
            <w:tcW w:type="dxa" w:w="5129"/>
            <w:shd w:fill="auto" w:val="clear"/>
          </w:tcPr>
          <w:p w14:paraId="41000000">
            <w:pPr>
              <w:ind/>
              <w:jc w:val="both"/>
            </w:pPr>
            <w:r>
              <w:t>Первый заместитель Главы муниципального образования, заместитель председателя рабочей группы</w:t>
            </w:r>
          </w:p>
          <w:p w14:paraId="42000000">
            <w:pPr>
              <w:ind/>
              <w:jc w:val="both"/>
            </w:pPr>
          </w:p>
        </w:tc>
      </w:tr>
      <w:tr>
        <w:tc>
          <w:tcPr>
            <w:tcW w:type="dxa" w:w="5101"/>
            <w:gridSpan w:val="2"/>
            <w:shd w:fill="auto" w:val="clear"/>
          </w:tcPr>
          <w:p w14:paraId="43000000">
            <w:pPr>
              <w:ind/>
              <w:jc w:val="both"/>
            </w:pPr>
            <w:r>
              <w:t>Королёва Анна Александровна</w:t>
            </w:r>
          </w:p>
        </w:tc>
        <w:tc>
          <w:tcPr>
            <w:tcW w:type="dxa" w:w="5129"/>
            <w:shd w:fill="auto" w:val="clear"/>
          </w:tcPr>
          <w:p w14:paraId="44000000">
            <w:pPr>
              <w:ind/>
              <w:jc w:val="both"/>
            </w:pPr>
            <w:r>
              <w:t xml:space="preserve">Председатель «ККС и МП» Администрации            г. Десногорска, </w:t>
            </w:r>
            <w:r>
              <w:t>секретарь рабочей группы</w:t>
            </w:r>
          </w:p>
          <w:p w14:paraId="45000000">
            <w:pPr>
              <w:ind/>
              <w:jc w:val="both"/>
            </w:pPr>
          </w:p>
        </w:tc>
      </w:tr>
      <w:tr>
        <w:tc>
          <w:tcPr>
            <w:tcW w:type="dxa" w:w="10230"/>
            <w:gridSpan w:val="3"/>
            <w:shd w:fill="auto" w:val="clear"/>
          </w:tcPr>
          <w:p w14:paraId="4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Члены рабочей группы:</w:t>
            </w:r>
          </w:p>
          <w:p w14:paraId="47000000">
            <w:pPr>
              <w:tabs>
                <w:tab w:leader="none" w:pos="5128" w:val="center"/>
              </w:tabs>
              <w:ind/>
              <w:jc w:val="both"/>
            </w:pPr>
            <w:r>
              <w:t xml:space="preserve"> </w:t>
            </w:r>
          </w:p>
        </w:tc>
      </w:tr>
      <w:tr>
        <w:tc>
          <w:tcPr>
            <w:tcW w:type="dxa" w:w="4826"/>
            <w:shd w:fill="auto" w:val="clear"/>
          </w:tcPr>
          <w:p w14:paraId="48000000">
            <w:pPr>
              <w:ind/>
              <w:jc w:val="both"/>
            </w:pPr>
            <w:r>
              <w:t>Азаренков Алексей Валерьевич</w:t>
            </w:r>
          </w:p>
        </w:tc>
        <w:tc>
          <w:tcPr>
            <w:tcW w:type="dxa" w:w="5404"/>
            <w:gridSpan w:val="2"/>
            <w:shd w:fill="auto" w:val="clear"/>
          </w:tcPr>
          <w:p w14:paraId="49000000">
            <w:pPr>
              <w:ind/>
              <w:jc w:val="both"/>
            </w:pPr>
            <w:r>
              <w:t>Начальник ФГБУЗ МСЧ №135 ФМБА России                  (по согласованию)</w:t>
            </w:r>
          </w:p>
          <w:p w14:paraId="4A000000">
            <w:pPr>
              <w:ind/>
              <w:jc w:val="both"/>
            </w:pPr>
          </w:p>
        </w:tc>
      </w:tr>
      <w:tr>
        <w:tc>
          <w:tcPr>
            <w:tcW w:type="dxa" w:w="4826"/>
            <w:shd w:fill="auto" w:val="clear"/>
          </w:tcPr>
          <w:p w14:paraId="4B000000">
            <w:pPr>
              <w:ind/>
              <w:jc w:val="both"/>
            </w:pPr>
            <w:r>
              <w:t>Александрова Наталья Николаевна</w:t>
            </w:r>
          </w:p>
          <w:p w14:paraId="4C000000">
            <w:pPr>
              <w:ind/>
              <w:jc w:val="both"/>
            </w:pPr>
          </w:p>
        </w:tc>
        <w:tc>
          <w:tcPr>
            <w:tcW w:type="dxa" w:w="5404"/>
            <w:gridSpan w:val="2"/>
            <w:shd w:fill="auto" w:val="clear"/>
          </w:tcPr>
          <w:p w14:paraId="4D000000">
            <w:pPr>
              <w:ind/>
              <w:jc w:val="both"/>
            </w:pPr>
            <w:r>
              <w:t xml:space="preserve">Заместитель Главы муниципального образования                        </w:t>
            </w:r>
          </w:p>
          <w:p w14:paraId="4E000000">
            <w:pPr>
              <w:ind/>
              <w:jc w:val="both"/>
            </w:pPr>
          </w:p>
        </w:tc>
      </w:tr>
      <w:tr>
        <w:trPr>
          <w:trHeight w:hRule="atLeast" w:val="327"/>
        </w:trPr>
        <w:tc>
          <w:tcPr>
            <w:tcW w:type="dxa" w:w="4826"/>
            <w:shd w:fill="auto" w:val="clear"/>
          </w:tcPr>
          <w:p w14:paraId="4F000000">
            <w:pPr>
              <w:ind/>
              <w:jc w:val="both"/>
            </w:pPr>
            <w:r>
              <w:t>Алейников Андрей Николаевич</w:t>
            </w:r>
          </w:p>
          <w:p w14:paraId="50000000">
            <w:pPr>
              <w:ind/>
              <w:jc w:val="both"/>
            </w:pPr>
          </w:p>
        </w:tc>
        <w:tc>
          <w:tcPr>
            <w:tcW w:type="dxa" w:w="5404"/>
            <w:gridSpan w:val="2"/>
            <w:shd w:fill="auto" w:val="clear"/>
          </w:tcPr>
          <w:p w14:paraId="51000000">
            <w:pPr>
              <w:ind/>
              <w:jc w:val="both"/>
            </w:pPr>
            <w:r>
              <w:t xml:space="preserve">Директор МБУ «Служба благоустройства»    </w:t>
            </w:r>
          </w:p>
          <w:p w14:paraId="52000000">
            <w:pPr>
              <w:ind/>
              <w:jc w:val="both"/>
            </w:pPr>
          </w:p>
        </w:tc>
      </w:tr>
      <w:tr>
        <w:tc>
          <w:tcPr>
            <w:tcW w:type="dxa" w:w="4826"/>
            <w:shd w:fill="auto" w:val="clear"/>
          </w:tcPr>
          <w:p w14:paraId="53000000">
            <w:pPr>
              <w:ind/>
              <w:jc w:val="both"/>
            </w:pPr>
            <w:r>
              <w:t>Демьянова Наталья Николаевна</w:t>
            </w:r>
          </w:p>
        </w:tc>
        <w:tc>
          <w:tcPr>
            <w:tcW w:type="dxa" w:w="5404"/>
            <w:gridSpan w:val="2"/>
            <w:shd w:fill="auto" w:val="clear"/>
          </w:tcPr>
          <w:p w14:paraId="54000000">
            <w:pPr>
              <w:ind/>
              <w:jc w:val="both"/>
            </w:pPr>
            <w:r>
              <w:t xml:space="preserve">Директор МБУК «Десногорский ИКМ»                            </w:t>
            </w:r>
          </w:p>
          <w:p w14:paraId="55000000">
            <w:pPr>
              <w:ind/>
              <w:jc w:val="both"/>
            </w:pPr>
          </w:p>
        </w:tc>
      </w:tr>
      <w:tr>
        <w:tc>
          <w:tcPr>
            <w:tcW w:type="dxa" w:w="4826"/>
            <w:shd w:fill="auto" w:val="clear"/>
          </w:tcPr>
          <w:p w14:paraId="56000000">
            <w:pPr>
              <w:ind/>
              <w:jc w:val="both"/>
            </w:pPr>
            <w:r>
              <w:t>Лосенко Михаил Васильевич</w:t>
            </w:r>
          </w:p>
          <w:p w14:paraId="57000000">
            <w:pPr>
              <w:ind/>
              <w:jc w:val="both"/>
            </w:pPr>
          </w:p>
          <w:p w14:paraId="58000000">
            <w:pPr>
              <w:ind/>
              <w:jc w:val="both"/>
            </w:pPr>
            <w:r>
              <w:t>Любименко Екатерина Сергеевна</w:t>
            </w:r>
          </w:p>
          <w:p w14:paraId="59000000">
            <w:pPr>
              <w:ind/>
              <w:jc w:val="both"/>
            </w:pPr>
          </w:p>
        </w:tc>
        <w:tc>
          <w:tcPr>
            <w:tcW w:type="dxa" w:w="5404"/>
            <w:gridSpan w:val="2"/>
            <w:shd w:fill="auto" w:val="clear"/>
          </w:tcPr>
          <w:p w14:paraId="5A000000">
            <w:pPr>
              <w:ind/>
              <w:jc w:val="both"/>
            </w:pPr>
            <w:r>
              <w:t>Директор АО «Атомтранс»</w:t>
            </w:r>
            <w:bookmarkStart w:id="1" w:name="_GoBack"/>
            <w:bookmarkEnd w:id="1"/>
          </w:p>
          <w:p w14:paraId="5B000000">
            <w:pPr>
              <w:ind/>
              <w:jc w:val="both"/>
            </w:pPr>
          </w:p>
          <w:p w14:paraId="5C000000">
            <w:pPr>
              <w:ind/>
              <w:jc w:val="both"/>
            </w:pPr>
            <w:r>
              <w:t xml:space="preserve">Начальник отдела информационных технологий и связи с общественностью Администрации            г. Десногорска          </w:t>
            </w:r>
          </w:p>
          <w:p w14:paraId="5D000000">
            <w:pPr>
              <w:ind/>
              <w:jc w:val="both"/>
            </w:pPr>
          </w:p>
        </w:tc>
      </w:tr>
      <w:tr>
        <w:tc>
          <w:tcPr>
            <w:tcW w:type="dxa" w:w="4826"/>
            <w:shd w:fill="auto" w:val="clear"/>
          </w:tcPr>
          <w:p w14:paraId="5E000000">
            <w:pPr>
              <w:ind/>
              <w:jc w:val="both"/>
            </w:pPr>
            <w:r>
              <w:t>Михайлова Инна Леонидовна</w:t>
            </w:r>
          </w:p>
        </w:tc>
        <w:tc>
          <w:tcPr>
            <w:tcW w:type="dxa" w:w="5404"/>
            <w:gridSpan w:val="2"/>
            <w:shd w:fill="auto" w:val="clear"/>
          </w:tcPr>
          <w:p w14:paraId="5F000000">
            <w:pPr>
              <w:ind/>
              <w:jc w:val="both"/>
            </w:pPr>
            <w:r>
              <w:t xml:space="preserve">Директор МБУ «ЦК и МП» г. Десногорска  </w:t>
            </w:r>
          </w:p>
          <w:p w14:paraId="60000000">
            <w:pPr>
              <w:ind/>
              <w:jc w:val="both"/>
            </w:pPr>
          </w:p>
        </w:tc>
      </w:tr>
      <w:tr>
        <w:tc>
          <w:tcPr>
            <w:tcW w:type="dxa" w:w="4826"/>
            <w:shd w:fill="auto" w:val="clear"/>
          </w:tcPr>
          <w:p w14:paraId="61000000">
            <w:pPr>
              <w:ind/>
              <w:jc w:val="both"/>
            </w:pPr>
            <w:r>
              <w:t>Ольховиков Сергей Алекс</w:t>
            </w:r>
            <w:r>
              <w:t>андрович</w:t>
            </w:r>
          </w:p>
          <w:p w14:paraId="62000000">
            <w:pPr>
              <w:ind/>
              <w:jc w:val="both"/>
            </w:pPr>
          </w:p>
          <w:p w14:paraId="63000000">
            <w:pPr>
              <w:ind/>
              <w:jc w:val="both"/>
            </w:pPr>
          </w:p>
        </w:tc>
        <w:tc>
          <w:tcPr>
            <w:tcW w:type="dxa" w:w="5404"/>
            <w:gridSpan w:val="2"/>
            <w:shd w:fill="auto" w:val="clear"/>
          </w:tcPr>
          <w:p w14:paraId="64000000">
            <w:pPr>
              <w:ind/>
              <w:jc w:val="both"/>
            </w:pPr>
            <w:r>
              <w:t>Начальник Десногорского РЭ</w:t>
            </w:r>
            <w:r>
              <w:t xml:space="preserve">С филиала ПАО «Россети Центр» - </w:t>
            </w:r>
            <w:r>
              <w:t>«Смоленскэнерго»                             (по согласованию)</w:t>
            </w:r>
          </w:p>
          <w:p w14:paraId="65000000"/>
        </w:tc>
      </w:tr>
      <w:tr>
        <w:tc>
          <w:tcPr>
            <w:tcW w:type="dxa" w:w="4826"/>
            <w:shd w:fill="auto" w:val="clear"/>
          </w:tcPr>
          <w:p w14:paraId="66000000">
            <w:pPr>
              <w:ind/>
              <w:jc w:val="both"/>
            </w:pPr>
            <w:r>
              <w:rPr>
                <w:highlight w:val="white"/>
              </w:rPr>
              <w:t>Проценко Артём Михайлович</w:t>
            </w:r>
          </w:p>
        </w:tc>
        <w:tc>
          <w:tcPr>
            <w:tcW w:type="dxa" w:w="5404"/>
            <w:gridSpan w:val="2"/>
            <w:shd w:fill="auto" w:val="clear"/>
          </w:tcPr>
          <w:p w14:paraId="67000000">
            <w:pPr>
              <w:ind/>
              <w:jc w:val="both"/>
            </w:pPr>
            <w:r>
              <w:t xml:space="preserve">Командир войсковой части 3678                                      </w:t>
            </w:r>
          </w:p>
          <w:p w14:paraId="68000000">
            <w:pPr>
              <w:ind/>
              <w:jc w:val="both"/>
            </w:pPr>
            <w:r>
              <w:t>(по согласованию)</w:t>
            </w:r>
          </w:p>
          <w:p w14:paraId="69000000">
            <w:pPr>
              <w:ind/>
              <w:jc w:val="both"/>
            </w:pPr>
          </w:p>
        </w:tc>
      </w:tr>
      <w:tr>
        <w:tc>
          <w:tcPr>
            <w:tcW w:type="dxa" w:w="4826"/>
            <w:shd w:fill="auto" w:val="clear"/>
          </w:tcPr>
          <w:p w14:paraId="6A000000">
            <w:r>
              <w:t>Рудаков Юрий Владимирович</w:t>
            </w:r>
          </w:p>
        </w:tc>
        <w:tc>
          <w:tcPr>
            <w:tcW w:type="dxa" w:w="5404"/>
            <w:gridSpan w:val="2"/>
            <w:shd w:fill="auto" w:val="clear"/>
          </w:tcPr>
          <w:p w14:paraId="6B000000">
            <w:pPr>
              <w:ind/>
              <w:jc w:val="both"/>
            </w:pPr>
            <w:r>
              <w:t>И.о. начальника ОМВД</w:t>
            </w:r>
            <w:r>
              <w:t xml:space="preserve"> России по г. Десногорску                    (по согласованию)</w:t>
            </w:r>
          </w:p>
          <w:p w14:paraId="6C000000">
            <w:pPr>
              <w:ind/>
              <w:jc w:val="both"/>
            </w:pPr>
          </w:p>
        </w:tc>
      </w:tr>
      <w:tr>
        <w:tc>
          <w:tcPr>
            <w:tcW w:type="dxa" w:w="4826"/>
            <w:shd w:fill="auto" w:val="clear"/>
          </w:tcPr>
          <w:p w14:paraId="6D000000">
            <w:pPr>
              <w:ind/>
              <w:jc w:val="both"/>
            </w:pPr>
            <w:r>
              <w:t>Степеренков Сергей Алексеевич</w:t>
            </w:r>
          </w:p>
        </w:tc>
        <w:tc>
          <w:tcPr>
            <w:tcW w:type="dxa" w:w="5404"/>
            <w:gridSpan w:val="2"/>
            <w:shd w:fill="auto" w:val="clear"/>
          </w:tcPr>
          <w:p w14:paraId="6E000000">
            <w:pPr>
              <w:ind/>
              <w:jc w:val="both"/>
            </w:pPr>
            <w:r>
              <w:t xml:space="preserve">Начальник </w:t>
            </w:r>
            <w:r>
              <w:rPr>
                <w:highlight w:val="white"/>
              </w:rPr>
              <w:t xml:space="preserve">15 </w:t>
            </w:r>
            <w:r>
              <w:t>ПЧ ФГКУ «ОФПС по Смоленской области» (по согласованию)</w:t>
            </w:r>
          </w:p>
          <w:p w14:paraId="6F000000">
            <w:pPr>
              <w:ind/>
              <w:jc w:val="both"/>
            </w:pPr>
          </w:p>
        </w:tc>
      </w:tr>
      <w:tr>
        <w:trPr>
          <w:trHeight w:hRule="atLeast" w:val="234"/>
        </w:trPr>
        <w:tc>
          <w:tcPr>
            <w:tcW w:type="dxa" w:w="4826"/>
            <w:shd w:fill="auto" w:val="clear"/>
          </w:tcPr>
          <w:p w14:paraId="70000000">
            <w:pPr>
              <w:ind/>
              <w:jc w:val="both"/>
            </w:pPr>
            <w:r>
              <w:t>Токарева Татьяна Владимировна</w:t>
            </w:r>
          </w:p>
          <w:p w14:paraId="71000000">
            <w:pPr>
              <w:ind/>
              <w:jc w:val="both"/>
            </w:pPr>
          </w:p>
        </w:tc>
        <w:tc>
          <w:tcPr>
            <w:tcW w:type="dxa" w:w="5404"/>
            <w:gridSpan w:val="2"/>
            <w:shd w:fill="auto" w:val="clear"/>
          </w:tcPr>
          <w:p w14:paraId="72000000">
            <w:pPr>
              <w:ind/>
              <w:jc w:val="both"/>
            </w:pPr>
            <w:r>
              <w:t xml:space="preserve">Председатель  Комитета по образованию                   г. </w:t>
            </w:r>
            <w:r>
              <w:t>Десногорска</w:t>
            </w:r>
          </w:p>
          <w:p w14:paraId="73000000">
            <w:pPr>
              <w:ind/>
              <w:jc w:val="both"/>
            </w:pPr>
          </w:p>
        </w:tc>
      </w:tr>
      <w:tr>
        <w:tc>
          <w:tcPr>
            <w:tcW w:type="dxa" w:w="4826"/>
            <w:shd w:fill="auto" w:val="clear"/>
          </w:tcPr>
          <w:p w14:paraId="74000000">
            <w:pPr>
              <w:ind/>
              <w:jc w:val="both"/>
            </w:pPr>
            <w:r>
              <w:t>Шупта Евгений Александрович</w:t>
            </w:r>
          </w:p>
          <w:p w14:paraId="75000000">
            <w:pPr>
              <w:ind/>
              <w:jc w:val="both"/>
            </w:pPr>
          </w:p>
        </w:tc>
        <w:tc>
          <w:tcPr>
            <w:tcW w:type="dxa" w:w="5404"/>
            <w:gridSpan w:val="2"/>
            <w:shd w:fill="auto" w:val="clear"/>
          </w:tcPr>
          <w:p w14:paraId="76000000">
            <w:pPr>
              <w:ind/>
              <w:jc w:val="both"/>
              <w:rPr>
                <w:highlight w:val="white"/>
              </w:rPr>
            </w:pPr>
            <w:r>
              <w:rPr>
                <w:highlight w:val="white"/>
              </w:rPr>
              <w:t>И.о. заместителя директора по управлению персоналом филиала АО «Концерн Росэнергоатом» «Смоленская атомная станция» (по согласованию)</w:t>
            </w:r>
          </w:p>
          <w:p w14:paraId="77000000">
            <w:pPr>
              <w:ind/>
              <w:jc w:val="both"/>
              <w:rPr>
                <w:highlight w:val="white"/>
              </w:rPr>
            </w:pPr>
          </w:p>
        </w:tc>
      </w:tr>
      <w:tr>
        <w:tc>
          <w:tcPr>
            <w:tcW w:type="dxa" w:w="4826"/>
            <w:shd w:fill="auto" w:val="clear"/>
          </w:tcPr>
          <w:p w14:paraId="78000000">
            <w:pPr>
              <w:ind/>
              <w:jc w:val="both"/>
            </w:pPr>
            <w:r>
              <w:t>Федоренков Алексей Витальевич</w:t>
            </w:r>
          </w:p>
        </w:tc>
        <w:tc>
          <w:tcPr>
            <w:tcW w:type="dxa" w:w="5404"/>
            <w:gridSpan w:val="2"/>
            <w:shd w:fill="auto" w:val="clear"/>
          </w:tcPr>
          <w:p w14:paraId="79000000">
            <w:pPr>
              <w:ind/>
              <w:jc w:val="both"/>
            </w:pPr>
            <w:r>
              <w:t xml:space="preserve">Заместитель Главы муниципального образования - </w:t>
            </w:r>
            <w:r>
              <w:t>председатель комитета</w:t>
            </w:r>
          </w:p>
        </w:tc>
      </w:tr>
      <w:tr>
        <w:tc>
          <w:tcPr>
            <w:tcW w:type="dxa" w:w="4826"/>
            <w:shd w:fill="auto" w:val="clear"/>
          </w:tcPr>
          <w:p w14:paraId="7A000000">
            <w:pPr>
              <w:ind/>
              <w:jc w:val="both"/>
            </w:pPr>
          </w:p>
          <w:p w14:paraId="7B000000">
            <w:pPr>
              <w:ind/>
              <w:jc w:val="both"/>
            </w:pPr>
            <w:r>
              <w:rPr>
                <w:highlight w:val="white"/>
              </w:rPr>
              <w:t>Хазов Сергей Андреевич</w:t>
            </w:r>
          </w:p>
          <w:p w14:paraId="7C000000">
            <w:pPr>
              <w:ind w:right="-4478"/>
              <w:jc w:val="both"/>
            </w:pPr>
          </w:p>
        </w:tc>
        <w:tc>
          <w:tcPr>
            <w:tcW w:type="dxa" w:w="5404"/>
            <w:gridSpan w:val="2"/>
            <w:shd w:fill="auto" w:val="clear"/>
          </w:tcPr>
          <w:p w14:paraId="7D000000">
            <w:pPr>
              <w:ind/>
              <w:jc w:val="both"/>
            </w:pPr>
          </w:p>
          <w:p w14:paraId="7E000000">
            <w:pPr>
              <w:ind/>
              <w:jc w:val="both"/>
            </w:pPr>
            <w:r>
              <w:t xml:space="preserve">Начальник </w:t>
            </w:r>
            <w:r>
              <w:rPr>
                <w:highlight w:val="white"/>
              </w:rPr>
              <w:t xml:space="preserve">Управления по делам ГО и ЧС   </w:t>
            </w:r>
          </w:p>
          <w:p w14:paraId="7F000000">
            <w:pPr>
              <w:ind/>
              <w:jc w:val="both"/>
            </w:pPr>
          </w:p>
          <w:p w14:paraId="80000000">
            <w:pPr>
              <w:ind/>
              <w:jc w:val="both"/>
            </w:pPr>
          </w:p>
        </w:tc>
      </w:tr>
      <w:tr>
        <w:tc>
          <w:tcPr>
            <w:tcW w:type="dxa" w:w="4826"/>
            <w:shd w:fill="auto" w:val="clear"/>
          </w:tcPr>
          <w:p w14:paraId="81000000">
            <w:pPr>
              <w:ind/>
              <w:jc w:val="both"/>
            </w:pPr>
            <w:r>
              <w:t>Хомяков Игорь Михайлович</w:t>
            </w:r>
          </w:p>
        </w:tc>
        <w:tc>
          <w:tcPr>
            <w:tcW w:type="dxa" w:w="5404"/>
            <w:gridSpan w:val="2"/>
            <w:shd w:fill="auto" w:val="clear"/>
          </w:tcPr>
          <w:p w14:paraId="82000000">
            <w:pPr>
              <w:ind/>
              <w:jc w:val="both"/>
            </w:pPr>
            <w:r>
              <w:t xml:space="preserve">Председатель ППО </w:t>
            </w:r>
            <w:r>
              <w:rPr>
                <w:highlight w:val="white"/>
              </w:rPr>
              <w:t xml:space="preserve">филиала АО «Концерн Росэнергоатом» «Смоленская атомная станция» </w:t>
            </w:r>
            <w:r>
              <w:t xml:space="preserve"> (по согласованию)</w:t>
            </w:r>
          </w:p>
          <w:p w14:paraId="83000000">
            <w:pPr>
              <w:ind/>
              <w:jc w:val="both"/>
            </w:pPr>
            <w:r>
              <w:t xml:space="preserve">   </w:t>
            </w:r>
          </w:p>
        </w:tc>
      </w:tr>
      <w:tr>
        <w:trPr>
          <w:trHeight w:hRule="atLeast" w:val="1169"/>
        </w:trPr>
        <w:tc>
          <w:tcPr>
            <w:tcW w:type="dxa" w:w="4826"/>
            <w:shd w:fill="auto" w:val="clear"/>
          </w:tcPr>
          <w:p w14:paraId="84000000">
            <w:pPr>
              <w:ind/>
              <w:jc w:val="center"/>
            </w:pPr>
            <w:r>
              <w:t xml:space="preserve">                                                                        </w:t>
            </w:r>
          </w:p>
          <w:p w14:paraId="85000000">
            <w:pPr>
              <w:ind/>
              <w:jc w:val="both"/>
            </w:pPr>
            <w:r>
              <w:t>Черных Наталья Сергеевна</w:t>
            </w:r>
          </w:p>
          <w:p w14:paraId="86000000">
            <w:pPr>
              <w:ind/>
              <w:jc w:val="both"/>
            </w:pPr>
          </w:p>
        </w:tc>
        <w:tc>
          <w:tcPr>
            <w:tcW w:type="dxa" w:w="5404"/>
            <w:gridSpan w:val="2"/>
            <w:shd w:fill="auto" w:val="clear"/>
          </w:tcPr>
          <w:p w14:paraId="87000000">
            <w:pPr>
              <w:ind/>
              <w:jc w:val="both"/>
            </w:pPr>
          </w:p>
          <w:p w14:paraId="88000000">
            <w:pPr>
              <w:ind/>
              <w:jc w:val="both"/>
            </w:pPr>
            <w:r>
              <w:rPr>
                <w:highlight w:val="white"/>
              </w:rPr>
              <w:t>Директор СОГБПОУ «Десногорский энергетический колледж» (по согласованию)</w:t>
            </w:r>
          </w:p>
          <w:p w14:paraId="89000000">
            <w:pPr>
              <w:ind/>
              <w:jc w:val="both"/>
            </w:pPr>
          </w:p>
        </w:tc>
      </w:tr>
    </w:tbl>
    <w:p w14:paraId="8A000000">
      <w:pPr>
        <w:rPr>
          <w:b w:val="1"/>
        </w:rPr>
      </w:pPr>
    </w:p>
    <w:p w14:paraId="8B000000">
      <w:pPr>
        <w:rPr>
          <w:b w:val="1"/>
        </w:rPr>
      </w:pPr>
    </w:p>
    <w:tbl>
      <w:tblPr>
        <w:tblStyle w:val="Style_8"/>
        <w:tblLayout w:type="fixed"/>
      </w:tblPr>
      <w:tblGrid>
        <w:gridCol w:w="5128"/>
        <w:gridCol w:w="5129"/>
      </w:tblGrid>
      <w:tr>
        <w:tc>
          <w:tcPr>
            <w:tcW w:type="dxa" w:w="5128"/>
            <w:shd w:fill="auto" w:val="clear"/>
          </w:tcPr>
          <w:p w14:paraId="8C000000">
            <w:pPr>
              <w:ind/>
              <w:jc w:val="both"/>
            </w:pPr>
          </w:p>
          <w:p w14:paraId="8D000000">
            <w:pPr>
              <w:ind/>
              <w:jc w:val="both"/>
            </w:pPr>
          </w:p>
          <w:p w14:paraId="8E000000">
            <w:pPr>
              <w:ind/>
              <w:jc w:val="both"/>
            </w:pPr>
          </w:p>
        </w:tc>
        <w:tc>
          <w:tcPr>
            <w:tcW w:type="dxa" w:w="5129"/>
            <w:shd w:fill="auto" w:val="clear"/>
          </w:tcPr>
          <w:p w14:paraId="8F000000">
            <w:pPr>
              <w:ind w:firstLine="0" w:left="-57"/>
              <w:jc w:val="both"/>
            </w:pPr>
          </w:p>
          <w:p w14:paraId="90000000">
            <w:pPr>
              <w:ind w:firstLine="0" w:left="-57"/>
              <w:jc w:val="both"/>
            </w:pPr>
          </w:p>
          <w:p w14:paraId="91000000">
            <w:pPr>
              <w:ind w:firstLine="0" w:left="-57"/>
              <w:jc w:val="both"/>
            </w:pPr>
          </w:p>
          <w:p w14:paraId="92000000">
            <w:pPr>
              <w:ind w:firstLine="0" w:left="-57"/>
              <w:jc w:val="both"/>
            </w:pPr>
          </w:p>
          <w:p w14:paraId="93000000">
            <w:pPr>
              <w:ind w:firstLine="0" w:left="-57"/>
              <w:jc w:val="both"/>
            </w:pPr>
          </w:p>
          <w:p w14:paraId="94000000">
            <w:pPr>
              <w:ind w:firstLine="0" w:left="-57"/>
              <w:jc w:val="both"/>
            </w:pPr>
          </w:p>
          <w:p w14:paraId="95000000">
            <w:pPr>
              <w:ind w:firstLine="0" w:left="-57"/>
              <w:jc w:val="both"/>
            </w:pPr>
          </w:p>
          <w:p w14:paraId="96000000">
            <w:pPr>
              <w:ind w:firstLine="0" w:left="-57"/>
              <w:jc w:val="both"/>
            </w:pPr>
          </w:p>
          <w:p w14:paraId="97000000">
            <w:pPr>
              <w:ind w:firstLine="0" w:left="-57"/>
              <w:jc w:val="both"/>
            </w:pPr>
          </w:p>
          <w:p w14:paraId="98000000">
            <w:pPr>
              <w:ind w:firstLine="0" w:left="-57"/>
              <w:jc w:val="both"/>
            </w:pPr>
          </w:p>
          <w:p w14:paraId="99000000">
            <w:pPr>
              <w:ind w:firstLine="0" w:left="-57"/>
              <w:jc w:val="both"/>
            </w:pPr>
          </w:p>
          <w:p w14:paraId="9A000000">
            <w:pPr>
              <w:ind w:firstLine="0" w:left="-57"/>
              <w:jc w:val="both"/>
            </w:pPr>
          </w:p>
          <w:p w14:paraId="9B000000">
            <w:pPr>
              <w:ind w:firstLine="0" w:left="-57"/>
              <w:jc w:val="both"/>
            </w:pPr>
          </w:p>
          <w:p w14:paraId="9C000000">
            <w:pPr>
              <w:ind w:firstLine="0" w:left="-57"/>
              <w:jc w:val="both"/>
            </w:pPr>
          </w:p>
          <w:p w14:paraId="9D000000">
            <w:pPr>
              <w:ind w:firstLine="0" w:left="-57"/>
              <w:jc w:val="both"/>
            </w:pPr>
          </w:p>
          <w:p w14:paraId="9E000000">
            <w:pPr>
              <w:ind w:firstLine="0" w:left="-57"/>
              <w:jc w:val="both"/>
            </w:pPr>
          </w:p>
          <w:p w14:paraId="9F000000">
            <w:pPr>
              <w:ind w:firstLine="0" w:left="-57"/>
              <w:jc w:val="both"/>
            </w:pPr>
          </w:p>
          <w:p w14:paraId="A0000000">
            <w:pPr>
              <w:ind w:firstLine="0" w:left="-57"/>
              <w:jc w:val="both"/>
            </w:pPr>
          </w:p>
          <w:p w14:paraId="A1000000">
            <w:pPr>
              <w:ind w:firstLine="0" w:left="-57"/>
              <w:jc w:val="both"/>
            </w:pPr>
          </w:p>
        </w:tc>
      </w:tr>
    </w:tbl>
    <w:p w14:paraId="A2000000">
      <w:pPr>
        <w:ind w:firstLine="708" w:left="0"/>
        <w:jc w:val="center"/>
      </w:pPr>
    </w:p>
    <w:p w14:paraId="A3000000">
      <w:pPr>
        <w:ind w:firstLine="708" w:left="0"/>
        <w:jc w:val="center"/>
        <w:rPr>
          <w:b w:val="1"/>
        </w:rPr>
      </w:pPr>
    </w:p>
    <w:p w14:paraId="A4000000">
      <w:pPr>
        <w:rPr>
          <w:b w:val="1"/>
        </w:rPr>
      </w:pPr>
    </w:p>
    <w:p w14:paraId="A5000000">
      <w:pPr>
        <w:rPr>
          <w:b w:val="1"/>
        </w:rPr>
      </w:pPr>
    </w:p>
    <w:p w14:paraId="A6000000">
      <w:pPr>
        <w:rPr>
          <w:b w:val="1"/>
        </w:rPr>
      </w:pPr>
    </w:p>
    <w:p w14:paraId="A7000000">
      <w:pPr>
        <w:ind w:firstLine="708" w:left="0"/>
        <w:jc w:val="center"/>
        <w:rPr>
          <w:b w:val="1"/>
        </w:rPr>
      </w:pPr>
    </w:p>
    <w:tbl>
      <w:tblPr>
        <w:tblStyle w:val="Style_8"/>
        <w:tblInd w:type="dxa" w:w="6912"/>
        <w:tblLayout w:type="fixed"/>
      </w:tblPr>
      <w:tblGrid>
        <w:gridCol w:w="3345"/>
      </w:tblGrid>
      <w:tr>
        <w:tc>
          <w:tcPr>
            <w:tcW w:type="dxa" w:w="3345"/>
            <w:shd w:fill="auto" w:val="clear"/>
          </w:tcPr>
          <w:p w14:paraId="A8000000">
            <w:r>
              <w:t>Приложение № 2</w:t>
            </w:r>
          </w:p>
          <w:p w14:paraId="A9000000"/>
          <w:p w14:paraId="AA000000">
            <w:r>
              <w:t>УТВЕРЖДЕНА</w:t>
            </w:r>
          </w:p>
          <w:p w14:paraId="AB000000">
            <w:r>
              <w:t xml:space="preserve">постановлением </w:t>
            </w:r>
            <w:r>
              <w:t>Администрации</w:t>
            </w:r>
          </w:p>
          <w:p w14:paraId="AC000000">
            <w:r>
              <w:t>муниципального образования</w:t>
            </w:r>
          </w:p>
          <w:p w14:paraId="AD000000">
            <w:r>
              <w:t>«город Десногорск» Смоленской</w:t>
            </w:r>
          </w:p>
          <w:p w14:paraId="AE000000">
            <w:r>
              <w:t xml:space="preserve">области от </w:t>
            </w:r>
            <w:r>
              <w:rPr>
                <w:u w:val="single"/>
              </w:rPr>
              <w:t>18.04.2024</w:t>
            </w:r>
            <w:r>
              <w:t xml:space="preserve"> № </w:t>
            </w:r>
            <w:r>
              <w:rPr>
                <w:u w:val="single"/>
              </w:rPr>
              <w:t>405</w:t>
            </w:r>
          </w:p>
        </w:tc>
      </w:tr>
    </w:tbl>
    <w:p w14:paraId="AF000000">
      <w:pPr>
        <w:rPr>
          <w:b w:val="1"/>
        </w:rPr>
      </w:pPr>
    </w:p>
    <w:p w14:paraId="B0000000">
      <w:pPr>
        <w:ind/>
        <w:jc w:val="right"/>
        <w:rPr>
          <w:sz w:val="28"/>
        </w:rPr>
      </w:pPr>
      <w:r>
        <w:rPr>
          <w:sz w:val="28"/>
        </w:rPr>
        <w:t xml:space="preserve">     </w:t>
      </w:r>
    </w:p>
    <w:p w14:paraId="B1000000">
      <w:pPr>
        <w:ind/>
        <w:jc w:val="center"/>
        <w:rPr>
          <w:b w:val="1"/>
        </w:rPr>
      </w:pPr>
      <w:r>
        <w:rPr>
          <w:b w:val="1"/>
        </w:rPr>
        <w:t>ПРОГРАММА</w:t>
      </w:r>
    </w:p>
    <w:p w14:paraId="B2000000">
      <w:pPr>
        <w:ind/>
        <w:jc w:val="center"/>
        <w:rPr>
          <w:b w:val="1"/>
          <w:sz w:val="22"/>
        </w:rPr>
      </w:pPr>
      <w:r>
        <w:rPr>
          <w:b w:val="1"/>
        </w:rPr>
        <w:t>праздничных мероприятий, посвященных празднованию 79-й годовщины Победы в Великой Отечественной войне</w:t>
      </w:r>
    </w:p>
    <w:p w14:paraId="B3000000">
      <w:pPr>
        <w:rPr>
          <w:b w:val="1"/>
        </w:rPr>
      </w:pPr>
    </w:p>
    <w:p w14:paraId="B4000000">
      <w:pPr>
        <w:spacing w:line="276" w:lineRule="auto"/>
        <w:ind/>
        <w:jc w:val="center"/>
        <w:rPr>
          <w:b w:val="1"/>
        </w:rPr>
      </w:pPr>
    </w:p>
    <w:p w14:paraId="B5000000">
      <w:pPr>
        <w:spacing w:line="276" w:lineRule="auto"/>
        <w:ind/>
        <w:rPr>
          <w:b w:val="1"/>
        </w:rPr>
      </w:pPr>
      <w:r>
        <w:rPr>
          <w:b w:val="1"/>
        </w:rPr>
        <w:t xml:space="preserve">д. Коски (старт) – Курган Славы </w:t>
      </w:r>
      <w:r>
        <w:rPr>
          <w:b w:val="1"/>
        </w:rPr>
        <w:t>(финиш)</w:t>
      </w:r>
    </w:p>
    <w:p w14:paraId="B6000000">
      <w:pPr>
        <w:spacing w:line="276" w:lineRule="auto"/>
        <w:ind/>
      </w:pPr>
      <w:r>
        <w:t>06:30 – 11:00 – Легкоатлетический пробег «Коски – Десногорск»</w:t>
      </w:r>
    </w:p>
    <w:p w14:paraId="B7000000">
      <w:pPr>
        <w:spacing w:line="276" w:lineRule="auto"/>
        <w:ind/>
      </w:pPr>
      <w:r>
        <w:t xml:space="preserve">  </w:t>
      </w:r>
      <w:r>
        <w:tab/>
      </w:r>
    </w:p>
    <w:p w14:paraId="B8000000">
      <w:pPr>
        <w:spacing w:line="276" w:lineRule="auto"/>
        <w:ind/>
        <w:rPr>
          <w:b w:val="1"/>
        </w:rPr>
      </w:pPr>
      <w:r>
        <w:rPr>
          <w:b w:val="1"/>
        </w:rPr>
        <w:t>Проезжая часть 2 микрорайона (д. 1 – д. 8) – Курган Славы</w:t>
      </w:r>
    </w:p>
    <w:p w14:paraId="B9000000">
      <w:pPr>
        <w:spacing w:line="276" w:lineRule="auto"/>
        <w:ind/>
      </w:pPr>
      <w:r>
        <w:t>09:00 – 09:20 - «Непобежденные. Пример для молодых», акция в рамках Всероссийской акции «Георгиевская ленточка»</w:t>
      </w:r>
    </w:p>
    <w:p w14:paraId="BA000000">
      <w:pPr>
        <w:spacing w:line="276" w:lineRule="auto"/>
        <w:ind/>
      </w:pPr>
    </w:p>
    <w:p w14:paraId="BB000000">
      <w:pPr>
        <w:spacing w:line="276" w:lineRule="auto"/>
        <w:ind/>
        <w:rPr>
          <w:b w:val="1"/>
        </w:rPr>
      </w:pPr>
    </w:p>
    <w:p w14:paraId="BC000000">
      <w:pPr>
        <w:spacing w:line="276" w:lineRule="auto"/>
        <w:ind/>
        <w:rPr>
          <w:b w:val="1"/>
        </w:rPr>
      </w:pPr>
      <w:r>
        <w:rPr>
          <w:b w:val="1"/>
        </w:rPr>
        <w:t>Курган Славы</w:t>
      </w:r>
    </w:p>
    <w:p w14:paraId="BD000000">
      <w:pPr>
        <w:spacing w:line="276" w:lineRule="auto"/>
        <w:ind/>
      </w:pPr>
      <w:r>
        <w:t>11:00 – 12:00 - Торжественный Митинг</w:t>
      </w:r>
    </w:p>
    <w:p w14:paraId="BE000000">
      <w:pPr>
        <w:spacing w:line="276" w:lineRule="auto"/>
        <w:ind/>
      </w:pPr>
      <w:r>
        <w:t>11:00 – 13:00</w:t>
      </w:r>
      <w:r>
        <w:rPr>
          <w:b w:val="1"/>
        </w:rPr>
        <w:t xml:space="preserve"> – </w:t>
      </w:r>
      <w:r>
        <w:t>Интерактивная площадка «Память»</w:t>
      </w:r>
    </w:p>
    <w:p w14:paraId="BF000000">
      <w:pPr>
        <w:spacing w:line="276" w:lineRule="auto"/>
        <w:ind/>
      </w:pPr>
    </w:p>
    <w:p w14:paraId="C0000000">
      <w:pPr>
        <w:spacing w:line="276" w:lineRule="auto"/>
        <w:ind/>
        <w:rPr>
          <w:b w:val="1"/>
        </w:rPr>
      </w:pPr>
      <w:r>
        <w:rPr>
          <w:b w:val="1"/>
        </w:rPr>
        <w:t>Площадки 4 микрорайон</w:t>
      </w:r>
    </w:p>
    <w:p w14:paraId="C1000000">
      <w:pPr>
        <w:spacing w:line="276" w:lineRule="auto"/>
        <w:ind/>
      </w:pPr>
      <w:r>
        <w:t>13:00 – 22:00 – Праздничная программа «Перрон Победы</w:t>
      </w:r>
    </w:p>
    <w:p w14:paraId="C2000000">
      <w:pPr>
        <w:spacing w:line="276" w:lineRule="auto"/>
        <w:ind/>
      </w:pPr>
      <w:r>
        <w:t xml:space="preserve">(Танцевальная ретро-площадка «На побывку </w:t>
      </w:r>
      <w:r>
        <w:t>едет...», концертная прграмма творческих коллективов «Победа нужна, чтобы жить!», историческая викторина «История народа – победителя!», полевая кухня, конкурс рисунка на асфальте «Открытка Победы», песни под баян «Синий платочек»)</w:t>
      </w:r>
    </w:p>
    <w:p w14:paraId="C3000000"/>
    <w:p w14:paraId="C4000000"/>
    <w:p w14:paraId="C5000000">
      <w:pPr>
        <w:ind/>
        <w:jc w:val="center"/>
      </w:pPr>
    </w:p>
    <w:sectPr>
      <w:headerReference r:id="rId1" w:type="even"/>
      <w:headerReference r:id="rId2" w:type="default"/>
      <w:pgSz w:h="15842" w:orient="portrait" w:w="12242"/>
      <w:pgMar w:bottom="426" w:footer="720" w:gutter="0" w:header="568" w:left="1418" w:right="567" w:top="0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/>
      <w:jc w:val="center"/>
    </w:pPr>
    <w:r>
      <w:t>3</w: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927"/>
      </w:p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evenAndOddHeaders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9" w:type="paragraph">
    <w:name w:val="toc 2"/>
    <w:next w:val="Style_6"/>
    <w:link w:val="Style_9_ch"/>
    <w:uiPriority w:val="39"/>
    <w:pPr>
      <w:ind w:firstLine="0" w:left="200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6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ConsPlusCell"/>
    <w:link w:val="Style_11_ch"/>
    <w:rPr>
      <w:rFonts w:ascii="Arial" w:hAnsi="Arial"/>
    </w:rPr>
  </w:style>
  <w:style w:styleId="Style_11_ch" w:type="character">
    <w:name w:val="ConsPlusCell"/>
    <w:link w:val="Style_11"/>
    <w:rPr>
      <w:rFonts w:ascii="Arial" w:hAnsi="Arial"/>
    </w:rPr>
  </w:style>
  <w:style w:styleId="Style_12" w:type="paragraph">
    <w:name w:val="toc 6"/>
    <w:next w:val="Style_6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6"/>
    <w:link w:val="Style_13_ch"/>
    <w:uiPriority w:val="39"/>
    <w:pPr>
      <w:ind w:firstLine="0" w:left="1200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5" w:type="paragraph">
    <w:name w:val="heading 3"/>
    <w:basedOn w:val="Style_6"/>
    <w:next w:val="Style_6"/>
    <w:link w:val="Style_5_ch"/>
    <w:uiPriority w:val="9"/>
    <w:qFormat/>
    <w:pPr>
      <w:keepNext w:val="1"/>
      <w:ind/>
      <w:jc w:val="center"/>
      <w:outlineLvl w:val="2"/>
    </w:pPr>
    <w:rPr>
      <w:b w:val="1"/>
      <w:sz w:val="36"/>
    </w:rPr>
  </w:style>
  <w:style w:styleId="Style_5_ch" w:type="character">
    <w:name w:val="heading 3"/>
    <w:basedOn w:val="Style_6_ch"/>
    <w:link w:val="Style_5"/>
    <w:rPr>
      <w:b w:val="1"/>
      <w:sz w:val="36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Normal_0"/>
    <w:link w:val="Style_15_ch"/>
  </w:style>
  <w:style w:styleId="Style_15_ch" w:type="character">
    <w:name w:val="Normal_0"/>
    <w:link w:val="Style_15"/>
  </w:style>
  <w:style w:styleId="Style_16" w:type="paragraph">
    <w:name w:val="Основной текст с отступом 21"/>
    <w:basedOn w:val="Style_17"/>
    <w:link w:val="Style_16_ch"/>
    <w:rPr>
      <w:sz w:val="28"/>
    </w:rPr>
  </w:style>
  <w:style w:styleId="Style_16_ch" w:type="character">
    <w:name w:val="Основной текст с отступом 21"/>
    <w:basedOn w:val="Style_17_ch"/>
    <w:link w:val="Style_16"/>
    <w:rPr>
      <w:sz w:val="28"/>
    </w:rPr>
  </w:style>
  <w:style w:styleId="Style_18" w:type="paragraph">
    <w:name w:val="ConsPlusNonformat"/>
    <w:link w:val="Style_18_ch"/>
    <w:rPr>
      <w:rFonts w:ascii="Courier New" w:hAnsi="Courier New"/>
    </w:rPr>
  </w:style>
  <w:style w:styleId="Style_18_ch" w:type="character">
    <w:name w:val="ConsPlusNonformat"/>
    <w:link w:val="Style_18"/>
    <w:rPr>
      <w:rFonts w:ascii="Courier New" w:hAnsi="Courier New"/>
    </w:rPr>
  </w:style>
  <w:style w:styleId="Style_19" w:type="paragraph">
    <w:name w:val="toc 3"/>
    <w:next w:val="Style_6"/>
    <w:link w:val="Style_19_ch"/>
    <w:uiPriority w:val="39"/>
    <w:pPr>
      <w:ind w:firstLine="0" w:left="400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footer"/>
    <w:basedOn w:val="Style_6"/>
    <w:link w:val="Style_20_ch"/>
    <w:pPr>
      <w:tabs>
        <w:tab w:leader="none" w:pos="4677" w:val="center"/>
        <w:tab w:leader="none" w:pos="9355" w:val="right"/>
      </w:tabs>
      <w:ind/>
    </w:pPr>
  </w:style>
  <w:style w:styleId="Style_20_ch" w:type="character">
    <w:name w:val="footer"/>
    <w:basedOn w:val="Style_6_ch"/>
    <w:link w:val="Style_20"/>
  </w:style>
  <w:style w:styleId="Style_21" w:type="paragraph">
    <w:name w:val="Balloon Text"/>
    <w:basedOn w:val="Style_6"/>
    <w:link w:val="Style_21_ch"/>
    <w:rPr>
      <w:rFonts w:ascii="Tahoma" w:hAnsi="Tahoma"/>
      <w:sz w:val="16"/>
    </w:rPr>
  </w:style>
  <w:style w:styleId="Style_21_ch" w:type="character">
    <w:name w:val="Balloon Text"/>
    <w:basedOn w:val="Style_6_ch"/>
    <w:link w:val="Style_21"/>
    <w:rPr>
      <w:rFonts w:ascii="Tahoma" w:hAnsi="Tahoma"/>
      <w:sz w:val="16"/>
    </w:rPr>
  </w:style>
  <w:style w:styleId="Style_22" w:type="paragraph">
    <w:name w:val="heading 5"/>
    <w:basedOn w:val="Style_6"/>
    <w:next w:val="Style_6"/>
    <w:link w:val="Style_22_ch"/>
    <w:uiPriority w:val="9"/>
    <w:qFormat/>
    <w:pPr>
      <w:keepNext w:val="1"/>
      <w:ind/>
      <w:jc w:val="center"/>
      <w:outlineLvl w:val="4"/>
    </w:pPr>
    <w:rPr>
      <w:sz w:val="40"/>
    </w:rPr>
  </w:style>
  <w:style w:styleId="Style_22_ch" w:type="character">
    <w:name w:val="heading 5"/>
    <w:basedOn w:val="Style_6_ch"/>
    <w:link w:val="Style_22"/>
    <w:rPr>
      <w:sz w:val="40"/>
    </w:rPr>
  </w:style>
  <w:style w:styleId="Style_23" w:type="paragraph">
    <w:name w:val="ConsNonformat"/>
    <w:link w:val="Style_23_ch"/>
    <w:pPr>
      <w:widowControl w:val="0"/>
      <w:ind/>
    </w:pPr>
    <w:rPr>
      <w:rFonts w:ascii="Courier New" w:hAnsi="Courier New"/>
    </w:rPr>
  </w:style>
  <w:style w:styleId="Style_23_ch" w:type="character">
    <w:name w:val="ConsNonformat"/>
    <w:link w:val="Style_23"/>
    <w:rPr>
      <w:rFonts w:ascii="Courier New" w:hAnsi="Courier New"/>
    </w:rPr>
  </w:style>
  <w:style w:styleId="Style_24" w:type="paragraph">
    <w:name w:val="heading 1"/>
    <w:basedOn w:val="Style_6"/>
    <w:next w:val="Style_6"/>
    <w:link w:val="Style_24_ch"/>
    <w:uiPriority w:val="9"/>
    <w:qFormat/>
    <w:pPr>
      <w:keepNext w:val="1"/>
      <w:ind/>
      <w:jc w:val="center"/>
      <w:outlineLvl w:val="0"/>
    </w:pPr>
    <w:rPr>
      <w:b w:val="1"/>
      <w:sz w:val="28"/>
    </w:rPr>
  </w:style>
  <w:style w:styleId="Style_24_ch" w:type="character">
    <w:name w:val="heading 1"/>
    <w:basedOn w:val="Style_6_ch"/>
    <w:link w:val="Style_24"/>
    <w:rPr>
      <w:b w:val="1"/>
      <w:sz w:val="28"/>
    </w:rPr>
  </w:style>
  <w:style w:styleId="Style_25" w:type="paragraph">
    <w:name w:val="Основной шрифт абзаца1"/>
    <w:link w:val="Style_25_ch"/>
  </w:style>
  <w:style w:styleId="Style_25_ch" w:type="character">
    <w:name w:val="Основной шрифт абзаца1"/>
    <w:link w:val="Style_25"/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6"/>
    <w:link w:val="Style_28_ch"/>
    <w:uiPriority w:val="39"/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Гиперссылка1"/>
    <w:link w:val="Style_29_ch"/>
    <w:rPr>
      <w:color w:val="0000FF"/>
      <w:u w:val="single"/>
    </w:rPr>
  </w:style>
  <w:style w:styleId="Style_29_ch" w:type="character">
    <w:name w:val="Гиперссылка1"/>
    <w:link w:val="Style_29"/>
    <w:rPr>
      <w:color w:val="0000FF"/>
      <w:u w:val="single"/>
    </w:rPr>
  </w:style>
  <w:style w:styleId="Style_30" w:type="paragraph">
    <w:name w:val="Header and Footer"/>
    <w:link w:val="Style_30_ch"/>
    <w:pPr>
      <w:ind/>
      <w:jc w:val="both"/>
    </w:pPr>
    <w:rPr>
      <w:rFonts w:ascii="XO Thames" w:hAnsi="XO Thames"/>
    </w:rPr>
  </w:style>
  <w:style w:styleId="Style_30_ch" w:type="character">
    <w:name w:val="Header and Footer"/>
    <w:link w:val="Style_30"/>
    <w:rPr>
      <w:rFonts w:ascii="XO Thames" w:hAnsi="XO Thames"/>
    </w:rPr>
  </w:style>
  <w:style w:styleId="Style_31" w:type="paragraph">
    <w:name w:val="Body Text Indent"/>
    <w:basedOn w:val="Style_6"/>
    <w:link w:val="Style_31_ch"/>
    <w:pPr>
      <w:ind w:firstLine="709" w:left="0"/>
      <w:jc w:val="both"/>
    </w:pPr>
    <w:rPr>
      <w:sz w:val="28"/>
    </w:rPr>
  </w:style>
  <w:style w:styleId="Style_31_ch" w:type="character">
    <w:name w:val="Body Text Indent"/>
    <w:basedOn w:val="Style_6_ch"/>
    <w:link w:val="Style_31"/>
    <w:rPr>
      <w:sz w:val="28"/>
    </w:rPr>
  </w:style>
  <w:style w:styleId="Style_32" w:type="paragraph">
    <w:name w:val="ConsNormal"/>
    <w:link w:val="Style_32_ch"/>
    <w:pPr>
      <w:widowControl w:val="0"/>
      <w:ind w:firstLine="720" w:left="0"/>
    </w:pPr>
    <w:rPr>
      <w:rFonts w:ascii="Arial" w:hAnsi="Arial"/>
    </w:rPr>
  </w:style>
  <w:style w:styleId="Style_32_ch" w:type="character">
    <w:name w:val="ConsNormal"/>
    <w:link w:val="Style_32"/>
    <w:rPr>
      <w:rFonts w:ascii="Arial" w:hAnsi="Arial"/>
    </w:rPr>
  </w:style>
  <w:style w:styleId="Style_33" w:type="paragraph">
    <w:name w:val="toc 9"/>
    <w:next w:val="Style_6"/>
    <w:link w:val="Style_33_ch"/>
    <w:uiPriority w:val="39"/>
    <w:pPr>
      <w:ind w:firstLine="0" w:left="1600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1" w:type="paragraph">
    <w:name w:val="Номер страницы1"/>
    <w:basedOn w:val="Style_25"/>
    <w:link w:val="Style_1_ch"/>
  </w:style>
  <w:style w:styleId="Style_1_ch" w:type="character">
    <w:name w:val="Номер страницы1"/>
    <w:basedOn w:val="Style_25_ch"/>
    <w:link w:val="Style_1"/>
  </w:style>
  <w:style w:styleId="Style_2" w:type="paragraph">
    <w:name w:val="header"/>
    <w:basedOn w:val="Style_6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6_ch"/>
    <w:link w:val="Style_2"/>
  </w:style>
  <w:style w:styleId="Style_34" w:type="paragraph">
    <w:name w:val="toc 8"/>
    <w:next w:val="Style_6"/>
    <w:link w:val="Style_34_ch"/>
    <w:uiPriority w:val="39"/>
    <w:pPr>
      <w:ind w:firstLine="0" w:left="1400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Body Text 2"/>
    <w:basedOn w:val="Style_6"/>
    <w:link w:val="Style_35_ch"/>
    <w:pPr>
      <w:ind/>
      <w:jc w:val="both"/>
    </w:pPr>
    <w:rPr>
      <w:sz w:val="28"/>
    </w:rPr>
  </w:style>
  <w:style w:styleId="Style_35_ch" w:type="character">
    <w:name w:val="Body Text 2"/>
    <w:basedOn w:val="Style_6_ch"/>
    <w:link w:val="Style_35"/>
    <w:rPr>
      <w:sz w:val="28"/>
    </w:rPr>
  </w:style>
  <w:style w:styleId="Style_36" w:type="paragraph">
    <w:name w:val="toc 5"/>
    <w:next w:val="Style_6"/>
    <w:link w:val="Style_36_ch"/>
    <w:uiPriority w:val="39"/>
    <w:pPr>
      <w:ind w:firstLine="0" w:left="800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37" w:type="paragraph">
    <w:name w:val="Body Text"/>
    <w:basedOn w:val="Style_6"/>
    <w:link w:val="Style_37_ch"/>
    <w:rPr>
      <w:sz w:val="28"/>
    </w:rPr>
  </w:style>
  <w:style w:styleId="Style_37_ch" w:type="character">
    <w:name w:val="Body Text"/>
    <w:basedOn w:val="Style_6_ch"/>
    <w:link w:val="Style_37"/>
    <w:rPr>
      <w:sz w:val="28"/>
    </w:rPr>
  </w:style>
  <w:style w:styleId="Style_17" w:type="paragraph">
    <w:name w:val="Обычный1"/>
    <w:link w:val="Style_17_ch"/>
    <w:rPr>
      <w:sz w:val="24"/>
    </w:rPr>
  </w:style>
  <w:style w:styleId="Style_17_ch" w:type="character">
    <w:name w:val="Обычный1"/>
    <w:link w:val="Style_17"/>
    <w:rPr>
      <w:sz w:val="24"/>
    </w:rPr>
  </w:style>
  <w:style w:styleId="Style_38" w:type="paragraph">
    <w:name w:val="Subtitle"/>
    <w:next w:val="Style_6"/>
    <w:link w:val="Style_3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8_ch" w:type="character">
    <w:name w:val="Subtitle"/>
    <w:link w:val="Style_38"/>
    <w:rPr>
      <w:rFonts w:ascii="XO Thames" w:hAnsi="XO Thames"/>
      <w:i w:val="1"/>
      <w:sz w:val="24"/>
    </w:rPr>
  </w:style>
  <w:style w:styleId="Style_39" w:type="paragraph">
    <w:name w:val="Title"/>
    <w:next w:val="Style_6"/>
    <w:link w:val="Style_3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9_ch" w:type="character">
    <w:name w:val="Title"/>
    <w:link w:val="Style_39"/>
    <w:rPr>
      <w:rFonts w:ascii="XO Thames" w:hAnsi="XO Thames"/>
      <w:b w:val="1"/>
      <w:caps w:val="1"/>
      <w:sz w:val="40"/>
    </w:rPr>
  </w:style>
  <w:style w:styleId="Style_7" w:type="paragraph">
    <w:name w:val="heading 4"/>
    <w:basedOn w:val="Style_6"/>
    <w:next w:val="Style_6"/>
    <w:link w:val="Style_7_ch"/>
    <w:uiPriority w:val="9"/>
    <w:qFormat/>
    <w:pPr>
      <w:keepNext w:val="1"/>
      <w:ind/>
      <w:jc w:val="center"/>
      <w:outlineLvl w:val="3"/>
    </w:pPr>
    <w:rPr>
      <w:b w:val="1"/>
      <w:sz w:val="44"/>
    </w:rPr>
  </w:style>
  <w:style w:styleId="Style_7_ch" w:type="character">
    <w:name w:val="heading 4"/>
    <w:basedOn w:val="Style_6_ch"/>
    <w:link w:val="Style_7"/>
    <w:rPr>
      <w:b w:val="1"/>
      <w:sz w:val="44"/>
    </w:rPr>
  </w:style>
  <w:style w:styleId="Style_3" w:type="paragraph">
    <w:name w:val="heading 2"/>
    <w:basedOn w:val="Style_6"/>
    <w:next w:val="Style_6"/>
    <w:link w:val="Style_3_ch"/>
    <w:uiPriority w:val="9"/>
    <w:qFormat/>
    <w:pPr>
      <w:keepNext w:val="1"/>
      <w:ind w:firstLine="0" w:left="708"/>
      <w:outlineLvl w:val="1"/>
    </w:pPr>
    <w:rPr>
      <w:sz w:val="28"/>
    </w:rPr>
  </w:style>
  <w:style w:styleId="Style_3_ch" w:type="character">
    <w:name w:val="heading 2"/>
    <w:basedOn w:val="Style_6_ch"/>
    <w:link w:val="Style_3"/>
    <w:rPr>
      <w:sz w:val="28"/>
    </w:rPr>
  </w:style>
  <w:style w:styleId="Style_40" w:type="paragraph">
    <w:name w:val="Body Text Indent 2"/>
    <w:basedOn w:val="Style_6"/>
    <w:link w:val="Style_40_ch"/>
    <w:pPr>
      <w:ind w:firstLine="0" w:left="425"/>
      <w:jc w:val="both"/>
    </w:pPr>
    <w:rPr>
      <w:sz w:val="28"/>
    </w:rPr>
  </w:style>
  <w:style w:styleId="Style_40_ch" w:type="character">
    <w:name w:val="Body Text Indent 2"/>
    <w:basedOn w:val="Style_6_ch"/>
    <w:link w:val="Style_40"/>
    <w:rPr>
      <w:sz w:val="28"/>
    </w:rPr>
  </w:style>
  <w:style w:styleId="Style_4" w:type="paragraph">
    <w:name w:val="heading 6"/>
    <w:basedOn w:val="Style_6"/>
    <w:next w:val="Style_6"/>
    <w:link w:val="Style_4_ch"/>
    <w:uiPriority w:val="9"/>
    <w:qFormat/>
    <w:pPr>
      <w:keepNext w:val="1"/>
      <w:ind/>
      <w:jc w:val="center"/>
      <w:outlineLvl w:val="5"/>
    </w:pPr>
    <w:rPr>
      <w:sz w:val="28"/>
    </w:rPr>
  </w:style>
  <w:style w:styleId="Style_4_ch" w:type="character">
    <w:name w:val="heading 6"/>
    <w:basedOn w:val="Style_6_ch"/>
    <w:link w:val="Style_4"/>
    <w:rPr>
      <w:sz w:val="28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2024-05-28T12:05:52Z</dcterms:modified>
</cp:coreProperties>
</file>