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37" w:rsidRDefault="00A54428">
      <w:pPr>
        <w:spacing w:after="0" w:line="240" w:lineRule="auto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5387975" cy="78041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97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737" w:rsidRDefault="00A54428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2F4737" w:rsidRDefault="00A54428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2F4737" w:rsidRDefault="00A5442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СМОЛЕНСКОЙ ОБЛАСТИ</w:t>
                            </w:r>
                          </w:p>
                          <w:p w:rsidR="002F4737" w:rsidRDefault="002F4737">
                            <w:pPr>
                              <w:jc w:val="center"/>
                            </w:pPr>
                          </w:p>
                          <w:p w:rsidR="002F4737" w:rsidRDefault="002F4737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2F4737" w:rsidRDefault="002F473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2F4737" w:rsidRDefault="00A54428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2F4737" w:rsidRDefault="002F4737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2F4737" w:rsidRDefault="002F4737"/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20395" cy="7715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2039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737" w:rsidRDefault="002F473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32"/>
        </w:rPr>
      </w:pPr>
    </w:p>
    <w:p w:rsidR="002F4737" w:rsidRDefault="00A54428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П О С Т А Н О В Л Е Н И Е</w:t>
      </w:r>
    </w:p>
    <w:p w:rsidR="002F4737" w:rsidRDefault="002F4737">
      <w:pPr>
        <w:spacing w:after="0" w:line="240" w:lineRule="auto"/>
        <w:rPr>
          <w:rFonts w:ascii="Times New Roman" w:hAnsi="Times New Roman"/>
          <w:sz w:val="24"/>
        </w:rPr>
      </w:pPr>
    </w:p>
    <w:p w:rsidR="002F4737" w:rsidRDefault="002F4737">
      <w:pPr>
        <w:spacing w:after="0" w:line="240" w:lineRule="auto"/>
        <w:rPr>
          <w:rFonts w:ascii="Times New Roman" w:hAnsi="Times New Roman"/>
          <w:sz w:val="24"/>
        </w:rPr>
      </w:pPr>
    </w:p>
    <w:p w:rsidR="002F4737" w:rsidRDefault="00A54428">
      <w:pPr>
        <w:tabs>
          <w:tab w:val="left" w:pos="3969"/>
          <w:tab w:val="left" w:pos="4111"/>
          <w:tab w:val="left" w:pos="4395"/>
        </w:tabs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 xml:space="preserve">  </w:t>
      </w:r>
      <w:r w:rsidR="00E77CE6">
        <w:rPr>
          <w:rFonts w:ascii="Times New Roman" w:hAnsi="Times New Roman"/>
          <w:sz w:val="24"/>
          <w:u w:val="single"/>
        </w:rPr>
        <w:t xml:space="preserve">06.03.2024      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№  </w:t>
      </w:r>
      <w:r w:rsidR="00E77CE6">
        <w:rPr>
          <w:rFonts w:ascii="Times New Roman" w:hAnsi="Times New Roman"/>
          <w:sz w:val="24"/>
          <w:u w:val="single"/>
        </w:rPr>
        <w:t>242</w:t>
      </w:r>
      <w:r>
        <w:rPr>
          <w:rFonts w:ascii="Times New Roman" w:hAnsi="Times New Roman"/>
          <w:sz w:val="24"/>
          <w:u w:val="single"/>
        </w:rPr>
        <w:t xml:space="preserve">                              </w:t>
      </w:r>
    </w:p>
    <w:p w:rsidR="002F4737" w:rsidRDefault="002F4737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2F4737" w:rsidRDefault="00A54428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2F4737">
        <w:tc>
          <w:tcPr>
            <w:tcW w:w="4678" w:type="dxa"/>
          </w:tcPr>
          <w:p w:rsidR="002F4737" w:rsidRDefault="00A54428">
            <w:pPr>
              <w:spacing w:after="0" w:line="240" w:lineRule="auto"/>
              <w:ind w:left="-108" w:right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 внесении изменения в постановление Администрации муниципального образования «город Десногорск» Смоленской области     от 22.03.2016        № 271 «Об утверждении муниципальной программы «Обеспечение безопасности дорожного движения на территории муниципаль</w:t>
            </w:r>
            <w:r>
              <w:rPr>
                <w:rFonts w:ascii="Times New Roman" w:hAnsi="Times New Roman"/>
                <w:b/>
                <w:sz w:val="24"/>
              </w:rPr>
              <w:t xml:space="preserve">ного образования «город Десногорск» Смоленской </w:t>
            </w:r>
            <w:r>
              <w:rPr>
                <w:rFonts w:ascii="Times New Roman" w:hAnsi="Times New Roman"/>
                <w:b/>
                <w:sz w:val="24"/>
              </w:rPr>
              <w:t xml:space="preserve">области» </w:t>
            </w:r>
          </w:p>
        </w:tc>
      </w:tr>
    </w:tbl>
    <w:p w:rsidR="002F4737" w:rsidRDefault="002F4737">
      <w:pPr>
        <w:spacing w:after="0" w:line="240" w:lineRule="auto"/>
        <w:rPr>
          <w:rFonts w:ascii="Times New Roman" w:hAnsi="Times New Roman"/>
          <w:sz w:val="20"/>
        </w:rPr>
      </w:pPr>
    </w:p>
    <w:p w:rsidR="002F4737" w:rsidRDefault="002F4737">
      <w:pPr>
        <w:spacing w:after="0" w:line="240" w:lineRule="auto"/>
        <w:rPr>
          <w:rFonts w:ascii="Times New Roman" w:hAnsi="Times New Roman"/>
          <w:sz w:val="20"/>
        </w:rPr>
      </w:pPr>
    </w:p>
    <w:p w:rsidR="002F4737" w:rsidRDefault="00A5442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Порядком принятия решения о разработке муниципальных программ муниципального образования «город Десногорск»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моленской области, их формирования и реализации, признании утратившими</w:t>
      </w:r>
      <w:r>
        <w:rPr>
          <w:rFonts w:ascii="Times New Roman" w:hAnsi="Times New Roman"/>
          <w:sz w:val="28"/>
        </w:rPr>
        <w:t xml:space="preserve"> силу некоторых правовых актов, утверждённым постановлением Администрации муниципального образования «город Десногорск» Смоленской области от 21.02.2022 № 90 и постановлением Администрации муниципального образования «город Десногорск» Смоленской области от</w:t>
      </w:r>
      <w:r>
        <w:rPr>
          <w:rFonts w:ascii="Times New Roman" w:hAnsi="Times New Roman"/>
          <w:sz w:val="28"/>
        </w:rPr>
        <w:t xml:space="preserve"> 15.03.2022 № 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в целях реализации программных мероприятий,</w:t>
      </w:r>
    </w:p>
    <w:p w:rsidR="002F4737" w:rsidRDefault="002F4737">
      <w:pPr>
        <w:spacing w:after="0" w:line="240" w:lineRule="auto"/>
        <w:ind w:left="142"/>
        <w:jc w:val="both"/>
        <w:rPr>
          <w:rFonts w:ascii="Times New Roman" w:hAnsi="Times New Roman"/>
          <w:sz w:val="24"/>
        </w:rPr>
      </w:pPr>
    </w:p>
    <w:p w:rsidR="002F4737" w:rsidRDefault="00A54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</w:t>
      </w:r>
      <w:r>
        <w:rPr>
          <w:rFonts w:ascii="Times New Roman" w:hAnsi="Times New Roman"/>
          <w:sz w:val="28"/>
        </w:rPr>
        <w:t>го образования «город Десногорск» Смоленской области постановляет:</w:t>
      </w:r>
    </w:p>
    <w:p w:rsidR="002F4737" w:rsidRDefault="002F473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F4737" w:rsidRDefault="00A5442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Администрации муниципального образования «город Десногорск» Смоленской области» от 22.03.2016 № 271 «Об утверждении муниципальной программы «Обеспечение безопасно</w:t>
      </w:r>
      <w:r>
        <w:rPr>
          <w:rFonts w:ascii="Times New Roman" w:hAnsi="Times New Roman"/>
          <w:sz w:val="28"/>
        </w:rPr>
        <w:t>сти дорожного движения на территории муниципального образования «город Десногорск» Смоленской области» (в ред. от 11.05.2016 № 453, от 12.12.2016 № 1333, от 31.01.2017 № 79, от 12.05.2017 № 436, от 21.08.2017 № 825, 22.02.2018   № 183, 29.03.2018 № 280, 23</w:t>
      </w:r>
      <w:r>
        <w:rPr>
          <w:rFonts w:ascii="Times New Roman" w:hAnsi="Times New Roman"/>
          <w:sz w:val="28"/>
        </w:rPr>
        <w:t xml:space="preserve">.10.2018 № 895, 24.10.2018 № 906, от 18.02.2019 № 123, от 01.04.2019 № 365,   от 11.07.2019 № 774, 17.12.2019 № 1418, от 13.04.2020 № 334, от 19.06.2020           № 447, от 21.12.2020 № 927, от 31.05.2021 № 500, от 30.06.2021 № 610,                        </w:t>
      </w:r>
      <w:r>
        <w:rPr>
          <w:rFonts w:ascii="Times New Roman" w:hAnsi="Times New Roman"/>
          <w:sz w:val="28"/>
        </w:rPr>
        <w:t xml:space="preserve">       от 19.11.2021 № 1016, от 31.03.2022 № 195, от 07.12.2022 № 1063, от 29.03.2023  № 272, от 29.12.2023 № 1298) в приложение следующее изменение:</w:t>
      </w:r>
    </w:p>
    <w:p w:rsidR="002F4737" w:rsidRDefault="00A5442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1.1 Муниципальную программу «Обеспечение безопасности дорожного движения на территории муниципального обра</w:t>
      </w:r>
      <w:r>
        <w:rPr>
          <w:rFonts w:ascii="Times New Roman" w:hAnsi="Times New Roman"/>
          <w:sz w:val="28"/>
        </w:rPr>
        <w:t>зования «город Десногорск» Смоленской области» изложить в новой редакции (приложение).</w:t>
      </w:r>
    </w:p>
    <w:p w:rsidR="002F4737" w:rsidRDefault="00A544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И.о. руководителя муниципального казённого учреждения «Централизованная бухгалтерия» муниципального образования </w:t>
      </w:r>
      <w:r>
        <w:rPr>
          <w:rFonts w:ascii="Times New Roman" w:hAnsi="Times New Roman"/>
          <w:sz w:val="28"/>
        </w:rPr>
        <w:br/>
        <w:t>«город   Десногорск» Смоленской области М.В. Лекторов</w:t>
      </w:r>
      <w:r>
        <w:rPr>
          <w:rFonts w:ascii="Times New Roman" w:hAnsi="Times New Roman"/>
          <w:sz w:val="28"/>
        </w:rPr>
        <w:t>ой в течение 10 календарных дней разместить на портале ГАС Управление актуализированную муниципальную программу «Обеспечение безопасности дорожного движения на территории муниципального образования «город Десногорск» Смоленской области».</w:t>
      </w:r>
    </w:p>
    <w:p w:rsidR="002F4737" w:rsidRDefault="00A54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Отделу информац</w:t>
      </w:r>
      <w:r>
        <w:rPr>
          <w:rFonts w:ascii="Times New Roman" w:hAnsi="Times New Roman"/>
          <w:sz w:val="28"/>
        </w:rPr>
        <w:t xml:space="preserve">ионных технологий и связи с общественностью Администрации муниципального образования «город Десногорск» Смоленской области (Е.С. Любименко) разместить настоящее постановление на официальном сайте Администрации муниципального образования «город Десногорск» </w:t>
      </w:r>
      <w:r>
        <w:rPr>
          <w:rFonts w:ascii="Times New Roman" w:hAnsi="Times New Roman"/>
          <w:sz w:val="28"/>
        </w:rPr>
        <w:t>Смоленской области в сети Интернет.</w:t>
      </w:r>
    </w:p>
    <w:p w:rsidR="002F4737" w:rsidRDefault="00A544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4. Контроль исполнения пункта 2 настоящего постановления возложить на и.о. начальника отдела экономики и инвестиций Администрации муниципального образования «город Десногорск» Смоленской области И.А Пугачеву. Контроль ис</w:t>
      </w:r>
      <w:r>
        <w:rPr>
          <w:rFonts w:ascii="Times New Roman" w:hAnsi="Times New Roman"/>
          <w:sz w:val="28"/>
        </w:rPr>
        <w:t>полнения настоящего постановления возложить на заместителя Главы муниципального образования-председателя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А.В. Федоренк</w:t>
      </w:r>
      <w:r>
        <w:rPr>
          <w:rFonts w:ascii="Times New Roman" w:hAnsi="Times New Roman"/>
          <w:sz w:val="28"/>
        </w:rPr>
        <w:t>ова.</w:t>
      </w:r>
    </w:p>
    <w:p w:rsidR="002F4737" w:rsidRDefault="002F47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F4737" w:rsidRDefault="002F47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F4737" w:rsidRDefault="00A5442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2F4737" w:rsidRDefault="00A5442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«город Десногорск» Смоленской области                                          </w:t>
      </w:r>
      <w:r>
        <w:rPr>
          <w:rFonts w:ascii="Times New Roman" w:hAnsi="Times New Roman"/>
          <w:b/>
          <w:sz w:val="28"/>
        </w:rPr>
        <w:t>А.А. Терлецкий</w:t>
      </w:r>
    </w:p>
    <w:p w:rsidR="002F4737" w:rsidRDefault="002F4737">
      <w:pPr>
        <w:widowControl w:val="0"/>
        <w:spacing w:after="0" w:line="240" w:lineRule="auto"/>
        <w:ind w:left="-141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-141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-141"/>
        <w:rPr>
          <w:rFonts w:ascii="Times New Roman" w:hAnsi="Times New Roman"/>
          <w:sz w:val="20"/>
        </w:rPr>
      </w:pPr>
    </w:p>
    <w:p w:rsidR="002F4737" w:rsidRDefault="002F4737">
      <w:pPr>
        <w:widowControl w:val="0"/>
        <w:spacing w:after="0" w:line="240" w:lineRule="auto"/>
        <w:ind w:left="6237"/>
        <w:rPr>
          <w:rFonts w:ascii="Times New Roman" w:hAnsi="Times New Roman"/>
          <w:sz w:val="20"/>
        </w:rPr>
      </w:pPr>
    </w:p>
    <w:p w:rsidR="002F4737" w:rsidRDefault="00A54428">
      <w:pPr>
        <w:pStyle w:val="ConsPlusNormal"/>
        <w:ind w:left="5812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</w:t>
      </w:r>
    </w:p>
    <w:p w:rsidR="002F4737" w:rsidRDefault="00A54428">
      <w:pPr>
        <w:pStyle w:val="ConsPlusNormal"/>
        <w:ind w:left="5812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 «город Десногорск» Смоленской области </w:t>
      </w:r>
    </w:p>
    <w:p w:rsidR="002F4737" w:rsidRDefault="00A54428">
      <w:pPr>
        <w:pStyle w:val="ConsPlusNormal"/>
        <w:ind w:left="5812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</w:t>
      </w:r>
      <w:r w:rsidR="00E77CE6" w:rsidRPr="00E77CE6">
        <w:rPr>
          <w:rFonts w:ascii="Times New Roman" w:hAnsi="Times New Roman"/>
          <w:sz w:val="24"/>
          <w:u w:val="single"/>
        </w:rPr>
        <w:t>06.03.2024</w:t>
      </w:r>
      <w:r w:rsidR="00E77CE6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_№ _</w:t>
      </w:r>
      <w:r w:rsidR="00E77CE6" w:rsidRPr="00E77CE6">
        <w:rPr>
          <w:rFonts w:ascii="Times New Roman" w:hAnsi="Times New Roman"/>
          <w:sz w:val="24"/>
          <w:u w:val="single"/>
        </w:rPr>
        <w:t>242</w:t>
      </w:r>
      <w:r>
        <w:rPr>
          <w:rFonts w:ascii="Times New Roman" w:hAnsi="Times New Roman"/>
          <w:sz w:val="24"/>
        </w:rPr>
        <w:t>_</w:t>
      </w: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A54428">
      <w:pPr>
        <w:pStyle w:val="ConsPlusNormal"/>
        <w:ind w:left="5812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Утверждена </w:t>
      </w:r>
    </w:p>
    <w:p w:rsidR="002F4737" w:rsidRDefault="00A54428">
      <w:pPr>
        <w:pStyle w:val="ConsPlusNormal"/>
        <w:ind w:left="5812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постановлением Администрации муниципального образования «город Десногорск» Смоленской области </w:t>
      </w:r>
    </w:p>
    <w:p w:rsidR="002F4737" w:rsidRDefault="00A54428">
      <w:pPr>
        <w:pStyle w:val="ConsPlusNormal"/>
        <w:ind w:left="5812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22.03.2016 № 271</w:t>
      </w: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«Обеспечение безопасности до</w:t>
      </w:r>
      <w:r>
        <w:rPr>
          <w:rFonts w:ascii="Times New Roman" w:hAnsi="Times New Roman"/>
          <w:b/>
          <w:sz w:val="28"/>
        </w:rPr>
        <w:t>рожного движения на территории муниципального образования «город Десногорск» Смоленской области»</w:t>
      </w: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ПАСПОРТ</w:t>
      </w:r>
    </w:p>
    <w:p w:rsidR="002F4737" w:rsidRDefault="00A54428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муниципальной  программы</w:t>
      </w: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«Обеспечение безопасности дорожного движения на территории </w:t>
      </w:r>
      <w:r>
        <w:rPr>
          <w:rFonts w:ascii="Times New Roman" w:hAnsi="Times New Roman"/>
          <w:b/>
          <w:sz w:val="28"/>
        </w:rPr>
        <w:t>муниципального образования «город Десногорск» Смоленской области»</w:t>
      </w:r>
      <w:r>
        <w:rPr>
          <w:rFonts w:ascii="Times New Roman" w:hAnsi="Times New Roman"/>
          <w:sz w:val="24"/>
        </w:rPr>
        <w:t xml:space="preserve"> </w:t>
      </w: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муниципальной программы)</w:t>
      </w: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F4737" w:rsidRDefault="00A54428">
      <w:pPr>
        <w:pStyle w:val="afc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положения</w:t>
      </w:r>
    </w:p>
    <w:p w:rsidR="002F4737" w:rsidRDefault="002F4737">
      <w:pPr>
        <w:widowControl w:val="0"/>
        <w:spacing w:after="0" w:line="240" w:lineRule="auto"/>
        <w:ind w:left="5672"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2F473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городскому хозяйству и промышленному комплексу Администрации муници</w:t>
            </w:r>
            <w:r>
              <w:rPr>
                <w:rFonts w:ascii="Times New Roman" w:hAnsi="Times New Roman"/>
                <w:sz w:val="24"/>
              </w:rPr>
              <w:t>пального образования «город Десногорск» Смоленской области (Комитет ГХ и ПК                        г. Десногорска)</w:t>
            </w:r>
          </w:p>
        </w:tc>
      </w:tr>
      <w:tr w:rsidR="002F473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̶</w:t>
            </w:r>
            <w:r>
              <w:rPr>
                <w:rFonts w:ascii="Times New Roman" w:hAnsi="Times New Roman"/>
                <w:sz w:val="24"/>
              </w:rPr>
              <w:tab/>
              <w:t xml:space="preserve">Муниципальное бюджетное учреждение «Служба благоустройства» муниципального образования «город </w:t>
            </w:r>
            <w:r>
              <w:rPr>
                <w:rFonts w:ascii="Times New Roman" w:hAnsi="Times New Roman"/>
                <w:sz w:val="24"/>
              </w:rPr>
              <w:t>Десногорск» Смоленской области (далее - Служба благоустройства);</w:t>
            </w:r>
          </w:p>
        </w:tc>
      </w:tr>
      <w:tr w:rsidR="002F4737">
        <w:trPr>
          <w:trHeight w:val="6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этап I: 2014-2021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этап II: 2022-2026</w:t>
            </w:r>
          </w:p>
        </w:tc>
      </w:tr>
      <w:tr w:rsidR="002F473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Сокращение смертности от дорожно-транспортных происшествий</w:t>
            </w:r>
          </w:p>
        </w:tc>
      </w:tr>
      <w:tr w:rsidR="002F473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37" w:rsidRDefault="00A5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Объемы финансового </w:t>
            </w:r>
            <w:r>
              <w:rPr>
                <w:rFonts w:ascii="Times New Roman" w:hAnsi="Times New Roman"/>
                <w:sz w:val="24"/>
              </w:rPr>
              <w:t xml:space="preserve">обеспечения за весь период реализации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составляет 1 779,0 тыс. рублей, из них: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федерального бюджета – 0 тыс. рублей;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областного бюджета – 516,7 тыс. рублей;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 – 1 262,3 тыс. рублей;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</w:t>
            </w:r>
            <w:r>
              <w:rPr>
                <w:rFonts w:ascii="Times New Roman" w:hAnsi="Times New Roman"/>
                <w:sz w:val="24"/>
              </w:rPr>
              <w:t>ства внебюджетных источников – 0 тыс. рублей.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I: 2014-2021 – 580,1 тыс. рублей. из них: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федерального бюджета – 0 тыс. рублей;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областного бюджета – 0 тыс. рублей;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 – 580,1 тыс. рублей;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</w:rPr>
              <w:t>внебюджетных источников – 0 тыс. рублей.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II: 2022-2026- 1 198,9 тыс. рублей.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средства федерального бюджета – 0 тыс. рублей;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областного бюджета – 516,7 тыс. рублей;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 –682,2 тыс. рублей;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внебюджетных источников</w:t>
            </w:r>
            <w:r>
              <w:rPr>
                <w:rFonts w:ascii="Times New Roman" w:hAnsi="Times New Roman"/>
                <w:sz w:val="24"/>
              </w:rPr>
              <w:t xml:space="preserve"> – 0 тыс. рублей.</w:t>
            </w:r>
          </w:p>
          <w:p w:rsidR="002F4737" w:rsidRDefault="002F47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F473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Влияние на достижение целей муниципальных программ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37" w:rsidRDefault="00A5442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Сокращение смертности от дорожно-транспортных происшествий к 2026 году </w:t>
            </w:r>
            <w:r>
              <w:rPr>
                <w:rFonts w:ascii="Times New Roman" w:hAnsi="Times New Roman"/>
                <w:spacing w:val="-2"/>
                <w:sz w:val="24"/>
              </w:rPr>
              <w:t>на 10 процентов по сравнению с 2016 годом.</w:t>
            </w:r>
          </w:p>
        </w:tc>
      </w:tr>
    </w:tbl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F4737" w:rsidRDefault="00A544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Показатели муниципальной программы</w:t>
      </w:r>
    </w:p>
    <w:tbl>
      <w:tblPr>
        <w:tblStyle w:val="1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04"/>
        <w:gridCol w:w="2082"/>
        <w:gridCol w:w="1509"/>
        <w:gridCol w:w="1535"/>
        <w:gridCol w:w="1440"/>
      </w:tblGrid>
      <w:tr w:rsidR="002F4737">
        <w:trPr>
          <w:tblHeader/>
        </w:trPr>
        <w:tc>
          <w:tcPr>
            <w:tcW w:w="1980" w:type="dxa"/>
            <w:vMerge w:val="restart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2F4737" w:rsidRDefault="00A54428">
            <w:pPr>
              <w:ind w:firstLine="23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sz w:val="24"/>
              </w:rPr>
              <w:t>Единица</w:t>
            </w:r>
            <w:r>
              <w:rPr>
                <w:sz w:val="24"/>
              </w:rPr>
              <w:t xml:space="preserve"> измерения</w:t>
            </w:r>
          </w:p>
        </w:tc>
        <w:tc>
          <w:tcPr>
            <w:tcW w:w="2082" w:type="dxa"/>
            <w:vMerge w:val="restart"/>
          </w:tcPr>
          <w:p w:rsidR="002F4737" w:rsidRDefault="00A54428">
            <w:pPr>
              <w:ind w:firstLine="23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Базовое значение показателя</w:t>
            </w:r>
          </w:p>
          <w:p w:rsidR="002F4737" w:rsidRDefault="00A54428">
            <w:pPr>
              <w:ind w:firstLine="23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(в году, предшествующем очередному финансовому году) 2023</w:t>
            </w:r>
          </w:p>
        </w:tc>
        <w:tc>
          <w:tcPr>
            <w:tcW w:w="4484" w:type="dxa"/>
            <w:gridSpan w:val="3"/>
            <w:vAlign w:val="center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 xml:space="preserve">Планируемое значение показателя </w:t>
            </w:r>
          </w:p>
        </w:tc>
      </w:tr>
      <w:tr w:rsidR="002F4737">
        <w:trPr>
          <w:trHeight w:val="448"/>
          <w:tblHeader/>
        </w:trPr>
        <w:tc>
          <w:tcPr>
            <w:tcW w:w="1980" w:type="dxa"/>
            <w:vMerge/>
          </w:tcPr>
          <w:p w:rsidR="002F4737" w:rsidRDefault="002F4737"/>
        </w:tc>
        <w:tc>
          <w:tcPr>
            <w:tcW w:w="1304" w:type="dxa"/>
            <w:vMerge/>
          </w:tcPr>
          <w:p w:rsidR="002F4737" w:rsidRDefault="002F4737"/>
        </w:tc>
        <w:tc>
          <w:tcPr>
            <w:tcW w:w="2082" w:type="dxa"/>
            <w:vMerge/>
          </w:tcPr>
          <w:p w:rsidR="002F4737" w:rsidRDefault="002F4737"/>
        </w:tc>
        <w:tc>
          <w:tcPr>
            <w:tcW w:w="1509" w:type="dxa"/>
          </w:tcPr>
          <w:p w:rsidR="002F4737" w:rsidRDefault="00A54428">
            <w:pPr>
              <w:ind w:firstLine="0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очередной финансовый год</w:t>
            </w:r>
          </w:p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2024</w:t>
            </w:r>
          </w:p>
        </w:tc>
        <w:tc>
          <w:tcPr>
            <w:tcW w:w="1535" w:type="dxa"/>
          </w:tcPr>
          <w:p w:rsidR="002F4737" w:rsidRDefault="00A54428">
            <w:pPr>
              <w:ind w:firstLine="0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1-й год планового периода</w:t>
            </w:r>
          </w:p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2025</w:t>
            </w:r>
          </w:p>
        </w:tc>
        <w:tc>
          <w:tcPr>
            <w:tcW w:w="1440" w:type="dxa"/>
          </w:tcPr>
          <w:p w:rsidR="002F4737" w:rsidRDefault="00A54428">
            <w:pPr>
              <w:ind w:firstLine="0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2-й год планового периода</w:t>
            </w:r>
          </w:p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2026</w:t>
            </w:r>
          </w:p>
        </w:tc>
      </w:tr>
      <w:tr w:rsidR="002F4737">
        <w:trPr>
          <w:trHeight w:val="282"/>
          <w:tblHeader/>
        </w:trPr>
        <w:tc>
          <w:tcPr>
            <w:tcW w:w="1980" w:type="dxa"/>
            <w:vAlign w:val="center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2082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509" w:type="dxa"/>
            <w:vAlign w:val="center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F4737">
        <w:trPr>
          <w:trHeight w:val="433"/>
        </w:trPr>
        <w:tc>
          <w:tcPr>
            <w:tcW w:w="1980" w:type="dxa"/>
            <w:vAlign w:val="center"/>
          </w:tcPr>
          <w:p w:rsidR="002F4737" w:rsidRDefault="00A54428">
            <w:pPr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Число лиц, </w:t>
            </w:r>
            <w:r>
              <w:rPr>
                <w:sz w:val="24"/>
              </w:rPr>
              <w:t>погибших в дорожно-транспортных происшествиях, в том числе детей</w:t>
            </w:r>
          </w:p>
        </w:tc>
        <w:tc>
          <w:tcPr>
            <w:tcW w:w="1304" w:type="dxa"/>
          </w:tcPr>
          <w:p w:rsidR="002F4737" w:rsidRDefault="00A54428">
            <w:pPr>
              <w:ind w:firstLine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Чел.</w:t>
            </w:r>
          </w:p>
        </w:tc>
        <w:tc>
          <w:tcPr>
            <w:tcW w:w="2082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0/0</w:t>
            </w:r>
          </w:p>
        </w:tc>
        <w:tc>
          <w:tcPr>
            <w:tcW w:w="1509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0/0</w:t>
            </w:r>
          </w:p>
        </w:tc>
        <w:tc>
          <w:tcPr>
            <w:tcW w:w="1535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0/0</w:t>
            </w:r>
          </w:p>
        </w:tc>
        <w:tc>
          <w:tcPr>
            <w:tcW w:w="1440" w:type="dxa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</w:tbl>
    <w:p w:rsidR="002F4737" w:rsidRDefault="002F4737">
      <w:pPr>
        <w:pStyle w:val="afc"/>
        <w:ind w:left="1080"/>
        <w:rPr>
          <w:rFonts w:ascii="Times New Roman" w:hAnsi="Times New Roman"/>
          <w:b/>
          <w:sz w:val="24"/>
        </w:rPr>
      </w:pPr>
    </w:p>
    <w:p w:rsidR="002F4737" w:rsidRDefault="00A54428">
      <w:pPr>
        <w:pStyle w:val="afc"/>
        <w:numPr>
          <w:ilvl w:val="0"/>
          <w:numId w:val="2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муниципальной программы</w:t>
      </w:r>
    </w:p>
    <w:tbl>
      <w:tblPr>
        <w:tblStyle w:val="1a"/>
        <w:tblW w:w="0" w:type="auto"/>
        <w:tblLayout w:type="fixed"/>
        <w:tblLook w:val="04A0" w:firstRow="1" w:lastRow="0" w:firstColumn="1" w:lastColumn="0" w:noHBand="0" w:noVBand="1"/>
      </w:tblPr>
      <w:tblGrid>
        <w:gridCol w:w="896"/>
        <w:gridCol w:w="3440"/>
        <w:gridCol w:w="1059"/>
        <w:gridCol w:w="2272"/>
        <w:gridCol w:w="2228"/>
      </w:tblGrid>
      <w:tr w:rsidR="002F4737">
        <w:trPr>
          <w:trHeight w:val="562"/>
        </w:trPr>
        <w:tc>
          <w:tcPr>
            <w:tcW w:w="896" w:type="dxa"/>
            <w:vAlign w:val="center"/>
          </w:tcPr>
          <w:p w:rsidR="002F4737" w:rsidRDefault="00A54428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440" w:type="dxa"/>
            <w:vAlign w:val="center"/>
          </w:tcPr>
          <w:p w:rsidR="002F4737" w:rsidRDefault="00A54428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3331" w:type="dxa"/>
            <w:gridSpan w:val="2"/>
            <w:vAlign w:val="center"/>
          </w:tcPr>
          <w:p w:rsidR="002F4737" w:rsidRDefault="00A54428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28" w:type="dxa"/>
            <w:vAlign w:val="center"/>
          </w:tcPr>
          <w:p w:rsidR="002F4737" w:rsidRDefault="00A54428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z w:val="24"/>
              </w:rPr>
              <w:t>показателями*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</w:tr>
      <w:tr w:rsidR="002F4737">
        <w:trPr>
          <w:trHeight w:val="170"/>
        </w:trPr>
        <w:tc>
          <w:tcPr>
            <w:tcW w:w="896" w:type="dxa"/>
            <w:vAlign w:val="center"/>
          </w:tcPr>
          <w:p w:rsidR="002F4737" w:rsidRDefault="002F4737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3440" w:type="dxa"/>
            <w:vAlign w:val="center"/>
          </w:tcPr>
          <w:p w:rsidR="002F4737" w:rsidRDefault="00A54428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1" w:type="dxa"/>
            <w:gridSpan w:val="2"/>
            <w:vAlign w:val="center"/>
          </w:tcPr>
          <w:p w:rsidR="002F4737" w:rsidRDefault="00A54428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8" w:type="dxa"/>
            <w:vAlign w:val="center"/>
          </w:tcPr>
          <w:p w:rsidR="002F4737" w:rsidRDefault="00A54428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737">
        <w:trPr>
          <w:trHeight w:val="264"/>
        </w:trPr>
        <w:tc>
          <w:tcPr>
            <w:tcW w:w="896" w:type="dxa"/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8999" w:type="dxa"/>
            <w:gridSpan w:val="4"/>
            <w:vAlign w:val="center"/>
          </w:tcPr>
          <w:p w:rsidR="002F4737" w:rsidRDefault="00A5442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 Региональный проект «Наименование»</w:t>
            </w:r>
          </w:p>
        </w:tc>
      </w:tr>
      <w:tr w:rsidR="002F4737">
        <w:trPr>
          <w:trHeight w:val="264"/>
        </w:trPr>
        <w:tc>
          <w:tcPr>
            <w:tcW w:w="896" w:type="dxa"/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4499" w:type="dxa"/>
            <w:gridSpan w:val="2"/>
          </w:tcPr>
          <w:p w:rsidR="002F4737" w:rsidRDefault="00A54428">
            <w:pPr>
              <w:widowControl w:val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регионального проекта (Фамилия, имя, отчество руководителя регионального проекта, должность)</w:t>
            </w:r>
          </w:p>
        </w:tc>
        <w:tc>
          <w:tcPr>
            <w:tcW w:w="4500" w:type="dxa"/>
            <w:gridSpan w:val="2"/>
          </w:tcPr>
          <w:p w:rsidR="002F4737" w:rsidRDefault="00A54428">
            <w:pPr>
              <w:widowControl w:val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 (год начала - год окончания)</w:t>
            </w:r>
          </w:p>
        </w:tc>
      </w:tr>
      <w:tr w:rsidR="002F4737">
        <w:trPr>
          <w:trHeight w:val="264"/>
        </w:trPr>
        <w:tc>
          <w:tcPr>
            <w:tcW w:w="896" w:type="dxa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40" w:type="dxa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Задача 1</w:t>
            </w:r>
          </w:p>
        </w:tc>
        <w:tc>
          <w:tcPr>
            <w:tcW w:w="3331" w:type="dxa"/>
            <w:gridSpan w:val="2"/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  <w:tc>
          <w:tcPr>
            <w:tcW w:w="2228" w:type="dxa"/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</w:tr>
      <w:tr w:rsidR="002F4737">
        <w:trPr>
          <w:trHeight w:val="264"/>
        </w:trPr>
        <w:tc>
          <w:tcPr>
            <w:tcW w:w="896" w:type="dxa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40" w:type="dxa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Задача №</w:t>
            </w:r>
          </w:p>
        </w:tc>
        <w:tc>
          <w:tcPr>
            <w:tcW w:w="3331" w:type="dxa"/>
            <w:gridSpan w:val="2"/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  <w:tc>
          <w:tcPr>
            <w:tcW w:w="2228" w:type="dxa"/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</w:tr>
      <w:tr w:rsidR="002F4737">
        <w:trPr>
          <w:trHeight w:val="264"/>
        </w:trPr>
        <w:tc>
          <w:tcPr>
            <w:tcW w:w="896" w:type="dxa"/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8999" w:type="dxa"/>
            <w:gridSpan w:val="4"/>
            <w:vAlign w:val="center"/>
          </w:tcPr>
          <w:p w:rsidR="002F4737" w:rsidRDefault="00A5442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Ведомственный проект «Наименование»</w:t>
            </w:r>
          </w:p>
        </w:tc>
      </w:tr>
      <w:tr w:rsidR="002F4737">
        <w:trPr>
          <w:trHeight w:val="264"/>
        </w:trPr>
        <w:tc>
          <w:tcPr>
            <w:tcW w:w="896" w:type="dxa"/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4499" w:type="dxa"/>
            <w:gridSpan w:val="2"/>
          </w:tcPr>
          <w:p w:rsidR="002F4737" w:rsidRDefault="00A54428">
            <w:pPr>
              <w:widowControl w:val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ведомственного проекта (Ф.И.О. руководителя ведомственного проекта, должность)</w:t>
            </w:r>
          </w:p>
        </w:tc>
        <w:tc>
          <w:tcPr>
            <w:tcW w:w="4500" w:type="dxa"/>
            <w:gridSpan w:val="2"/>
          </w:tcPr>
          <w:p w:rsidR="002F4737" w:rsidRDefault="00A54428">
            <w:pPr>
              <w:widowControl w:val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 (год начала - год окончания)</w:t>
            </w:r>
          </w:p>
        </w:tc>
      </w:tr>
      <w:tr w:rsidR="002F4737">
        <w:trPr>
          <w:trHeight w:val="247"/>
        </w:trPr>
        <w:tc>
          <w:tcPr>
            <w:tcW w:w="896" w:type="dxa"/>
            <w:tcBorders>
              <w:bottom w:val="single" w:sz="4" w:space="0" w:color="000000"/>
            </w:tcBorders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40" w:type="dxa"/>
            <w:tcBorders>
              <w:bottom w:val="single" w:sz="4" w:space="0" w:color="000000"/>
            </w:tcBorders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Задача 1</w:t>
            </w:r>
          </w:p>
        </w:tc>
        <w:tc>
          <w:tcPr>
            <w:tcW w:w="3331" w:type="dxa"/>
            <w:gridSpan w:val="2"/>
            <w:tcBorders>
              <w:bottom w:val="single" w:sz="4" w:space="0" w:color="000000"/>
            </w:tcBorders>
          </w:tcPr>
          <w:p w:rsidR="002F4737" w:rsidRDefault="002F4737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</w:tr>
      <w:tr w:rsidR="002F4737">
        <w:trPr>
          <w:trHeight w:val="247"/>
        </w:trPr>
        <w:tc>
          <w:tcPr>
            <w:tcW w:w="896" w:type="dxa"/>
            <w:tcBorders>
              <w:bottom w:val="single" w:sz="4" w:space="0" w:color="000000"/>
            </w:tcBorders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40" w:type="dxa"/>
            <w:tcBorders>
              <w:bottom w:val="single" w:sz="4" w:space="0" w:color="000000"/>
            </w:tcBorders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Задача №</w:t>
            </w:r>
          </w:p>
        </w:tc>
        <w:tc>
          <w:tcPr>
            <w:tcW w:w="3331" w:type="dxa"/>
            <w:gridSpan w:val="2"/>
            <w:tcBorders>
              <w:bottom w:val="single" w:sz="4" w:space="0" w:color="000000"/>
            </w:tcBorders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</w:tr>
      <w:tr w:rsidR="002F4737">
        <w:trPr>
          <w:trHeight w:val="247"/>
        </w:trPr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899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</w:tr>
      <w:tr w:rsidR="002F4737">
        <w:trPr>
          <w:trHeight w:val="247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8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</w:tr>
      <w:tr w:rsidR="002F4737">
        <w:trPr>
          <w:trHeight w:val="247"/>
        </w:trPr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89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</w:tr>
      <w:tr w:rsidR="002F4737">
        <w:trPr>
          <w:trHeight w:val="247"/>
        </w:trPr>
        <w:tc>
          <w:tcPr>
            <w:tcW w:w="896" w:type="dxa"/>
            <w:tcBorders>
              <w:top w:val="single" w:sz="4" w:space="0" w:color="000000"/>
            </w:tcBorders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8999" w:type="dxa"/>
            <w:gridSpan w:val="4"/>
            <w:tcBorders>
              <w:top w:val="single" w:sz="4" w:space="0" w:color="000000"/>
            </w:tcBorders>
          </w:tcPr>
          <w:p w:rsidR="002F4737" w:rsidRDefault="00A54428">
            <w:pPr>
              <w:pStyle w:val="afc"/>
              <w:widowControl w:val="0"/>
              <w:numPr>
                <w:ilvl w:val="0"/>
                <w:numId w:val="3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</w:p>
          <w:p w:rsidR="002F4737" w:rsidRDefault="00A54428">
            <w:pPr>
              <w:pStyle w:val="afc"/>
              <w:widowControl w:val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«Повышение безопасности дорожного движения»</w:t>
            </w:r>
          </w:p>
        </w:tc>
      </w:tr>
      <w:tr w:rsidR="002F4737">
        <w:trPr>
          <w:trHeight w:val="247"/>
        </w:trPr>
        <w:tc>
          <w:tcPr>
            <w:tcW w:w="896" w:type="dxa"/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8999" w:type="dxa"/>
            <w:gridSpan w:val="4"/>
          </w:tcPr>
          <w:p w:rsidR="002F4737" w:rsidRDefault="00A5442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выполнение комплекса процессных мероприятий</w:t>
            </w:r>
          </w:p>
          <w:p w:rsidR="002F4737" w:rsidRDefault="00A5442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(Федоренков Алексей Витальевич, заместитель Главы муниципального образования-председатель Комитета ГХ и ПК г. Десногорска)</w:t>
            </w:r>
          </w:p>
        </w:tc>
      </w:tr>
      <w:tr w:rsidR="002F4737">
        <w:trPr>
          <w:trHeight w:val="247"/>
        </w:trPr>
        <w:tc>
          <w:tcPr>
            <w:tcW w:w="896" w:type="dxa"/>
          </w:tcPr>
          <w:p w:rsidR="002F4737" w:rsidRDefault="00A54428">
            <w:pPr>
              <w:widowControl w:val="0"/>
              <w:ind w:right="-29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3440" w:type="dxa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Задача 1. Устранение</w:t>
            </w:r>
            <w:r>
              <w:rPr>
                <w:sz w:val="24"/>
              </w:rPr>
              <w:t xml:space="preserve"> и профилактика возникновения опасных участков дорожного движения</w:t>
            </w:r>
          </w:p>
        </w:tc>
        <w:tc>
          <w:tcPr>
            <w:tcW w:w="3331" w:type="dxa"/>
            <w:gridSpan w:val="2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Установка дорожного барьерного ограждения, пешеходных ограждений, дорожных знаков, обустройство пешеходных переходов</w:t>
            </w:r>
          </w:p>
        </w:tc>
        <w:tc>
          <w:tcPr>
            <w:tcW w:w="2228" w:type="dxa"/>
            <w:vAlign w:val="center"/>
          </w:tcPr>
          <w:p w:rsidR="002F4737" w:rsidRDefault="00A54428">
            <w:pPr>
              <w:ind w:left="1" w:hanging="1"/>
              <w:rPr>
                <w:sz w:val="24"/>
              </w:rPr>
            </w:pPr>
            <w:r>
              <w:rPr>
                <w:sz w:val="24"/>
              </w:rPr>
              <w:t>Число лиц, погибших в дорожно-транспортных происшествиях, в том числе дет</w:t>
            </w:r>
            <w:r>
              <w:rPr>
                <w:sz w:val="24"/>
              </w:rPr>
              <w:t>ей</w:t>
            </w:r>
          </w:p>
        </w:tc>
      </w:tr>
      <w:tr w:rsidR="002F4737">
        <w:trPr>
          <w:trHeight w:val="448"/>
        </w:trPr>
        <w:tc>
          <w:tcPr>
            <w:tcW w:w="896" w:type="dxa"/>
            <w:vAlign w:val="center"/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  <w:tc>
          <w:tcPr>
            <w:tcW w:w="8999" w:type="dxa"/>
            <w:gridSpan w:val="4"/>
            <w:vAlign w:val="center"/>
          </w:tcPr>
          <w:p w:rsidR="002F4737" w:rsidRDefault="002F4737">
            <w:pPr>
              <w:widowControl w:val="0"/>
              <w:ind w:firstLine="0"/>
              <w:jc w:val="center"/>
              <w:rPr>
                <w:sz w:val="24"/>
              </w:rPr>
            </w:pPr>
          </w:p>
          <w:p w:rsidR="002F4737" w:rsidRDefault="00A54428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 Отдельные мероприятия</w:t>
            </w:r>
          </w:p>
        </w:tc>
      </w:tr>
      <w:tr w:rsidR="002F4737">
        <w:trPr>
          <w:trHeight w:val="448"/>
        </w:trPr>
        <w:tc>
          <w:tcPr>
            <w:tcW w:w="896" w:type="dxa"/>
            <w:vAlign w:val="center"/>
          </w:tcPr>
          <w:p w:rsidR="002F4737" w:rsidRDefault="002F4737">
            <w:pPr>
              <w:widowControl w:val="0"/>
              <w:rPr>
                <w:sz w:val="24"/>
              </w:rPr>
            </w:pPr>
          </w:p>
        </w:tc>
        <w:tc>
          <w:tcPr>
            <w:tcW w:w="4499" w:type="dxa"/>
            <w:gridSpan w:val="2"/>
          </w:tcPr>
          <w:p w:rsidR="002F4737" w:rsidRDefault="00A54428">
            <w:pPr>
              <w:widowControl w:val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 отдельного мероприятия (Ф.И.О. руководителя структурного подразделения Администрации, должность)</w:t>
            </w:r>
          </w:p>
        </w:tc>
        <w:tc>
          <w:tcPr>
            <w:tcW w:w="4500" w:type="dxa"/>
            <w:gridSpan w:val="2"/>
          </w:tcPr>
          <w:p w:rsidR="002F4737" w:rsidRDefault="00A54428">
            <w:pPr>
              <w:widowControl w:val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 (год начала - год окончания)</w:t>
            </w:r>
          </w:p>
        </w:tc>
      </w:tr>
      <w:tr w:rsidR="002F4737">
        <w:trPr>
          <w:trHeight w:val="247"/>
        </w:trPr>
        <w:tc>
          <w:tcPr>
            <w:tcW w:w="896" w:type="dxa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40" w:type="dxa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Задача 1</w:t>
            </w:r>
          </w:p>
        </w:tc>
        <w:tc>
          <w:tcPr>
            <w:tcW w:w="3331" w:type="dxa"/>
            <w:gridSpan w:val="2"/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  <w:tc>
          <w:tcPr>
            <w:tcW w:w="2228" w:type="dxa"/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</w:tr>
      <w:tr w:rsidR="002F4737">
        <w:trPr>
          <w:trHeight w:val="247"/>
        </w:trPr>
        <w:tc>
          <w:tcPr>
            <w:tcW w:w="896" w:type="dxa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440" w:type="dxa"/>
          </w:tcPr>
          <w:p w:rsidR="002F4737" w:rsidRDefault="00A54428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Задача №</w:t>
            </w:r>
          </w:p>
        </w:tc>
        <w:tc>
          <w:tcPr>
            <w:tcW w:w="3331" w:type="dxa"/>
            <w:gridSpan w:val="2"/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  <w:tc>
          <w:tcPr>
            <w:tcW w:w="2228" w:type="dxa"/>
          </w:tcPr>
          <w:p w:rsidR="002F4737" w:rsidRDefault="002F4737">
            <w:pPr>
              <w:widowControl w:val="0"/>
              <w:ind w:firstLine="0"/>
              <w:rPr>
                <w:sz w:val="24"/>
              </w:rPr>
            </w:pPr>
          </w:p>
        </w:tc>
      </w:tr>
    </w:tbl>
    <w:p w:rsidR="002F4737" w:rsidRDefault="00A544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- Указывается </w:t>
      </w:r>
      <w:r>
        <w:rPr>
          <w:rFonts w:ascii="Times New Roman" w:hAnsi="Times New Roman"/>
        </w:rPr>
        <w:t>наименование показателя муниципальной программы, на достижение которого направлена задача.</w:t>
      </w:r>
    </w:p>
    <w:p w:rsidR="002F4737" w:rsidRDefault="002F47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  Финансовое обеспечение муниципальной программы</w:t>
      </w:r>
    </w:p>
    <w:tbl>
      <w:tblPr>
        <w:tblStyle w:val="1a"/>
        <w:tblW w:w="0" w:type="auto"/>
        <w:tblLayout w:type="fixed"/>
        <w:tblLook w:val="04A0" w:firstRow="1" w:lastRow="0" w:firstColumn="1" w:lastColumn="0" w:noHBand="0" w:noVBand="1"/>
      </w:tblPr>
      <w:tblGrid>
        <w:gridCol w:w="4123"/>
        <w:gridCol w:w="1783"/>
        <w:gridCol w:w="1493"/>
        <w:gridCol w:w="1271"/>
        <w:gridCol w:w="1271"/>
      </w:tblGrid>
      <w:tr w:rsidR="002F4737">
        <w:trPr>
          <w:tblHeader/>
        </w:trPr>
        <w:tc>
          <w:tcPr>
            <w:tcW w:w="4123" w:type="dxa"/>
            <w:vMerge w:val="restart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783" w:type="dxa"/>
            <w:vMerge w:val="restart"/>
          </w:tcPr>
          <w:p w:rsidR="002F4737" w:rsidRDefault="00A54428">
            <w:pPr>
              <w:ind w:right="-24"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4035" w:type="dxa"/>
            <w:gridSpan w:val="3"/>
            <w:vAlign w:val="center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финансового обеспечения по годам реализации (тыс. рублей)</w:t>
            </w:r>
          </w:p>
        </w:tc>
      </w:tr>
      <w:tr w:rsidR="002F4737">
        <w:trPr>
          <w:trHeight w:val="448"/>
          <w:tblHeader/>
        </w:trPr>
        <w:tc>
          <w:tcPr>
            <w:tcW w:w="4123" w:type="dxa"/>
            <w:vMerge/>
          </w:tcPr>
          <w:p w:rsidR="002F4737" w:rsidRDefault="002F4737"/>
        </w:tc>
        <w:tc>
          <w:tcPr>
            <w:tcW w:w="1783" w:type="dxa"/>
            <w:vMerge/>
          </w:tcPr>
          <w:p w:rsidR="002F4737" w:rsidRDefault="002F4737"/>
        </w:tc>
        <w:tc>
          <w:tcPr>
            <w:tcW w:w="1493" w:type="dxa"/>
            <w:vAlign w:val="center"/>
          </w:tcPr>
          <w:p w:rsidR="002F4737" w:rsidRDefault="00A54428">
            <w:pPr>
              <w:ind w:firstLine="0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очередной финансовый год</w:t>
            </w:r>
          </w:p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2024</w:t>
            </w:r>
          </w:p>
        </w:tc>
        <w:tc>
          <w:tcPr>
            <w:tcW w:w="1271" w:type="dxa"/>
            <w:vAlign w:val="center"/>
          </w:tcPr>
          <w:p w:rsidR="002F4737" w:rsidRDefault="00A54428">
            <w:pPr>
              <w:ind w:firstLine="0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1-й год планового периода</w:t>
            </w:r>
          </w:p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2025</w:t>
            </w:r>
          </w:p>
        </w:tc>
        <w:tc>
          <w:tcPr>
            <w:tcW w:w="1271" w:type="dxa"/>
            <w:vAlign w:val="center"/>
          </w:tcPr>
          <w:p w:rsidR="002F4737" w:rsidRDefault="00A54428">
            <w:pPr>
              <w:ind w:firstLine="0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2-й год планового периода</w:t>
            </w:r>
          </w:p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2026</w:t>
            </w:r>
          </w:p>
        </w:tc>
      </w:tr>
      <w:tr w:rsidR="002F4737">
        <w:trPr>
          <w:trHeight w:val="282"/>
          <w:tblHeader/>
        </w:trPr>
        <w:tc>
          <w:tcPr>
            <w:tcW w:w="4123" w:type="dxa"/>
            <w:vAlign w:val="center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3" w:type="dxa"/>
          </w:tcPr>
          <w:p w:rsidR="002F4737" w:rsidRDefault="00A54428">
            <w:pPr>
              <w:ind w:right="25"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271" w:type="dxa"/>
            <w:vAlign w:val="center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4737">
        <w:trPr>
          <w:trHeight w:val="433"/>
        </w:trPr>
        <w:tc>
          <w:tcPr>
            <w:tcW w:w="4123" w:type="dxa"/>
            <w:vAlign w:val="center"/>
          </w:tcPr>
          <w:p w:rsidR="002F4737" w:rsidRDefault="00A54428">
            <w:pPr>
              <w:spacing w:line="228" w:lineRule="auto"/>
              <w:ind w:firstLine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t>«Обеспечение безопасности дорожного движения на территории муниципального образования «город Десногорск» Смоленской области»  (всего)</w:t>
            </w:r>
            <w:r>
              <w:rPr>
                <w:spacing w:val="-2"/>
                <w:sz w:val="24"/>
              </w:rPr>
              <w:t>,</w:t>
            </w:r>
          </w:p>
          <w:p w:rsidR="002F4737" w:rsidRDefault="00A54428">
            <w:pPr>
              <w:spacing w:line="228" w:lineRule="auto"/>
              <w:ind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том числе:</w:t>
            </w:r>
          </w:p>
        </w:tc>
        <w:tc>
          <w:tcPr>
            <w:tcW w:w="1783" w:type="dxa"/>
          </w:tcPr>
          <w:p w:rsidR="002F4737" w:rsidRDefault="00A54428">
            <w:pPr>
              <w:ind w:lef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567,0</w:t>
            </w:r>
          </w:p>
        </w:tc>
        <w:tc>
          <w:tcPr>
            <w:tcW w:w="1493" w:type="dxa"/>
          </w:tcPr>
          <w:p w:rsidR="002F4737" w:rsidRDefault="00A54428">
            <w:pPr>
              <w:ind w:right="-91" w:firstLine="0"/>
              <w:jc w:val="center"/>
              <w:rPr>
                <w:sz w:val="24"/>
              </w:rPr>
            </w:pPr>
            <w:r>
              <w:rPr>
                <w:sz w:val="24"/>
              </w:rPr>
              <w:t>189,0</w:t>
            </w:r>
          </w:p>
        </w:tc>
        <w:tc>
          <w:tcPr>
            <w:tcW w:w="1271" w:type="dxa"/>
          </w:tcPr>
          <w:p w:rsidR="002F4737" w:rsidRDefault="00A54428">
            <w:pPr>
              <w:ind w:right="-91" w:firstLine="0"/>
              <w:jc w:val="center"/>
              <w:rPr>
                <w:sz w:val="24"/>
              </w:rPr>
            </w:pPr>
            <w:r>
              <w:rPr>
                <w:sz w:val="24"/>
              </w:rPr>
              <w:t>189,0</w:t>
            </w:r>
          </w:p>
        </w:tc>
        <w:tc>
          <w:tcPr>
            <w:tcW w:w="1271" w:type="dxa"/>
          </w:tcPr>
          <w:p w:rsidR="002F4737" w:rsidRDefault="00A54428">
            <w:pPr>
              <w:ind w:right="-91" w:firstLine="0"/>
              <w:jc w:val="center"/>
              <w:rPr>
                <w:sz w:val="24"/>
              </w:rPr>
            </w:pPr>
            <w:r>
              <w:rPr>
                <w:sz w:val="24"/>
              </w:rPr>
              <w:t>189,0</w:t>
            </w:r>
          </w:p>
        </w:tc>
      </w:tr>
      <w:tr w:rsidR="002F4737">
        <w:tc>
          <w:tcPr>
            <w:tcW w:w="4123" w:type="dxa"/>
          </w:tcPr>
          <w:p w:rsidR="002F4737" w:rsidRDefault="00A54428">
            <w:pPr>
              <w:spacing w:line="228" w:lineRule="auto"/>
              <w:ind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1783" w:type="dxa"/>
          </w:tcPr>
          <w:p w:rsidR="002F4737" w:rsidRDefault="00A54428">
            <w:pPr>
              <w:ind w:lef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3" w:type="dxa"/>
          </w:tcPr>
          <w:p w:rsidR="002F4737" w:rsidRDefault="00A54428">
            <w:pPr>
              <w:ind w:right="-91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2F4737" w:rsidRDefault="00A54428">
            <w:pPr>
              <w:ind w:right="41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4737">
        <w:tc>
          <w:tcPr>
            <w:tcW w:w="4123" w:type="dxa"/>
          </w:tcPr>
          <w:p w:rsidR="002F4737" w:rsidRDefault="00A54428">
            <w:pPr>
              <w:spacing w:line="228" w:lineRule="auto"/>
              <w:ind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1783" w:type="dxa"/>
          </w:tcPr>
          <w:p w:rsidR="002F4737" w:rsidRDefault="00A54428">
            <w:pPr>
              <w:ind w:lef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3" w:type="dxa"/>
          </w:tcPr>
          <w:p w:rsidR="002F4737" w:rsidRDefault="00A54428">
            <w:pPr>
              <w:ind w:right="-91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2F4737" w:rsidRDefault="00A54428">
            <w:pPr>
              <w:ind w:right="41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4737">
        <w:tc>
          <w:tcPr>
            <w:tcW w:w="4123" w:type="dxa"/>
          </w:tcPr>
          <w:p w:rsidR="002F4737" w:rsidRDefault="00A54428">
            <w:pPr>
              <w:spacing w:line="228" w:lineRule="auto"/>
              <w:ind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783" w:type="dxa"/>
          </w:tcPr>
          <w:p w:rsidR="002F4737" w:rsidRDefault="00A54428">
            <w:pPr>
              <w:ind w:lef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567,0</w:t>
            </w:r>
          </w:p>
        </w:tc>
        <w:tc>
          <w:tcPr>
            <w:tcW w:w="1493" w:type="dxa"/>
          </w:tcPr>
          <w:p w:rsidR="002F4737" w:rsidRDefault="00A54428">
            <w:pPr>
              <w:ind w:right="-91" w:firstLine="0"/>
              <w:jc w:val="center"/>
              <w:rPr>
                <w:sz w:val="24"/>
              </w:rPr>
            </w:pPr>
            <w:r>
              <w:rPr>
                <w:sz w:val="24"/>
              </w:rPr>
              <w:t>189,0</w:t>
            </w:r>
          </w:p>
        </w:tc>
        <w:tc>
          <w:tcPr>
            <w:tcW w:w="1271" w:type="dxa"/>
          </w:tcPr>
          <w:p w:rsidR="002F4737" w:rsidRDefault="00A54428">
            <w:pPr>
              <w:ind w:right="-91" w:firstLine="0"/>
              <w:jc w:val="center"/>
              <w:rPr>
                <w:sz w:val="24"/>
              </w:rPr>
            </w:pPr>
            <w:r>
              <w:rPr>
                <w:sz w:val="24"/>
              </w:rPr>
              <w:t>189,0</w:t>
            </w:r>
          </w:p>
        </w:tc>
        <w:tc>
          <w:tcPr>
            <w:tcW w:w="1271" w:type="dxa"/>
          </w:tcPr>
          <w:p w:rsidR="002F4737" w:rsidRDefault="00A54428">
            <w:pPr>
              <w:ind w:right="-91" w:firstLine="0"/>
              <w:jc w:val="center"/>
              <w:rPr>
                <w:sz w:val="24"/>
              </w:rPr>
            </w:pPr>
            <w:r>
              <w:rPr>
                <w:sz w:val="24"/>
              </w:rPr>
              <w:t>189,0</w:t>
            </w:r>
          </w:p>
        </w:tc>
      </w:tr>
      <w:tr w:rsidR="002F4737">
        <w:tc>
          <w:tcPr>
            <w:tcW w:w="4123" w:type="dxa"/>
          </w:tcPr>
          <w:p w:rsidR="002F4737" w:rsidRDefault="00A54428">
            <w:pPr>
              <w:spacing w:line="228" w:lineRule="auto"/>
              <w:ind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внебюджетные средства</w:t>
            </w:r>
          </w:p>
        </w:tc>
        <w:tc>
          <w:tcPr>
            <w:tcW w:w="1783" w:type="dxa"/>
          </w:tcPr>
          <w:p w:rsidR="002F4737" w:rsidRDefault="00A54428">
            <w:pPr>
              <w:ind w:lef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3" w:type="dxa"/>
          </w:tcPr>
          <w:p w:rsidR="002F4737" w:rsidRDefault="00A54428">
            <w:pPr>
              <w:ind w:right="-91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2F4737" w:rsidRDefault="00A54428">
            <w:pPr>
              <w:ind w:right="41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Стратегические приоритеты в сфере реализации муниципальной программы «Обеспечение безопасности дорожного движения на территории муниципального образования «город Десногорск» Смоленской области»</w:t>
      </w: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Автомобильный  транспорт в современном мире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</w:t>
      </w:r>
      <w:r>
        <w:rPr>
          <w:rFonts w:ascii="Times New Roman" w:hAnsi="Times New Roman"/>
          <w:sz w:val="24"/>
        </w:rPr>
        <w:t>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от ДТП. Дорожно-транспортный травматизм приводит к исключению из сферы производства</w:t>
      </w:r>
      <w:r>
        <w:rPr>
          <w:rFonts w:ascii="Times New Roman" w:hAnsi="Times New Roman"/>
          <w:sz w:val="24"/>
        </w:rPr>
        <w:t xml:space="preserve"> людей трудоспособного возраста. Гибнут и становятся инвалидами дети.</w:t>
      </w: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Безопасность дорожного движения является одной из важных социально-экономических и демографических задач Российской Федерации.</w:t>
      </w: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Состояние автодорог муниципального образования не в полном </w:t>
      </w:r>
      <w:r>
        <w:rPr>
          <w:rFonts w:ascii="Times New Roman" w:hAnsi="Times New Roman"/>
          <w:sz w:val="24"/>
        </w:rPr>
        <w:t xml:space="preserve">объеме соответствует требованиям безопасности дорожного движения. Они  не обустроены в полном объеме </w:t>
      </w:r>
      <w:r>
        <w:rPr>
          <w:rFonts w:ascii="Times New Roman" w:hAnsi="Times New Roman"/>
          <w:sz w:val="24"/>
        </w:rPr>
        <w:lastRenderedPageBreak/>
        <w:t>техническими средствами регулирования движения, удерживающими и направляющими устройствами, тротуарами и другими средствами, обеспечивающими безопасность у</w:t>
      </w:r>
      <w:r>
        <w:rPr>
          <w:rFonts w:ascii="Times New Roman" w:hAnsi="Times New Roman"/>
          <w:sz w:val="24"/>
        </w:rPr>
        <w:t>частников движения. Существующая дорожно-транспортная инфраструктура не соответствует потребностям общества и государства в безопасном дорожном движении, недостаточно эффективно функционирует система обеспечения дорожного движения, низка дисциплина участни</w:t>
      </w:r>
      <w:r>
        <w:rPr>
          <w:rFonts w:ascii="Times New Roman" w:hAnsi="Times New Roman"/>
          <w:sz w:val="24"/>
        </w:rPr>
        <w:t>ков дорожного движения.</w:t>
      </w: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Остается еще много нерешенных проблем в вопросах организации дорожного движения на территории муниципального образования.</w:t>
      </w: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автомобильных дорогах  г. Десногорска:</w:t>
      </w: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f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709"/>
        <w:gridCol w:w="709"/>
        <w:gridCol w:w="709"/>
      </w:tblGrid>
      <w:tr w:rsidR="002F4737">
        <w:tc>
          <w:tcPr>
            <w:tcW w:w="5387" w:type="dxa"/>
            <w:vMerge w:val="restart"/>
          </w:tcPr>
          <w:p w:rsidR="002F4737" w:rsidRDefault="00A544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:rsidR="002F4737" w:rsidRDefault="00A544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3544" w:type="dxa"/>
            <w:gridSpan w:val="5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2F4737">
        <w:tc>
          <w:tcPr>
            <w:tcW w:w="5387" w:type="dxa"/>
            <w:vMerge/>
          </w:tcPr>
          <w:p w:rsidR="002F4737" w:rsidRDefault="002F4737"/>
        </w:tc>
        <w:tc>
          <w:tcPr>
            <w:tcW w:w="709" w:type="dxa"/>
            <w:vMerge/>
          </w:tcPr>
          <w:p w:rsidR="002F4737" w:rsidRDefault="002F4737"/>
        </w:tc>
        <w:tc>
          <w:tcPr>
            <w:tcW w:w="708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2F4737">
        <w:tc>
          <w:tcPr>
            <w:tcW w:w="5387" w:type="dxa"/>
          </w:tcPr>
          <w:p w:rsidR="002F4737" w:rsidRDefault="00A544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ДТП, в том числе: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8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2F4737">
        <w:tc>
          <w:tcPr>
            <w:tcW w:w="5387" w:type="dxa"/>
          </w:tcPr>
          <w:p w:rsidR="002F4737" w:rsidRDefault="00A544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ДТП, в которых пострадали люди, в том числе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8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2F4737">
        <w:tc>
          <w:tcPr>
            <w:tcW w:w="5387" w:type="dxa"/>
          </w:tcPr>
          <w:p w:rsidR="002F4737" w:rsidRDefault="00A54428">
            <w:pPr>
              <w:pStyle w:val="afc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8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F4737">
        <w:tc>
          <w:tcPr>
            <w:tcW w:w="5387" w:type="dxa"/>
          </w:tcPr>
          <w:p w:rsidR="002F4737" w:rsidRDefault="00A544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ДТП, в которых погибли люди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8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4737">
        <w:tc>
          <w:tcPr>
            <w:tcW w:w="5387" w:type="dxa"/>
          </w:tcPr>
          <w:p w:rsidR="002F4737" w:rsidRDefault="00A54428">
            <w:pPr>
              <w:pStyle w:val="afc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8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4737">
        <w:tc>
          <w:tcPr>
            <w:tcW w:w="5387" w:type="dxa"/>
          </w:tcPr>
          <w:p w:rsidR="002F4737" w:rsidRDefault="00A544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 получивших ранения в результате ДТП, в том числе: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708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F4737">
        <w:tc>
          <w:tcPr>
            <w:tcW w:w="5387" w:type="dxa"/>
          </w:tcPr>
          <w:p w:rsidR="002F4737" w:rsidRDefault="00A54428">
            <w:pPr>
              <w:pStyle w:val="afc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708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F4737">
        <w:tc>
          <w:tcPr>
            <w:tcW w:w="5387" w:type="dxa"/>
          </w:tcPr>
          <w:p w:rsidR="002F4737" w:rsidRDefault="00A544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 погибших в результате ДТП, в том числе: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708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4737">
        <w:tc>
          <w:tcPr>
            <w:tcW w:w="5387" w:type="dxa"/>
          </w:tcPr>
          <w:p w:rsidR="002F4737" w:rsidRDefault="00A54428">
            <w:pPr>
              <w:pStyle w:val="afc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708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F4737" w:rsidRDefault="00A544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причиной дорожно-транспортных происшествий по-прежнему остается человеческий фактор. Значительная часть происшествий на автодорогах происходит из-за нарушений правил дорожного движения водителями транспортных средств и нарушения правил дорожного д</w:t>
      </w:r>
      <w:r>
        <w:rPr>
          <w:rFonts w:ascii="Times New Roman" w:hAnsi="Times New Roman"/>
          <w:sz w:val="24"/>
        </w:rPr>
        <w:t xml:space="preserve">вижения пешеходами. </w:t>
      </w: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видами дорожно-транспортных происшествий явились столкновение, наезд на пешехода, опрокидывание, наезд на препятствие, наезд на велосипедиста.</w:t>
      </w: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реализации муниципальной программы является сокращение смертности от </w:t>
      </w:r>
      <w:r>
        <w:rPr>
          <w:rFonts w:ascii="Times New Roman" w:hAnsi="Times New Roman"/>
          <w:sz w:val="24"/>
        </w:rPr>
        <w:t>дорожно-транспортных происшествий, в ходе достижения которой решается задача по устранению и профилактике возникновения опасных участков дорожного движения.</w:t>
      </w: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«Сведения о региональных проектах»</w:t>
      </w:r>
    </w:p>
    <w:p w:rsidR="002F4737" w:rsidRDefault="002F47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программой </w:t>
      </w:r>
      <w:r>
        <w:rPr>
          <w:rFonts w:ascii="Times New Roman" w:hAnsi="Times New Roman"/>
          <w:sz w:val="24"/>
        </w:rPr>
        <w:t>«Обеспечение безопасности дорожного движения на территории муниципального образования «город Десногорск» Смоленской области» реализация региональных проектов не предусмотрена.</w:t>
      </w: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3. «Паспорт </w:t>
      </w:r>
      <w:r>
        <w:rPr>
          <w:rFonts w:ascii="Times New Roman" w:hAnsi="Times New Roman"/>
          <w:b/>
          <w:sz w:val="24"/>
        </w:rPr>
        <w:t>ведомственного проекта»</w:t>
      </w:r>
    </w:p>
    <w:p w:rsidR="002F4737" w:rsidRDefault="002F4737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программой «Обеспечение безопасности дорожного движения на территории муниципального образования «город Десногорск» Смоленской области» реализация ведомственных проектов не предусмотрена.</w:t>
      </w: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F4737" w:rsidRDefault="002F4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4. «Паспорта комплексов процессных мероприятий»</w:t>
      </w:r>
    </w:p>
    <w:p w:rsidR="002F4737" w:rsidRDefault="002F47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ПАСПОРТ</w:t>
      </w: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комплекса процессных мероприятий</w:t>
      </w:r>
    </w:p>
    <w:p w:rsidR="002F4737" w:rsidRDefault="00A544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1.  «Повышение безопасности дорожного движения»</w:t>
      </w:r>
      <w:r>
        <w:rPr>
          <w:rFonts w:ascii="Times New Roman" w:hAnsi="Times New Roman"/>
          <w:b/>
          <w:sz w:val="24"/>
        </w:rPr>
        <w:t xml:space="preserve"> </w:t>
      </w: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(наименование комплекса процессных мероприятий)</w:t>
      </w:r>
      <w:r>
        <w:rPr>
          <w:rFonts w:ascii="Times New Roman" w:hAnsi="Times New Roman"/>
          <w:i/>
          <w:sz w:val="24"/>
        </w:rPr>
        <w:t xml:space="preserve"> </w:t>
      </w:r>
    </w:p>
    <w:p w:rsidR="002F4737" w:rsidRDefault="002F473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2F4737" w:rsidRDefault="002F4737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Style w:val="1a"/>
        <w:tblW w:w="0" w:type="auto"/>
        <w:tblLayout w:type="fixed"/>
        <w:tblLook w:val="04A0" w:firstRow="1" w:lastRow="0" w:firstColumn="1" w:lastColumn="0" w:noHBand="0" w:noVBand="1"/>
      </w:tblPr>
      <w:tblGrid>
        <w:gridCol w:w="5133"/>
        <w:gridCol w:w="5003"/>
      </w:tblGrid>
      <w:tr w:rsidR="002F4737">
        <w:trPr>
          <w:trHeight w:val="516"/>
        </w:trPr>
        <w:tc>
          <w:tcPr>
            <w:tcW w:w="5133" w:type="dxa"/>
            <w:vAlign w:val="center"/>
          </w:tcPr>
          <w:p w:rsidR="002F4737" w:rsidRDefault="00A5442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z w:val="24"/>
              </w:rPr>
              <w:t>выполнение комплекса процессных мероприятий</w:t>
            </w:r>
          </w:p>
        </w:tc>
        <w:tc>
          <w:tcPr>
            <w:tcW w:w="5003" w:type="dxa"/>
            <w:vAlign w:val="center"/>
          </w:tcPr>
          <w:p w:rsidR="002F4737" w:rsidRDefault="00A54428">
            <w:pPr>
              <w:ind w:firstLine="0"/>
              <w:rPr>
                <w:sz w:val="24"/>
                <w:highlight w:val="yellow"/>
              </w:rPr>
            </w:pPr>
            <w:r>
              <w:rPr>
                <w:sz w:val="24"/>
              </w:rPr>
              <w:t>Федоренков Алексей Витальевич, Заместитель Главы муниципального образования-председатель Комитета ГХ и ПК                              г. Десногорска</w:t>
            </w:r>
          </w:p>
        </w:tc>
      </w:tr>
      <w:tr w:rsidR="002F4737">
        <w:trPr>
          <w:trHeight w:val="700"/>
        </w:trPr>
        <w:tc>
          <w:tcPr>
            <w:tcW w:w="5133" w:type="dxa"/>
            <w:vAlign w:val="center"/>
          </w:tcPr>
          <w:p w:rsidR="002F4737" w:rsidRDefault="00A5442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5003" w:type="dxa"/>
            <w:vAlign w:val="center"/>
          </w:tcPr>
          <w:p w:rsidR="002F4737" w:rsidRDefault="00A5442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«Об</w:t>
            </w:r>
            <w:r>
              <w:rPr>
                <w:sz w:val="24"/>
              </w:rPr>
              <w:t>еспечение безопасности дорожного движения на территории муниципального образования «город Десногорск» Смоленской области»</w:t>
            </w:r>
          </w:p>
        </w:tc>
      </w:tr>
    </w:tbl>
    <w:p w:rsidR="002F4737" w:rsidRDefault="002F4737">
      <w:pPr>
        <w:spacing w:after="0" w:line="240" w:lineRule="auto"/>
        <w:rPr>
          <w:rFonts w:ascii="Times New Roman" w:hAnsi="Times New Roman"/>
          <w:sz w:val="24"/>
        </w:rPr>
      </w:pP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Показатели реализации комплекса процессных мероприятий </w:t>
      </w: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tbl>
      <w:tblPr>
        <w:tblStyle w:val="1a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194"/>
        <w:gridCol w:w="1471"/>
        <w:gridCol w:w="1482"/>
        <w:gridCol w:w="1262"/>
        <w:gridCol w:w="1262"/>
        <w:gridCol w:w="1760"/>
      </w:tblGrid>
      <w:tr w:rsidR="002F4737">
        <w:trPr>
          <w:tblHeader/>
        </w:trPr>
        <w:tc>
          <w:tcPr>
            <w:tcW w:w="1705" w:type="dxa"/>
            <w:vMerge w:val="restart"/>
          </w:tcPr>
          <w:p w:rsidR="002F4737" w:rsidRDefault="00A5442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реализации </w:t>
            </w:r>
          </w:p>
        </w:tc>
        <w:tc>
          <w:tcPr>
            <w:tcW w:w="1194" w:type="dxa"/>
            <w:vMerge w:val="restart"/>
          </w:tcPr>
          <w:p w:rsidR="002F4737" w:rsidRDefault="00A54428">
            <w:pPr>
              <w:ind w:firstLine="23"/>
              <w:jc w:val="center"/>
              <w:rPr>
                <w:color w:val="22272F"/>
                <w:sz w:val="22"/>
                <w:highlight w:val="white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71" w:type="dxa"/>
            <w:vMerge w:val="restart"/>
          </w:tcPr>
          <w:p w:rsidR="002F4737" w:rsidRDefault="00A54428">
            <w:pPr>
              <w:ind w:firstLine="23"/>
              <w:jc w:val="center"/>
              <w:rPr>
                <w:color w:val="22272F"/>
                <w:sz w:val="22"/>
                <w:highlight w:val="white"/>
              </w:rPr>
            </w:pPr>
            <w:r>
              <w:rPr>
                <w:color w:val="22272F"/>
                <w:sz w:val="22"/>
                <w:highlight w:val="white"/>
              </w:rPr>
              <w:t>Базовое значение</w:t>
            </w:r>
            <w:r>
              <w:rPr>
                <w:color w:val="22272F"/>
                <w:sz w:val="22"/>
                <w:highlight w:val="white"/>
              </w:rPr>
              <w:t xml:space="preserve"> показателя реализации</w:t>
            </w:r>
          </w:p>
          <w:p w:rsidR="002F4737" w:rsidRDefault="00A54428">
            <w:pPr>
              <w:ind w:firstLine="23"/>
              <w:jc w:val="center"/>
              <w:rPr>
                <w:color w:val="22272F"/>
                <w:sz w:val="22"/>
                <w:highlight w:val="white"/>
              </w:rPr>
            </w:pPr>
            <w:r>
              <w:rPr>
                <w:color w:val="22272F"/>
                <w:sz w:val="22"/>
                <w:highlight w:val="white"/>
              </w:rPr>
              <w:t>(к очередному финансовому году) 2023</w:t>
            </w:r>
          </w:p>
        </w:tc>
        <w:tc>
          <w:tcPr>
            <w:tcW w:w="4006" w:type="dxa"/>
            <w:gridSpan w:val="3"/>
            <w:vAlign w:val="center"/>
          </w:tcPr>
          <w:p w:rsidR="002F4737" w:rsidRDefault="00A54428">
            <w:pPr>
              <w:ind w:firstLine="0"/>
              <w:jc w:val="center"/>
              <w:rPr>
                <w:spacing w:val="-2"/>
                <w:sz w:val="22"/>
              </w:rPr>
            </w:pPr>
            <w:r>
              <w:rPr>
                <w:color w:val="22272F"/>
                <w:sz w:val="22"/>
                <w:highlight w:val="white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760" w:type="dxa"/>
            <w:vMerge w:val="restart"/>
          </w:tcPr>
          <w:p w:rsidR="002F4737" w:rsidRDefault="00A54428">
            <w:pPr>
              <w:ind w:firstLine="0"/>
              <w:jc w:val="center"/>
              <w:rPr>
                <w:color w:val="22272F"/>
                <w:sz w:val="22"/>
                <w:highlight w:val="white"/>
              </w:rPr>
            </w:pPr>
            <w:r>
              <w:rPr>
                <w:color w:val="22272F"/>
                <w:sz w:val="22"/>
                <w:highlight w:val="white"/>
              </w:rPr>
              <w:t>Ответственный за достижение показателя</w:t>
            </w:r>
          </w:p>
        </w:tc>
      </w:tr>
      <w:tr w:rsidR="002F4737">
        <w:trPr>
          <w:trHeight w:val="448"/>
          <w:tblHeader/>
        </w:trPr>
        <w:tc>
          <w:tcPr>
            <w:tcW w:w="1705" w:type="dxa"/>
            <w:vMerge/>
          </w:tcPr>
          <w:p w:rsidR="002F4737" w:rsidRDefault="002F4737"/>
        </w:tc>
        <w:tc>
          <w:tcPr>
            <w:tcW w:w="1194" w:type="dxa"/>
            <w:vMerge/>
          </w:tcPr>
          <w:p w:rsidR="002F4737" w:rsidRDefault="002F4737"/>
        </w:tc>
        <w:tc>
          <w:tcPr>
            <w:tcW w:w="1471" w:type="dxa"/>
            <w:vMerge/>
          </w:tcPr>
          <w:p w:rsidR="002F4737" w:rsidRDefault="002F4737"/>
        </w:tc>
        <w:tc>
          <w:tcPr>
            <w:tcW w:w="1482" w:type="dxa"/>
          </w:tcPr>
          <w:p w:rsidR="002F4737" w:rsidRDefault="00A54428">
            <w:pPr>
              <w:ind w:firstLine="0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очередной финансовый год</w:t>
            </w:r>
          </w:p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2024</w:t>
            </w:r>
          </w:p>
        </w:tc>
        <w:tc>
          <w:tcPr>
            <w:tcW w:w="1262" w:type="dxa"/>
          </w:tcPr>
          <w:p w:rsidR="002F4737" w:rsidRDefault="00A54428">
            <w:pPr>
              <w:ind w:firstLine="0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1-й год планового периода</w:t>
            </w:r>
          </w:p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2025</w:t>
            </w:r>
          </w:p>
        </w:tc>
        <w:tc>
          <w:tcPr>
            <w:tcW w:w="1262" w:type="dxa"/>
          </w:tcPr>
          <w:p w:rsidR="002F4737" w:rsidRDefault="00A54428">
            <w:pPr>
              <w:ind w:firstLine="0"/>
              <w:jc w:val="center"/>
              <w:rPr>
                <w:color w:val="22272F"/>
                <w:sz w:val="24"/>
                <w:highlight w:val="white"/>
              </w:rPr>
            </w:pPr>
            <w:r>
              <w:rPr>
                <w:color w:val="22272F"/>
                <w:sz w:val="24"/>
                <w:highlight w:val="white"/>
              </w:rPr>
              <w:t>2-й</w:t>
            </w:r>
            <w:r>
              <w:rPr>
                <w:color w:val="22272F"/>
                <w:sz w:val="24"/>
                <w:highlight w:val="white"/>
              </w:rPr>
              <w:t xml:space="preserve"> год планового периода</w:t>
            </w:r>
          </w:p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2026</w:t>
            </w:r>
          </w:p>
        </w:tc>
        <w:tc>
          <w:tcPr>
            <w:tcW w:w="1760" w:type="dxa"/>
            <w:vMerge/>
          </w:tcPr>
          <w:p w:rsidR="002F4737" w:rsidRDefault="002F4737"/>
        </w:tc>
      </w:tr>
      <w:tr w:rsidR="002F4737">
        <w:trPr>
          <w:trHeight w:val="282"/>
          <w:tblHeader/>
        </w:trPr>
        <w:tc>
          <w:tcPr>
            <w:tcW w:w="1705" w:type="dxa"/>
            <w:vAlign w:val="center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471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482" w:type="dxa"/>
            <w:vAlign w:val="center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2F4737" w:rsidRDefault="00A54428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2F4737" w:rsidRDefault="00A5442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2F4737" w:rsidRDefault="00A54428">
            <w:pPr>
              <w:ind w:left="28" w:hanging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4737">
        <w:trPr>
          <w:trHeight w:val="433"/>
        </w:trPr>
        <w:tc>
          <w:tcPr>
            <w:tcW w:w="1705" w:type="dxa"/>
            <w:vAlign w:val="center"/>
          </w:tcPr>
          <w:p w:rsidR="002F4737" w:rsidRDefault="00A54428">
            <w:pPr>
              <w:ind w:left="1" w:hanging="1"/>
              <w:rPr>
                <w:sz w:val="22"/>
              </w:rPr>
            </w:pPr>
            <w:r>
              <w:rPr>
                <w:sz w:val="22"/>
              </w:rPr>
              <w:t>Число лиц, погибших в дорожно-транспортных происшествиях, в том числе детей</w:t>
            </w:r>
          </w:p>
        </w:tc>
        <w:tc>
          <w:tcPr>
            <w:tcW w:w="1194" w:type="dxa"/>
          </w:tcPr>
          <w:p w:rsidR="002F4737" w:rsidRDefault="00A54428">
            <w:pPr>
              <w:ind w:firstLine="4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Чел.</w:t>
            </w:r>
          </w:p>
        </w:tc>
        <w:tc>
          <w:tcPr>
            <w:tcW w:w="1471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0/0</w:t>
            </w:r>
          </w:p>
        </w:tc>
        <w:tc>
          <w:tcPr>
            <w:tcW w:w="1482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0/0</w:t>
            </w:r>
          </w:p>
        </w:tc>
        <w:tc>
          <w:tcPr>
            <w:tcW w:w="1262" w:type="dxa"/>
          </w:tcPr>
          <w:p w:rsidR="002F4737" w:rsidRDefault="00A54428">
            <w:pPr>
              <w:ind w:firstLine="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0/0</w:t>
            </w:r>
          </w:p>
        </w:tc>
        <w:tc>
          <w:tcPr>
            <w:tcW w:w="1262" w:type="dxa"/>
          </w:tcPr>
          <w:p w:rsidR="002F4737" w:rsidRDefault="00A5442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1760" w:type="dxa"/>
          </w:tcPr>
          <w:p w:rsidR="002F4737" w:rsidRDefault="00A5442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Директор Службы благоустройства</w:t>
            </w:r>
          </w:p>
        </w:tc>
      </w:tr>
    </w:tbl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sz w:val="16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5. «ОЦЕНКА</w:t>
      </w: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применения мер муниципального регулирования</w:t>
      </w:r>
      <w:r>
        <w:rPr>
          <w:rFonts w:ascii="Times New Roman" w:hAnsi="Times New Roman"/>
          <w:b/>
          <w:sz w:val="24"/>
        </w:rPr>
        <w:t xml:space="preserve"> в части налоговых льгот, освобождений и иных преференций по налогам и сборам в сфере реализации  </w:t>
      </w: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муниципальной программы </w:t>
      </w:r>
    </w:p>
    <w:p w:rsidR="002F4737" w:rsidRDefault="00A54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«Обеспечение безопасности дорожного движения на территории муниципального образования «город Десногорск» Смоленской области»</w:t>
      </w: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</w:rPr>
      </w:pPr>
    </w:p>
    <w:p w:rsidR="002F4737" w:rsidRDefault="00A544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</w:t>
      </w:r>
      <w:r>
        <w:rPr>
          <w:rFonts w:ascii="Times New Roman" w:hAnsi="Times New Roman"/>
          <w:sz w:val="24"/>
        </w:rPr>
        <w:t xml:space="preserve">пальной программой «Обеспечение безопасности дорожного движения на территории муниципального образования «город Десногорск» Смоленской области» применение мер муниципального регулирования в части налоговых льгот, освобождений и иных преференций по налогам </w:t>
      </w:r>
      <w:r>
        <w:rPr>
          <w:rFonts w:ascii="Times New Roman" w:hAnsi="Times New Roman"/>
          <w:sz w:val="24"/>
        </w:rPr>
        <w:t>и сборам не предусмотрено.</w:t>
      </w:r>
    </w:p>
    <w:p w:rsidR="002F4737" w:rsidRDefault="002F4737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2F4737" w:rsidRDefault="002F4737">
      <w:pPr>
        <w:widowControl w:val="0"/>
        <w:spacing w:after="0" w:line="240" w:lineRule="auto"/>
        <w:jc w:val="right"/>
        <w:rPr>
          <w:rFonts w:ascii="Times New Roman" w:hAnsi="Times New Roman"/>
          <w:sz w:val="16"/>
        </w:rPr>
      </w:pP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6. «СВЕДЕНИЯ</w:t>
      </w: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финансировании структурных элементов муниципальной программы</w:t>
      </w: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«Обеспечение безопасности дорожного движения на территории муниципального образования «город </w:t>
      </w:r>
      <w:r>
        <w:rPr>
          <w:rFonts w:ascii="Times New Roman" w:hAnsi="Times New Roman"/>
          <w:b/>
          <w:sz w:val="24"/>
          <w:u w:val="single"/>
        </w:rPr>
        <w:t>Десногорск» Смоленской области»</w:t>
      </w:r>
    </w:p>
    <w:p w:rsidR="002F4737" w:rsidRDefault="00A5442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муниципальной программы)</w:t>
      </w:r>
    </w:p>
    <w:p w:rsidR="002F4737" w:rsidRDefault="002F47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269"/>
        <w:gridCol w:w="1560"/>
        <w:gridCol w:w="1842"/>
        <w:gridCol w:w="993"/>
        <w:gridCol w:w="992"/>
        <w:gridCol w:w="992"/>
        <w:gridCol w:w="992"/>
      </w:tblGrid>
      <w:tr w:rsidR="002F4737">
        <w:trPr>
          <w:trHeight w:val="45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Участник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средств на реализацию муниципальной программы на очередной финансовый год и </w:t>
            </w:r>
            <w:r>
              <w:rPr>
                <w:rFonts w:ascii="Times New Roman" w:hAnsi="Times New Roman"/>
                <w:sz w:val="20"/>
              </w:rPr>
              <w:t>плановый период (тыс. рублей)</w:t>
            </w:r>
          </w:p>
        </w:tc>
      </w:tr>
      <w:tr w:rsidR="002F4737">
        <w:trPr>
          <w:trHeight w:val="32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22272F"/>
                <w:sz w:val="20"/>
                <w:highlight w:val="white"/>
              </w:rPr>
              <w:t>очередной финансовый год</w:t>
            </w:r>
          </w:p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22272F"/>
                <w:sz w:val="20"/>
                <w:highlight w:val="white"/>
              </w:rPr>
              <w:t>202</w:t>
            </w:r>
            <w:r>
              <w:rPr>
                <w:rFonts w:ascii="Times New Roman" w:hAnsi="Times New Roman"/>
                <w:spacing w:val="-2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22272F"/>
                <w:sz w:val="20"/>
                <w:highlight w:val="white"/>
              </w:rPr>
              <w:t>1-й год планового периода</w:t>
            </w:r>
          </w:p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22272F"/>
                <w:sz w:val="20"/>
                <w:highlight w:val="white"/>
              </w:rPr>
              <w:t>202</w:t>
            </w:r>
            <w:r>
              <w:rPr>
                <w:rFonts w:ascii="Times New Roman" w:hAnsi="Times New Roman"/>
                <w:spacing w:val="-2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22272F"/>
                <w:sz w:val="20"/>
                <w:highlight w:val="white"/>
              </w:rPr>
              <w:t>2-й год планового периода</w:t>
            </w:r>
          </w:p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272F"/>
                <w:sz w:val="20"/>
                <w:highlight w:val="white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2F4737">
        <w:trPr>
          <w:trHeight w:val="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2F4737">
        <w:trPr>
          <w:trHeight w:val="397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«Наименование»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2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 проект «Наименование»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2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ведомственному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</w:p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</w:rPr>
              <w:t>процессных мероприятий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«Повышение безопасности дорожного движения»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4737">
        <w:trPr>
          <w:trHeight w:val="39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ГХ и ПК                    г. Десногорска</w:t>
            </w:r>
          </w:p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Служба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189,0</w:t>
            </w:r>
          </w:p>
        </w:tc>
      </w:tr>
      <w:tr w:rsidR="002F4737">
        <w:trPr>
          <w:trHeight w:val="410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189,0</w:t>
            </w:r>
          </w:p>
        </w:tc>
      </w:tr>
      <w:tr w:rsidR="002F4737">
        <w:trPr>
          <w:trHeight w:val="2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Отдельные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2F4737">
        <w:trPr>
          <w:trHeight w:val="11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по муниципальной программе,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189,0</w:t>
            </w:r>
          </w:p>
        </w:tc>
      </w:tr>
      <w:tr w:rsidR="002F4737">
        <w:trPr>
          <w:trHeight w:val="11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4737">
        <w:trPr>
          <w:trHeight w:val="11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2F4737">
        <w:trPr>
          <w:trHeight w:val="11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2F4737">
        <w:trPr>
          <w:trHeight w:val="11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местные бюджеты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189,0</w:t>
            </w:r>
          </w:p>
        </w:tc>
      </w:tr>
      <w:tr w:rsidR="002F4737">
        <w:trPr>
          <w:trHeight w:val="11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2F4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37" w:rsidRDefault="00A5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</w:tbl>
    <w:p w:rsidR="002F4737" w:rsidRDefault="002F473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sectPr w:rsidR="002F4737">
      <w:headerReference w:type="default" r:id="rId9"/>
      <w:pgSz w:w="11905" w:h="16838"/>
      <w:pgMar w:top="709" w:right="567" w:bottom="62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28" w:rsidRDefault="00A54428">
      <w:pPr>
        <w:spacing w:after="0" w:line="240" w:lineRule="auto"/>
      </w:pPr>
      <w:r>
        <w:separator/>
      </w:r>
    </w:p>
  </w:endnote>
  <w:endnote w:type="continuationSeparator" w:id="0">
    <w:p w:rsidR="00A54428" w:rsidRDefault="00A5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28" w:rsidRDefault="00A54428">
      <w:pPr>
        <w:spacing w:after="0" w:line="240" w:lineRule="auto"/>
      </w:pPr>
      <w:r>
        <w:separator/>
      </w:r>
    </w:p>
  </w:footnote>
  <w:footnote w:type="continuationSeparator" w:id="0">
    <w:p w:rsidR="00A54428" w:rsidRDefault="00A5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37" w:rsidRDefault="00A54428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77CE6">
      <w:fldChar w:fldCharType="separate"/>
    </w:r>
    <w:r w:rsidR="00E77CE6">
      <w:rPr>
        <w:noProof/>
      </w:rPr>
      <w:t>10</w:t>
    </w:r>
    <w:r>
      <w:fldChar w:fldCharType="end"/>
    </w:r>
  </w:p>
  <w:p w:rsidR="002F4737" w:rsidRDefault="002F473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257E"/>
    <w:multiLevelType w:val="multilevel"/>
    <w:tmpl w:val="2054BA5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7F6948"/>
    <w:multiLevelType w:val="multilevel"/>
    <w:tmpl w:val="787E1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50372EC"/>
    <w:multiLevelType w:val="multilevel"/>
    <w:tmpl w:val="46A2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E22C7"/>
    <w:multiLevelType w:val="multilevel"/>
    <w:tmpl w:val="B240B9DC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37"/>
    <w:rsid w:val="002F4737"/>
    <w:rsid w:val="00A54428"/>
    <w:rsid w:val="00E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3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customStyle="1" w:styleId="a5">
    <w:name w:val="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"/>
    <w:basedOn w:val="1"/>
    <w:link w:val="a5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2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0"/>
    <w:link w:val="12"/>
    <w:rPr>
      <w:sz w:val="16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14">
    <w:name w:val="Номер страницы1"/>
    <w:basedOn w:val="13"/>
    <w:link w:val="a8"/>
  </w:style>
  <w:style w:type="character" w:styleId="a8">
    <w:name w:val="page number"/>
    <w:basedOn w:val="a0"/>
    <w:link w:val="1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Нижний колонтитул Знак"/>
    <w:basedOn w:val="1"/>
    <w:link w:val="a9"/>
    <w:rPr>
      <w:rFonts w:ascii="Calibri" w:hAnsi="Calibri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ab">
    <w:name w:val="List"/>
    <w:basedOn w:val="a"/>
    <w:link w:val="ac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</w:rPr>
  </w:style>
  <w:style w:type="character" w:customStyle="1" w:styleId="ac">
    <w:name w:val="Список Знак"/>
    <w:basedOn w:val="1"/>
    <w:link w:val="ab"/>
    <w:rPr>
      <w:rFonts w:ascii="Times New Roman" w:hAnsi="Times New Roman"/>
      <w:sz w:val="20"/>
    </w:rPr>
  </w:style>
  <w:style w:type="paragraph" w:styleId="ad">
    <w:name w:val="No Spacing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Без интервала Знак"/>
    <w:link w:val="ad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f1">
    <w:name w:val="annotation text"/>
    <w:basedOn w:val="a"/>
    <w:link w:val="af2"/>
    <w:rPr>
      <w:rFonts w:ascii="Calibri" w:hAnsi="Calibri"/>
      <w:sz w:val="20"/>
    </w:rPr>
  </w:style>
  <w:style w:type="character" w:customStyle="1" w:styleId="af2">
    <w:name w:val="Текст примечания Знак"/>
    <w:basedOn w:val="1"/>
    <w:link w:val="af1"/>
    <w:rPr>
      <w:rFonts w:ascii="Calibri" w:hAnsi="Calibr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f5"/>
    <w:rPr>
      <w:color w:val="0000FF"/>
      <w:u w:val="single"/>
    </w:rPr>
  </w:style>
  <w:style w:type="character" w:styleId="af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бычный1"/>
    <w:link w:val="1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6">
    <w:name w:val="annotation subject"/>
    <w:basedOn w:val="af1"/>
    <w:next w:val="af1"/>
    <w:link w:val="af7"/>
    <w:rPr>
      <w:b/>
    </w:rPr>
  </w:style>
  <w:style w:type="character" w:customStyle="1" w:styleId="af7">
    <w:name w:val="Тема примечания Знак"/>
    <w:basedOn w:val="af2"/>
    <w:link w:val="af6"/>
    <w:rPr>
      <w:rFonts w:ascii="Calibri" w:hAnsi="Calibri"/>
      <w:b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af8">
    <w:name w:val="Subtitle"/>
    <w:next w:val="a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next w:val="a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44"/>
    </w:rPr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afd">
    <w:name w:val="Абзац списка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table" w:styleId="afe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2271</Words>
  <Characters>12947</Characters>
  <Application>Microsoft Office Word</Application>
  <DocSecurity>0</DocSecurity>
  <Lines>107</Lines>
  <Paragraphs>30</Paragraphs>
  <ScaleCrop>false</ScaleCrop>
  <Company/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</cp:lastModifiedBy>
  <cp:revision>3</cp:revision>
  <dcterms:created xsi:type="dcterms:W3CDTF">2024-10-15T08:36:00Z</dcterms:created>
  <dcterms:modified xsi:type="dcterms:W3CDTF">2024-10-15T08:38:00Z</dcterms:modified>
</cp:coreProperties>
</file>