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C7" w:rsidRDefault="0061566F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81980" cy="81089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520" cy="810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B07C7" w:rsidRDefault="0061566F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EB07C7" w:rsidRDefault="0061566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EB07C7" w:rsidRDefault="0061566F">
                            <w:pPr>
                              <w:pStyle w:val="6"/>
                              <w:ind w:left="-869"/>
                            </w:pPr>
                            <w:r>
                              <w:t xml:space="preserve">              СМОЛЕНСКОЙ ОБЛАСТИ</w:t>
                            </w:r>
                          </w:p>
                          <w:p w:rsidR="00EB07C7" w:rsidRDefault="00EB07C7">
                            <w:pPr>
                              <w:pStyle w:val="3"/>
                              <w:rPr>
                                <w:rFonts w:asciiTheme="minorHAnsi" w:hAnsiTheme="minorHAnsi"/>
                                <w:b w:val="0"/>
                                <w:sz w:val="28"/>
                              </w:rPr>
                            </w:pPr>
                          </w:p>
                          <w:p w:rsidR="00EB07C7" w:rsidRDefault="00EB07C7">
                            <w:pPr>
                              <w:pStyle w:val="aff0"/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EB07C7" w:rsidRDefault="0061566F">
                            <w:pPr>
                              <w:pStyle w:val="aff0"/>
                              <w:rPr>
                                <w:rFonts w:asciiTheme="minorHAnsi" w:hAnsiTheme="minorHAnsi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.</w:t>
                            </w:r>
                          </w:p>
                          <w:p w:rsidR="00EB07C7" w:rsidRDefault="00EB07C7">
                            <w:pPr>
                              <w:pStyle w:val="aff0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B07C7" w:rsidRDefault="00EB07C7">
                            <w:pPr>
                              <w:pStyle w:val="aff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margin-left:58.5pt;margin-top:.05pt;width:447.4pt;height:63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" filled="f" stroked="f" strokeweight="0">
                <v:textbox inset=".35mm,.35mm,.35mm,.35mm">
                  <w:txbxContent>
                    <w:p w:rsidR="00EB07C7" w:rsidRDefault="0061566F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EB07C7" w:rsidRDefault="0061566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EB07C7" w:rsidRDefault="0061566F">
                      <w:pPr>
                        <w:pStyle w:val="6"/>
                        <w:ind w:left="-869"/>
                      </w:pPr>
                      <w:r>
                        <w:t xml:space="preserve">              СМОЛЕНСКОЙ ОБЛАСТИ</w:t>
                      </w:r>
                    </w:p>
                    <w:p w:rsidR="00EB07C7" w:rsidRDefault="00EB07C7">
                      <w:pPr>
                        <w:pStyle w:val="3"/>
                        <w:rPr>
                          <w:rFonts w:asciiTheme="minorHAnsi" w:hAnsiTheme="minorHAnsi"/>
                          <w:b w:val="0"/>
                          <w:sz w:val="28"/>
                        </w:rPr>
                      </w:pPr>
                    </w:p>
                    <w:p w:rsidR="00EB07C7" w:rsidRDefault="00EB07C7">
                      <w:pPr>
                        <w:pStyle w:val="aff0"/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EB07C7" w:rsidRDefault="0061566F">
                      <w:pPr>
                        <w:pStyle w:val="aff0"/>
                        <w:rPr>
                          <w:rFonts w:asciiTheme="minorHAnsi" w:hAnsiTheme="minorHAnsi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  <w:t>.</w:t>
                      </w:r>
                    </w:p>
                    <w:p w:rsidR="00EB07C7" w:rsidRDefault="00EB07C7">
                      <w:pPr>
                        <w:pStyle w:val="aff0"/>
                        <w:jc w:val="right"/>
                        <w:rPr>
                          <w:rFonts w:asciiTheme="minorHAnsi" w:hAnsiTheme="minorHAnsi"/>
                          <w:b/>
                          <w:i/>
                          <w:sz w:val="48"/>
                        </w:rPr>
                      </w:pPr>
                    </w:p>
                    <w:p w:rsidR="00EB07C7" w:rsidRDefault="00EB07C7">
                      <w:pPr>
                        <w:pStyle w:val="aff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C7" w:rsidRDefault="0061566F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EB07C7" w:rsidRDefault="0061566F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EB07C7" w:rsidRDefault="00EB07C7"/>
    <w:p w:rsidR="00EB07C7" w:rsidRDefault="005531C9">
      <w:pPr>
        <w:rPr>
          <w:sz w:val="28"/>
        </w:rPr>
      </w:pPr>
      <w:r>
        <w:rPr>
          <w:sz w:val="28"/>
        </w:rPr>
        <w:t>от 14.02.2024 № 145</w:t>
      </w:r>
    </w:p>
    <w:p w:rsidR="005531C9" w:rsidRDefault="005531C9">
      <w:pPr>
        <w:rPr>
          <w:b/>
        </w:rPr>
      </w:pPr>
      <w:bookmarkStart w:id="0" w:name="_GoBack"/>
      <w:bookmarkEnd w:id="0"/>
    </w:p>
    <w:p w:rsidR="00EB07C7" w:rsidRDefault="0061566F">
      <w:pPr>
        <w:tabs>
          <w:tab w:val="left" w:pos="4253"/>
        </w:tabs>
        <w:ind w:right="5528"/>
        <w:jc w:val="both"/>
      </w:pPr>
      <w:r>
        <w:rPr>
          <w:b/>
        </w:rPr>
        <w:t>О внесении изменения</w:t>
      </w:r>
      <w:r>
        <w:rPr>
          <w:b/>
        </w:rPr>
        <w:t xml:space="preserve">                                     в Административный регламент предоставления муниципальной услуги «Выдача разрешений на право вырубки зеленых насаждений»,  утвержденный постановлением Администрации муниципального образования  «город Десногорск» Смоленс</w:t>
      </w:r>
      <w:r>
        <w:rPr>
          <w:b/>
        </w:rPr>
        <w:t>кой области от 24.01.2023       № 55</w:t>
      </w:r>
    </w:p>
    <w:p w:rsidR="00EB07C7" w:rsidRDefault="00EB07C7"/>
    <w:p w:rsidR="00EB07C7" w:rsidRDefault="00EB07C7"/>
    <w:p w:rsidR="00EB07C7" w:rsidRDefault="0061566F">
      <w:pPr>
        <w:jc w:val="both"/>
      </w:pPr>
      <w:r>
        <w:rPr>
          <w:sz w:val="28"/>
        </w:rPr>
        <w:tab/>
      </w:r>
      <w:proofErr w:type="gramStart"/>
      <w:r>
        <w:t xml:space="preserve">В соответствии с письмом Департамента Смоленской области по строительству и жилищно-коммунальному хозяйству от 14.09.2023 № исх.04883д </w:t>
      </w:r>
      <w:r>
        <w:rPr>
          <w:b/>
        </w:rPr>
        <w:t>«</w:t>
      </w:r>
      <w:r>
        <w:t xml:space="preserve">О внесении изменений в административные регламенты предоставления муниципальных </w:t>
      </w:r>
      <w:r>
        <w:t>услуг</w:t>
      </w:r>
      <w:r>
        <w:rPr>
          <w:b/>
        </w:rPr>
        <w:t xml:space="preserve">», </w:t>
      </w:r>
      <w:r>
        <w:t>Федеральным законом от 27.07.2010 № 210-Ф3 «Об организации предоставления государственных и муниципальных услуг», постановлением Администрации муниципального образования «город Десногорск» Смоленской области от 12.09.2019 № 1000 «Об утверждении Пор</w:t>
      </w:r>
      <w:r>
        <w:t>ядков разработки и утверждения административных регламентов осуществления муниципального контроля и</w:t>
      </w:r>
      <w:proofErr w:type="gramEnd"/>
      <w:r>
        <w:t xml:space="preserve"> </w:t>
      </w:r>
      <w:proofErr w:type="gramStart"/>
      <w:r>
        <w:t xml:space="preserve">административных регламентов предоставления муниципальных услуг, и признании утратившим </w:t>
      </w:r>
      <w:proofErr w:type="spellStart"/>
      <w:r>
        <w:t>сиду</w:t>
      </w:r>
      <w:proofErr w:type="spellEnd"/>
      <w:r>
        <w:t xml:space="preserve"> постановления Администрации муниципального образования «город Д</w:t>
      </w:r>
      <w:r>
        <w:t>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в целях приведения в соответствие с действующим законод</w:t>
      </w:r>
      <w:r>
        <w:t>ательством</w:t>
      </w:r>
      <w:proofErr w:type="gramEnd"/>
    </w:p>
    <w:p w:rsidR="00EB07C7" w:rsidRDefault="00EB07C7">
      <w:pPr>
        <w:jc w:val="both"/>
      </w:pPr>
    </w:p>
    <w:p w:rsidR="00EB07C7" w:rsidRDefault="00EB07C7">
      <w:pPr>
        <w:jc w:val="both"/>
      </w:pPr>
    </w:p>
    <w:p w:rsidR="00EB07C7" w:rsidRDefault="0061566F">
      <w:pPr>
        <w:jc w:val="both"/>
        <w:rPr>
          <w:sz w:val="28"/>
        </w:rPr>
      </w:pPr>
      <w:r>
        <w:rPr>
          <w:sz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</w:rPr>
        <w:t>постановляет:</w:t>
      </w:r>
    </w:p>
    <w:p w:rsidR="00EB07C7" w:rsidRDefault="00EB07C7"/>
    <w:p w:rsidR="00EB07C7" w:rsidRDefault="00EB07C7"/>
    <w:p w:rsidR="00EB07C7" w:rsidRDefault="0061566F">
      <w:pPr>
        <w:numPr>
          <w:ilvl w:val="0"/>
          <w:numId w:val="1"/>
        </w:numPr>
        <w:jc w:val="both"/>
      </w:pPr>
      <w:r>
        <w:t>Внести в Административный регламент предоставления муниципальной услуги</w:t>
      </w:r>
    </w:p>
    <w:p w:rsidR="00EB07C7" w:rsidRDefault="0061566F">
      <w:pPr>
        <w:jc w:val="both"/>
      </w:pPr>
      <w:r>
        <w:t>«Выдача разрешений на право вырубки зеленых насаждений»,</w:t>
      </w:r>
      <w:r>
        <w:t xml:space="preserve"> утвержденный постановлением Администрации муниципального образования  «город Десногорск» Смоленской области        от 24.01.2023 № 55 (в ред. от 18.12.2023 № 1222) следующее изменение:</w:t>
      </w:r>
    </w:p>
    <w:p w:rsidR="00EB07C7" w:rsidRDefault="0061566F">
      <w:pPr>
        <w:ind w:firstLine="709"/>
        <w:jc w:val="both"/>
      </w:pPr>
      <w:r>
        <w:t>- пункт 2 подпункт 2.7.4 изложить в следующей редакции:</w:t>
      </w:r>
    </w:p>
    <w:p w:rsidR="00EB07C7" w:rsidRDefault="0061566F">
      <w:pPr>
        <w:ind w:firstLine="709"/>
        <w:jc w:val="both"/>
      </w:pPr>
      <w:r>
        <w:t>«2.7.4. Исчерп</w:t>
      </w:r>
      <w:r>
        <w:t>ывающий перечень документов, необходимых для предоставления услуги, подлежащих представлению заявителем самостоятельно:</w:t>
      </w:r>
    </w:p>
    <w:p w:rsidR="00EB07C7" w:rsidRDefault="0061566F">
      <w:pPr>
        <w:ind w:firstLine="709"/>
        <w:jc w:val="both"/>
      </w:pPr>
      <w:r>
        <w:t xml:space="preserve">а) заявление о предоставлении государственной услуги по форме согласно, приложению № 1 к настоящему Административному регламенту (далее </w:t>
      </w:r>
      <w:r>
        <w:t>- заявление).</w:t>
      </w:r>
    </w:p>
    <w:p w:rsidR="00EB07C7" w:rsidRDefault="0061566F">
      <w:pPr>
        <w:ind w:firstLine="709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B07C7" w:rsidRDefault="0061566F">
      <w:pPr>
        <w:ind w:firstLine="709"/>
        <w:jc w:val="both"/>
      </w:pPr>
      <w:r>
        <w:lastRenderedPageBreak/>
        <w:t xml:space="preserve">б) копии правоустанавливающих </w:t>
      </w:r>
      <w:r>
        <w:t>документов на земельный участок (в случае необходимости проведения инженерных изысканий для подготовки проектной документации), если право на него зарегистрировано в Едином государственном реестре недвижимости».</w:t>
      </w:r>
    </w:p>
    <w:p w:rsidR="00EB07C7" w:rsidRDefault="0061566F">
      <w:pPr>
        <w:ind w:firstLine="709"/>
        <w:jc w:val="both"/>
      </w:pPr>
      <w:r>
        <w:t xml:space="preserve">2. Отделу информационных технологий и связи </w:t>
      </w:r>
      <w:r>
        <w:t xml:space="preserve">с общественностью (Е.С. Любименко)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«Интернет».</w:t>
      </w:r>
    </w:p>
    <w:p w:rsidR="00EB07C7" w:rsidRDefault="0061566F">
      <w:pPr>
        <w:ind w:firstLine="709"/>
        <w:jc w:val="both"/>
      </w:pPr>
      <w:r>
        <w:t>3. Контроль исполнения настоящег</w:t>
      </w:r>
      <w:r>
        <w:t xml:space="preserve">о постановления возложить на заместителя Главы муниципального образования -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 А.В. </w:t>
      </w:r>
      <w:proofErr w:type="spellStart"/>
      <w:r>
        <w:t>Федоренкова</w:t>
      </w:r>
      <w:proofErr w:type="spellEnd"/>
      <w:r>
        <w:t xml:space="preserve">.       </w:t>
      </w:r>
    </w:p>
    <w:p w:rsidR="00EB07C7" w:rsidRDefault="00EB07C7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EB07C7" w:rsidRDefault="00EB07C7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EB07C7" w:rsidRDefault="00EB07C7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EB07C7" w:rsidRDefault="0061566F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B07C7" w:rsidRDefault="0061566F">
      <w:pPr>
        <w:jc w:val="both"/>
        <w:rPr>
          <w:b/>
          <w:sz w:val="28"/>
        </w:rPr>
      </w:pPr>
      <w:r>
        <w:rPr>
          <w:sz w:val="28"/>
        </w:rPr>
        <w:t xml:space="preserve">«город Десногорск» Смоленской области           </w:t>
      </w:r>
      <w:r>
        <w:rPr>
          <w:b/>
          <w:sz w:val="28"/>
        </w:rPr>
        <w:t xml:space="preserve">                            </w:t>
      </w:r>
      <w:r>
        <w:rPr>
          <w:sz w:val="28"/>
        </w:rPr>
        <w:t xml:space="preserve"> </w:t>
      </w:r>
      <w:r>
        <w:rPr>
          <w:b/>
          <w:sz w:val="28"/>
        </w:rPr>
        <w:t xml:space="preserve">А.А. </w:t>
      </w:r>
      <w:proofErr w:type="spellStart"/>
      <w:r>
        <w:rPr>
          <w:b/>
          <w:sz w:val="28"/>
        </w:rPr>
        <w:t>Терлецкий</w:t>
      </w:r>
      <w:proofErr w:type="spellEnd"/>
    </w:p>
    <w:p w:rsidR="00EB07C7" w:rsidRDefault="00EB07C7"/>
    <w:p w:rsidR="00EB07C7" w:rsidRDefault="00EB07C7"/>
    <w:p w:rsidR="00EB07C7" w:rsidRDefault="00EB07C7"/>
    <w:p w:rsidR="00EB07C7" w:rsidRDefault="00EB07C7"/>
    <w:p w:rsidR="00EB07C7" w:rsidRDefault="00EB07C7"/>
    <w:p w:rsidR="00EB07C7" w:rsidRDefault="00EB07C7"/>
    <w:p w:rsidR="00EB07C7" w:rsidRDefault="00EB07C7"/>
    <w:p w:rsidR="00EB07C7" w:rsidRDefault="00EB07C7"/>
    <w:p w:rsidR="00EB07C7" w:rsidRDefault="00EB07C7"/>
    <w:p w:rsidR="00EB07C7" w:rsidRDefault="00EB07C7"/>
    <w:p w:rsidR="00EB07C7" w:rsidRDefault="00EB07C7">
      <w:pPr>
        <w:jc w:val="both"/>
      </w:pPr>
    </w:p>
    <w:sectPr w:rsidR="00EB07C7">
      <w:headerReference w:type="default" r:id="rId9"/>
      <w:headerReference w:type="first" r:id="rId10"/>
      <w:pgSz w:w="11906" w:h="16838"/>
      <w:pgMar w:top="1135" w:right="707" w:bottom="709" w:left="1418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6F" w:rsidRDefault="0061566F">
      <w:r>
        <w:separator/>
      </w:r>
    </w:p>
  </w:endnote>
  <w:endnote w:type="continuationSeparator" w:id="0">
    <w:p w:rsidR="0061566F" w:rsidRDefault="0061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6F" w:rsidRDefault="0061566F">
      <w:r>
        <w:separator/>
      </w:r>
    </w:p>
  </w:footnote>
  <w:footnote w:type="continuationSeparator" w:id="0">
    <w:p w:rsidR="0061566F" w:rsidRDefault="0061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C7" w:rsidRDefault="0061566F">
    <w:pPr>
      <w:pStyle w:val="aa"/>
      <w:jc w:val="center"/>
    </w:pPr>
    <w:r>
      <w:t>2</w:t>
    </w:r>
  </w:p>
  <w:p w:rsidR="00EB07C7" w:rsidRDefault="00EB07C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C7" w:rsidRDefault="00EB07C7">
    <w:pPr>
      <w:pStyle w:val="aa"/>
      <w:jc w:val="center"/>
    </w:pPr>
  </w:p>
  <w:p w:rsidR="00EB07C7" w:rsidRDefault="00EB07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DD3"/>
    <w:multiLevelType w:val="multilevel"/>
    <w:tmpl w:val="2C424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C7"/>
    <w:rsid w:val="005531C9"/>
    <w:rsid w:val="0061566F"/>
    <w:rsid w:val="00E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3">
    <w:name w:val="Основной текст Знак"/>
    <w:basedOn w:val="12"/>
    <w:link w:val="a4"/>
    <w:rPr>
      <w:sz w:val="24"/>
    </w:rPr>
  </w:style>
  <w:style w:type="character" w:customStyle="1" w:styleId="a4">
    <w:name w:val="Основной текст Знак"/>
    <w:basedOn w:val="13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Нижний колонтитул Знак"/>
    <w:basedOn w:val="12"/>
    <w:link w:val="a6"/>
    <w:rPr>
      <w:sz w:val="24"/>
    </w:rPr>
  </w:style>
  <w:style w:type="character" w:customStyle="1" w:styleId="a6">
    <w:name w:val="Нижний колонтитул Знак"/>
    <w:basedOn w:val="13"/>
    <w:link w:val="a5"/>
    <w:rPr>
      <w:sz w:val="24"/>
    </w:rPr>
  </w:style>
  <w:style w:type="paragraph" w:customStyle="1" w:styleId="a7">
    <w:name w:val="Заголовок"/>
    <w:basedOn w:val="a"/>
    <w:next w:val="a8"/>
    <w:link w:val="a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9">
    <w:name w:val="Заголовок"/>
    <w:basedOn w:val="1"/>
    <w:link w:val="a7"/>
    <w:rPr>
      <w:rFonts w:ascii="Liberation Sans" w:hAnsi="Liberation Sans"/>
      <w:sz w:val="28"/>
    </w:rPr>
  </w:style>
  <w:style w:type="paragraph" w:styleId="aa">
    <w:name w:val="head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1"/>
    <w:link w:val="aa"/>
    <w:rPr>
      <w:sz w:val="24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character" w:customStyle="1" w:styleId="30">
    <w:name w:val="Заголовок 3 Знак"/>
    <w:basedOn w:val="1"/>
    <w:link w:val="3"/>
    <w:rPr>
      <w:b/>
      <w:sz w:val="36"/>
    </w:rPr>
  </w:style>
  <w:style w:type="paragraph" w:customStyle="1" w:styleId="ab">
    <w:name w:val="Текст выноски Знак"/>
    <w:basedOn w:val="12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3"/>
    <w:link w:val="ab"/>
    <w:rPr>
      <w:rFonts w:ascii="Tahoma" w:hAnsi="Tahoma"/>
      <w:sz w:val="16"/>
    </w:rPr>
  </w:style>
  <w:style w:type="paragraph" w:styleId="a8">
    <w:name w:val="Body Text"/>
    <w:basedOn w:val="a"/>
    <w:link w:val="17"/>
    <w:pPr>
      <w:spacing w:after="120"/>
    </w:pPr>
  </w:style>
  <w:style w:type="character" w:customStyle="1" w:styleId="17">
    <w:name w:val="Основной текст Знак1"/>
    <w:basedOn w:val="1"/>
    <w:link w:val="a8"/>
    <w:rPr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d">
    <w:name w:val="footer"/>
    <w:basedOn w:val="a"/>
    <w:link w:val="18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1"/>
    <w:link w:val="ad"/>
    <w:rPr>
      <w:sz w:val="24"/>
    </w:rPr>
  </w:style>
  <w:style w:type="paragraph" w:customStyle="1" w:styleId="19">
    <w:name w:val="Название объекта1"/>
    <w:basedOn w:val="1a"/>
    <w:link w:val="1b"/>
    <w:rPr>
      <w:i/>
    </w:rPr>
  </w:style>
  <w:style w:type="character" w:customStyle="1" w:styleId="1b">
    <w:name w:val="Название объекта1"/>
    <w:basedOn w:val="1c"/>
    <w:link w:val="19"/>
    <w:rPr>
      <w:rFonts w:ascii="Times New Roman" w:hAnsi="Times New Roman"/>
      <w:i/>
      <w:color w:val="000000"/>
      <w:sz w:val="24"/>
    </w:rPr>
  </w:style>
  <w:style w:type="paragraph" w:styleId="ae">
    <w:name w:val="index heading"/>
    <w:basedOn w:val="a"/>
    <w:link w:val="af"/>
  </w:style>
  <w:style w:type="character" w:customStyle="1" w:styleId="af">
    <w:name w:val="Указатель Знак"/>
    <w:basedOn w:val="1"/>
    <w:link w:val="ae"/>
    <w:rPr>
      <w:sz w:val="24"/>
    </w:rPr>
  </w:style>
  <w:style w:type="paragraph" w:customStyle="1" w:styleId="23">
    <w:name w:val="Основной шрифт абзаца2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4">
    <w:name w:val="Обычный2"/>
    <w:link w:val="25"/>
  </w:style>
  <w:style w:type="character" w:customStyle="1" w:styleId="25">
    <w:name w:val="Обычный2"/>
    <w:link w:val="24"/>
  </w:style>
  <w:style w:type="paragraph" w:customStyle="1" w:styleId="af0">
    <w:name w:val="Заголовок таблицы"/>
    <w:basedOn w:val="af1"/>
    <w:link w:val="af2"/>
    <w:pPr>
      <w:jc w:val="center"/>
    </w:pPr>
    <w:rPr>
      <w:b/>
    </w:rPr>
  </w:style>
  <w:style w:type="character" w:customStyle="1" w:styleId="af2">
    <w:name w:val="Заголовок таблицы"/>
    <w:basedOn w:val="af3"/>
    <w:link w:val="af0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f4">
    <w:name w:val="Верхний и нижний колонтитулы"/>
    <w:basedOn w:val="a"/>
    <w:link w:val="af5"/>
  </w:style>
  <w:style w:type="character" w:customStyle="1" w:styleId="af5">
    <w:name w:val="Верхний и нижний колонтитулы"/>
    <w:basedOn w:val="1"/>
    <w:link w:val="af4"/>
    <w:rPr>
      <w:sz w:val="24"/>
    </w:rPr>
  </w:style>
  <w:style w:type="paragraph" w:customStyle="1" w:styleId="1a">
    <w:name w:val="Обычный1"/>
    <w:link w:val="1c"/>
    <w:rPr>
      <w:sz w:val="24"/>
    </w:rPr>
  </w:style>
  <w:style w:type="character" w:customStyle="1" w:styleId="1c">
    <w:name w:val="Обычный1"/>
    <w:link w:val="1a"/>
    <w:rPr>
      <w:rFonts w:ascii="Times New Roman" w:hAnsi="Times New Roman"/>
      <w:color w:val="000000"/>
      <w:sz w:val="24"/>
    </w:rPr>
  </w:style>
  <w:style w:type="paragraph" w:customStyle="1" w:styleId="26">
    <w:name w:val="Гиперссылка2"/>
    <w:link w:val="af6"/>
    <w:rPr>
      <w:color w:val="0000FF"/>
      <w:u w:val="single"/>
    </w:rPr>
  </w:style>
  <w:style w:type="character" w:styleId="af6">
    <w:name w:val="Hyperlink"/>
    <w:link w:val="2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7">
    <w:name w:val="List Paragraph"/>
    <w:basedOn w:val="a"/>
    <w:link w:val="af8"/>
    <w:pPr>
      <w:ind w:left="720"/>
      <w:contextualSpacing/>
    </w:pPr>
  </w:style>
  <w:style w:type="character" w:customStyle="1" w:styleId="af8">
    <w:name w:val="Абзац списка Знак"/>
    <w:basedOn w:val="1"/>
    <w:link w:val="af7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1">
    <w:name w:val="Содержимое таблицы"/>
    <w:basedOn w:val="a"/>
    <w:link w:val="af3"/>
    <w:pPr>
      <w:widowControl w:val="0"/>
    </w:pPr>
  </w:style>
  <w:style w:type="character" w:customStyle="1" w:styleId="af3">
    <w:name w:val="Содержимое таблицы"/>
    <w:basedOn w:val="1"/>
    <w:link w:val="af1"/>
    <w:rPr>
      <w:sz w:val="24"/>
    </w:rPr>
  </w:style>
  <w:style w:type="paragraph" w:styleId="af9">
    <w:name w:val="List"/>
    <w:basedOn w:val="a8"/>
    <w:link w:val="afa"/>
  </w:style>
  <w:style w:type="character" w:customStyle="1" w:styleId="afa">
    <w:name w:val="Список Знак"/>
    <w:basedOn w:val="17"/>
    <w:link w:val="af9"/>
    <w:rPr>
      <w:sz w:val="24"/>
    </w:rPr>
  </w:style>
  <w:style w:type="paragraph" w:customStyle="1" w:styleId="-">
    <w:name w:val="Интернет-ссылка"/>
    <w:basedOn w:val="12"/>
    <w:link w:val="-0"/>
    <w:rPr>
      <w:color w:val="0000FF"/>
      <w:u w:val="single"/>
    </w:rPr>
  </w:style>
  <w:style w:type="character" w:customStyle="1" w:styleId="-0">
    <w:name w:val="Интернет-ссылка"/>
    <w:basedOn w:val="13"/>
    <w:link w:val="-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b">
    <w:name w:val="Balloon Text"/>
    <w:basedOn w:val="a"/>
    <w:link w:val="1f"/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c">
    <w:name w:val="caption"/>
    <w:basedOn w:val="a"/>
    <w:link w:val="afd"/>
    <w:pPr>
      <w:spacing w:before="120" w:after="120"/>
    </w:pPr>
    <w:rPr>
      <w:i/>
    </w:rPr>
  </w:style>
  <w:style w:type="character" w:customStyle="1" w:styleId="afd">
    <w:name w:val="Название объекта Знак"/>
    <w:basedOn w:val="1"/>
    <w:link w:val="afc"/>
    <w:rPr>
      <w:i/>
      <w:sz w:val="24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afe">
    <w:name w:val="Subtitle"/>
    <w:next w:val="a"/>
    <w:link w:val="af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color w:val="616161"/>
      <w:sz w:val="24"/>
    </w:rPr>
  </w:style>
  <w:style w:type="paragraph" w:customStyle="1" w:styleId="aff0">
    <w:name w:val="Содержимое врезки"/>
    <w:basedOn w:val="a"/>
    <w:link w:val="aff1"/>
  </w:style>
  <w:style w:type="character" w:customStyle="1" w:styleId="aff1">
    <w:name w:val="Содержимое врезки"/>
    <w:basedOn w:val="1"/>
    <w:link w:val="aff0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2">
    <w:name w:val="Указатель1"/>
    <w:basedOn w:val="1a"/>
    <w:link w:val="1f3"/>
  </w:style>
  <w:style w:type="character" w:customStyle="1" w:styleId="1f3">
    <w:name w:val="Указатель1"/>
    <w:basedOn w:val="1c"/>
    <w:link w:val="1f2"/>
    <w:rPr>
      <w:rFonts w:ascii="Times New Roman" w:hAnsi="Times New Roman"/>
      <w:color w:val="000000"/>
      <w:sz w:val="24"/>
    </w:rPr>
  </w:style>
  <w:style w:type="paragraph" w:customStyle="1" w:styleId="aff2">
    <w:name w:val="Верхний колонтитул Знак"/>
    <w:basedOn w:val="12"/>
    <w:link w:val="aff3"/>
    <w:rPr>
      <w:sz w:val="24"/>
    </w:rPr>
  </w:style>
  <w:style w:type="character" w:customStyle="1" w:styleId="aff3">
    <w:name w:val="Верхний колонтитул Знак"/>
    <w:basedOn w:val="13"/>
    <w:link w:val="aff2"/>
    <w:rPr>
      <w:sz w:val="24"/>
    </w:rPr>
  </w:style>
  <w:style w:type="paragraph" w:styleId="aff4">
    <w:name w:val="Title"/>
    <w:next w:val="a"/>
    <w:link w:val="aff5"/>
    <w:uiPriority w:val="10"/>
    <w:qFormat/>
    <w:rPr>
      <w:rFonts w:ascii="XO Thames" w:hAnsi="XO Thames"/>
      <w:b/>
      <w:sz w:val="52"/>
    </w:rPr>
  </w:style>
  <w:style w:type="character" w:customStyle="1" w:styleId="aff5">
    <w:name w:val="Название Знак"/>
    <w:link w:val="af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4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>Krokoz™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K125</cp:lastModifiedBy>
  <cp:revision>2</cp:revision>
  <dcterms:created xsi:type="dcterms:W3CDTF">2024-02-15T12:04:00Z</dcterms:created>
  <dcterms:modified xsi:type="dcterms:W3CDTF">2024-02-15T12:05:00Z</dcterms:modified>
</cp:coreProperties>
</file>