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b/>
          <w:sz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2899</wp:posOffset>
                </wp:positionV>
                <wp:extent cx="5844540" cy="637540"/>
                <wp:effectExtent l="0" t="0" r="3810" b="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18"/>
                              <w:ind w:left="0"/>
                              <w:jc w:val="center"/>
                              <w:tabs>
                                <w:tab w:val="left" w:pos="2835" w:leader="none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18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</w:t>
                            </w:r>
                            <w:r/>
                          </w:p>
                          <w:p>
                            <w:pPr>
                              <w:pStyle w:val="61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58.30pt;mso-position-horizontal:absolute;mso-position-vertical-relative:text;margin-top:0.23pt;mso-position-vertical:absolute;width:460.20pt;height:50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618"/>
                        <w:ind w:left="0"/>
                        <w:jc w:val="center"/>
                        <w:tabs>
                          <w:tab w:val="left" w:pos="2835" w:leader="none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АДМИНИСТРАЦИЯ</w:t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618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</w:t>
                      </w:r>
                      <w:r/>
                    </w:p>
                    <w:p>
                      <w:pPr>
                        <w:pStyle w:val="61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691515"/>
                <wp:effectExtent l="0" t="0" r="1905" b="0"/>
                <wp:docPr id="2" name="Рисунок 1" descr="gerb_cv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cv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389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3.85pt;height:54.4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48"/>
        </w:rPr>
      </w:r>
    </w:p>
    <w:p>
      <w:pPr>
        <w:jc w:val="center"/>
        <w:widowControl w:val="off"/>
        <w:rPr>
          <w:b/>
        </w:rPr>
        <w:outlineLvl w:val="3"/>
      </w:pP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  <w:outlineLvl w:val="3"/>
      </w:pP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  <w:outlineLvl w:val="3"/>
      </w:pP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  <w:sz w:val="32"/>
          <w:szCs w:val="20"/>
        </w:rPr>
        <w:outlineLvl w:val="3"/>
      </w:pPr>
      <w:r>
        <w:rPr>
          <w:b/>
          <w:sz w:val="32"/>
          <w:szCs w:val="20"/>
        </w:rPr>
        <w:t xml:space="preserve">П</w:t>
      </w:r>
      <w:r>
        <w:rPr>
          <w:b/>
          <w:sz w:val="32"/>
          <w:szCs w:val="20"/>
        </w:rPr>
        <w:t xml:space="preserve"> О С Т А Н О В Л Е Н И Е</w:t>
      </w:r>
      <w:r>
        <w:rPr>
          <w:b/>
          <w:sz w:val="32"/>
          <w:szCs w:val="20"/>
        </w:rPr>
      </w:r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>
        <w:t xml:space="preserve">от </w:t>
      </w:r>
      <w:r>
        <w:rPr>
          <w:u w:val="single"/>
        </w:rPr>
        <w:t xml:space="preserve">25.12.2024</w:t>
      </w:r>
      <w:r>
        <w:t xml:space="preserve"> </w:t>
      </w:r>
      <w:r>
        <w:t xml:space="preserve">№ </w:t>
      </w:r>
      <w:r>
        <w:rPr>
          <w:u w:val="single"/>
        </w:rPr>
        <w:t xml:space="preserve">1401</w:t>
      </w:r>
      <w:r/>
    </w:p>
    <w:p>
      <w:pPr>
        <w:ind w:firstLine="708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ind w:right="5385"/>
        <w:jc w:val="both"/>
        <w:widowControl w:val="off"/>
        <w:rPr>
          <w:b/>
        </w:rPr>
      </w:pPr>
      <w:r>
        <w:rPr>
          <w:b/>
        </w:rPr>
        <w:t xml:space="preserve">О внесении изменений в </w:t>
      </w:r>
      <w:r>
        <w:rPr>
          <w:b/>
        </w:rPr>
        <w:t xml:space="preserve">п</w:t>
      </w:r>
      <w:r>
        <w:rPr>
          <w:b/>
        </w:rPr>
        <w:t xml:space="preserve">остановление Администрации муниципального образования «город Десногорск» Смоленской области  от </w:t>
      </w:r>
      <w:r>
        <w:rPr>
          <w:b/>
        </w:rPr>
        <w:t xml:space="preserve">25.07.2024</w:t>
      </w:r>
      <w:r>
        <w:rPr>
          <w:b/>
        </w:rPr>
        <w:t xml:space="preserve"> №</w:t>
      </w:r>
      <w:r>
        <w:rPr>
          <w:b/>
        </w:rPr>
        <w:t xml:space="preserve"> 753</w:t>
      </w:r>
      <w:r>
        <w:rPr>
          <w:b/>
        </w:rPr>
      </w:r>
    </w:p>
    <w:p>
      <w:r/>
      <w:r/>
    </w:p>
    <w:p>
      <w:r/>
      <w:r/>
    </w:p>
    <w:p>
      <w:pPr>
        <w:jc w:val="both"/>
      </w:pPr>
      <w:r>
        <w:tab/>
        <w:t xml:space="preserve">В соответствии с Федеральным законом от 08.02.1998 № 14-ФЗ «Об обществах с ограниченной ответственностью», Федеральным законом от 06.10.2003 № 131-ФЗ «Об общих принципах организации местного самоуправления в Российской Федерации»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ab/>
        <w:t xml:space="preserve">1.</w:t>
      </w:r>
      <w:r>
        <w:t xml:space="preserve"> </w:t>
      </w:r>
      <w:r>
        <w:t xml:space="preserve">В </w:t>
      </w:r>
      <w:r>
        <w:t xml:space="preserve">постановление Администрации муниципального образования «город Десногорск» Смоленской области от </w:t>
      </w:r>
      <w:r>
        <w:t xml:space="preserve">25.07</w:t>
      </w:r>
      <w:r>
        <w:t xml:space="preserve">.2024 №</w:t>
      </w:r>
      <w:r>
        <w:t xml:space="preserve"> </w:t>
      </w:r>
      <w:r>
        <w:t xml:space="preserve">753</w:t>
      </w:r>
      <w:r>
        <w:t xml:space="preserve"> «Об условиях приватизации муниципального унитарного предприятия «</w:t>
      </w:r>
      <w:r>
        <w:t xml:space="preserve">Банно-прачечный комбинат «</w:t>
      </w:r>
      <w:r>
        <w:t xml:space="preserve">Латона</w:t>
      </w:r>
      <w:r>
        <w:t xml:space="preserve">»</w:t>
      </w:r>
      <w:r>
        <w:t xml:space="preserve"> муниципального образования «город Десногорск» Смоленской области»,</w:t>
      </w:r>
      <w:r>
        <w:t xml:space="preserve"> в</w:t>
      </w:r>
      <w:r>
        <w:t xml:space="preserve"> приложение №</w:t>
      </w:r>
      <w:bookmarkStart w:id="0" w:name="_GoBack"/>
      <w:r/>
      <w:bookmarkEnd w:id="0"/>
      <w:r>
        <w:t xml:space="preserve">5</w:t>
      </w:r>
      <w:r>
        <w:t xml:space="preserve"> «Устав</w:t>
      </w:r>
      <w:r>
        <w:t xml:space="preserve"> общества с ограниченной ответственность</w:t>
      </w:r>
      <w:r>
        <w:t xml:space="preserve">ю</w:t>
      </w:r>
      <w:r>
        <w:t xml:space="preserve"> «</w:t>
      </w:r>
      <w:r>
        <w:t xml:space="preserve">Латона</w:t>
      </w:r>
      <w:r>
        <w:t xml:space="preserve">»</w:t>
      </w:r>
      <w:r>
        <w:t xml:space="preserve">, </w:t>
      </w:r>
      <w:r>
        <w:t xml:space="preserve">внести </w:t>
      </w:r>
      <w:r>
        <w:t xml:space="preserve">следующие изменения:</w:t>
      </w:r>
      <w:r/>
    </w:p>
    <w:p>
      <w:pPr>
        <w:jc w:val="both"/>
      </w:pPr>
      <w:r>
        <w:tab/>
        <w:t xml:space="preserve">1.1. п.6.2.14. исключить.</w:t>
      </w:r>
      <w:r/>
    </w:p>
    <w:p>
      <w:pPr>
        <w:jc w:val="both"/>
      </w:pPr>
      <w:r>
        <w:tab/>
        <w:t xml:space="preserve">1.2. п.8.6. дополнить следующим абзацем:</w:t>
      </w:r>
      <w:r/>
    </w:p>
    <w:p>
      <w:pPr>
        <w:jc w:val="both"/>
      </w:pPr>
      <w:r>
        <w:tab/>
        <w:t xml:space="preserve">«-</w:t>
      </w:r>
      <w:r>
        <w:t xml:space="preserve"> у</w:t>
      </w:r>
      <w:r>
        <w:t xml:space="preserve">тверждает договорные тарифы на услуги и цены на продукцию Общества</w:t>
      </w:r>
      <w:r>
        <w:t xml:space="preserve">.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2. </w:t>
      </w:r>
      <w:r>
        <w:t xml:space="preserve">Генеральному директору общества с ограниченной ответственность</w:t>
      </w:r>
      <w:r>
        <w:t xml:space="preserve">ю</w:t>
      </w:r>
      <w:r>
        <w:t xml:space="preserve"> «</w:t>
      </w:r>
      <w:r>
        <w:t xml:space="preserve">Латона</w:t>
      </w:r>
      <w:r>
        <w:t xml:space="preserve">» </w:t>
      </w:r>
      <w:r>
        <w:t xml:space="preserve">(А.</w:t>
      </w:r>
      <w:r>
        <w:t xml:space="preserve">А</w:t>
      </w:r>
      <w:r>
        <w:t xml:space="preserve">. </w:t>
      </w:r>
      <w:r>
        <w:t xml:space="preserve">Евтушенко</w:t>
      </w:r>
      <w:r>
        <w:t xml:space="preserve">) подать в налоговые органы заявление о</w:t>
      </w:r>
      <w:r>
        <w:t xml:space="preserve"> </w:t>
      </w:r>
      <w:r>
        <w:t xml:space="preserve">внесении изменений</w:t>
      </w:r>
      <w:r>
        <w:t xml:space="preserve"> в </w:t>
      </w:r>
      <w:r>
        <w:t xml:space="preserve">учредительные документы юридического лица.</w:t>
      </w:r>
      <w:r/>
    </w:p>
    <w:p>
      <w:pPr>
        <w:ind w:firstLine="709"/>
        <w:jc w:val="both"/>
      </w:pPr>
      <w:r>
        <w:rPr>
          <w:rFonts w:eastAsia="Calibri"/>
          <w:lang w:eastAsia="en-US"/>
        </w:rPr>
        <w:t xml:space="preserve">3. </w:t>
      </w:r>
      <w:r>
        <w:rPr>
          <w:rFonts w:eastAsia="Calibri"/>
          <w:lang w:eastAsia="en-US"/>
        </w:rPr>
        <w:t xml:space="preserve">Отделу информационных технологий и связи с общественностью (Е.</w:t>
      </w:r>
      <w:r>
        <w:rPr>
          <w:rFonts w:eastAsia="Calibri"/>
          <w:lang w:eastAsia="en-US"/>
        </w:rPr>
        <w:t xml:space="preserve">С</w:t>
      </w:r>
      <w:r>
        <w:rPr>
          <w:rFonts w:eastAsia="Calibri"/>
          <w:lang w:eastAsia="en-US"/>
        </w:rPr>
        <w:t xml:space="preserve">. Любименко) разместить настоящее постановление на официальном сайте Администрации муниципального образования «город Десногорск» Смоленской области</w:t>
      </w:r>
      <w:r>
        <w:t xml:space="preserve"> </w:t>
      </w:r>
      <w:r>
        <w:t xml:space="preserve">в </w:t>
      </w:r>
      <w:r>
        <w:t xml:space="preserve">информационно-телекоммуникационной сети «Интернет» </w:t>
      </w:r>
      <w:r>
        <w:t xml:space="preserve">и опубликовать в газете «</w:t>
      </w:r>
      <w:r>
        <w:t xml:space="preserve">Десногорская</w:t>
      </w:r>
      <w:r>
        <w:t xml:space="preserve"> правда». </w:t>
      </w:r>
      <w:r/>
    </w:p>
    <w:p>
      <w:pPr>
        <w:ind w:firstLine="709"/>
        <w:jc w:val="both"/>
      </w:pPr>
      <w:r>
        <w:t xml:space="preserve">4</w:t>
      </w:r>
      <w:r>
        <w:t xml:space="preserve">. </w:t>
      </w:r>
      <w:r>
        <w:rPr>
          <w:rFonts w:eastAsia="Calibri"/>
          <w:lang w:eastAsia="en-US"/>
        </w:rPr>
        <w:t xml:space="preserve">Контроль исполнения настоящего постановления </w:t>
      </w:r>
      <w:r>
        <w:rPr>
          <w:rFonts w:eastAsia="Calibri"/>
          <w:lang w:eastAsia="en-US"/>
        </w:rPr>
        <w:t xml:space="preserve">оставляю за собой.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«город Десногорск» Смоленской области      </w:t>
      </w:r>
      <w:r>
        <w:rPr>
          <w:b/>
          <w:sz w:val="28"/>
          <w:szCs w:val="28"/>
        </w:rPr>
        <w:t xml:space="preserve">                               А.А. </w:t>
      </w:r>
      <w:r>
        <w:rPr>
          <w:b/>
          <w:sz w:val="28"/>
          <w:szCs w:val="28"/>
        </w:rPr>
        <w:t xml:space="preserve">Терлецкий</w:t>
      </w:r>
      <w:r/>
    </w:p>
    <w:sectPr>
      <w:footnotePr/>
      <w:endnotePr/>
      <w:type w:val="nextPage"/>
      <w:pgSz w:w="11906" w:h="16838" w:orient="portrait"/>
      <w:pgMar w:top="1134" w:right="567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0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0"/>
    <w:link w:val="61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next w:val="617"/>
    <w:link w:val="623"/>
    <w:qFormat/>
    <w:pPr>
      <w:ind w:left="708"/>
      <w:keepNext/>
      <w:outlineLvl w:val="1"/>
    </w:pPr>
    <w:rPr>
      <w:sz w:val="28"/>
      <w:szCs w:val="20"/>
    </w:rPr>
  </w:style>
  <w:style w:type="paragraph" w:styleId="619">
    <w:name w:val="Heading 6"/>
    <w:basedOn w:val="617"/>
    <w:next w:val="617"/>
    <w:link w:val="624"/>
    <w:qFormat/>
    <w:pPr>
      <w:jc w:val="center"/>
      <w:keepNext/>
      <w:outlineLvl w:val="5"/>
    </w:pPr>
    <w:rPr>
      <w:bCs/>
      <w:sz w:val="28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Заголовок 2 Знак"/>
    <w:basedOn w:val="620"/>
    <w:link w:val="61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24" w:customStyle="1">
    <w:name w:val="Заголовок 6 Знак"/>
    <w:basedOn w:val="620"/>
    <w:link w:val="619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paragraph" w:styleId="625">
    <w:name w:val="Balloon Text"/>
    <w:basedOn w:val="617"/>
    <w:link w:val="626"/>
    <w:uiPriority w:val="99"/>
    <w:semiHidden/>
    <w:unhideWhenUsed/>
    <w:rPr>
      <w:rFonts w:ascii="Tahoma" w:hAnsi="Tahoma" w:cs="Tahoma"/>
      <w:sz w:val="16"/>
      <w:szCs w:val="16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k211</cp:lastModifiedBy>
  <cp:revision>6</cp:revision>
  <dcterms:created xsi:type="dcterms:W3CDTF">2024-12-24T08:40:00Z</dcterms:created>
  <dcterms:modified xsi:type="dcterms:W3CDTF">2026-06-03T12:38:57Z</dcterms:modified>
</cp:coreProperties>
</file>