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0E" w:rsidRDefault="0002760E" w:rsidP="0002760E"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9E5CD8B" wp14:editId="600B2F20">
                <wp:simplePos x="0" y="0"/>
                <wp:positionH relativeFrom="column">
                  <wp:posOffset>744220</wp:posOffset>
                </wp:positionH>
                <wp:positionV relativeFrom="paragraph">
                  <wp:posOffset>-316230</wp:posOffset>
                </wp:positionV>
                <wp:extent cx="5805805" cy="996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0E" w:rsidRDefault="0002760E" w:rsidP="0002760E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02760E" w:rsidRPr="00EC7F69" w:rsidRDefault="0002760E" w:rsidP="0002760E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02760E" w:rsidRDefault="0002760E" w:rsidP="0002760E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2760E" w:rsidRDefault="0002760E" w:rsidP="0002760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760E" w:rsidRDefault="0002760E" w:rsidP="0002760E">
                            <w:r>
                              <w:tab/>
                              <w:t>.</w:t>
                            </w:r>
                          </w:p>
                          <w:p w:rsidR="0002760E" w:rsidRDefault="0002760E" w:rsidP="0002760E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2760E" w:rsidRDefault="0002760E" w:rsidP="0002760E"/>
                          <w:p w:rsidR="0002760E" w:rsidRDefault="0002760E" w:rsidP="0002760E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-24.9pt;width:457.15pt;height:78.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" filled="f" stroked="f" strokeweight=".05pt">
                <v:textbox inset="4.25pt,4.25pt,4.25pt,4.25pt">
                  <w:txbxContent>
                    <w:p w:rsidR="0002760E" w:rsidRDefault="0002760E" w:rsidP="0002760E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02760E" w:rsidRPr="00EC7F69" w:rsidRDefault="0002760E" w:rsidP="0002760E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02760E" w:rsidRDefault="0002760E" w:rsidP="0002760E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2760E" w:rsidRDefault="0002760E" w:rsidP="0002760E">
                      <w:pPr>
                        <w:rPr>
                          <w:sz w:val="12"/>
                        </w:rPr>
                      </w:pPr>
                    </w:p>
                    <w:p w:rsidR="0002760E" w:rsidRDefault="0002760E" w:rsidP="0002760E">
                      <w:r>
                        <w:tab/>
                        <w:t>.</w:t>
                      </w:r>
                    </w:p>
                    <w:p w:rsidR="0002760E" w:rsidRDefault="0002760E" w:rsidP="0002760E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2760E" w:rsidRDefault="0002760E" w:rsidP="0002760E"/>
                    <w:p w:rsidR="0002760E" w:rsidRDefault="0002760E" w:rsidP="0002760E">
                      <w:pPr>
                        <w:pStyle w:val="a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D277" wp14:editId="4E65F207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76275" cy="657225"/>
                <wp:effectExtent l="0" t="0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17.7pt;width:53.25pt;height:5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" stroked="f" strokecolor="#000023">
                <v:fill r:id="rId8" o:title="" recolor="t" type="frame"/>
                <v:stroke joinstyle="round"/>
                <w10:wrap type="topAndBottom"/>
              </v:rect>
            </w:pict>
          </mc:Fallback>
        </mc:AlternateContent>
      </w:r>
    </w:p>
    <w:p w:rsidR="0002760E" w:rsidRDefault="0002760E" w:rsidP="0002760E">
      <w:pPr>
        <w:rPr>
          <w:color w:val="000000"/>
          <w:w w:val="0"/>
          <w:sz w:val="2"/>
        </w:rPr>
      </w:pPr>
      <w:r>
        <w:rPr>
          <w:color w:val="000000"/>
          <w:w w:val="0"/>
          <w:sz w:val="2"/>
        </w:rPr>
        <w:t xml:space="preserve"> </w:t>
      </w:r>
    </w:p>
    <w:p w:rsidR="0002760E" w:rsidRDefault="0002760E" w:rsidP="0002760E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02760E" w:rsidRDefault="0002760E" w:rsidP="0002760E">
      <w:pPr>
        <w:pStyle w:val="4"/>
        <w:rPr>
          <w:sz w:val="32"/>
        </w:rPr>
      </w:pPr>
    </w:p>
    <w:p w:rsidR="0002760E" w:rsidRDefault="0002760E" w:rsidP="0002760E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2760E" w:rsidRDefault="0002760E" w:rsidP="0002760E"/>
    <w:p w:rsidR="0002760E" w:rsidRDefault="0002760E" w:rsidP="0002760E"/>
    <w:p w:rsidR="0002760E" w:rsidRDefault="0002760E" w:rsidP="0002760E"/>
    <w:p w:rsidR="0002760E" w:rsidRPr="00C26680" w:rsidRDefault="0002760E" w:rsidP="0002760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26680" w:rsidRPr="00C26680">
        <w:rPr>
          <w:sz w:val="28"/>
          <w:szCs w:val="28"/>
          <w:u w:val="single"/>
        </w:rPr>
        <w:t>06.12.2024</w:t>
      </w:r>
      <w:r w:rsidR="00C26680">
        <w:rPr>
          <w:sz w:val="28"/>
          <w:szCs w:val="28"/>
        </w:rPr>
        <w:t xml:space="preserve"> № </w:t>
      </w:r>
      <w:r w:rsidR="00C26680" w:rsidRPr="00C26680">
        <w:rPr>
          <w:sz w:val="28"/>
          <w:szCs w:val="28"/>
          <w:u w:val="single"/>
        </w:rPr>
        <w:t>1295</w:t>
      </w:r>
      <w:bookmarkStart w:id="0" w:name="_GoBack"/>
      <w:bookmarkEnd w:id="0"/>
    </w:p>
    <w:p w:rsidR="0002760E" w:rsidRDefault="0002760E" w:rsidP="0002760E">
      <w:pPr>
        <w:ind w:firstLine="708"/>
        <w:rPr>
          <w:b/>
        </w:rPr>
      </w:pPr>
    </w:p>
    <w:p w:rsidR="0002760E" w:rsidRDefault="0002760E" w:rsidP="0002760E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69"/>
      </w:tblGrid>
      <w:tr w:rsidR="0002760E" w:rsidTr="007F6659">
        <w:tc>
          <w:tcPr>
            <w:tcW w:w="4928" w:type="dxa"/>
          </w:tcPr>
          <w:p w:rsidR="0002760E" w:rsidRPr="004203B3" w:rsidRDefault="0002760E" w:rsidP="007F6659">
            <w:pPr>
              <w:pStyle w:val="a5"/>
              <w:jc w:val="both"/>
              <w:rPr>
                <w:b/>
                <w:color w:val="000000" w:themeColor="text1"/>
              </w:rPr>
            </w:pPr>
            <w:r w:rsidRPr="006C67BB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постановление Администрации муниципального образования «город Десногорск» Смоленской области от 20.09.2023 № 898 «Об </w:t>
            </w:r>
            <w:r w:rsidRPr="006C67BB">
              <w:rPr>
                <w:b/>
              </w:rPr>
              <w:t xml:space="preserve">утверждении </w:t>
            </w:r>
            <w:r>
              <w:rPr>
                <w:b/>
              </w:rPr>
              <w:t>П</w:t>
            </w:r>
            <w:r w:rsidRPr="006C67BB">
              <w:rPr>
                <w:b/>
              </w:rPr>
              <w:t xml:space="preserve">оложения и состава </w:t>
            </w:r>
            <w:r>
              <w:rPr>
                <w:b/>
              </w:rPr>
              <w:t>А</w:t>
            </w:r>
            <w:r w:rsidRPr="006C67BB">
              <w:rPr>
                <w:b/>
              </w:rPr>
              <w:t xml:space="preserve">нтинаркотической комиссии муниципального образования «город Десногорск» Смоленской области и </w:t>
            </w:r>
            <w:r w:rsidRPr="00F73196">
              <w:rPr>
                <w:b/>
                <w:color w:val="000000" w:themeColor="text1"/>
              </w:rPr>
              <w:t xml:space="preserve">признании </w:t>
            </w:r>
            <w:proofErr w:type="gramStart"/>
            <w:r w:rsidRPr="00F73196">
              <w:rPr>
                <w:b/>
                <w:color w:val="000000" w:themeColor="text1"/>
              </w:rPr>
              <w:t>утратившими</w:t>
            </w:r>
            <w:proofErr w:type="gramEnd"/>
            <w:r w:rsidRPr="00F73196">
              <w:rPr>
                <w:b/>
                <w:color w:val="000000" w:themeColor="text1"/>
              </w:rPr>
              <w:t xml:space="preserve"> силу некоторых правовых актов</w:t>
            </w:r>
            <w:r>
              <w:rPr>
                <w:b/>
                <w:color w:val="000000" w:themeColor="text1"/>
              </w:rP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4669" w:type="dxa"/>
          </w:tcPr>
          <w:p w:rsidR="0002760E" w:rsidRDefault="0002760E" w:rsidP="007F6659">
            <w:pPr>
              <w:rPr>
                <w:b/>
              </w:rPr>
            </w:pPr>
          </w:p>
        </w:tc>
      </w:tr>
    </w:tbl>
    <w:p w:rsidR="0002760E" w:rsidRDefault="0002760E" w:rsidP="0002760E">
      <w:pPr>
        <w:rPr>
          <w:b/>
        </w:rPr>
      </w:pPr>
    </w:p>
    <w:p w:rsidR="0002760E" w:rsidRDefault="0002760E" w:rsidP="0002760E">
      <w:pPr>
        <w:ind w:right="190" w:firstLine="708"/>
        <w:jc w:val="both"/>
        <w:rPr>
          <w:sz w:val="28"/>
          <w:szCs w:val="28"/>
        </w:rPr>
      </w:pPr>
    </w:p>
    <w:p w:rsidR="0002760E" w:rsidRPr="003A4710" w:rsidRDefault="0002760E" w:rsidP="0002760E">
      <w:pPr>
        <w:ind w:right="190"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В</w:t>
      </w:r>
      <w:r w:rsidRPr="00C01207">
        <w:rPr>
          <w:sz w:val="28"/>
          <w:szCs w:val="28"/>
        </w:rPr>
        <w:t xml:space="preserve"> связи с кадровыми изменениями</w:t>
      </w:r>
      <w:r>
        <w:rPr>
          <w:sz w:val="28"/>
          <w:szCs w:val="28"/>
        </w:rPr>
        <w:t>,</w:t>
      </w:r>
    </w:p>
    <w:p w:rsidR="0002760E" w:rsidRDefault="0002760E" w:rsidP="0002760E">
      <w:pPr>
        <w:ind w:right="190"/>
        <w:jc w:val="both"/>
        <w:rPr>
          <w:sz w:val="28"/>
          <w:szCs w:val="28"/>
        </w:rPr>
      </w:pPr>
    </w:p>
    <w:p w:rsidR="0002760E" w:rsidRDefault="0002760E" w:rsidP="0002760E">
      <w:pPr>
        <w:ind w:right="190"/>
        <w:jc w:val="both"/>
        <w:rPr>
          <w:sz w:val="28"/>
          <w:szCs w:val="28"/>
        </w:rPr>
      </w:pPr>
    </w:p>
    <w:p w:rsidR="0002760E" w:rsidRDefault="0002760E" w:rsidP="0002760E">
      <w:pPr>
        <w:ind w:right="1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760E" w:rsidRDefault="0002760E" w:rsidP="0002760E">
      <w:pPr>
        <w:ind w:right="190" w:firstLine="708"/>
        <w:jc w:val="both"/>
        <w:rPr>
          <w:sz w:val="28"/>
          <w:szCs w:val="28"/>
        </w:rPr>
      </w:pPr>
    </w:p>
    <w:p w:rsidR="0002760E" w:rsidRDefault="0002760E" w:rsidP="0002760E">
      <w:pPr>
        <w:ind w:right="190" w:firstLine="708"/>
        <w:jc w:val="both"/>
        <w:rPr>
          <w:sz w:val="28"/>
          <w:szCs w:val="28"/>
        </w:rPr>
      </w:pPr>
    </w:p>
    <w:p w:rsidR="0002760E" w:rsidRPr="003A4710" w:rsidRDefault="0002760E" w:rsidP="0002760E">
      <w:pPr>
        <w:ind w:right="190"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 xml:space="preserve">1. </w:t>
      </w:r>
      <w:proofErr w:type="gramStart"/>
      <w:r w:rsidRPr="003A4710">
        <w:rPr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20.09.2023 № 898 «Об утверждении Положения и состава Антинаркотической комиссии муниципального образования «город Десногорск» Смоленской области и </w:t>
      </w:r>
      <w:r w:rsidRPr="003A4710">
        <w:rPr>
          <w:color w:val="000000" w:themeColor="text1"/>
          <w:sz w:val="28"/>
          <w:szCs w:val="28"/>
        </w:rPr>
        <w:t>признании утратившими силу некоторых правовых актов»</w:t>
      </w:r>
      <w:r>
        <w:rPr>
          <w:color w:val="000000" w:themeColor="text1"/>
          <w:sz w:val="28"/>
          <w:szCs w:val="28"/>
        </w:rPr>
        <w:t xml:space="preserve"> (в редакции от 28.11.2023 №1149, от 01.07.2024 №658, от 06.08.2024 №795,</w:t>
      </w:r>
      <w:r w:rsidRPr="0018671C">
        <w:t xml:space="preserve"> </w:t>
      </w:r>
      <w:r w:rsidRPr="0018671C">
        <w:rPr>
          <w:color w:val="000000" w:themeColor="text1"/>
          <w:sz w:val="28"/>
          <w:szCs w:val="28"/>
        </w:rPr>
        <w:t xml:space="preserve">от 09.10.2024 </w:t>
      </w:r>
      <w:r>
        <w:rPr>
          <w:color w:val="000000" w:themeColor="text1"/>
          <w:sz w:val="28"/>
          <w:szCs w:val="28"/>
        </w:rPr>
        <w:t>№</w:t>
      </w:r>
      <w:r w:rsidRPr="0018671C">
        <w:rPr>
          <w:color w:val="000000" w:themeColor="text1"/>
          <w:sz w:val="28"/>
          <w:szCs w:val="28"/>
        </w:rPr>
        <w:t>1050</w:t>
      </w:r>
      <w:r>
        <w:rPr>
          <w:color w:val="000000" w:themeColor="text1"/>
          <w:sz w:val="28"/>
          <w:szCs w:val="28"/>
        </w:rPr>
        <w:t>)</w:t>
      </w:r>
      <w:r w:rsidRPr="003A4710">
        <w:rPr>
          <w:color w:val="000000" w:themeColor="text1"/>
          <w:sz w:val="28"/>
          <w:szCs w:val="28"/>
        </w:rPr>
        <w:t xml:space="preserve"> в приложение № 2 «</w:t>
      </w:r>
      <w:r w:rsidRPr="003A4710">
        <w:rPr>
          <w:sz w:val="28"/>
          <w:szCs w:val="28"/>
        </w:rPr>
        <w:t>Состав Антинаркотической комиссии муниципального образования «город Десногорск» Смоленской области» (далее</w:t>
      </w:r>
      <w:proofErr w:type="gramEnd"/>
      <w:r w:rsidRPr="003A4710">
        <w:rPr>
          <w:sz w:val="28"/>
          <w:szCs w:val="28"/>
        </w:rPr>
        <w:t xml:space="preserve"> - </w:t>
      </w:r>
      <w:proofErr w:type="gramStart"/>
      <w:r w:rsidRPr="003A4710">
        <w:rPr>
          <w:sz w:val="28"/>
          <w:szCs w:val="28"/>
        </w:rPr>
        <w:t>Комиссия) следующие изменения:</w:t>
      </w:r>
      <w:proofErr w:type="gramEnd"/>
    </w:p>
    <w:p w:rsidR="0002760E" w:rsidRPr="003A4710" w:rsidRDefault="0002760E" w:rsidP="0002760E">
      <w:pPr>
        <w:pStyle w:val="a5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1.1. В</w:t>
      </w:r>
      <w:r>
        <w:rPr>
          <w:sz w:val="28"/>
          <w:szCs w:val="28"/>
        </w:rPr>
        <w:t>ы</w:t>
      </w:r>
      <w:r w:rsidRPr="003A4710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из</w:t>
      </w:r>
      <w:r w:rsidRPr="003A471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3A4710">
        <w:rPr>
          <w:sz w:val="28"/>
          <w:szCs w:val="28"/>
        </w:rPr>
        <w:t xml:space="preserve"> Комиссии:</w:t>
      </w:r>
    </w:p>
    <w:p w:rsidR="0002760E" w:rsidRDefault="0002760E" w:rsidP="0002760E">
      <w:pPr>
        <w:pStyle w:val="a5"/>
        <w:ind w:right="142" w:firstLine="709"/>
        <w:jc w:val="both"/>
        <w:rPr>
          <w:sz w:val="28"/>
          <w:szCs w:val="28"/>
        </w:rPr>
      </w:pPr>
      <w:r w:rsidRPr="0018671C">
        <w:rPr>
          <w:sz w:val="28"/>
          <w:szCs w:val="28"/>
        </w:rPr>
        <w:t>Логинову Лилию Ивановну – специалиста 1 категории – юрист</w:t>
      </w:r>
      <w:r w:rsidR="00951750">
        <w:rPr>
          <w:sz w:val="28"/>
          <w:szCs w:val="28"/>
        </w:rPr>
        <w:t>а</w:t>
      </w:r>
      <w:r w:rsidRPr="0018671C">
        <w:rPr>
          <w:sz w:val="28"/>
          <w:szCs w:val="28"/>
        </w:rPr>
        <w:t xml:space="preserve"> юридического отдела, секретарь комиссии.</w:t>
      </w:r>
    </w:p>
    <w:p w:rsidR="0002760E" w:rsidRPr="0002760E" w:rsidRDefault="0002760E" w:rsidP="0002760E">
      <w:pPr>
        <w:ind w:firstLine="709"/>
        <w:jc w:val="both"/>
        <w:rPr>
          <w:sz w:val="28"/>
          <w:szCs w:val="28"/>
        </w:rPr>
      </w:pPr>
      <w:r w:rsidRPr="0002760E">
        <w:rPr>
          <w:sz w:val="28"/>
          <w:szCs w:val="28"/>
        </w:rPr>
        <w:t>1.2. Ввести в состав Комиссии:</w:t>
      </w:r>
    </w:p>
    <w:p w:rsidR="0002760E" w:rsidRPr="0002760E" w:rsidRDefault="0002760E" w:rsidP="0002760E">
      <w:pPr>
        <w:ind w:right="142" w:firstLine="709"/>
        <w:jc w:val="both"/>
        <w:rPr>
          <w:sz w:val="28"/>
          <w:szCs w:val="28"/>
        </w:rPr>
      </w:pPr>
      <w:r w:rsidRPr="0002760E">
        <w:rPr>
          <w:sz w:val="28"/>
          <w:szCs w:val="28"/>
        </w:rPr>
        <w:lastRenderedPageBreak/>
        <w:t>Калинину Юлию Геннадьевну - специалиста 1 категории – юрист</w:t>
      </w:r>
      <w:r w:rsidR="00951750">
        <w:rPr>
          <w:sz w:val="28"/>
          <w:szCs w:val="28"/>
        </w:rPr>
        <w:t>а</w:t>
      </w:r>
      <w:r w:rsidRPr="0002760E">
        <w:rPr>
          <w:sz w:val="28"/>
          <w:szCs w:val="28"/>
        </w:rPr>
        <w:t xml:space="preserve"> юридического отдела, секретарь комиссии.</w:t>
      </w:r>
    </w:p>
    <w:p w:rsidR="0002760E" w:rsidRPr="0002760E" w:rsidRDefault="0002760E" w:rsidP="0002760E">
      <w:pPr>
        <w:ind w:right="142" w:firstLine="709"/>
        <w:jc w:val="both"/>
        <w:rPr>
          <w:sz w:val="28"/>
          <w:szCs w:val="28"/>
        </w:rPr>
      </w:pPr>
      <w:r w:rsidRPr="0002760E">
        <w:rPr>
          <w:sz w:val="28"/>
          <w:szCs w:val="28"/>
        </w:rPr>
        <w:t xml:space="preserve">2. Отделу информационных технологий и связи с общественностью     (Е.С. Любименко) </w:t>
      </w:r>
      <w:proofErr w:type="gramStart"/>
      <w:r w:rsidRPr="0002760E">
        <w:rPr>
          <w:sz w:val="28"/>
          <w:szCs w:val="28"/>
        </w:rPr>
        <w:t>разместить</w:t>
      </w:r>
      <w:proofErr w:type="gramEnd"/>
      <w:r w:rsidRPr="0002760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02760E" w:rsidRPr="0002760E" w:rsidRDefault="0002760E" w:rsidP="0002760E">
      <w:pPr>
        <w:ind w:right="142" w:firstLine="709"/>
        <w:jc w:val="both"/>
        <w:rPr>
          <w:sz w:val="28"/>
          <w:szCs w:val="28"/>
        </w:rPr>
      </w:pPr>
      <w:r w:rsidRPr="0002760E">
        <w:rPr>
          <w:sz w:val="28"/>
          <w:szCs w:val="28"/>
        </w:rPr>
        <w:t xml:space="preserve">3. Контроль исполнения настоящего постановления возложить на первого заместителя Главы муниципального образования «город Десногорск» Смоленской области» </w:t>
      </w:r>
      <w:proofErr w:type="spellStart"/>
      <w:r w:rsidRPr="0002760E">
        <w:rPr>
          <w:sz w:val="28"/>
          <w:szCs w:val="28"/>
        </w:rPr>
        <w:t>З.В.Бриллиантову</w:t>
      </w:r>
      <w:proofErr w:type="spellEnd"/>
      <w:r w:rsidRPr="0002760E">
        <w:rPr>
          <w:sz w:val="28"/>
          <w:szCs w:val="28"/>
        </w:rPr>
        <w:t>.</w:t>
      </w:r>
    </w:p>
    <w:p w:rsidR="0002760E" w:rsidRPr="0002760E" w:rsidRDefault="0002760E" w:rsidP="0002760E">
      <w:pPr>
        <w:ind w:right="142"/>
        <w:jc w:val="both"/>
        <w:rPr>
          <w:b/>
          <w:sz w:val="28"/>
          <w:szCs w:val="28"/>
        </w:rPr>
      </w:pPr>
    </w:p>
    <w:p w:rsidR="0002760E" w:rsidRPr="0002760E" w:rsidRDefault="0002760E" w:rsidP="0002760E">
      <w:pPr>
        <w:ind w:right="142"/>
        <w:jc w:val="both"/>
        <w:rPr>
          <w:b/>
        </w:rPr>
      </w:pPr>
    </w:p>
    <w:p w:rsidR="0002760E" w:rsidRPr="0002760E" w:rsidRDefault="0002760E" w:rsidP="0002760E">
      <w:pPr>
        <w:ind w:right="142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236"/>
        <w:gridCol w:w="4795"/>
      </w:tblGrid>
      <w:tr w:rsidR="0002760E" w:rsidRPr="0002760E" w:rsidTr="007F6659">
        <w:tc>
          <w:tcPr>
            <w:tcW w:w="5236" w:type="dxa"/>
          </w:tcPr>
          <w:p w:rsidR="0002760E" w:rsidRPr="0002760E" w:rsidRDefault="0002760E" w:rsidP="00E0289A">
            <w:pPr>
              <w:ind w:right="-225"/>
              <w:rPr>
                <w:sz w:val="28"/>
                <w:szCs w:val="28"/>
              </w:rPr>
            </w:pPr>
            <w:r w:rsidRPr="0002760E">
              <w:rPr>
                <w:sz w:val="28"/>
                <w:szCs w:val="28"/>
              </w:rPr>
              <w:t xml:space="preserve"> </w:t>
            </w:r>
            <w:proofErr w:type="spellStart"/>
            <w:r w:rsidRPr="0002760E">
              <w:rPr>
                <w:sz w:val="28"/>
                <w:szCs w:val="28"/>
              </w:rPr>
              <w:t>И.о</w:t>
            </w:r>
            <w:proofErr w:type="spellEnd"/>
            <w:r w:rsidRPr="0002760E">
              <w:rPr>
                <w:sz w:val="28"/>
                <w:szCs w:val="28"/>
              </w:rPr>
              <w:t>. Г</w:t>
            </w:r>
            <w:r w:rsidR="00E0289A">
              <w:rPr>
                <w:sz w:val="28"/>
                <w:szCs w:val="28"/>
              </w:rPr>
              <w:t xml:space="preserve">лавы муниципального </w:t>
            </w:r>
            <w:r w:rsidRPr="0002760E">
              <w:rPr>
                <w:sz w:val="28"/>
                <w:szCs w:val="28"/>
              </w:rPr>
              <w:t>образования «город Десногорск» Смоленской области</w:t>
            </w:r>
          </w:p>
        </w:tc>
        <w:tc>
          <w:tcPr>
            <w:tcW w:w="4795" w:type="dxa"/>
          </w:tcPr>
          <w:p w:rsidR="0002760E" w:rsidRPr="0002760E" w:rsidRDefault="0002760E" w:rsidP="0002760E">
            <w:pPr>
              <w:ind w:right="142"/>
              <w:jc w:val="right"/>
              <w:rPr>
                <w:b/>
                <w:sz w:val="28"/>
                <w:szCs w:val="28"/>
              </w:rPr>
            </w:pPr>
            <w:r w:rsidRPr="0002760E"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02760E">
              <w:rPr>
                <w:b/>
                <w:sz w:val="28"/>
                <w:szCs w:val="28"/>
              </w:rPr>
              <w:t>З.В.Бриллиантова</w:t>
            </w:r>
            <w:proofErr w:type="spellEnd"/>
          </w:p>
        </w:tc>
      </w:tr>
    </w:tbl>
    <w:p w:rsidR="00D00408" w:rsidRDefault="00D00408"/>
    <w:sectPr w:rsidR="00D00408" w:rsidSect="00A80A44">
      <w:headerReference w:type="default" r:id="rId9"/>
      <w:pgSz w:w="11906" w:h="16838"/>
      <w:pgMar w:top="1701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D8" w:rsidRDefault="00DE2DD8" w:rsidP="0002760E">
      <w:r>
        <w:separator/>
      </w:r>
    </w:p>
  </w:endnote>
  <w:endnote w:type="continuationSeparator" w:id="0">
    <w:p w:rsidR="00DE2DD8" w:rsidRDefault="00DE2DD8" w:rsidP="0002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D8" w:rsidRDefault="00DE2DD8" w:rsidP="0002760E">
      <w:r>
        <w:separator/>
      </w:r>
    </w:p>
  </w:footnote>
  <w:footnote w:type="continuationSeparator" w:id="0">
    <w:p w:rsidR="00DE2DD8" w:rsidRDefault="00DE2DD8" w:rsidP="0002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551563"/>
      <w:docPartObj>
        <w:docPartGallery w:val="Page Numbers (Top of Page)"/>
        <w:docPartUnique/>
      </w:docPartObj>
    </w:sdtPr>
    <w:sdtEndPr/>
    <w:sdtContent>
      <w:p w:rsidR="0002760E" w:rsidRDefault="000276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680">
          <w:rPr>
            <w:noProof/>
          </w:rPr>
          <w:t>2</w:t>
        </w:r>
        <w:r>
          <w:fldChar w:fldCharType="end"/>
        </w:r>
      </w:p>
    </w:sdtContent>
  </w:sdt>
  <w:p w:rsidR="0002760E" w:rsidRDefault="000276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E6"/>
    <w:rsid w:val="0002760E"/>
    <w:rsid w:val="001130B1"/>
    <w:rsid w:val="00951750"/>
    <w:rsid w:val="00A80A44"/>
    <w:rsid w:val="00C26680"/>
    <w:rsid w:val="00CB35E6"/>
    <w:rsid w:val="00D00408"/>
    <w:rsid w:val="00D30264"/>
    <w:rsid w:val="00DE2DD8"/>
    <w:rsid w:val="00E0289A"/>
    <w:rsid w:val="00E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02760E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link w:val="30"/>
    <w:qFormat/>
    <w:rsid w:val="0002760E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link w:val="40"/>
    <w:qFormat/>
    <w:rsid w:val="0002760E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2760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02760E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02760E"/>
    <w:rPr>
      <w:rFonts w:ascii="Times New Roman" w:eastAsia="Times New Roman" w:hAnsi="Times New Roman" w:cs="Times New Roman"/>
      <w:b/>
      <w:kern w:val="1"/>
      <w:sz w:val="44"/>
      <w:szCs w:val="20"/>
      <w:lang w:eastAsia="ar-SA"/>
    </w:rPr>
  </w:style>
  <w:style w:type="paragraph" w:customStyle="1" w:styleId="a4">
    <w:name w:val="Содержимое врезки"/>
    <w:basedOn w:val="a0"/>
    <w:rsid w:val="0002760E"/>
    <w:pPr>
      <w:spacing w:after="0"/>
    </w:pPr>
    <w:rPr>
      <w:sz w:val="28"/>
      <w:szCs w:val="20"/>
    </w:rPr>
  </w:style>
  <w:style w:type="paragraph" w:styleId="a5">
    <w:name w:val="No Spacing"/>
    <w:uiPriority w:val="1"/>
    <w:qFormat/>
    <w:rsid w:val="000276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02760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276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27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276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27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276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27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2760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02760E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link w:val="30"/>
    <w:qFormat/>
    <w:rsid w:val="0002760E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link w:val="40"/>
    <w:qFormat/>
    <w:rsid w:val="0002760E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2760E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02760E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02760E"/>
    <w:rPr>
      <w:rFonts w:ascii="Times New Roman" w:eastAsia="Times New Roman" w:hAnsi="Times New Roman" w:cs="Times New Roman"/>
      <w:b/>
      <w:kern w:val="1"/>
      <w:sz w:val="44"/>
      <w:szCs w:val="20"/>
      <w:lang w:eastAsia="ar-SA"/>
    </w:rPr>
  </w:style>
  <w:style w:type="paragraph" w:customStyle="1" w:styleId="a4">
    <w:name w:val="Содержимое врезки"/>
    <w:basedOn w:val="a0"/>
    <w:rsid w:val="0002760E"/>
    <w:pPr>
      <w:spacing w:after="0"/>
    </w:pPr>
    <w:rPr>
      <w:sz w:val="28"/>
      <w:szCs w:val="20"/>
    </w:rPr>
  </w:style>
  <w:style w:type="paragraph" w:styleId="a5">
    <w:name w:val="No Spacing"/>
    <w:uiPriority w:val="1"/>
    <w:qFormat/>
    <w:rsid w:val="000276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02760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276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027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276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27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276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276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2760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ManagerKazna-FU</dc:creator>
  <cp:keywords/>
  <dc:description/>
  <cp:lastModifiedBy>ManagerKazna-FU</cp:lastModifiedBy>
  <cp:revision>5</cp:revision>
  <cp:lastPrinted>2024-12-05T05:08:00Z</cp:lastPrinted>
  <dcterms:created xsi:type="dcterms:W3CDTF">2024-12-04T10:16:00Z</dcterms:created>
  <dcterms:modified xsi:type="dcterms:W3CDTF">2024-12-06T06:48:00Z</dcterms:modified>
</cp:coreProperties>
</file>