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2E" w:rsidRPr="00695BB7" w:rsidRDefault="00A45BD3" w:rsidP="003E3A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255"/>
      <w:bookmarkEnd w:id="0"/>
      <w:r w:rsidRPr="00695BB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</w:t>
      </w:r>
      <w:r w:rsidR="00C4372E" w:rsidRPr="00695BB7">
        <w:rPr>
          <w:rFonts w:ascii="Times New Roman" w:hAnsi="Times New Roman" w:cs="Times New Roman"/>
          <w:sz w:val="22"/>
          <w:szCs w:val="22"/>
        </w:rPr>
        <w:t>Приложение № 2</w:t>
      </w:r>
    </w:p>
    <w:p w:rsidR="00A45BD3" w:rsidRPr="00695BB7" w:rsidRDefault="00A45BD3" w:rsidP="003E3A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95BB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C4372E" w:rsidRPr="00695BB7">
        <w:rPr>
          <w:rFonts w:ascii="Times New Roman" w:hAnsi="Times New Roman" w:cs="Times New Roman"/>
          <w:sz w:val="22"/>
          <w:szCs w:val="22"/>
        </w:rPr>
        <w:t xml:space="preserve">к Порядку оценки </w:t>
      </w:r>
      <w:proofErr w:type="gramStart"/>
      <w:r w:rsidR="00C4372E" w:rsidRPr="00695BB7">
        <w:rPr>
          <w:rFonts w:ascii="Times New Roman" w:hAnsi="Times New Roman" w:cs="Times New Roman"/>
          <w:sz w:val="22"/>
          <w:szCs w:val="22"/>
        </w:rPr>
        <w:t>налоговых</w:t>
      </w:r>
      <w:proofErr w:type="gramEnd"/>
      <w:r w:rsidR="00C4372E" w:rsidRPr="00695BB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45BD3" w:rsidRPr="00695BB7" w:rsidRDefault="00A45BD3" w:rsidP="003E3A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95BB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C4372E" w:rsidRPr="00695BB7">
        <w:rPr>
          <w:rFonts w:ascii="Times New Roman" w:hAnsi="Times New Roman" w:cs="Times New Roman"/>
          <w:sz w:val="22"/>
          <w:szCs w:val="22"/>
        </w:rPr>
        <w:t xml:space="preserve">расходов </w:t>
      </w:r>
      <w:proofErr w:type="gramStart"/>
      <w:r w:rsidRPr="00695BB7">
        <w:rPr>
          <w:rFonts w:ascii="Times New Roman" w:hAnsi="Times New Roman" w:cs="Times New Roman"/>
          <w:sz w:val="22"/>
          <w:szCs w:val="22"/>
        </w:rPr>
        <w:t>муниципального</w:t>
      </w:r>
      <w:proofErr w:type="gramEnd"/>
      <w:r w:rsidRPr="00695BB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45BD3" w:rsidRPr="00695BB7" w:rsidRDefault="00A45BD3" w:rsidP="003E3A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95BB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образования «город Десногорск»</w:t>
      </w:r>
    </w:p>
    <w:p w:rsidR="00C4372E" w:rsidRPr="00695BB7" w:rsidRDefault="00A45BD3" w:rsidP="003E3A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95BB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Смоленской области</w:t>
      </w:r>
    </w:p>
    <w:p w:rsidR="00A45BD3" w:rsidRPr="00695BB7" w:rsidRDefault="00A45BD3" w:rsidP="003E3A0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45BD3" w:rsidRPr="00695BB7" w:rsidRDefault="00A45BD3" w:rsidP="003E3A0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10A71" w:rsidRPr="00695BB7" w:rsidRDefault="00714A6C" w:rsidP="003E3A0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95BB7">
        <w:rPr>
          <w:rFonts w:ascii="Times New Roman" w:hAnsi="Times New Roman" w:cs="Times New Roman"/>
          <w:b/>
          <w:sz w:val="22"/>
          <w:szCs w:val="22"/>
        </w:rPr>
        <w:t xml:space="preserve">СВОДНЫЙ </w:t>
      </w:r>
      <w:r w:rsidR="00210A71" w:rsidRPr="00695BB7">
        <w:rPr>
          <w:rFonts w:ascii="Times New Roman" w:hAnsi="Times New Roman" w:cs="Times New Roman"/>
          <w:b/>
          <w:sz w:val="22"/>
          <w:szCs w:val="22"/>
        </w:rPr>
        <w:t>ОТЧЕТ</w:t>
      </w:r>
    </w:p>
    <w:p w:rsidR="00210A71" w:rsidRPr="00695BB7" w:rsidRDefault="00210A71" w:rsidP="003E3A0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95BB7">
        <w:rPr>
          <w:rFonts w:ascii="Times New Roman" w:hAnsi="Times New Roman" w:cs="Times New Roman"/>
          <w:b/>
          <w:sz w:val="22"/>
          <w:szCs w:val="22"/>
        </w:rPr>
        <w:t>о результатах оценки эффективности налогов</w:t>
      </w:r>
      <w:r w:rsidR="00867A5A" w:rsidRPr="00695BB7">
        <w:rPr>
          <w:rFonts w:ascii="Times New Roman" w:hAnsi="Times New Roman" w:cs="Times New Roman"/>
          <w:b/>
          <w:sz w:val="22"/>
          <w:szCs w:val="22"/>
        </w:rPr>
        <w:t>ых</w:t>
      </w:r>
      <w:r w:rsidR="002065D5" w:rsidRPr="00695BB7">
        <w:rPr>
          <w:rFonts w:ascii="Times New Roman" w:hAnsi="Times New Roman" w:cs="Times New Roman"/>
          <w:b/>
          <w:sz w:val="22"/>
          <w:szCs w:val="22"/>
        </w:rPr>
        <w:t xml:space="preserve"> расходов</w:t>
      </w:r>
      <w:r w:rsidRPr="00695BB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065D5" w:rsidRPr="00695BB7">
        <w:rPr>
          <w:rFonts w:ascii="Times New Roman" w:hAnsi="Times New Roman" w:cs="Times New Roman"/>
          <w:b/>
          <w:sz w:val="22"/>
          <w:szCs w:val="22"/>
        </w:rPr>
        <w:t>муниципального образования «город Десногорск» Смоленской области</w:t>
      </w:r>
      <w:r w:rsidR="006D2191" w:rsidRPr="00695BB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95BB7">
        <w:rPr>
          <w:rFonts w:ascii="Times New Roman" w:hAnsi="Times New Roman" w:cs="Times New Roman"/>
          <w:b/>
          <w:sz w:val="22"/>
          <w:szCs w:val="22"/>
        </w:rPr>
        <w:t xml:space="preserve"> за </w:t>
      </w:r>
      <w:r w:rsidR="00EB3E3A" w:rsidRPr="00695BB7">
        <w:rPr>
          <w:rFonts w:ascii="Times New Roman" w:hAnsi="Times New Roman" w:cs="Times New Roman"/>
          <w:b/>
          <w:sz w:val="22"/>
          <w:szCs w:val="22"/>
        </w:rPr>
        <w:t>20</w:t>
      </w:r>
      <w:r w:rsidR="004C5063" w:rsidRPr="00695BB7">
        <w:rPr>
          <w:rFonts w:ascii="Times New Roman" w:hAnsi="Times New Roman" w:cs="Times New Roman"/>
          <w:b/>
          <w:sz w:val="22"/>
          <w:szCs w:val="22"/>
        </w:rPr>
        <w:t>2</w:t>
      </w:r>
      <w:r w:rsidR="007743F1">
        <w:rPr>
          <w:rFonts w:ascii="Times New Roman" w:hAnsi="Times New Roman" w:cs="Times New Roman"/>
          <w:b/>
          <w:sz w:val="22"/>
          <w:szCs w:val="22"/>
        </w:rPr>
        <w:t>5</w:t>
      </w:r>
      <w:r w:rsidRPr="00695BB7">
        <w:rPr>
          <w:rFonts w:ascii="Times New Roman" w:hAnsi="Times New Roman" w:cs="Times New Roman"/>
          <w:b/>
          <w:sz w:val="22"/>
          <w:szCs w:val="22"/>
        </w:rPr>
        <w:t xml:space="preserve"> год</w:t>
      </w:r>
    </w:p>
    <w:p w:rsidR="00210A71" w:rsidRPr="00695BB7" w:rsidRDefault="00210A71" w:rsidP="003E3A0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1843"/>
        <w:gridCol w:w="570"/>
        <w:gridCol w:w="1417"/>
        <w:gridCol w:w="1560"/>
        <w:gridCol w:w="1559"/>
        <w:gridCol w:w="1559"/>
        <w:gridCol w:w="1559"/>
        <w:gridCol w:w="1843"/>
        <w:gridCol w:w="1418"/>
        <w:gridCol w:w="1701"/>
      </w:tblGrid>
      <w:tr w:rsidR="008F62F9" w:rsidRPr="00695BB7" w:rsidTr="007743F1">
        <w:tc>
          <w:tcPr>
            <w:tcW w:w="423" w:type="dxa"/>
          </w:tcPr>
          <w:p w:rsidR="008F62F9" w:rsidRPr="00695BB7" w:rsidRDefault="008F62F9" w:rsidP="003E3A0E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695BB7">
              <w:rPr>
                <w:rFonts w:ascii="Times New Roman" w:hAnsi="Times New Roman" w:cs="Times New Roman"/>
                <w:b/>
                <w:szCs w:val="22"/>
              </w:rPr>
              <w:t xml:space="preserve">№ </w:t>
            </w:r>
            <w:proofErr w:type="gramStart"/>
            <w:r w:rsidRPr="00695BB7">
              <w:rPr>
                <w:rFonts w:ascii="Times New Roman" w:hAnsi="Times New Roman" w:cs="Times New Roman"/>
                <w:b/>
                <w:szCs w:val="22"/>
              </w:rPr>
              <w:t>п</w:t>
            </w:r>
            <w:proofErr w:type="gramEnd"/>
            <w:r w:rsidRPr="00695BB7">
              <w:rPr>
                <w:rFonts w:ascii="Times New Roman" w:hAnsi="Times New Roman" w:cs="Times New Roman"/>
                <w:b/>
                <w:szCs w:val="22"/>
              </w:rPr>
              <w:t>/п</w:t>
            </w:r>
          </w:p>
        </w:tc>
        <w:tc>
          <w:tcPr>
            <w:tcW w:w="1843" w:type="dxa"/>
          </w:tcPr>
          <w:p w:rsidR="008F62F9" w:rsidRPr="00695BB7" w:rsidRDefault="008F62F9" w:rsidP="003E3A0E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695BB7">
              <w:rPr>
                <w:rFonts w:ascii="Times New Roman" w:hAnsi="Times New Roman" w:cs="Times New Roman"/>
                <w:b/>
                <w:szCs w:val="22"/>
              </w:rPr>
              <w:t>Наименование показателя</w:t>
            </w:r>
          </w:p>
        </w:tc>
        <w:tc>
          <w:tcPr>
            <w:tcW w:w="570" w:type="dxa"/>
          </w:tcPr>
          <w:p w:rsidR="008F62F9" w:rsidRPr="00695BB7" w:rsidRDefault="008F62F9" w:rsidP="003E3A0E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695BB7">
              <w:rPr>
                <w:rFonts w:ascii="Times New Roman" w:hAnsi="Times New Roman" w:cs="Times New Roman"/>
                <w:b/>
                <w:szCs w:val="22"/>
              </w:rPr>
              <w:t>Ед. изм.</w:t>
            </w:r>
          </w:p>
        </w:tc>
        <w:tc>
          <w:tcPr>
            <w:tcW w:w="12616" w:type="dxa"/>
            <w:gridSpan w:val="8"/>
          </w:tcPr>
          <w:p w:rsidR="008F62F9" w:rsidRPr="00695BB7" w:rsidRDefault="008F62F9" w:rsidP="003E3A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695BB7">
              <w:rPr>
                <w:rFonts w:ascii="Times New Roman" w:hAnsi="Times New Roman" w:cs="Times New Roman"/>
                <w:b/>
                <w:szCs w:val="22"/>
              </w:rPr>
              <w:t>Исполнение показателей по налоговым льготам</w:t>
            </w:r>
          </w:p>
        </w:tc>
      </w:tr>
      <w:tr w:rsidR="007743F1" w:rsidRPr="00695BB7" w:rsidTr="007743F1">
        <w:trPr>
          <w:trHeight w:val="4534"/>
        </w:trPr>
        <w:tc>
          <w:tcPr>
            <w:tcW w:w="42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Категории получателей налоговой льготы, освобождения и иной преференции</w:t>
            </w:r>
          </w:p>
        </w:tc>
        <w:tc>
          <w:tcPr>
            <w:tcW w:w="570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Органы местного самоуправления</w:t>
            </w:r>
          </w:p>
        </w:tc>
        <w:tc>
          <w:tcPr>
            <w:tcW w:w="1560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Муниципальные бюджетные, автономные, казенные учреждения, полностью или частично финансируемые за счет средств местного бюджета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Многодетные семьи, имеющие 3-х и более детей, и семьи, имеющие детей – инвалидов, стоящих на учете в отделе социальной защиты, в отношении одного земельного участка, предназначенного для садоводства (огородничества) одного земельного участка для размещения домов индивидуального </w:t>
            </w:r>
            <w:r w:rsidRPr="00695BB7">
              <w:rPr>
                <w:rFonts w:ascii="Times New Roman" w:hAnsi="Times New Roman" w:cs="Times New Roman"/>
              </w:rPr>
              <w:lastRenderedPageBreak/>
              <w:t>жилищного строительства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>Инвалиды и ветераны Великой Отечественной войны - за земельные участки, используемые для личного подсобного хозяйства, садоводства, огородничества, и за земельные участки, на которых размещены индивидуальные жилые дома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Неработающие пенсионеры - </w:t>
            </w:r>
            <w:r w:rsidRPr="00695BB7">
              <w:rPr>
                <w:rFonts w:ascii="Times New Roman" w:hAnsi="Times New Roman" w:cs="Times New Roman"/>
                <w:color w:val="000000"/>
              </w:rPr>
              <w:t>в отношении одного земельного участка, предназначенного для садоводства (огородничества), одного земельного участка для размещения домов индивидуального жилищного строительства</w:t>
            </w:r>
          </w:p>
        </w:tc>
        <w:tc>
          <w:tcPr>
            <w:tcW w:w="1843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Несовершеннолетние дети  - сироты и дети, оставшиеся без попечения родителей, лица из числа детей-сирот, оставшиеся без попечения родителей, обучающиеся в образовательных организациях на полном государственном обеспечении</w:t>
            </w:r>
          </w:p>
        </w:tc>
        <w:tc>
          <w:tcPr>
            <w:tcW w:w="1418" w:type="dxa"/>
          </w:tcPr>
          <w:p w:rsidR="007743F1" w:rsidRPr="00695BB7" w:rsidRDefault="007743F1" w:rsidP="003E3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Инвесторы, признанные таковыми на основании решения Десногорского городского Совета, в соответствии с действующим законодательством, - в отношении земельных участков, используемых для инвестиционной деятельности, на срок не более трех лет.</w:t>
            </w:r>
            <w:r w:rsidRPr="00695BB7">
              <w:rPr>
                <w:rFonts w:ascii="Times New Roman" w:hAnsi="Times New Roman" w:cs="Times New Roman"/>
              </w:rPr>
              <w:br/>
              <w:t xml:space="preserve">         </w:t>
            </w:r>
          </w:p>
          <w:p w:rsidR="007743F1" w:rsidRPr="00695BB7" w:rsidRDefault="007743F1" w:rsidP="003E3A0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43F1" w:rsidRPr="00695BB7" w:rsidRDefault="007743F1" w:rsidP="003E3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>Вдовы Героев Советского Союза, Героев Российской Федерации, Героев Социалистического труда и полных кавалеров орденов Славы</w:t>
            </w:r>
          </w:p>
        </w:tc>
      </w:tr>
      <w:tr w:rsidR="007743F1" w:rsidRPr="00695BB7" w:rsidTr="007743F1">
        <w:trPr>
          <w:trHeight w:val="1238"/>
        </w:trPr>
        <w:tc>
          <w:tcPr>
            <w:tcW w:w="42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Виды налогов, по которым предоставляются льготы</w:t>
            </w:r>
          </w:p>
        </w:tc>
        <w:tc>
          <w:tcPr>
            <w:tcW w:w="570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Земельный налог</w:t>
            </w:r>
          </w:p>
        </w:tc>
        <w:tc>
          <w:tcPr>
            <w:tcW w:w="1560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Земельный налог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</w:pPr>
            <w:r w:rsidRPr="00695BB7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</w:pPr>
            <w:r w:rsidRPr="00695BB7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</w:pPr>
            <w:r w:rsidRPr="00695BB7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Налог на имущество физических лиц</w:t>
            </w:r>
          </w:p>
        </w:tc>
        <w:tc>
          <w:tcPr>
            <w:tcW w:w="1418" w:type="dxa"/>
          </w:tcPr>
          <w:p w:rsidR="007743F1" w:rsidRPr="00695BB7" w:rsidRDefault="007743F1" w:rsidP="003E3A0E">
            <w:pPr>
              <w:spacing w:line="240" w:lineRule="auto"/>
              <w:jc w:val="both"/>
            </w:pPr>
            <w:r w:rsidRPr="00695BB7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701" w:type="dxa"/>
          </w:tcPr>
          <w:p w:rsidR="007743F1" w:rsidRPr="00695BB7" w:rsidRDefault="007743F1" w:rsidP="003E3A0E">
            <w:pPr>
              <w:spacing w:line="240" w:lineRule="auto"/>
              <w:jc w:val="both"/>
            </w:pPr>
            <w:r w:rsidRPr="00695BB7">
              <w:rPr>
                <w:rFonts w:ascii="Times New Roman" w:hAnsi="Times New Roman" w:cs="Times New Roman"/>
              </w:rPr>
              <w:t>Земельный налог</w:t>
            </w:r>
          </w:p>
        </w:tc>
      </w:tr>
      <w:tr w:rsidR="007743F1" w:rsidRPr="00695BB7" w:rsidTr="007743F1">
        <w:tc>
          <w:tcPr>
            <w:tcW w:w="42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70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17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60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59" w:type="dxa"/>
          </w:tcPr>
          <w:p w:rsidR="007743F1" w:rsidRPr="00695BB7" w:rsidRDefault="00CE29F9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59" w:type="dxa"/>
          </w:tcPr>
          <w:p w:rsidR="007743F1" w:rsidRPr="00695BB7" w:rsidRDefault="00CE29F9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59" w:type="dxa"/>
          </w:tcPr>
          <w:p w:rsidR="007743F1" w:rsidRPr="00695BB7" w:rsidRDefault="00786017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843" w:type="dxa"/>
          </w:tcPr>
          <w:p w:rsidR="007743F1" w:rsidRPr="00695BB7" w:rsidRDefault="00786017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418" w:type="dxa"/>
          </w:tcPr>
          <w:p w:rsidR="007743F1" w:rsidRPr="00695BB7" w:rsidRDefault="00786017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701" w:type="dxa"/>
          </w:tcPr>
          <w:p w:rsidR="007743F1" w:rsidRPr="00695BB7" w:rsidRDefault="00786017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  <w:bookmarkStart w:id="1" w:name="_GoBack"/>
            <w:bookmarkEnd w:id="1"/>
          </w:p>
        </w:tc>
      </w:tr>
      <w:tr w:rsidR="007743F1" w:rsidRPr="00695BB7" w:rsidTr="007743F1">
        <w:tc>
          <w:tcPr>
            <w:tcW w:w="2266" w:type="dxa"/>
            <w:gridSpan w:val="2"/>
          </w:tcPr>
          <w:p w:rsidR="007743F1" w:rsidRPr="00695BB7" w:rsidRDefault="007743F1" w:rsidP="003E3A0E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0" w:type="dxa"/>
          </w:tcPr>
          <w:p w:rsidR="007743F1" w:rsidRPr="00695BB7" w:rsidRDefault="007743F1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15" w:type="dxa"/>
            <w:gridSpan w:val="7"/>
          </w:tcPr>
          <w:p w:rsidR="007743F1" w:rsidRPr="00695BB7" w:rsidRDefault="007743F1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1. Оценка целесообразности</w:t>
            </w:r>
          </w:p>
        </w:tc>
        <w:tc>
          <w:tcPr>
            <w:tcW w:w="1701" w:type="dxa"/>
          </w:tcPr>
          <w:p w:rsidR="007743F1" w:rsidRPr="00695BB7" w:rsidRDefault="007743F1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743F1" w:rsidRPr="00695BB7" w:rsidTr="007743F1">
        <w:tc>
          <w:tcPr>
            <w:tcW w:w="42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184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Наименование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570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Муниципальная программа «Управление муниципальными финансами муниципального образования «город Десногорск» Смоленской </w:t>
            </w: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области»</w:t>
            </w:r>
          </w:p>
        </w:tc>
        <w:tc>
          <w:tcPr>
            <w:tcW w:w="1560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Муниципальная программа «Управление муниципальными финансами муниципального образования «город Десногорск» Смоленской области»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Стратегия социально-экономического развития муниципального образования «город Десногорск» Смоленской области на период до 2030 года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Стратегия социально-экономического развития муниципального образования «город Десногорск» Смоленской области на период до 2030 года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Стратегия социально-экономического развития муниципального образования «город Десногорск» Смоленской области на период до 2030 года</w:t>
            </w:r>
          </w:p>
        </w:tc>
        <w:tc>
          <w:tcPr>
            <w:tcW w:w="1843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Стратегия социально-экономического развития муниципального образования «город Десногорск» Смоленской области на период до 2030 года</w:t>
            </w:r>
          </w:p>
        </w:tc>
        <w:tc>
          <w:tcPr>
            <w:tcW w:w="1418" w:type="dxa"/>
          </w:tcPr>
          <w:p w:rsidR="007743F1" w:rsidRPr="00695BB7" w:rsidRDefault="007743F1" w:rsidP="003E3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Муниципальная программа «Создание благоприятного предпринимательского климата на территории муниципального образования </w:t>
            </w:r>
            <w:r w:rsidRPr="00695BB7">
              <w:rPr>
                <w:rFonts w:ascii="Times New Roman" w:hAnsi="Times New Roman" w:cs="Times New Roman"/>
              </w:rPr>
              <w:lastRenderedPageBreak/>
              <w:t>«город Десногорск» Смоленской области»</w:t>
            </w:r>
          </w:p>
        </w:tc>
        <w:tc>
          <w:tcPr>
            <w:tcW w:w="1701" w:type="dxa"/>
          </w:tcPr>
          <w:p w:rsidR="007743F1" w:rsidRPr="00695BB7" w:rsidRDefault="007743F1" w:rsidP="003E3A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Стратегия социально-экономического развития муниципального образования «город Десногорск» Смоленской области на период до 2030 года </w:t>
            </w:r>
          </w:p>
        </w:tc>
      </w:tr>
      <w:tr w:rsidR="007743F1" w:rsidRPr="00695BB7" w:rsidTr="007743F1">
        <w:tc>
          <w:tcPr>
            <w:tcW w:w="42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1.2.</w:t>
            </w:r>
          </w:p>
        </w:tc>
        <w:tc>
          <w:tcPr>
            <w:tcW w:w="184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Наименование целей муниципальной программы и (или) целей социально-экономической политики, не относящихся к муниципальным программам</w:t>
            </w:r>
          </w:p>
        </w:tc>
        <w:tc>
          <w:tcPr>
            <w:tcW w:w="570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Обеспечение долгосрочной сбалансированности и устойчивости бюджета муниципального образования «город Десногорск» Смоленской области, повышение качества управления муниципальными финансами</w:t>
            </w:r>
          </w:p>
        </w:tc>
        <w:tc>
          <w:tcPr>
            <w:tcW w:w="1560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Обеспечение долгосрочной сбалансированности и устойчивости бюджета муниципального образования «город Десногорск» Смоленской области, повышение качества управления муниципальными финансами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Рост качества жизни и благосостояния жителей города Десногорск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Рост качества жизни и благосостояния жителей города Десногорск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Рост качества жизни и благосостояния жителей города Десногорск</w:t>
            </w:r>
          </w:p>
        </w:tc>
        <w:tc>
          <w:tcPr>
            <w:tcW w:w="1843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Рост качества жизни и благосостояния жителей города Десногорск</w:t>
            </w:r>
          </w:p>
        </w:tc>
        <w:tc>
          <w:tcPr>
            <w:tcW w:w="1418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/>
              </w:rPr>
              <w:t>Развитие сферы малого и среднего предпринимательства, улучшение отраслевой структуры экономики, обеспечение стабильно высокого уровня занятости, развитие инвестиционного климата на территории муниципального образования</w:t>
            </w:r>
          </w:p>
        </w:tc>
        <w:tc>
          <w:tcPr>
            <w:tcW w:w="1701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Рост качества жизни и благосостояния жителей города Десногорск</w:t>
            </w:r>
          </w:p>
        </w:tc>
      </w:tr>
      <w:tr w:rsidR="007743F1" w:rsidRPr="00695BB7" w:rsidTr="007743F1">
        <w:tc>
          <w:tcPr>
            <w:tcW w:w="42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1.3.</w:t>
            </w:r>
          </w:p>
        </w:tc>
        <w:tc>
          <w:tcPr>
            <w:tcW w:w="184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Вывод о соответствии налогового расхода целям муниципальной  программы и (или) целям социально-экономической политики, не относящимся к </w:t>
            </w: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муниципальным программам</w:t>
            </w:r>
          </w:p>
        </w:tc>
        <w:tc>
          <w:tcPr>
            <w:tcW w:w="570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Налоговый расход соответствует цели муниципальной программы.</w:t>
            </w:r>
          </w:p>
          <w:p w:rsidR="007743F1" w:rsidRPr="00695BB7" w:rsidRDefault="007743F1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Налоговый расход соответствует цели муниципальной программы.</w:t>
            </w:r>
          </w:p>
          <w:p w:rsidR="007743F1" w:rsidRPr="00695BB7" w:rsidRDefault="007743F1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Данная льгота направлена на реализацию мер социальной поддержки населения, создание стабильных финансовых условий для </w:t>
            </w:r>
            <w:r w:rsidRPr="00695BB7">
              <w:rPr>
                <w:rFonts w:ascii="Times New Roman" w:hAnsi="Times New Roman" w:cs="Times New Roman"/>
              </w:rPr>
              <w:lastRenderedPageBreak/>
              <w:t>повышения уровня и качества жизни населения за счет снижение доли расходов на оплату обязательных платежей. Таким образом, налоговый расход соответствует цели стратегии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Данная льгота направлена на реализацию мер социальной поддержки населения, создание стабильных финансовых условий для </w:t>
            </w:r>
            <w:r w:rsidRPr="00695BB7">
              <w:rPr>
                <w:rFonts w:ascii="Times New Roman" w:hAnsi="Times New Roman" w:cs="Times New Roman"/>
              </w:rPr>
              <w:lastRenderedPageBreak/>
              <w:t>повышения уровня и качества жизни населения за счет снижение доли расходов на оплату обязательных платежей. Таким образом, налоговый расход соответствует цели стратегии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Данная льгота направлена на реализацию мер социальной поддержки населения, создание стабильных финансовых условий для </w:t>
            </w:r>
            <w:r w:rsidRPr="00695BB7">
              <w:rPr>
                <w:rFonts w:ascii="Times New Roman" w:hAnsi="Times New Roman" w:cs="Times New Roman"/>
              </w:rPr>
              <w:lastRenderedPageBreak/>
              <w:t>повышения уровня и качества жизни населения за счет снижение доли расходов на оплату обязательных платежей. Таким образом, налоговый расход соответствует цели стратегии</w:t>
            </w:r>
          </w:p>
        </w:tc>
        <w:tc>
          <w:tcPr>
            <w:tcW w:w="1843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Данная льгота направлена на реализацию мер социальной поддержки населения, создание стабильных финансовых условий для повышения </w:t>
            </w:r>
            <w:r w:rsidRPr="00695BB7">
              <w:rPr>
                <w:rFonts w:ascii="Times New Roman" w:hAnsi="Times New Roman" w:cs="Times New Roman"/>
              </w:rPr>
              <w:lastRenderedPageBreak/>
              <w:t>уровня и качества жизни населения за счет снижение доли расходов на оплату обязательных платежей. Таким образом, налоговый расход соответствует цели стратегии</w:t>
            </w:r>
          </w:p>
        </w:tc>
        <w:tc>
          <w:tcPr>
            <w:tcW w:w="1418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>Налоговый расход соответствует цели муниципальной программы.</w:t>
            </w:r>
          </w:p>
          <w:p w:rsidR="007743F1" w:rsidRPr="00695BB7" w:rsidRDefault="007743F1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Данная льгота направлена на реализацию мер социальной поддержки населения, создание стабильных финансовых условий для повышения </w:t>
            </w:r>
            <w:r w:rsidRPr="00695BB7">
              <w:rPr>
                <w:rFonts w:ascii="Times New Roman" w:hAnsi="Times New Roman" w:cs="Times New Roman"/>
              </w:rPr>
              <w:lastRenderedPageBreak/>
              <w:t>уровня и качества жизни населения за счет снижение доли расходов на оплату обязательных платежей. Таким образом, налоговый расход соответствует цели стратегии</w:t>
            </w:r>
          </w:p>
        </w:tc>
      </w:tr>
      <w:tr w:rsidR="007743F1" w:rsidRPr="00695BB7" w:rsidTr="007743F1">
        <w:tc>
          <w:tcPr>
            <w:tcW w:w="42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1.4.</w:t>
            </w:r>
          </w:p>
        </w:tc>
        <w:tc>
          <w:tcPr>
            <w:tcW w:w="184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Вывод о востребованности налоговых льгот</w:t>
            </w:r>
          </w:p>
        </w:tc>
        <w:tc>
          <w:tcPr>
            <w:tcW w:w="570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417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Налоговая льгота востребована</w:t>
            </w:r>
          </w:p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Доля получателей налоговой льготы – 100%</w:t>
            </w:r>
          </w:p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Налоговая льгота востребована</w:t>
            </w:r>
          </w:p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Доля получателей налоговой льготы – </w:t>
            </w:r>
            <w:r w:rsidR="00751018" w:rsidRPr="00751018">
              <w:rPr>
                <w:rFonts w:ascii="Times New Roman" w:hAnsi="Times New Roman" w:cs="Times New Roman"/>
                <w:szCs w:val="22"/>
              </w:rPr>
              <w:t>90,5</w:t>
            </w:r>
            <w:r w:rsidRPr="00695BB7">
              <w:rPr>
                <w:rFonts w:ascii="Times New Roman" w:hAnsi="Times New Roman" w:cs="Times New Roman"/>
                <w:szCs w:val="22"/>
              </w:rPr>
              <w:t>%</w:t>
            </w:r>
          </w:p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Налоговая льгота востребована</w:t>
            </w:r>
          </w:p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 Доля </w:t>
            </w:r>
            <w:r>
              <w:rPr>
                <w:rFonts w:ascii="Times New Roman" w:hAnsi="Times New Roman" w:cs="Times New Roman"/>
                <w:szCs w:val="22"/>
              </w:rPr>
              <w:t xml:space="preserve">получателей налоговой льготы – </w:t>
            </w:r>
            <w:r w:rsidRPr="00751018">
              <w:rPr>
                <w:rFonts w:ascii="Times New Roman" w:hAnsi="Times New Roman" w:cs="Times New Roman"/>
                <w:szCs w:val="22"/>
              </w:rPr>
              <w:t>0,9%</w:t>
            </w:r>
          </w:p>
          <w:p w:rsidR="007743F1" w:rsidRPr="00695BB7" w:rsidRDefault="007743F1" w:rsidP="003E3A0E">
            <w:pPr>
              <w:spacing w:line="240" w:lineRule="auto"/>
              <w:jc w:val="both"/>
              <w:rPr>
                <w:color w:val="FF0000"/>
              </w:rPr>
            </w:pP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Налоговая льгота  не востребована</w:t>
            </w:r>
          </w:p>
          <w:p w:rsidR="007743F1" w:rsidRPr="00695BB7" w:rsidRDefault="007743F1" w:rsidP="00A149BF">
            <w:pPr>
              <w:pStyle w:val="ConsPlusNormal"/>
              <w:jc w:val="both"/>
              <w:rPr>
                <w:color w:val="FF0000"/>
                <w:szCs w:val="22"/>
              </w:rPr>
            </w:pP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Налоговая льгота востребована</w:t>
            </w:r>
          </w:p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Доля </w:t>
            </w:r>
            <w:r>
              <w:rPr>
                <w:rFonts w:ascii="Times New Roman" w:hAnsi="Times New Roman" w:cs="Times New Roman"/>
                <w:szCs w:val="22"/>
              </w:rPr>
              <w:t>получателей налоговой льготы –</w:t>
            </w:r>
            <w:r w:rsidRPr="007743F1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r w:rsidRPr="00751018">
              <w:rPr>
                <w:rFonts w:ascii="Times New Roman" w:hAnsi="Times New Roman" w:cs="Times New Roman"/>
                <w:szCs w:val="22"/>
              </w:rPr>
              <w:t>0,3%</w:t>
            </w:r>
          </w:p>
          <w:p w:rsidR="007743F1" w:rsidRPr="00695BB7" w:rsidRDefault="007743F1" w:rsidP="003E3A0E">
            <w:pPr>
              <w:spacing w:line="240" w:lineRule="auto"/>
              <w:jc w:val="both"/>
              <w:rPr>
                <w:color w:val="FF0000"/>
              </w:rPr>
            </w:pPr>
          </w:p>
        </w:tc>
        <w:tc>
          <w:tcPr>
            <w:tcW w:w="1843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Налоговая льгота востребована</w:t>
            </w:r>
          </w:p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Доля</w:t>
            </w:r>
            <w:r>
              <w:rPr>
                <w:rFonts w:ascii="Times New Roman" w:hAnsi="Times New Roman" w:cs="Times New Roman"/>
                <w:szCs w:val="22"/>
              </w:rPr>
              <w:t xml:space="preserve"> получателей налоговой льготы </w:t>
            </w:r>
            <w:r w:rsidR="00AF6E25" w:rsidRPr="00751018">
              <w:rPr>
                <w:rFonts w:ascii="Times New Roman" w:hAnsi="Times New Roman" w:cs="Times New Roman"/>
                <w:szCs w:val="22"/>
              </w:rPr>
              <w:t>– 78,6</w:t>
            </w:r>
            <w:r w:rsidRPr="00751018">
              <w:rPr>
                <w:rFonts w:ascii="Times New Roman" w:hAnsi="Times New Roman" w:cs="Times New Roman"/>
                <w:szCs w:val="22"/>
              </w:rPr>
              <w:t>%</w:t>
            </w:r>
          </w:p>
          <w:p w:rsidR="007743F1" w:rsidRPr="00695BB7" w:rsidRDefault="007743F1" w:rsidP="003E3A0E">
            <w:pPr>
              <w:spacing w:line="240" w:lineRule="auto"/>
              <w:jc w:val="both"/>
              <w:rPr>
                <w:color w:val="FF0000"/>
              </w:rPr>
            </w:pPr>
          </w:p>
        </w:tc>
        <w:tc>
          <w:tcPr>
            <w:tcW w:w="1418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Налоговая льгота не востребована</w:t>
            </w:r>
          </w:p>
          <w:p w:rsidR="007743F1" w:rsidRPr="00695BB7" w:rsidRDefault="007743F1" w:rsidP="003E3A0E">
            <w:pPr>
              <w:pStyle w:val="ConsPlusNormal"/>
              <w:jc w:val="both"/>
              <w:rPr>
                <w:szCs w:val="22"/>
              </w:rPr>
            </w:pPr>
          </w:p>
        </w:tc>
        <w:tc>
          <w:tcPr>
            <w:tcW w:w="1701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Налоговая льгота не востребована</w:t>
            </w:r>
          </w:p>
          <w:p w:rsidR="007743F1" w:rsidRPr="00695BB7" w:rsidRDefault="007743F1" w:rsidP="003E3A0E">
            <w:pPr>
              <w:pStyle w:val="ConsPlusNormal"/>
              <w:jc w:val="both"/>
              <w:rPr>
                <w:szCs w:val="22"/>
              </w:rPr>
            </w:pPr>
          </w:p>
        </w:tc>
      </w:tr>
      <w:tr w:rsidR="007743F1" w:rsidRPr="00695BB7" w:rsidTr="007743F1">
        <w:tc>
          <w:tcPr>
            <w:tcW w:w="42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1.5.</w:t>
            </w:r>
          </w:p>
        </w:tc>
        <w:tc>
          <w:tcPr>
            <w:tcW w:w="184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570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По критериям целесообразности  льгота является соответствующей цели муниципальной программы и является востребованн</w:t>
            </w:r>
            <w:r w:rsidRPr="00695BB7">
              <w:rPr>
                <w:rFonts w:ascii="Times New Roman" w:hAnsi="Times New Roman" w:cs="Times New Roman"/>
              </w:rPr>
              <w:lastRenderedPageBreak/>
              <w:t>ой.</w:t>
            </w:r>
          </w:p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Эффект от предоставления льгот органам местного самоуправления проявляется в экономии бюджетных расходов на уплату налогов, минимизации встречных потоков финансирования, следовательно, налоговые льготы необходимо сохранить.</w:t>
            </w:r>
          </w:p>
        </w:tc>
        <w:tc>
          <w:tcPr>
            <w:tcW w:w="1560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>По критериям целесообразности  льгота является соответствующей цели муниципальной программы и является востребованной.</w:t>
            </w:r>
          </w:p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Эффект от предоставления льгот бюджетным учреждениям проявляется в экономии бюджетных расходов на уплату налогов, минимизации встречных потоков финансирования, следовательно, налоговые льготы необходимо сохранить.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Эффект от предоставления льгот социально незащищенным категориям проявляется в сокращении расходов на уплату налогов и повышении </w:t>
            </w:r>
            <w:r w:rsidRPr="00695BB7">
              <w:rPr>
                <w:rFonts w:ascii="Times New Roman" w:hAnsi="Times New Roman" w:cs="Times New Roman"/>
              </w:rPr>
              <w:lastRenderedPageBreak/>
              <w:t>уровня доходов населения.  По критериям целесообразности  льгота является соответствующей цели стратегии муниципального образования и является востребованной. Необходимо сохранение льготы.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Эффект от предоставления льгот социально незащищенным категориям проявляется в сокращении расходов на уплату налогов и повышении </w:t>
            </w:r>
            <w:r w:rsidRPr="00695BB7">
              <w:rPr>
                <w:rFonts w:ascii="Times New Roman" w:hAnsi="Times New Roman" w:cs="Times New Roman"/>
              </w:rPr>
              <w:lastRenderedPageBreak/>
              <w:t>уровня доходов населения.  По критериям целесообразности  льгота является соответствующей цели стратегии муниципального образования и является востребованной. Необходимо сохранение льготы.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Эффект от предоставления льгот социально незащищенным категориям проявляется в сокращении расходов на уплату налогов и повышении </w:t>
            </w:r>
            <w:r w:rsidRPr="00695BB7">
              <w:rPr>
                <w:rFonts w:ascii="Times New Roman" w:hAnsi="Times New Roman" w:cs="Times New Roman"/>
              </w:rPr>
              <w:lastRenderedPageBreak/>
              <w:t>уровня доходов населения.  По критериям целесообразности  льгота является соответствующей цели стратегии муниципального образования и является востребованной. Необходимо сохранение льготы.</w:t>
            </w:r>
          </w:p>
        </w:tc>
        <w:tc>
          <w:tcPr>
            <w:tcW w:w="184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Эффект от предоставления льгот социально незащищенным категориям проявляется в сокращении расходов на уплату налогов и повышении уровня доходов населения</w:t>
            </w:r>
            <w:proofErr w:type="gramStart"/>
            <w:r w:rsidRPr="00695BB7"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 w:rsidRPr="00695BB7">
              <w:rPr>
                <w:rFonts w:ascii="Times New Roman" w:hAnsi="Times New Roman" w:cs="Times New Roman"/>
                <w:szCs w:val="22"/>
              </w:rPr>
              <w:t xml:space="preserve">  </w:t>
            </w:r>
            <w:proofErr w:type="gramStart"/>
            <w:r w:rsidRPr="00695BB7">
              <w:rPr>
                <w:rFonts w:ascii="Times New Roman" w:hAnsi="Times New Roman" w:cs="Times New Roman"/>
                <w:szCs w:val="22"/>
              </w:rPr>
              <w:t>и</w:t>
            </w:r>
            <w:proofErr w:type="gramEnd"/>
            <w:r w:rsidRPr="00695BB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является востребованной. Необходимо сохранение льготы.</w:t>
            </w:r>
          </w:p>
        </w:tc>
        <w:tc>
          <w:tcPr>
            <w:tcW w:w="1418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 xml:space="preserve">По критериям целесообразности  льгота является соответствующей цели муниципальной программы, связи с отсутствием </w:t>
            </w: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инвесторов – собственников земельных участков на территории муниципального образования является не востребованной.</w:t>
            </w:r>
          </w:p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В целях сохранения инвестиционной привлекательности необходимо сохранение льготы</w:t>
            </w:r>
          </w:p>
        </w:tc>
        <w:tc>
          <w:tcPr>
            <w:tcW w:w="1701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По критериям целесообразности  льгота является соответствующей цели стратегии муниципального образования</w:t>
            </w:r>
          </w:p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В связи с отсутствием налогоплательщ</w:t>
            </w: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 xml:space="preserve">иков получателей льгот является не востребованной. </w:t>
            </w:r>
          </w:p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В целях социальной поддержки населения необходимо сохранение льготы </w:t>
            </w:r>
          </w:p>
        </w:tc>
      </w:tr>
      <w:tr w:rsidR="007743F1" w:rsidRPr="00695BB7" w:rsidTr="004E4CFD">
        <w:tc>
          <w:tcPr>
            <w:tcW w:w="2266" w:type="dxa"/>
            <w:gridSpan w:val="2"/>
          </w:tcPr>
          <w:p w:rsidR="007743F1" w:rsidRPr="00695BB7" w:rsidRDefault="007743F1" w:rsidP="003E3A0E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0" w:type="dxa"/>
          </w:tcPr>
          <w:p w:rsidR="007743F1" w:rsidRPr="00695BB7" w:rsidRDefault="007743F1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15" w:type="dxa"/>
            <w:gridSpan w:val="7"/>
          </w:tcPr>
          <w:p w:rsidR="007743F1" w:rsidRPr="00695BB7" w:rsidRDefault="007743F1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2. Оценка результативности</w:t>
            </w:r>
          </w:p>
        </w:tc>
        <w:tc>
          <w:tcPr>
            <w:tcW w:w="1701" w:type="dxa"/>
          </w:tcPr>
          <w:p w:rsidR="007743F1" w:rsidRPr="00695BB7" w:rsidRDefault="007743F1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743F1" w:rsidRPr="00695BB7" w:rsidTr="007743F1">
        <w:tc>
          <w:tcPr>
            <w:tcW w:w="42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2.1.</w:t>
            </w:r>
          </w:p>
        </w:tc>
        <w:tc>
          <w:tcPr>
            <w:tcW w:w="184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Показатель (индикатор) достижения целей муниципальных программ и (или) целей социально-экономической политики, не относящихся к муниципальным программам, на </w:t>
            </w:r>
            <w:proofErr w:type="gramStart"/>
            <w:r w:rsidRPr="00695BB7">
              <w:rPr>
                <w:rFonts w:ascii="Times New Roman" w:hAnsi="Times New Roman" w:cs="Times New Roman"/>
                <w:szCs w:val="22"/>
              </w:rPr>
              <w:t>значение</w:t>
            </w:r>
            <w:proofErr w:type="gramEnd"/>
            <w:r w:rsidRPr="00695BB7">
              <w:rPr>
                <w:rFonts w:ascii="Times New Roman" w:hAnsi="Times New Roman" w:cs="Times New Roman"/>
                <w:szCs w:val="22"/>
              </w:rPr>
              <w:t xml:space="preserve"> которого оказывают </w:t>
            </w: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влияние налоговые расходы</w:t>
            </w:r>
          </w:p>
        </w:tc>
        <w:tc>
          <w:tcPr>
            <w:tcW w:w="570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7743F1" w:rsidRPr="00695BB7" w:rsidRDefault="007743F1" w:rsidP="003E3A0E">
            <w:pPr>
              <w:spacing w:line="240" w:lineRule="auto"/>
            </w:pPr>
            <w:r w:rsidRPr="00695BB7">
              <w:rPr>
                <w:rFonts w:ascii="Times New Roman" w:hAnsi="Times New Roman" w:cs="Times New Roman"/>
              </w:rPr>
              <w:t xml:space="preserve">Сокращение расходов бюджета за счет снижения встречных финансовых потоков в виде  льготы по земельному налогу бюджетным учреждениям </w:t>
            </w:r>
            <w:r w:rsidRPr="00695BB7">
              <w:rPr>
                <w:rFonts w:ascii="Times New Roman" w:hAnsi="Times New Roman" w:cs="Times New Roman"/>
              </w:rPr>
              <w:lastRenderedPageBreak/>
              <w:t>и органам местного самоуправления, финансируемым за счет средств местного бюджета</w:t>
            </w:r>
          </w:p>
        </w:tc>
        <w:tc>
          <w:tcPr>
            <w:tcW w:w="1560" w:type="dxa"/>
          </w:tcPr>
          <w:p w:rsidR="007743F1" w:rsidRPr="00695BB7" w:rsidRDefault="007743F1" w:rsidP="003E3A0E">
            <w:pPr>
              <w:spacing w:line="240" w:lineRule="auto"/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Сокращение расходов бюджета за счет снижения встречных финансовых потоков в виде  льготы по земельному налогу бюджетным учреждениям и органам местного </w:t>
            </w:r>
            <w:r w:rsidRPr="00695BB7">
              <w:rPr>
                <w:rFonts w:ascii="Times New Roman" w:hAnsi="Times New Roman" w:cs="Times New Roman"/>
              </w:rPr>
              <w:lastRenderedPageBreak/>
              <w:t>самоуправления, финансируемым за счет средств местного бюджета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Обеспечение социальной поддержки населения в виде повышения уровня доходов социально незащищенных групп населения за счет снижения налогового </w:t>
            </w:r>
            <w:r w:rsidRPr="00695BB7">
              <w:rPr>
                <w:rFonts w:ascii="Times New Roman" w:hAnsi="Times New Roman" w:cs="Times New Roman"/>
              </w:rPr>
              <w:lastRenderedPageBreak/>
              <w:t>бремени</w:t>
            </w:r>
          </w:p>
          <w:p w:rsidR="007743F1" w:rsidRPr="00695BB7" w:rsidRDefault="007743F1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Обеспечение социальной поддержки населения в виде повышения уровня доходов социально незащищенных групп населения за счет снижения налогового </w:t>
            </w:r>
            <w:r w:rsidRPr="00695BB7">
              <w:rPr>
                <w:rFonts w:ascii="Times New Roman" w:hAnsi="Times New Roman" w:cs="Times New Roman"/>
              </w:rPr>
              <w:lastRenderedPageBreak/>
              <w:t>бремени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Обеспечение социальной поддержки населения в виде повышения уровня доходов социально незащищенных групп населения за счет снижения налогового </w:t>
            </w:r>
            <w:r w:rsidRPr="00695BB7">
              <w:rPr>
                <w:rFonts w:ascii="Times New Roman" w:hAnsi="Times New Roman" w:cs="Times New Roman"/>
              </w:rPr>
              <w:lastRenderedPageBreak/>
              <w:t>бремени</w:t>
            </w:r>
          </w:p>
        </w:tc>
        <w:tc>
          <w:tcPr>
            <w:tcW w:w="1843" w:type="dxa"/>
          </w:tcPr>
          <w:p w:rsidR="007743F1" w:rsidRPr="00695BB7" w:rsidRDefault="007743F1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>Обеспечение социальной поддержки населения в виде повышения уровня доходов социально незащищенных групп населения за счет снижения налогового бремени</w:t>
            </w:r>
          </w:p>
          <w:p w:rsidR="007743F1" w:rsidRPr="00695BB7" w:rsidRDefault="007743F1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7743F1" w:rsidRPr="00695BB7" w:rsidRDefault="007743F1" w:rsidP="003E3A0E">
            <w:pPr>
              <w:spacing w:line="240" w:lineRule="auto"/>
              <w:ind w:left="-318" w:firstLine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43F1" w:rsidRPr="00695BB7" w:rsidRDefault="007743F1" w:rsidP="003E3A0E">
            <w:pPr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/>
              </w:rPr>
              <w:lastRenderedPageBreak/>
              <w:t>Предоставление преференций в виде предоставления льготы по земельному налогу инвесторам,</w:t>
            </w:r>
            <w:r w:rsidRPr="00695BB7">
              <w:rPr>
                <w:rFonts w:ascii="Times New Roman" w:hAnsi="Times New Roman" w:cs="Times New Roman"/>
              </w:rPr>
              <w:t xml:space="preserve"> в отношении земельных участков, используемых для </w:t>
            </w:r>
            <w:r w:rsidRPr="00695BB7">
              <w:rPr>
                <w:rFonts w:ascii="Times New Roman" w:hAnsi="Times New Roman" w:cs="Times New Roman"/>
              </w:rPr>
              <w:lastRenderedPageBreak/>
              <w:t>инвестиционной деятельности, на срок не более трех лет.</w:t>
            </w:r>
            <w:r w:rsidRPr="00695BB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</w:tcPr>
          <w:p w:rsidR="007743F1" w:rsidRPr="00695BB7" w:rsidRDefault="007743F1" w:rsidP="003E3A0E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>Обеспечение социальной поддержки населения в виде повышения уровня доходов социально незащищенных групп населения за счет снижения налогового бремени</w:t>
            </w:r>
          </w:p>
        </w:tc>
      </w:tr>
      <w:tr w:rsidR="007743F1" w:rsidRPr="00695BB7" w:rsidTr="007743F1">
        <w:tc>
          <w:tcPr>
            <w:tcW w:w="42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2.2.</w:t>
            </w:r>
          </w:p>
        </w:tc>
        <w:tc>
          <w:tcPr>
            <w:tcW w:w="184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Фактическое значение показателя (индикатора) достижения целей муниципальных программ и (или) целей социально-экономической политики, не относящихся к муниципальным  программам, по получателям налоговых льгот</w:t>
            </w:r>
          </w:p>
        </w:tc>
        <w:tc>
          <w:tcPr>
            <w:tcW w:w="570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Тыс. руб.</w:t>
            </w:r>
          </w:p>
        </w:tc>
        <w:tc>
          <w:tcPr>
            <w:tcW w:w="1417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32,0</w:t>
            </w:r>
          </w:p>
        </w:tc>
        <w:tc>
          <w:tcPr>
            <w:tcW w:w="1560" w:type="dxa"/>
          </w:tcPr>
          <w:p w:rsidR="007743F1" w:rsidRPr="00695BB7" w:rsidRDefault="007743F1" w:rsidP="00D700F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4329,0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1,0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3,0</w:t>
            </w:r>
          </w:p>
        </w:tc>
        <w:tc>
          <w:tcPr>
            <w:tcW w:w="184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5,0</w:t>
            </w:r>
          </w:p>
        </w:tc>
        <w:tc>
          <w:tcPr>
            <w:tcW w:w="1418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701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0,0</w:t>
            </w:r>
          </w:p>
        </w:tc>
      </w:tr>
      <w:tr w:rsidR="007743F1" w:rsidRPr="00695BB7" w:rsidTr="007743F1">
        <w:tc>
          <w:tcPr>
            <w:tcW w:w="42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2.3.</w:t>
            </w:r>
          </w:p>
        </w:tc>
        <w:tc>
          <w:tcPr>
            <w:tcW w:w="184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Оценка вклада налоговой льготы в изменение значения показателя (индикатора) достижения целей муниципальных программ и (или) целей социально-экономической политики, не относящихся к муниципальным программам </w:t>
            </w: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(разница между фактическим значением показателя и оценкой значения показателя (без учета налоговых льгот)) &lt;*&gt;</w:t>
            </w:r>
          </w:p>
        </w:tc>
        <w:tc>
          <w:tcPr>
            <w:tcW w:w="570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Тыс. руб.</w:t>
            </w:r>
          </w:p>
        </w:tc>
        <w:tc>
          <w:tcPr>
            <w:tcW w:w="1417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 w:rsidRPr="00695BB7">
              <w:rPr>
                <w:rFonts w:ascii="Times New Roman" w:hAnsi="Times New Roman" w:cs="Times New Roman"/>
              </w:rPr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</w:rPr>
              <w:t>32,0</w:t>
            </w:r>
          </w:p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5BB7">
              <w:rPr>
                <w:rFonts w:ascii="Times New Roman" w:hAnsi="Times New Roman" w:cs="Times New Roman"/>
              </w:rPr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</w:rPr>
              <w:t xml:space="preserve"> не имеет отрицательного значения - льгота признана эффективной.</w:t>
            </w:r>
          </w:p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5BB7">
              <w:rPr>
                <w:rFonts w:ascii="Times New Roman" w:hAnsi="Times New Roman" w:cs="Times New Roman"/>
              </w:rPr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</w:rPr>
              <w:t xml:space="preserve"> =</w:t>
            </w:r>
            <w:r>
              <w:rPr>
                <w:rFonts w:ascii="Times New Roman" w:hAnsi="Times New Roman" w:cs="Times New Roman"/>
              </w:rPr>
              <w:t>4329,0</w:t>
            </w:r>
          </w:p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5BB7">
              <w:rPr>
                <w:rFonts w:ascii="Times New Roman" w:hAnsi="Times New Roman" w:cs="Times New Roman"/>
              </w:rPr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</w:rPr>
              <w:t xml:space="preserve"> не имеет отрицательного значения - льгота признана эффективной.</w:t>
            </w:r>
          </w:p>
          <w:p w:rsidR="007743F1" w:rsidRPr="00695BB7" w:rsidRDefault="007743F1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43F1" w:rsidRPr="00695BB7" w:rsidRDefault="007743F1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Овклад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=1,0</w:t>
            </w:r>
          </w:p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95BB7">
              <w:rPr>
                <w:rFonts w:ascii="Times New Roman" w:hAnsi="Times New Roman" w:cs="Times New Roman"/>
                <w:szCs w:val="22"/>
              </w:rPr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  <w:szCs w:val="22"/>
              </w:rPr>
              <w:t xml:space="preserve"> не имеет отрицательного значения - льгота признана эффективной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E7A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5BB7">
              <w:rPr>
                <w:rFonts w:ascii="Times New Roman" w:hAnsi="Times New Roman" w:cs="Times New Roman"/>
              </w:rPr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</w:rPr>
              <w:t>3,0</w:t>
            </w:r>
          </w:p>
          <w:p w:rsidR="007743F1" w:rsidRPr="00695BB7" w:rsidRDefault="007743F1" w:rsidP="000B0E0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5BB7">
              <w:rPr>
                <w:rFonts w:ascii="Times New Roman" w:hAnsi="Times New Roman" w:cs="Times New Roman"/>
              </w:rPr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</w:rPr>
              <w:t xml:space="preserve"> не имеет отрицательного значения - льгота признана эффективной</w:t>
            </w:r>
          </w:p>
        </w:tc>
        <w:tc>
          <w:tcPr>
            <w:tcW w:w="1843" w:type="dxa"/>
          </w:tcPr>
          <w:p w:rsidR="007743F1" w:rsidRPr="00695BB7" w:rsidRDefault="007743F1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5BB7">
              <w:rPr>
                <w:rFonts w:ascii="Times New Roman" w:hAnsi="Times New Roman" w:cs="Times New Roman"/>
              </w:rPr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</w:rPr>
              <w:t>5,0</w:t>
            </w:r>
          </w:p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95BB7">
              <w:rPr>
                <w:rFonts w:ascii="Times New Roman" w:hAnsi="Times New Roman" w:cs="Times New Roman"/>
              </w:rPr>
              <w:t>Овклад</w:t>
            </w:r>
            <w:proofErr w:type="spellEnd"/>
            <w:r w:rsidRPr="00695BB7">
              <w:rPr>
                <w:rFonts w:ascii="Times New Roman" w:hAnsi="Times New Roman" w:cs="Times New Roman"/>
              </w:rPr>
              <w:t xml:space="preserve"> не имеет отрицательного значения - льгота признана эффективной</w:t>
            </w:r>
          </w:p>
        </w:tc>
        <w:tc>
          <w:tcPr>
            <w:tcW w:w="1418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-</w:t>
            </w:r>
          </w:p>
        </w:tc>
      </w:tr>
      <w:tr w:rsidR="007743F1" w:rsidRPr="00695BB7" w:rsidTr="007743F1">
        <w:tc>
          <w:tcPr>
            <w:tcW w:w="42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2.4.</w:t>
            </w:r>
          </w:p>
        </w:tc>
        <w:tc>
          <w:tcPr>
            <w:tcW w:w="184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Альтернативные механизмы достижения целей муниципальных программ и (или) целей социально-экономической политики, не относящихся к муниципальным программам</w:t>
            </w:r>
          </w:p>
        </w:tc>
        <w:tc>
          <w:tcPr>
            <w:tcW w:w="570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Тыс. руб.</w:t>
            </w:r>
          </w:p>
        </w:tc>
        <w:tc>
          <w:tcPr>
            <w:tcW w:w="1417" w:type="dxa"/>
          </w:tcPr>
          <w:p w:rsidR="007743F1" w:rsidRDefault="007743F1" w:rsidP="00671A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 Сумма дополнительных бюджетных ассигнований на уплату налогов за счет средств местного бюджета равна сумме выпадающих доходов и составляет </w:t>
            </w:r>
          </w:p>
          <w:p w:rsidR="007743F1" w:rsidRPr="00695BB7" w:rsidRDefault="007743F1" w:rsidP="00671A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32,0</w:t>
            </w:r>
          </w:p>
        </w:tc>
        <w:tc>
          <w:tcPr>
            <w:tcW w:w="1560" w:type="dxa"/>
          </w:tcPr>
          <w:p w:rsidR="007743F1" w:rsidRPr="00695BB7" w:rsidRDefault="007743F1" w:rsidP="00671A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Сумма субсидии на уплату налогов за счет средств местного бюджета равна сумме выпадающих доходов и составляет </w:t>
            </w:r>
            <w:r>
              <w:rPr>
                <w:rFonts w:ascii="Times New Roman" w:hAnsi="Times New Roman" w:cs="Times New Roman"/>
                <w:szCs w:val="22"/>
              </w:rPr>
              <w:t>4329,0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843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418" w:type="dxa"/>
          </w:tcPr>
          <w:p w:rsidR="007743F1" w:rsidRPr="00695BB7" w:rsidRDefault="007743F1" w:rsidP="003E3A0E">
            <w:pPr>
              <w:spacing w:line="240" w:lineRule="auto"/>
            </w:pPr>
            <w:r w:rsidRPr="00695BB7">
              <w:rPr>
                <w:rFonts w:ascii="Times New Roman" w:hAnsi="Times New Roman" w:cs="Times New Roman"/>
              </w:rPr>
              <w:t>не предусмотрен</w:t>
            </w:r>
          </w:p>
        </w:tc>
        <w:tc>
          <w:tcPr>
            <w:tcW w:w="1701" w:type="dxa"/>
          </w:tcPr>
          <w:p w:rsidR="007743F1" w:rsidRPr="00695BB7" w:rsidRDefault="007743F1" w:rsidP="003E3A0E">
            <w:pPr>
              <w:spacing w:line="240" w:lineRule="auto"/>
            </w:pPr>
            <w:r w:rsidRPr="00695BB7">
              <w:rPr>
                <w:rFonts w:ascii="Times New Roman" w:hAnsi="Times New Roman" w:cs="Times New Roman"/>
              </w:rPr>
              <w:t>не предусмотрен</w:t>
            </w:r>
          </w:p>
        </w:tc>
      </w:tr>
      <w:tr w:rsidR="007743F1" w:rsidRPr="00695BB7" w:rsidTr="007743F1">
        <w:tc>
          <w:tcPr>
            <w:tcW w:w="42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2.5.</w:t>
            </w:r>
          </w:p>
        </w:tc>
        <w:tc>
          <w:tcPr>
            <w:tcW w:w="184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 xml:space="preserve">Вывод о наличии/отсутствии более результативных (менее затратных) для местного бюджета альтернативных механизмов достижения целей муниципальных программ и (или) целей социально-экономической политики не относящихся к муниципальным </w:t>
            </w: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программам</w:t>
            </w:r>
          </w:p>
        </w:tc>
        <w:tc>
          <w:tcPr>
            <w:tcW w:w="570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    В результате оценки бюджетной эффективности налогового расхода, применение альтернативного механизма является не эффективным, в связи с увеличением расходов </w:t>
            </w:r>
            <w:r w:rsidRPr="00695BB7">
              <w:rPr>
                <w:rFonts w:ascii="Times New Roman" w:hAnsi="Times New Roman" w:cs="Times New Roman"/>
              </w:rPr>
              <w:lastRenderedPageBreak/>
              <w:t xml:space="preserve">местного бюджета на уплату налогов. </w:t>
            </w:r>
          </w:p>
        </w:tc>
        <w:tc>
          <w:tcPr>
            <w:tcW w:w="1560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 xml:space="preserve">В результате оценки бюджетной эффективности налогового расхода, применение альтернативного механизма является не эффективным, в связи с увеличением расходов местного бюджета на уплату </w:t>
            </w:r>
            <w:r w:rsidRPr="00695BB7">
              <w:rPr>
                <w:rFonts w:ascii="Times New Roman" w:hAnsi="Times New Roman" w:cs="Times New Roman"/>
              </w:rPr>
              <w:lastRenderedPageBreak/>
              <w:t>налогов.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>Отсутствуют более результативные механизмы достижения цели социально - экономической политики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Отсутствуют более результативные механизмы достижения цели социально - экономической политики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Отсутствуют более результативные механизмы достижения цели социально - экономической политики</w:t>
            </w:r>
          </w:p>
        </w:tc>
        <w:tc>
          <w:tcPr>
            <w:tcW w:w="1843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>Отсутствуют более результативные механизмы достижения цели социально - экономической политики</w:t>
            </w:r>
          </w:p>
        </w:tc>
        <w:tc>
          <w:tcPr>
            <w:tcW w:w="1418" w:type="dxa"/>
          </w:tcPr>
          <w:p w:rsidR="007743F1" w:rsidRPr="00695BB7" w:rsidRDefault="007743F1" w:rsidP="003E3A0E">
            <w:pPr>
              <w:spacing w:line="240" w:lineRule="auto"/>
            </w:pPr>
            <w:r w:rsidRPr="00695BB7">
              <w:rPr>
                <w:rFonts w:ascii="Times New Roman" w:hAnsi="Times New Roman" w:cs="Times New Roman"/>
              </w:rPr>
              <w:t>Отсутствуют более результативные механизмы достижения цели муниципальной программы</w:t>
            </w:r>
          </w:p>
        </w:tc>
        <w:tc>
          <w:tcPr>
            <w:tcW w:w="1701" w:type="dxa"/>
          </w:tcPr>
          <w:p w:rsidR="007743F1" w:rsidRPr="00695BB7" w:rsidRDefault="007743F1" w:rsidP="003E3A0E">
            <w:pPr>
              <w:spacing w:line="240" w:lineRule="auto"/>
            </w:pPr>
            <w:r w:rsidRPr="00695BB7">
              <w:rPr>
                <w:rFonts w:ascii="Times New Roman" w:hAnsi="Times New Roman" w:cs="Times New Roman"/>
              </w:rPr>
              <w:t>Отсутствуют более результативные механизмы достижения цели социально - экономической политики</w:t>
            </w:r>
          </w:p>
        </w:tc>
      </w:tr>
      <w:tr w:rsidR="007743F1" w:rsidRPr="00695BB7" w:rsidTr="007743F1">
        <w:tc>
          <w:tcPr>
            <w:tcW w:w="42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lastRenderedPageBreak/>
              <w:t>2.6.</w:t>
            </w:r>
          </w:p>
        </w:tc>
        <w:tc>
          <w:tcPr>
            <w:tcW w:w="184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570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7743F1" w:rsidRPr="00695BB7" w:rsidRDefault="007743F1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t xml:space="preserve">   Налоговая льгота не оказывает отрицательного влияния на экономическое развитие муниципального образования, результаты ее предоставления способствуют оптимизации встречных финансовых потоков. Альтернативные механизмы не эффективны, т.к. влекут за собой увеличение бюджетных расходов.</w:t>
            </w:r>
          </w:p>
          <w:p w:rsidR="007743F1" w:rsidRPr="00695BB7" w:rsidRDefault="007743F1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5BB7">
              <w:rPr>
                <w:rFonts w:ascii="Times New Roman" w:hAnsi="Times New Roman" w:cs="Times New Roman"/>
                <w:color w:val="000000"/>
              </w:rPr>
              <w:t xml:space="preserve">Исходя из результатов проведенной оценки </w:t>
            </w:r>
            <w:r w:rsidRPr="00695BB7">
              <w:rPr>
                <w:rFonts w:ascii="Times New Roman" w:hAnsi="Times New Roman" w:cs="Times New Roman"/>
                <w:color w:val="000000"/>
              </w:rPr>
              <w:lastRenderedPageBreak/>
              <w:t xml:space="preserve">результативности, указанный </w:t>
            </w:r>
            <w:r w:rsidRPr="00695BB7">
              <w:rPr>
                <w:rFonts w:ascii="Times New Roman" w:hAnsi="Times New Roman" w:cs="Times New Roman"/>
              </w:rPr>
              <w:t xml:space="preserve">налоговый расход </w:t>
            </w:r>
            <w:r w:rsidRPr="00695BB7">
              <w:rPr>
                <w:rFonts w:ascii="Times New Roman" w:hAnsi="Times New Roman" w:cs="Times New Roman"/>
                <w:color w:val="000000"/>
              </w:rPr>
              <w:t>признается эффективным и подлежит сохранению.</w:t>
            </w:r>
          </w:p>
          <w:p w:rsidR="007743F1" w:rsidRPr="00695BB7" w:rsidRDefault="007743F1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7743F1" w:rsidRPr="00695BB7" w:rsidRDefault="007743F1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</w:rPr>
              <w:lastRenderedPageBreak/>
              <w:t>Налоговая льгота не оказывает отрицательного влияния на экономическое развитие муниципального образования, результаты ее предоставления способствуют оптимизации встречных финансовых потоков. Альтернативные механизмы не эффективны, т.к. влекут за собой увеличение бюджетных расходов.</w:t>
            </w:r>
          </w:p>
          <w:p w:rsidR="007743F1" w:rsidRPr="00695BB7" w:rsidRDefault="007743F1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5BB7">
              <w:rPr>
                <w:rFonts w:ascii="Times New Roman" w:hAnsi="Times New Roman" w:cs="Times New Roman"/>
                <w:color w:val="000000"/>
              </w:rPr>
              <w:t xml:space="preserve">Исходя из результатов проведенной оценки результативности, указанный налоговый расход </w:t>
            </w:r>
            <w:r w:rsidRPr="00695BB7">
              <w:rPr>
                <w:rFonts w:ascii="Times New Roman" w:hAnsi="Times New Roman" w:cs="Times New Roman"/>
                <w:color w:val="000000"/>
              </w:rPr>
              <w:lastRenderedPageBreak/>
              <w:t>признается эффективным и подлежит сохранению.</w:t>
            </w:r>
          </w:p>
          <w:p w:rsidR="007743F1" w:rsidRPr="00695BB7" w:rsidRDefault="007743F1" w:rsidP="003E3A0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>Налоговая льгота позволяет снизить налоговую нагрузку на получателей льготы, увеличить доходы населения на сумму предоставленных льгот, тем самым повысить социальную защищенность населения. Налоговый расход признается эффективным и подлежит сохранению.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t>Налоговая льгота позволяет снизить налоговую нагрузку на получателей льготы, увеличить доходы населения на сумму предоставленных льгот, тем самым повысить социальную защищенность населения. Налоговый расход признается эффективным и подлежит сохранению.</w:t>
            </w: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t>Налоговая льгота позволяет снизить налоговую нагрузку на получателей льготы, увеличить доходы населения на сумму предоставленных льгот, тем самым повысить социальную защищенность населения. Налоговый расход признается эффективным и подлежит сохранению.</w:t>
            </w:r>
          </w:p>
        </w:tc>
        <w:tc>
          <w:tcPr>
            <w:tcW w:w="1843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t>Налоговая льгота позволяет снизить налоговую нагрузку на получателей льготы, увеличить доходы населения на сумму предоставленных льгот, тем самым повысить социальную защищенность населения. Налоговый расход признается эффективным и подлежит сохранению.</w:t>
            </w:r>
          </w:p>
        </w:tc>
        <w:tc>
          <w:tcPr>
            <w:tcW w:w="1418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  <w:spacing w:val="2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t xml:space="preserve">Применение налоговой льгот создает благоприятные условия для развития инвестиционной деятельности на территории муниципального образования, в связи, с чем налоговый расход подлежит сохранению </w:t>
            </w:r>
          </w:p>
        </w:tc>
        <w:tc>
          <w:tcPr>
            <w:tcW w:w="1701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  <w:spacing w:val="2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t>Налоговый расход позволяет снизить налоговую нагрузку на получателей льготы, увеличить доходы населения на сумму предоставленных льгот, тем самым повысить социальную защищенность населения. Налоговый расход признается эффективным и подлежит сохранению.</w:t>
            </w:r>
          </w:p>
        </w:tc>
      </w:tr>
      <w:tr w:rsidR="007743F1" w:rsidRPr="00695BB7" w:rsidTr="007743F1">
        <w:tc>
          <w:tcPr>
            <w:tcW w:w="2266" w:type="dxa"/>
            <w:gridSpan w:val="2"/>
          </w:tcPr>
          <w:p w:rsidR="007743F1" w:rsidRPr="00695BB7" w:rsidRDefault="007743F1" w:rsidP="003E3A0E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0" w:type="dxa"/>
          </w:tcPr>
          <w:p w:rsidR="007743F1" w:rsidRPr="00695BB7" w:rsidRDefault="007743F1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15" w:type="dxa"/>
            <w:gridSpan w:val="7"/>
          </w:tcPr>
          <w:p w:rsidR="007743F1" w:rsidRPr="00695BB7" w:rsidRDefault="007743F1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3. Итоги оценки эффективности налогового расхода</w:t>
            </w:r>
          </w:p>
        </w:tc>
        <w:tc>
          <w:tcPr>
            <w:tcW w:w="1701" w:type="dxa"/>
          </w:tcPr>
          <w:p w:rsidR="007743F1" w:rsidRPr="00695BB7" w:rsidRDefault="007743F1" w:rsidP="003E3A0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743F1" w:rsidRPr="00695BB7" w:rsidTr="007743F1">
        <w:tc>
          <w:tcPr>
            <w:tcW w:w="42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3.1.</w:t>
            </w:r>
          </w:p>
        </w:tc>
        <w:tc>
          <w:tcPr>
            <w:tcW w:w="1843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95BB7">
              <w:rPr>
                <w:rFonts w:ascii="Times New Roman" w:hAnsi="Times New Roman" w:cs="Times New Roman"/>
                <w:szCs w:val="22"/>
              </w:rPr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570" w:type="dxa"/>
          </w:tcPr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7743F1" w:rsidRPr="00695BB7" w:rsidRDefault="007743F1" w:rsidP="003E3A0E">
            <w:pPr>
              <w:pStyle w:val="Style5"/>
              <w:widowControl/>
              <w:spacing w:before="86" w:line="240" w:lineRule="auto"/>
              <w:ind w:firstLine="0"/>
              <w:rPr>
                <w:rFonts w:eastAsia="Calibri"/>
                <w:sz w:val="22"/>
                <w:szCs w:val="22"/>
              </w:rPr>
            </w:pPr>
            <w:r w:rsidRPr="00695BB7">
              <w:rPr>
                <w:rStyle w:val="FontStyle38"/>
                <w:sz w:val="22"/>
                <w:szCs w:val="22"/>
              </w:rPr>
              <w:t xml:space="preserve">     </w:t>
            </w:r>
            <w:r w:rsidRPr="00695BB7">
              <w:rPr>
                <w:rFonts w:eastAsia="Calibri"/>
                <w:sz w:val="22"/>
                <w:szCs w:val="22"/>
              </w:rPr>
              <w:t>Налоговый расход способствует правильному распределению денежных потоков и снижению налоговой нагрузки на органы местного самоуправления.</w:t>
            </w:r>
          </w:p>
          <w:p w:rsidR="007743F1" w:rsidRPr="00695BB7" w:rsidRDefault="007743F1" w:rsidP="003E3A0E">
            <w:pPr>
              <w:spacing w:line="240" w:lineRule="auto"/>
              <w:rPr>
                <w:rFonts w:ascii="Times New Roman" w:hAnsi="Times New Roman" w:cs="Times New Roman"/>
                <w:spacing w:val="2"/>
              </w:rPr>
            </w:pPr>
            <w:r w:rsidRPr="00695BB7">
              <w:rPr>
                <w:rFonts w:ascii="Times New Roman" w:eastAsia="Calibri" w:hAnsi="Times New Roman" w:cs="Times New Roman"/>
              </w:rPr>
              <w:t xml:space="preserve">    </w:t>
            </w:r>
            <w:r w:rsidRPr="00695BB7">
              <w:rPr>
                <w:rFonts w:ascii="Times New Roman" w:hAnsi="Times New Roman" w:cs="Times New Roman"/>
                <w:spacing w:val="2"/>
              </w:rPr>
              <w:t xml:space="preserve">Объем налоговой льготы незначителен, в общем объеме начисленных налогов составляет </w:t>
            </w:r>
            <w:r w:rsidRPr="004E4CFD">
              <w:rPr>
                <w:rFonts w:ascii="Times New Roman" w:hAnsi="Times New Roman" w:cs="Times New Roman"/>
                <w:spacing w:val="2"/>
              </w:rPr>
              <w:t>0,4%.</w:t>
            </w:r>
          </w:p>
          <w:p w:rsidR="007743F1" w:rsidRPr="00695BB7" w:rsidRDefault="007743F1" w:rsidP="003E3A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7743F1" w:rsidRPr="00695BB7" w:rsidRDefault="007743F1" w:rsidP="003E3A0E">
            <w:pPr>
              <w:pStyle w:val="Style5"/>
              <w:widowControl/>
              <w:spacing w:line="240" w:lineRule="auto"/>
              <w:ind w:firstLine="0"/>
              <w:rPr>
                <w:rFonts w:eastAsia="Calibri"/>
                <w:sz w:val="22"/>
                <w:szCs w:val="22"/>
              </w:rPr>
            </w:pPr>
            <w:r w:rsidRPr="00695BB7">
              <w:rPr>
                <w:rFonts w:eastAsia="Calibri"/>
                <w:sz w:val="22"/>
                <w:szCs w:val="22"/>
              </w:rPr>
              <w:lastRenderedPageBreak/>
              <w:t>Налоговый расход способствует правильному распределению денежных потоков и снижению налоговой нагрузки на бюджетные учреждения, полностью или частично финансируемые за счет средств местного бюджета.</w:t>
            </w:r>
          </w:p>
          <w:p w:rsidR="007743F1" w:rsidRPr="00695BB7" w:rsidRDefault="007743F1" w:rsidP="009B56A9">
            <w:pPr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t xml:space="preserve">Объем налоговой льготы в общем объеме </w:t>
            </w:r>
            <w:r>
              <w:rPr>
                <w:rFonts w:ascii="Times New Roman" w:hAnsi="Times New Roman" w:cs="Times New Roman"/>
                <w:spacing w:val="2"/>
              </w:rPr>
              <w:t xml:space="preserve">начисленных налогов составляет </w:t>
            </w:r>
            <w:r w:rsidRPr="004E4CFD">
              <w:rPr>
                <w:rFonts w:ascii="Times New Roman" w:hAnsi="Times New Roman" w:cs="Times New Roman"/>
                <w:spacing w:val="2"/>
              </w:rPr>
              <w:lastRenderedPageBreak/>
              <w:t>59,2%.</w:t>
            </w:r>
          </w:p>
          <w:p w:rsidR="007743F1" w:rsidRPr="00695BB7" w:rsidRDefault="007743F1" w:rsidP="001E7AC1">
            <w:pPr>
              <w:spacing w:line="240" w:lineRule="auto"/>
              <w:rPr>
                <w:spacing w:val="2"/>
              </w:rPr>
            </w:pP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  <w:spacing w:val="2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lastRenderedPageBreak/>
              <w:t xml:space="preserve">Налоговый расход имеет большую социальную значимость. Объем налоговой льготы незначителен, в общем объеме начисленных налогов  составляет </w:t>
            </w:r>
            <w:r w:rsidRPr="006E5FC1">
              <w:rPr>
                <w:rFonts w:ascii="Times New Roman" w:hAnsi="Times New Roman" w:cs="Times New Roman"/>
                <w:spacing w:val="2"/>
              </w:rPr>
              <w:t xml:space="preserve">0,07%. </w:t>
            </w:r>
          </w:p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rPr>
                <w:rFonts w:ascii="Times New Roman" w:hAnsi="Times New Roman" w:cs="Times New Roman"/>
                <w:spacing w:val="2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t>Налоговый расход имеет большую социальную значимость. Объем налоговой льготы составляет 0%.</w:t>
            </w:r>
          </w:p>
          <w:p w:rsidR="007743F1" w:rsidRPr="00695BB7" w:rsidRDefault="007743F1" w:rsidP="003E3A0E">
            <w:pPr>
              <w:spacing w:line="240" w:lineRule="auto"/>
            </w:pPr>
          </w:p>
        </w:tc>
        <w:tc>
          <w:tcPr>
            <w:tcW w:w="1559" w:type="dxa"/>
          </w:tcPr>
          <w:p w:rsidR="007743F1" w:rsidRPr="00695BB7" w:rsidRDefault="007743F1" w:rsidP="003E3A0E">
            <w:pPr>
              <w:spacing w:line="240" w:lineRule="auto"/>
              <w:rPr>
                <w:rFonts w:ascii="Times New Roman" w:hAnsi="Times New Roman" w:cs="Times New Roman"/>
                <w:spacing w:val="2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t xml:space="preserve">Налоговый расход имеет большую социальную значимость. Объем налоговой льготы незначителен, в общем объеме начисленных налогов  составляет </w:t>
            </w:r>
            <w:r w:rsidRPr="006E5FC1">
              <w:rPr>
                <w:rFonts w:ascii="Times New Roman" w:hAnsi="Times New Roman" w:cs="Times New Roman"/>
                <w:spacing w:val="2"/>
              </w:rPr>
              <w:t>0,2%.</w:t>
            </w:r>
          </w:p>
          <w:p w:rsidR="007743F1" w:rsidRPr="00695BB7" w:rsidRDefault="007743F1" w:rsidP="003E3A0E">
            <w:pPr>
              <w:spacing w:line="240" w:lineRule="auto"/>
            </w:pPr>
          </w:p>
        </w:tc>
        <w:tc>
          <w:tcPr>
            <w:tcW w:w="1843" w:type="dxa"/>
          </w:tcPr>
          <w:p w:rsidR="007743F1" w:rsidRPr="00695BB7" w:rsidRDefault="007743F1" w:rsidP="003E3A0E">
            <w:pPr>
              <w:spacing w:line="240" w:lineRule="auto"/>
              <w:rPr>
                <w:rFonts w:ascii="Times New Roman" w:hAnsi="Times New Roman" w:cs="Times New Roman"/>
                <w:spacing w:val="2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t xml:space="preserve">Налоговый расход имеет большую социальную значимость. Объем налоговой льготы незначителен, в общем объеме начисленных налогов составляет </w:t>
            </w:r>
            <w:r w:rsidRPr="006E5FC1">
              <w:rPr>
                <w:rFonts w:ascii="Times New Roman" w:hAnsi="Times New Roman" w:cs="Times New Roman"/>
                <w:spacing w:val="2"/>
              </w:rPr>
              <w:t>0,02%.</w:t>
            </w:r>
          </w:p>
          <w:p w:rsidR="007743F1" w:rsidRPr="00695BB7" w:rsidRDefault="007743F1" w:rsidP="003E3A0E">
            <w:pPr>
              <w:spacing w:line="240" w:lineRule="auto"/>
            </w:pPr>
          </w:p>
        </w:tc>
        <w:tc>
          <w:tcPr>
            <w:tcW w:w="1418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  <w:spacing w:val="2"/>
              </w:rPr>
            </w:pPr>
            <w:r w:rsidRPr="001E7AC1">
              <w:rPr>
                <w:rFonts w:ascii="Times New Roman" w:hAnsi="Times New Roman" w:cs="Times New Roman"/>
                <w:spacing w:val="2"/>
              </w:rPr>
              <w:t>Налоговый расход имеет большую инвестиционную привлекательность.</w:t>
            </w:r>
          </w:p>
        </w:tc>
        <w:tc>
          <w:tcPr>
            <w:tcW w:w="1701" w:type="dxa"/>
          </w:tcPr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  <w:spacing w:val="2"/>
              </w:rPr>
            </w:pPr>
            <w:r w:rsidRPr="00695BB7">
              <w:rPr>
                <w:rFonts w:ascii="Times New Roman" w:hAnsi="Times New Roman" w:cs="Times New Roman"/>
                <w:spacing w:val="2"/>
              </w:rPr>
              <w:t>Налоговый расход имеет большую социальную значимость.</w:t>
            </w:r>
          </w:p>
          <w:p w:rsidR="007743F1" w:rsidRPr="00695BB7" w:rsidRDefault="007743F1" w:rsidP="003E3A0E">
            <w:pPr>
              <w:spacing w:line="240" w:lineRule="auto"/>
              <w:jc w:val="both"/>
              <w:rPr>
                <w:rFonts w:ascii="Times New Roman" w:hAnsi="Times New Roman" w:cs="Times New Roman"/>
                <w:spacing w:val="2"/>
              </w:rPr>
            </w:pPr>
          </w:p>
        </w:tc>
      </w:tr>
    </w:tbl>
    <w:p w:rsidR="00860921" w:rsidRPr="00695BB7" w:rsidRDefault="00860921" w:rsidP="003E3A0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860921" w:rsidRPr="00695BB7" w:rsidSect="00660B8D">
      <w:pgSz w:w="16840" w:h="11907" w:orient="landscape" w:code="9"/>
      <w:pgMar w:top="567" w:right="510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71"/>
    <w:rsid w:val="00002F36"/>
    <w:rsid w:val="000049EB"/>
    <w:rsid w:val="0001013F"/>
    <w:rsid w:val="00027BEE"/>
    <w:rsid w:val="0004769D"/>
    <w:rsid w:val="000772B3"/>
    <w:rsid w:val="00087B92"/>
    <w:rsid w:val="000A0E7C"/>
    <w:rsid w:val="000B0E04"/>
    <w:rsid w:val="000B6BA3"/>
    <w:rsid w:val="000C0871"/>
    <w:rsid w:val="000C318F"/>
    <w:rsid w:val="000C6B10"/>
    <w:rsid w:val="000D7066"/>
    <w:rsid w:val="000F0382"/>
    <w:rsid w:val="000F30A8"/>
    <w:rsid w:val="000F691B"/>
    <w:rsid w:val="001056BC"/>
    <w:rsid w:val="0011750F"/>
    <w:rsid w:val="00132453"/>
    <w:rsid w:val="001539FA"/>
    <w:rsid w:val="001673A0"/>
    <w:rsid w:val="00180AF3"/>
    <w:rsid w:val="00195CBB"/>
    <w:rsid w:val="001D0C88"/>
    <w:rsid w:val="001D40EC"/>
    <w:rsid w:val="001E7147"/>
    <w:rsid w:val="001E7AC1"/>
    <w:rsid w:val="001F1675"/>
    <w:rsid w:val="002065D5"/>
    <w:rsid w:val="00210A71"/>
    <w:rsid w:val="0021478B"/>
    <w:rsid w:val="00243DBE"/>
    <w:rsid w:val="002545F3"/>
    <w:rsid w:val="002900B3"/>
    <w:rsid w:val="00295336"/>
    <w:rsid w:val="002962AF"/>
    <w:rsid w:val="002A343F"/>
    <w:rsid w:val="002A789F"/>
    <w:rsid w:val="002C058B"/>
    <w:rsid w:val="002C1054"/>
    <w:rsid w:val="002C27E1"/>
    <w:rsid w:val="002E7D23"/>
    <w:rsid w:val="002F71D2"/>
    <w:rsid w:val="00303FF7"/>
    <w:rsid w:val="0030428C"/>
    <w:rsid w:val="00310154"/>
    <w:rsid w:val="00317B83"/>
    <w:rsid w:val="00336297"/>
    <w:rsid w:val="00343F99"/>
    <w:rsid w:val="00351CBA"/>
    <w:rsid w:val="0037022C"/>
    <w:rsid w:val="00370B0B"/>
    <w:rsid w:val="00390AE2"/>
    <w:rsid w:val="003A630A"/>
    <w:rsid w:val="003B319A"/>
    <w:rsid w:val="003D33FD"/>
    <w:rsid w:val="003D6A05"/>
    <w:rsid w:val="003E3A0E"/>
    <w:rsid w:val="003F1464"/>
    <w:rsid w:val="003F26E5"/>
    <w:rsid w:val="00423471"/>
    <w:rsid w:val="00431E1C"/>
    <w:rsid w:val="004548B3"/>
    <w:rsid w:val="00460B58"/>
    <w:rsid w:val="00472D5D"/>
    <w:rsid w:val="004876B1"/>
    <w:rsid w:val="004A1E16"/>
    <w:rsid w:val="004C3A92"/>
    <w:rsid w:val="004C4E5D"/>
    <w:rsid w:val="004C5063"/>
    <w:rsid w:val="004D5857"/>
    <w:rsid w:val="004D7C32"/>
    <w:rsid w:val="004E4CFD"/>
    <w:rsid w:val="00501FE1"/>
    <w:rsid w:val="00514757"/>
    <w:rsid w:val="00515841"/>
    <w:rsid w:val="00526F7E"/>
    <w:rsid w:val="0054264D"/>
    <w:rsid w:val="00547888"/>
    <w:rsid w:val="00551078"/>
    <w:rsid w:val="00572907"/>
    <w:rsid w:val="00582DFA"/>
    <w:rsid w:val="0059571F"/>
    <w:rsid w:val="00597E61"/>
    <w:rsid w:val="005A464D"/>
    <w:rsid w:val="005C055F"/>
    <w:rsid w:val="005D3F90"/>
    <w:rsid w:val="005E2911"/>
    <w:rsid w:val="005E386A"/>
    <w:rsid w:val="005F0AB1"/>
    <w:rsid w:val="005F0F98"/>
    <w:rsid w:val="00610741"/>
    <w:rsid w:val="00616BC2"/>
    <w:rsid w:val="00623F83"/>
    <w:rsid w:val="00636DD9"/>
    <w:rsid w:val="006453B4"/>
    <w:rsid w:val="006543EA"/>
    <w:rsid w:val="00660B8D"/>
    <w:rsid w:val="006616E0"/>
    <w:rsid w:val="00671AE6"/>
    <w:rsid w:val="00684134"/>
    <w:rsid w:val="00684D76"/>
    <w:rsid w:val="00695BB7"/>
    <w:rsid w:val="006C53D1"/>
    <w:rsid w:val="006C6B7A"/>
    <w:rsid w:val="006D2191"/>
    <w:rsid w:val="006E5FC1"/>
    <w:rsid w:val="006F1F10"/>
    <w:rsid w:val="006F208D"/>
    <w:rsid w:val="00701A52"/>
    <w:rsid w:val="00702E27"/>
    <w:rsid w:val="007078E2"/>
    <w:rsid w:val="0071326C"/>
    <w:rsid w:val="00714A6C"/>
    <w:rsid w:val="00720B4C"/>
    <w:rsid w:val="00730E59"/>
    <w:rsid w:val="0073208D"/>
    <w:rsid w:val="00751018"/>
    <w:rsid w:val="00751FCE"/>
    <w:rsid w:val="00771CDA"/>
    <w:rsid w:val="007743F1"/>
    <w:rsid w:val="00784FAA"/>
    <w:rsid w:val="00786017"/>
    <w:rsid w:val="007B0EBA"/>
    <w:rsid w:val="007C0E3F"/>
    <w:rsid w:val="007C1623"/>
    <w:rsid w:val="007C2965"/>
    <w:rsid w:val="007F0440"/>
    <w:rsid w:val="00802F37"/>
    <w:rsid w:val="008037AC"/>
    <w:rsid w:val="008054F8"/>
    <w:rsid w:val="008250DD"/>
    <w:rsid w:val="00826303"/>
    <w:rsid w:val="00855F59"/>
    <w:rsid w:val="00860921"/>
    <w:rsid w:val="00867A5A"/>
    <w:rsid w:val="00876022"/>
    <w:rsid w:val="008833C2"/>
    <w:rsid w:val="00893CCF"/>
    <w:rsid w:val="00895245"/>
    <w:rsid w:val="008A303B"/>
    <w:rsid w:val="008B14CB"/>
    <w:rsid w:val="008B2959"/>
    <w:rsid w:val="008C2FF4"/>
    <w:rsid w:val="008C6E6D"/>
    <w:rsid w:val="008E63BD"/>
    <w:rsid w:val="008F0691"/>
    <w:rsid w:val="008F403C"/>
    <w:rsid w:val="008F62F9"/>
    <w:rsid w:val="008F6533"/>
    <w:rsid w:val="009071B3"/>
    <w:rsid w:val="00926DD8"/>
    <w:rsid w:val="00935D4B"/>
    <w:rsid w:val="00975B95"/>
    <w:rsid w:val="00980FD1"/>
    <w:rsid w:val="00983FF9"/>
    <w:rsid w:val="00985888"/>
    <w:rsid w:val="00991407"/>
    <w:rsid w:val="00991DFB"/>
    <w:rsid w:val="009942F2"/>
    <w:rsid w:val="009A185F"/>
    <w:rsid w:val="009B546B"/>
    <w:rsid w:val="009B56A9"/>
    <w:rsid w:val="009C5687"/>
    <w:rsid w:val="009D6A7B"/>
    <w:rsid w:val="009D6D2C"/>
    <w:rsid w:val="009E64C9"/>
    <w:rsid w:val="009F355C"/>
    <w:rsid w:val="009F78B5"/>
    <w:rsid w:val="00A149BF"/>
    <w:rsid w:val="00A37101"/>
    <w:rsid w:val="00A407B2"/>
    <w:rsid w:val="00A451E6"/>
    <w:rsid w:val="00A45BD3"/>
    <w:rsid w:val="00A51CCD"/>
    <w:rsid w:val="00A7053D"/>
    <w:rsid w:val="00A71B39"/>
    <w:rsid w:val="00A76D82"/>
    <w:rsid w:val="00A77A82"/>
    <w:rsid w:val="00A8192B"/>
    <w:rsid w:val="00A948AB"/>
    <w:rsid w:val="00AA1D30"/>
    <w:rsid w:val="00AD6C81"/>
    <w:rsid w:val="00AE057C"/>
    <w:rsid w:val="00AF2D57"/>
    <w:rsid w:val="00AF51C4"/>
    <w:rsid w:val="00AF6E25"/>
    <w:rsid w:val="00B251DE"/>
    <w:rsid w:val="00B36F0C"/>
    <w:rsid w:val="00B447F7"/>
    <w:rsid w:val="00B46458"/>
    <w:rsid w:val="00B62197"/>
    <w:rsid w:val="00B62DBA"/>
    <w:rsid w:val="00B65B4D"/>
    <w:rsid w:val="00B70DBB"/>
    <w:rsid w:val="00B84A66"/>
    <w:rsid w:val="00BB24B6"/>
    <w:rsid w:val="00BB7151"/>
    <w:rsid w:val="00BC25A1"/>
    <w:rsid w:val="00BD1E15"/>
    <w:rsid w:val="00BD31A0"/>
    <w:rsid w:val="00BD50D1"/>
    <w:rsid w:val="00BE571D"/>
    <w:rsid w:val="00C01C99"/>
    <w:rsid w:val="00C0570A"/>
    <w:rsid w:val="00C14531"/>
    <w:rsid w:val="00C218B0"/>
    <w:rsid w:val="00C35F53"/>
    <w:rsid w:val="00C4372E"/>
    <w:rsid w:val="00C46ECB"/>
    <w:rsid w:val="00C513A9"/>
    <w:rsid w:val="00C53CC7"/>
    <w:rsid w:val="00C61608"/>
    <w:rsid w:val="00C7096C"/>
    <w:rsid w:val="00C74039"/>
    <w:rsid w:val="00C75D11"/>
    <w:rsid w:val="00C802B2"/>
    <w:rsid w:val="00CA38E0"/>
    <w:rsid w:val="00CA64CD"/>
    <w:rsid w:val="00CC0711"/>
    <w:rsid w:val="00CC0CDF"/>
    <w:rsid w:val="00CD050A"/>
    <w:rsid w:val="00CE10AB"/>
    <w:rsid w:val="00CE29F9"/>
    <w:rsid w:val="00CF7114"/>
    <w:rsid w:val="00D01743"/>
    <w:rsid w:val="00D06A8B"/>
    <w:rsid w:val="00D17F04"/>
    <w:rsid w:val="00D33322"/>
    <w:rsid w:val="00D34352"/>
    <w:rsid w:val="00D615A1"/>
    <w:rsid w:val="00D700F8"/>
    <w:rsid w:val="00DA396B"/>
    <w:rsid w:val="00DA51ED"/>
    <w:rsid w:val="00DB4660"/>
    <w:rsid w:val="00DC452B"/>
    <w:rsid w:val="00DD17E4"/>
    <w:rsid w:val="00DF72E6"/>
    <w:rsid w:val="00E04D60"/>
    <w:rsid w:val="00E17D56"/>
    <w:rsid w:val="00E21D49"/>
    <w:rsid w:val="00E423B6"/>
    <w:rsid w:val="00E44BF8"/>
    <w:rsid w:val="00E57D97"/>
    <w:rsid w:val="00E754F4"/>
    <w:rsid w:val="00E76FF0"/>
    <w:rsid w:val="00E82429"/>
    <w:rsid w:val="00E8428A"/>
    <w:rsid w:val="00E92572"/>
    <w:rsid w:val="00E96C6F"/>
    <w:rsid w:val="00E97B1F"/>
    <w:rsid w:val="00EB1CC1"/>
    <w:rsid w:val="00EB3E3A"/>
    <w:rsid w:val="00EC269F"/>
    <w:rsid w:val="00EC371F"/>
    <w:rsid w:val="00EC4AAE"/>
    <w:rsid w:val="00EE1BAD"/>
    <w:rsid w:val="00EF7FCE"/>
    <w:rsid w:val="00F174E6"/>
    <w:rsid w:val="00F26A9F"/>
    <w:rsid w:val="00F368F3"/>
    <w:rsid w:val="00F43D20"/>
    <w:rsid w:val="00F536E6"/>
    <w:rsid w:val="00F655B1"/>
    <w:rsid w:val="00F75F2D"/>
    <w:rsid w:val="00F90F67"/>
    <w:rsid w:val="00FA1533"/>
    <w:rsid w:val="00FA2869"/>
    <w:rsid w:val="00FF17E6"/>
    <w:rsid w:val="00FF21B1"/>
    <w:rsid w:val="00FF5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0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9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7D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A705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705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uiPriority w:val="99"/>
    <w:rsid w:val="000F0382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0F0382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0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9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7D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A705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705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uiPriority w:val="99"/>
    <w:rsid w:val="000F0382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0F0382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2FEA6-D8EE-4182-953A-673E7F5B6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10</Pages>
  <Words>2682</Words>
  <Characters>15291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ГлавухФин</cp:lastModifiedBy>
  <cp:revision>21</cp:revision>
  <cp:lastPrinted>2026-04-27T07:27:00Z</cp:lastPrinted>
  <dcterms:created xsi:type="dcterms:W3CDTF">2024-08-12T12:00:00Z</dcterms:created>
  <dcterms:modified xsi:type="dcterms:W3CDTF">2026-05-20T11:39:00Z</dcterms:modified>
</cp:coreProperties>
</file>