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3" w:rsidRDefault="007F43F3">
      <w:pPr>
        <w:tabs>
          <w:tab w:val="right" w:pos="99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445769</wp:posOffset>
                </wp:positionH>
                <wp:positionV relativeFrom="paragraph">
                  <wp:posOffset>-5715</wp:posOffset>
                </wp:positionV>
                <wp:extent cx="5844540" cy="824864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8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3383" w:rsidRDefault="007F43F3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E3383" w:rsidRDefault="007F43F3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E3383" w:rsidRDefault="007F43F3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1E3383" w:rsidRDefault="001E338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E3383" w:rsidRDefault="001E338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3383" w:rsidRDefault="007F43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E3383" w:rsidRDefault="001E338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E3383" w:rsidRDefault="001E3383"/>
                        </w:txbxContent>
                      </wps:txbx>
                      <wps:bodyPr wrap="square"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1E3383" w:rsidRDefault="007F43F3">
      <w:pPr>
        <w:rPr>
          <w:b/>
        </w:rPr>
      </w:pPr>
      <w:r>
        <w:rPr>
          <w:noProof/>
        </w:rPr>
        <w:drawing>
          <wp:inline distT="0" distB="0" distL="0" distR="0">
            <wp:extent cx="689610" cy="69659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383" w:rsidRDefault="001E3383">
      <w:pPr>
        <w:jc w:val="center"/>
      </w:pPr>
    </w:p>
    <w:p w:rsidR="001E3383" w:rsidRDefault="007F43F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1E3383" w:rsidRDefault="001E3383">
      <w:pPr>
        <w:jc w:val="center"/>
      </w:pPr>
    </w:p>
    <w:p w:rsidR="001E3383" w:rsidRDefault="001E3383">
      <w:pPr>
        <w:jc w:val="center"/>
      </w:pPr>
    </w:p>
    <w:p w:rsidR="001E3383" w:rsidRDefault="007F43F3">
      <w:r>
        <w:t xml:space="preserve">от </w:t>
      </w:r>
      <w:r w:rsidR="008739C1" w:rsidRPr="008739C1">
        <w:rPr>
          <w:u w:val="single"/>
        </w:rPr>
        <w:t>29.12.2023</w:t>
      </w:r>
      <w:r w:rsidR="008739C1">
        <w:t xml:space="preserve"> </w:t>
      </w:r>
      <w:r>
        <w:t xml:space="preserve">№ </w:t>
      </w:r>
      <w:r w:rsidR="008739C1" w:rsidRPr="008739C1">
        <w:rPr>
          <w:u w:val="single"/>
        </w:rPr>
        <w:t>1292</w:t>
      </w:r>
    </w:p>
    <w:tbl>
      <w:tblPr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1E3383">
        <w:tc>
          <w:tcPr>
            <w:tcW w:w="4644" w:type="dxa"/>
          </w:tcPr>
          <w:p w:rsidR="001E3383" w:rsidRDefault="001E3383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1E3383" w:rsidRDefault="001E3383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1E3383" w:rsidRDefault="007F43F3">
            <w:pPr>
              <w:tabs>
                <w:tab w:val="left" w:pos="4253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  <w:r>
              <w:rPr>
                <w:b/>
              </w:rPr>
              <w:t xml:space="preserve"> в постановление Администрации муниципального образования «город Десногорск» Смоленской области от 31.12.2013                   № 1227 «Об утверждении муниципальной программы «Развитие культуры и молодежной политики в муниципальном образовании             </w:t>
            </w:r>
            <w:r>
              <w:rPr>
                <w:b/>
              </w:rPr>
              <w:t xml:space="preserve">          «город Десногорск» Смоленской области»</w:t>
            </w:r>
          </w:p>
        </w:tc>
        <w:bookmarkStart w:id="0" w:name="_GoBack"/>
        <w:bookmarkEnd w:id="0"/>
      </w:tr>
    </w:tbl>
    <w:p w:rsidR="001E3383" w:rsidRDefault="001E3383">
      <w:pPr>
        <w:tabs>
          <w:tab w:val="left" w:pos="284"/>
        </w:tabs>
        <w:ind w:left="142" w:firstLine="142"/>
      </w:pPr>
    </w:p>
    <w:p w:rsidR="001E3383" w:rsidRDefault="001E3383">
      <w:pPr>
        <w:tabs>
          <w:tab w:val="left" w:pos="284"/>
        </w:tabs>
        <w:ind w:left="142" w:firstLine="142"/>
      </w:pPr>
    </w:p>
    <w:p w:rsidR="001E3383" w:rsidRDefault="007F43F3">
      <w:pPr>
        <w:ind w:firstLine="709"/>
        <w:jc w:val="both"/>
      </w:pPr>
      <w:proofErr w:type="gramStart"/>
      <w:r>
        <w:t xml:space="preserve">В соответствии </w:t>
      </w:r>
      <w:r>
        <w:t xml:space="preserve">с </w:t>
      </w:r>
      <w:r>
        <w:t xml:space="preserve">Порядком принятия решений о разработке муниципальных программ муниципального образования «город Десногорск» </w:t>
      </w:r>
      <w:r>
        <w:t>С</w:t>
      </w:r>
      <w:r>
        <w:t xml:space="preserve">моленской области, их формирования и реализации, утверждённым постановлением </w:t>
      </w:r>
      <w:r>
        <w:t>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</w:t>
      </w:r>
      <w:r>
        <w:t>рамм муниципального образования                       «город Десногорск» Смоленской области, признании утратившими силу некоторых правовых</w:t>
      </w:r>
      <w:proofErr w:type="gramEnd"/>
      <w:r>
        <w:t xml:space="preserve"> актов», в целях реализации программных мероприятий,</w:t>
      </w:r>
    </w:p>
    <w:p w:rsidR="001E3383" w:rsidRDefault="001E3383">
      <w:pPr>
        <w:ind w:firstLine="709"/>
        <w:jc w:val="both"/>
        <w:rPr>
          <w:sz w:val="28"/>
        </w:rPr>
      </w:pPr>
    </w:p>
    <w:p w:rsidR="001E3383" w:rsidRDefault="007F43F3">
      <w:pPr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</w:t>
      </w:r>
      <w:r>
        <w:rPr>
          <w:sz w:val="28"/>
        </w:rPr>
        <w:t xml:space="preserve">енской области постановляет: </w:t>
      </w:r>
    </w:p>
    <w:p w:rsidR="001E3383" w:rsidRDefault="001E3383">
      <w:pPr>
        <w:ind w:firstLine="709"/>
        <w:jc w:val="both"/>
        <w:rPr>
          <w:sz w:val="28"/>
        </w:rPr>
      </w:pPr>
    </w:p>
    <w:p w:rsidR="001E3383" w:rsidRDefault="007F43F3">
      <w:pPr>
        <w:numPr>
          <w:ilvl w:val="0"/>
          <w:numId w:val="1"/>
        </w:numPr>
        <w:ind w:left="0" w:firstLine="709"/>
        <w:jc w:val="both"/>
      </w:pPr>
      <w:r>
        <w:t xml:space="preserve">Внести в постановление Администрации муниципального образования                          </w:t>
      </w:r>
      <w:proofErr w:type="gramStart"/>
      <w:r>
        <w:t>«город Десногорск» Смоленской области от 31.12.2013</w:t>
      </w:r>
      <w:r>
        <w:rPr>
          <w:b/>
        </w:rPr>
        <w:t xml:space="preserve"> </w:t>
      </w:r>
      <w:r>
        <w:t>№ 1227 «Об утверждении муниципальной программы «Развитие культуры и молодежной полит</w:t>
      </w:r>
      <w:r>
        <w:t xml:space="preserve">ики в муниципальном образовании «город Десногорск» Смоленской области»  </w:t>
      </w:r>
      <w:r>
        <w:rPr>
          <w:highlight w:val="white"/>
        </w:rPr>
        <w:t>(в редакции от 28.02.2017 № 188,                от 25.04.2017  № 384, от 08.08.2017 № 797, от 02.11.2017 № 1094, от 28.11.2017 № 1190,                  от 26.02.2018 № 189, от 05.06.20</w:t>
      </w:r>
      <w:r>
        <w:rPr>
          <w:highlight w:val="white"/>
        </w:rPr>
        <w:t>18  № 508, от 28.09.2018 № 824, от 24.10.2018 № 901,                           от 23.11.2018 № 1022, от 11.12.2018 № 1066, от 25.12.2018</w:t>
      </w:r>
      <w:proofErr w:type="gramEnd"/>
      <w:r>
        <w:rPr>
          <w:highlight w:val="white"/>
        </w:rPr>
        <w:t xml:space="preserve"> № </w:t>
      </w:r>
      <w:proofErr w:type="gramStart"/>
      <w:r>
        <w:rPr>
          <w:highlight w:val="white"/>
        </w:rPr>
        <w:t>1141, от 25.02.2019 № 181,                          от 22.04.2019  № 431, от 04.06.2019 № 612, от 19.06.2019 № 669, о</w:t>
      </w:r>
      <w:r>
        <w:rPr>
          <w:highlight w:val="white"/>
        </w:rPr>
        <w:t xml:space="preserve">т 26.06.2019 № 702,                           от 20.11.2019 № 1302, от 22.11.2019 № 130, от 31.01.2020 № 74, от 16.07.2020 № 515,                           от 31.08.2020 № 611, от 21.12.2020 </w:t>
      </w:r>
      <w:r>
        <w:t>№ 923, от 19.01.2021 № 09, от 08.02.2021 № 85, от 07.07.2021 № 63</w:t>
      </w:r>
      <w:r>
        <w:t>2, от 22.07.2021 № 677, от 27.08.2021 № 777, от 24.09.2021 № 866/1, от 30.03.2022 № 185, от 02.06.2022 № 384, от</w:t>
      </w:r>
      <w:proofErr w:type="gramEnd"/>
      <w:r>
        <w:t xml:space="preserve"> </w:t>
      </w:r>
      <w:proofErr w:type="gramStart"/>
      <w:r>
        <w:t>07.12.2022 № 1052, от 30.12.2022 № 1169, от 27.01.2023 № 67,                            от 02.08.2023 № 730) следующие изменения:</w:t>
      </w:r>
      <w:proofErr w:type="gramEnd"/>
    </w:p>
    <w:p w:rsidR="001E3383" w:rsidRDefault="007F43F3">
      <w:pPr>
        <w:pStyle w:val="af0"/>
        <w:numPr>
          <w:ilvl w:val="0"/>
          <w:numId w:val="2"/>
        </w:numPr>
        <w:tabs>
          <w:tab w:val="left" w:pos="1560"/>
        </w:tabs>
        <w:ind w:left="0" w:firstLine="709"/>
        <w:jc w:val="both"/>
      </w:pPr>
      <w:r>
        <w:t>В паспорте му</w:t>
      </w:r>
      <w:r>
        <w:t>ниципальной программы «Развитие культуры и молодежной политики в муниципальном образовании «город Десногорск» Смоленской области» строку 5 раздела 1. «Основные положения» изложить в следующей редакции:</w:t>
      </w:r>
    </w:p>
    <w:p w:rsidR="001E3383" w:rsidRDefault="001E3383">
      <w:pPr>
        <w:pStyle w:val="af0"/>
        <w:tabs>
          <w:tab w:val="left" w:pos="1560"/>
        </w:tabs>
        <w:ind w:left="0" w:firstLine="709"/>
        <w:jc w:val="both"/>
      </w:pPr>
    </w:p>
    <w:p w:rsidR="001E3383" w:rsidRDefault="001E3383">
      <w:pPr>
        <w:pStyle w:val="af0"/>
        <w:tabs>
          <w:tab w:val="left" w:pos="1560"/>
        </w:tabs>
        <w:ind w:left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049"/>
      </w:tblGrid>
      <w:tr w:rsidR="001E3383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both"/>
            </w:pPr>
            <w:r>
              <w:lastRenderedPageBreak/>
              <w:t>Объемы финансового обеспечения за весь период реализ</w:t>
            </w:r>
            <w:r>
              <w:t xml:space="preserve">ации 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r>
              <w:t>Общий объем финансирования составляет 524 516,2 тыс. рублей, из них:</w:t>
            </w:r>
          </w:p>
          <w:p w:rsidR="001E3383" w:rsidRDefault="007F43F3">
            <w:r>
              <w:t>средства федерального бюджета – 10 870,4 тыс. рублей;</w:t>
            </w:r>
          </w:p>
          <w:p w:rsidR="001E3383" w:rsidRDefault="007F43F3">
            <w:r>
              <w:t>средства областного бюджета – 15 719,3 тыс. рублей;</w:t>
            </w:r>
          </w:p>
          <w:p w:rsidR="001E3383" w:rsidRDefault="007F43F3">
            <w:r>
              <w:t>средства местного бюджета – 497 926,5 тыс. рублей.</w:t>
            </w:r>
          </w:p>
          <w:p w:rsidR="001E3383" w:rsidRDefault="007F43F3">
            <w:r>
              <w:t>В том числе:</w:t>
            </w:r>
          </w:p>
          <w:p w:rsidR="001E3383" w:rsidRDefault="007F43F3">
            <w:r>
              <w:t>этап I</w:t>
            </w:r>
            <w:r>
              <w:t>: 2014-2021 – 385 944,9 тыс. рублей. Из них:</w:t>
            </w:r>
          </w:p>
          <w:p w:rsidR="001E3383" w:rsidRDefault="007F43F3">
            <w:r>
              <w:t>средства федерального бюджета – 4 872,0 тыс. рублей;</w:t>
            </w:r>
          </w:p>
          <w:p w:rsidR="001E3383" w:rsidRDefault="007F43F3">
            <w:r>
              <w:t>средства областного бюджета – 15 367,9 тыс. рублей;</w:t>
            </w:r>
          </w:p>
          <w:p w:rsidR="001E3383" w:rsidRDefault="007F43F3">
            <w:r>
              <w:t>средства местного бюджета – 365 705,0 тыс. рублей.</w:t>
            </w:r>
          </w:p>
          <w:p w:rsidR="001E3383" w:rsidRDefault="007F43F3">
            <w:r>
              <w:t xml:space="preserve">Этап II: 2022-2025 –  </w:t>
            </w:r>
            <w:r>
              <w:t>138 571,3</w:t>
            </w:r>
            <w:r>
              <w:t xml:space="preserve">  тыс. рублей.</w:t>
            </w:r>
          </w:p>
          <w:p w:rsidR="001E3383" w:rsidRDefault="007F43F3">
            <w:r>
              <w:t>С</w:t>
            </w:r>
            <w:r>
              <w:t xml:space="preserve">редства федерального бюджета –  </w:t>
            </w:r>
            <w:r>
              <w:t xml:space="preserve">5 998,4 </w:t>
            </w:r>
            <w:r>
              <w:t>тыс. рублей;</w:t>
            </w:r>
          </w:p>
          <w:p w:rsidR="001E3383" w:rsidRDefault="007F43F3">
            <w:r>
              <w:t>средства областного бюджета –  351,4 тыс. рублей;</w:t>
            </w:r>
          </w:p>
          <w:p w:rsidR="001E3383" w:rsidRDefault="007F43F3">
            <w:r>
              <w:t xml:space="preserve">средства местного бюджета – </w:t>
            </w:r>
            <w:r>
              <w:t>132 221,5</w:t>
            </w:r>
            <w:r>
              <w:t xml:space="preserve"> тыс. рублей.</w:t>
            </w:r>
          </w:p>
        </w:tc>
      </w:tr>
    </w:tbl>
    <w:p w:rsidR="001E3383" w:rsidRDefault="001E3383">
      <w:pPr>
        <w:pStyle w:val="af0"/>
        <w:tabs>
          <w:tab w:val="left" w:pos="1560"/>
        </w:tabs>
        <w:ind w:left="709"/>
        <w:jc w:val="right"/>
      </w:pPr>
    </w:p>
    <w:p w:rsidR="001E3383" w:rsidRDefault="001E3383">
      <w:pPr>
        <w:pStyle w:val="af0"/>
        <w:tabs>
          <w:tab w:val="left" w:pos="1560"/>
        </w:tabs>
        <w:ind w:left="709"/>
        <w:jc w:val="right"/>
      </w:pPr>
    </w:p>
    <w:p w:rsidR="001E3383" w:rsidRDefault="007F43F3">
      <w:pPr>
        <w:pStyle w:val="af0"/>
        <w:numPr>
          <w:ilvl w:val="0"/>
          <w:numId w:val="2"/>
        </w:numPr>
        <w:tabs>
          <w:tab w:val="left" w:pos="1560"/>
        </w:tabs>
        <w:ind w:left="0" w:firstLine="709"/>
        <w:jc w:val="both"/>
      </w:pPr>
      <w:r>
        <w:t xml:space="preserve">Раздел 3 «Структура муниципальной программы» паспорта муниципальной программы изложить в новой </w:t>
      </w:r>
      <w:r>
        <w:t>редакции:</w:t>
      </w:r>
    </w:p>
    <w:p w:rsidR="001E3383" w:rsidRDefault="001E3383">
      <w:pPr>
        <w:pStyle w:val="af0"/>
        <w:tabs>
          <w:tab w:val="left" w:pos="1560"/>
        </w:tabs>
        <w:ind w:left="709"/>
        <w:jc w:val="both"/>
      </w:pP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2570"/>
        <w:gridCol w:w="46"/>
        <w:gridCol w:w="282"/>
        <w:gridCol w:w="924"/>
        <w:gridCol w:w="99"/>
        <w:gridCol w:w="2184"/>
        <w:gridCol w:w="236"/>
        <w:gridCol w:w="41"/>
        <w:gridCol w:w="2871"/>
      </w:tblGrid>
      <w:tr w:rsidR="001E3383">
        <w:trPr>
          <w:trHeight w:val="562"/>
        </w:trPr>
        <w:tc>
          <w:tcPr>
            <w:tcW w:w="897" w:type="dxa"/>
            <w:vAlign w:val="center"/>
          </w:tcPr>
          <w:p w:rsidR="001E3383" w:rsidRDefault="007F43F3">
            <w:pPr>
              <w:widowControl w:val="0"/>
              <w:ind w:left="-142"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98" w:type="dxa"/>
            <w:gridSpan w:val="3"/>
            <w:vAlign w:val="center"/>
          </w:tcPr>
          <w:p w:rsidR="001E3383" w:rsidRDefault="007F43F3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Задачи структурного элемента</w:t>
            </w:r>
          </w:p>
        </w:tc>
        <w:tc>
          <w:tcPr>
            <w:tcW w:w="3207" w:type="dxa"/>
            <w:gridSpan w:val="3"/>
            <w:vAlign w:val="center"/>
          </w:tcPr>
          <w:p w:rsidR="001E3383" w:rsidRDefault="007F43F3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19" w:type="dxa"/>
            <w:gridSpan w:val="3"/>
            <w:vAlign w:val="center"/>
          </w:tcPr>
          <w:p w:rsidR="001E3383" w:rsidRDefault="007F43F3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Связь с показателями*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</w:tr>
      <w:tr w:rsidR="001E3383">
        <w:trPr>
          <w:trHeight w:val="170"/>
        </w:trPr>
        <w:tc>
          <w:tcPr>
            <w:tcW w:w="897" w:type="dxa"/>
            <w:vAlign w:val="center"/>
          </w:tcPr>
          <w:p w:rsidR="001E3383" w:rsidRDefault="001E338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1E3383" w:rsidRDefault="007F43F3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7" w:type="dxa"/>
            <w:gridSpan w:val="3"/>
            <w:vAlign w:val="center"/>
          </w:tcPr>
          <w:p w:rsidR="001E3383" w:rsidRDefault="007F43F3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9" w:type="dxa"/>
            <w:gridSpan w:val="3"/>
            <w:vAlign w:val="center"/>
          </w:tcPr>
          <w:p w:rsidR="001E3383" w:rsidRDefault="007F43F3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3383">
        <w:trPr>
          <w:trHeight w:val="264"/>
        </w:trPr>
        <w:tc>
          <w:tcPr>
            <w:tcW w:w="897" w:type="dxa"/>
          </w:tcPr>
          <w:p w:rsidR="001E3383" w:rsidRDefault="001E3383">
            <w:pPr>
              <w:widowControl w:val="0"/>
              <w:rPr>
                <w:sz w:val="24"/>
              </w:rPr>
            </w:pPr>
          </w:p>
        </w:tc>
        <w:tc>
          <w:tcPr>
            <w:tcW w:w="9024" w:type="dxa"/>
            <w:gridSpan w:val="9"/>
            <w:vAlign w:val="center"/>
          </w:tcPr>
          <w:p w:rsidR="001E3383" w:rsidRDefault="007F43F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 Региональный проект «Техническое оснащение муниципальных музеев»</w:t>
            </w:r>
          </w:p>
        </w:tc>
      </w:tr>
      <w:tr w:rsidR="001E3383">
        <w:trPr>
          <w:trHeight w:val="264"/>
        </w:trPr>
        <w:tc>
          <w:tcPr>
            <w:tcW w:w="897" w:type="dxa"/>
          </w:tcPr>
          <w:p w:rsidR="001E3383" w:rsidRDefault="001E3383">
            <w:pPr>
              <w:widowControl w:val="0"/>
              <w:rPr>
                <w:sz w:val="24"/>
              </w:rPr>
            </w:pPr>
          </w:p>
        </w:tc>
        <w:tc>
          <w:tcPr>
            <w:tcW w:w="3921" w:type="dxa"/>
            <w:gridSpan w:val="5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регионального проекта (Королёва Анна Александровна, председатель Комитета по культуре, спорту и молодежной политике)</w:t>
            </w:r>
          </w:p>
        </w:tc>
        <w:tc>
          <w:tcPr>
            <w:tcW w:w="5103" w:type="dxa"/>
            <w:gridSpan w:val="4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Срок реализации (2023-2025)</w:t>
            </w:r>
          </w:p>
        </w:tc>
      </w:tr>
      <w:tr w:rsidR="001E3383">
        <w:trPr>
          <w:trHeight w:val="264"/>
        </w:trPr>
        <w:tc>
          <w:tcPr>
            <w:tcW w:w="897" w:type="dxa"/>
          </w:tcPr>
          <w:p w:rsidR="001E3383" w:rsidRDefault="007F43F3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616" w:type="dxa"/>
            <w:gridSpan w:val="2"/>
          </w:tcPr>
          <w:p w:rsidR="001E3383" w:rsidRDefault="007F43F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Задача 1</w:t>
            </w:r>
          </w:p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Техническое оснащение муниципальных музеев</w:t>
            </w:r>
          </w:p>
        </w:tc>
        <w:tc>
          <w:tcPr>
            <w:tcW w:w="3496" w:type="dxa"/>
            <w:gridSpan w:val="5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посетителей музея</w:t>
            </w:r>
          </w:p>
        </w:tc>
        <w:tc>
          <w:tcPr>
            <w:tcW w:w="2912" w:type="dxa"/>
            <w:gridSpan w:val="2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организаций участвующих в региональных проектах</w:t>
            </w:r>
          </w:p>
        </w:tc>
      </w:tr>
      <w:tr w:rsidR="001E3383">
        <w:trPr>
          <w:trHeight w:val="264"/>
        </w:trPr>
        <w:tc>
          <w:tcPr>
            <w:tcW w:w="897" w:type="dxa"/>
          </w:tcPr>
          <w:p w:rsidR="001E3383" w:rsidRDefault="001E3383">
            <w:pPr>
              <w:widowControl w:val="0"/>
              <w:rPr>
                <w:sz w:val="24"/>
              </w:rPr>
            </w:pPr>
          </w:p>
        </w:tc>
        <w:tc>
          <w:tcPr>
            <w:tcW w:w="9024" w:type="dxa"/>
            <w:gridSpan w:val="9"/>
            <w:vAlign w:val="center"/>
          </w:tcPr>
          <w:p w:rsidR="001E3383" w:rsidRDefault="001E3383">
            <w:pPr>
              <w:widowControl w:val="0"/>
              <w:jc w:val="center"/>
              <w:rPr>
                <w:sz w:val="24"/>
              </w:rPr>
            </w:pPr>
          </w:p>
          <w:p w:rsidR="001E3383" w:rsidRDefault="007F43F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2.1 Ведомственный проект «Сохранение культурного и исторического наследия»</w:t>
            </w:r>
          </w:p>
        </w:tc>
      </w:tr>
      <w:tr w:rsidR="001E3383">
        <w:trPr>
          <w:trHeight w:val="264"/>
        </w:trPr>
        <w:tc>
          <w:tcPr>
            <w:tcW w:w="897" w:type="dxa"/>
          </w:tcPr>
          <w:p w:rsidR="001E3383" w:rsidRDefault="001E3383">
            <w:pPr>
              <w:widowControl w:val="0"/>
              <w:rPr>
                <w:sz w:val="24"/>
              </w:rPr>
            </w:pPr>
          </w:p>
        </w:tc>
        <w:tc>
          <w:tcPr>
            <w:tcW w:w="3921" w:type="dxa"/>
            <w:gridSpan w:val="5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ведомственного проекта (Королёва Анна Александровна, председатель Комитета по культуре, спорту и </w:t>
            </w:r>
            <w:r>
              <w:rPr>
                <w:sz w:val="24"/>
              </w:rPr>
              <w:t>молодежной политике)</w:t>
            </w:r>
          </w:p>
        </w:tc>
        <w:tc>
          <w:tcPr>
            <w:tcW w:w="5103" w:type="dxa"/>
            <w:gridSpan w:val="4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Срок реализации (2023-2025)</w:t>
            </w:r>
          </w:p>
        </w:tc>
      </w:tr>
      <w:tr w:rsidR="001E3383">
        <w:trPr>
          <w:trHeight w:val="264"/>
        </w:trPr>
        <w:tc>
          <w:tcPr>
            <w:tcW w:w="897" w:type="dxa"/>
          </w:tcPr>
          <w:p w:rsidR="001E3383" w:rsidRDefault="007F43F3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2570" w:type="dxa"/>
          </w:tcPr>
          <w:p w:rsidR="001E3383" w:rsidRDefault="007F43F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Задача 1</w:t>
            </w:r>
          </w:p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Достигнуто количество посещений организаций культуры по отношению к уровню 2017 года (в части посещения библиотек)</w:t>
            </w:r>
          </w:p>
        </w:tc>
        <w:tc>
          <w:tcPr>
            <w:tcW w:w="3535" w:type="dxa"/>
            <w:gridSpan w:val="5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доступа населения к объектам культурного наследия и знаниям о них</w:t>
            </w:r>
          </w:p>
        </w:tc>
        <w:tc>
          <w:tcPr>
            <w:tcW w:w="2919" w:type="dxa"/>
            <w:gridSpan w:val="3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посещений библиотек</w:t>
            </w:r>
          </w:p>
        </w:tc>
      </w:tr>
      <w:tr w:rsidR="001E3383">
        <w:trPr>
          <w:trHeight w:val="264"/>
        </w:trPr>
        <w:tc>
          <w:tcPr>
            <w:tcW w:w="897" w:type="dxa"/>
          </w:tcPr>
          <w:p w:rsidR="001E3383" w:rsidRDefault="001E338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24" w:type="dxa"/>
            <w:gridSpan w:val="9"/>
          </w:tcPr>
          <w:p w:rsidR="001E3383" w:rsidRDefault="007F43F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2.2. Ведомственный проект « Культурная среда»</w:t>
            </w:r>
          </w:p>
        </w:tc>
      </w:tr>
      <w:tr w:rsidR="001E3383">
        <w:trPr>
          <w:trHeight w:val="264"/>
        </w:trPr>
        <w:tc>
          <w:tcPr>
            <w:tcW w:w="897" w:type="dxa"/>
          </w:tcPr>
          <w:p w:rsidR="001E3383" w:rsidRDefault="001E338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22" w:type="dxa"/>
            <w:gridSpan w:val="4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ведомственного </w:t>
            </w:r>
            <w:r>
              <w:rPr>
                <w:sz w:val="24"/>
              </w:rPr>
              <w:lastRenderedPageBreak/>
              <w:t>проекта (Королёва Анна Александровна, председатель Комитета по культуре, спорту и молодежной политике)</w:t>
            </w:r>
          </w:p>
        </w:tc>
        <w:tc>
          <w:tcPr>
            <w:tcW w:w="5202" w:type="dxa"/>
            <w:gridSpan w:val="5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Срок реализации (2022-2025)</w:t>
            </w:r>
          </w:p>
        </w:tc>
      </w:tr>
      <w:tr w:rsidR="001E3383">
        <w:trPr>
          <w:trHeight w:val="264"/>
        </w:trPr>
        <w:tc>
          <w:tcPr>
            <w:tcW w:w="897" w:type="dxa"/>
          </w:tcPr>
          <w:p w:rsidR="001E3383" w:rsidRDefault="007F43F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1E3383" w:rsidRDefault="007F43F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22.2.1</w:t>
            </w:r>
          </w:p>
        </w:tc>
        <w:tc>
          <w:tcPr>
            <w:tcW w:w="2570" w:type="dxa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</w:p>
          <w:p w:rsidR="001E3383" w:rsidRDefault="007F43F3">
            <w:pPr>
              <w:widowControl w:val="0"/>
              <w:ind w:left="67" w:hanging="67"/>
              <w:rPr>
                <w:sz w:val="24"/>
              </w:rPr>
            </w:pPr>
            <w:r>
              <w:rPr>
                <w:sz w:val="24"/>
              </w:rPr>
              <w:t>Граждане получают дополнительные возможности  для творческого развития  и самореализации в современных  учреждениях культуры, а также более широкий доступ к культурным ценностям</w:t>
            </w:r>
          </w:p>
        </w:tc>
        <w:tc>
          <w:tcPr>
            <w:tcW w:w="3583" w:type="dxa"/>
            <w:gridSpan w:val="7"/>
          </w:tcPr>
          <w:p w:rsidR="001E3383" w:rsidRDefault="007F43F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Обеспечены строительство (реконструкция) и (или) капитальный ремонт культурно-досуговых учреждений в сельской местности, региональных и муниципальных детских школ искусств по видам искусств, муниципальных музеев, которые позволят модернизировать пространст</w:t>
            </w:r>
            <w:r>
              <w:rPr>
                <w:sz w:val="24"/>
              </w:rPr>
              <w:t>во; обеспечено укрепление материально-технической базы, оснащены оборудованием детские школы искусств и муниципальные музеи; расширена практика выездных мероприятий, реализуемых учреждениями культуры в муниципальных образованиях Смоленской области, активиз</w:t>
            </w:r>
            <w:r>
              <w:rPr>
                <w:sz w:val="24"/>
              </w:rPr>
              <w:t>ирован культурный обмен между территориями с целью популяризации искусства</w:t>
            </w:r>
          </w:p>
        </w:tc>
        <w:tc>
          <w:tcPr>
            <w:tcW w:w="2871" w:type="dxa"/>
          </w:tcPr>
          <w:p w:rsidR="001E3383" w:rsidRDefault="007F43F3">
            <w:pPr>
              <w:ind w:firstLine="0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Количество созданных (реконструированных) и капитально отремонтированных объектов организаций культуры (нарастающим итогом); количество организаций культуры, получивших современное </w:t>
            </w:r>
            <w:r>
              <w:rPr>
                <w:sz w:val="24"/>
              </w:rPr>
              <w:t>оборудование (нарастающим итогом)</w:t>
            </w:r>
          </w:p>
        </w:tc>
      </w:tr>
      <w:tr w:rsidR="001E3383">
        <w:trPr>
          <w:trHeight w:val="247"/>
        </w:trPr>
        <w:tc>
          <w:tcPr>
            <w:tcW w:w="897" w:type="dxa"/>
          </w:tcPr>
          <w:p w:rsidR="001E3383" w:rsidRDefault="001E3383">
            <w:pPr>
              <w:widowControl w:val="0"/>
              <w:rPr>
                <w:sz w:val="24"/>
              </w:rPr>
            </w:pPr>
          </w:p>
        </w:tc>
        <w:tc>
          <w:tcPr>
            <w:tcW w:w="9024" w:type="dxa"/>
            <w:gridSpan w:val="9"/>
          </w:tcPr>
          <w:p w:rsidR="001E3383" w:rsidRDefault="007F4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Комплексы процессных мероприятий</w:t>
            </w:r>
          </w:p>
        </w:tc>
      </w:tr>
      <w:tr w:rsidR="001E3383">
        <w:trPr>
          <w:trHeight w:val="421"/>
        </w:trPr>
        <w:tc>
          <w:tcPr>
            <w:tcW w:w="897" w:type="dxa"/>
          </w:tcPr>
          <w:p w:rsidR="001E3383" w:rsidRDefault="007F43F3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024" w:type="dxa"/>
            <w:gridSpan w:val="9"/>
          </w:tcPr>
          <w:p w:rsidR="001E3383" w:rsidRDefault="007F43F3">
            <w:pPr>
              <w:spacing w:after="160" w:line="264" w:lineRule="auto"/>
              <w:rPr>
                <w:sz w:val="24"/>
              </w:rPr>
            </w:pPr>
            <w:r>
              <w:rPr>
                <w:sz w:val="24"/>
              </w:rPr>
              <w:t>Комплекс процессных мероприятий «Реализация молодежной политики»</w:t>
            </w:r>
          </w:p>
        </w:tc>
      </w:tr>
      <w:tr w:rsidR="001E3383">
        <w:trPr>
          <w:trHeight w:val="247"/>
        </w:trPr>
        <w:tc>
          <w:tcPr>
            <w:tcW w:w="897" w:type="dxa"/>
          </w:tcPr>
          <w:p w:rsidR="001E3383" w:rsidRDefault="001E3383">
            <w:pPr>
              <w:widowControl w:val="0"/>
              <w:rPr>
                <w:sz w:val="24"/>
              </w:rPr>
            </w:pPr>
          </w:p>
        </w:tc>
        <w:tc>
          <w:tcPr>
            <w:tcW w:w="9024" w:type="dxa"/>
            <w:gridSpan w:val="9"/>
          </w:tcPr>
          <w:p w:rsidR="001E3383" w:rsidRDefault="007F43F3">
            <w:pPr>
              <w:widowControl w:val="0"/>
              <w:ind w:firstLine="0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Ответственный за выполнение комплекса процессных мероприятий (Королёва Анна Александровна, председатель «ККС и МП» Администрации г. Десногорска) </w:t>
            </w:r>
          </w:p>
        </w:tc>
      </w:tr>
      <w:tr w:rsidR="001E3383">
        <w:trPr>
          <w:trHeight w:val="1141"/>
        </w:trPr>
        <w:tc>
          <w:tcPr>
            <w:tcW w:w="897" w:type="dxa"/>
          </w:tcPr>
          <w:p w:rsidR="001E3383" w:rsidRDefault="007F43F3">
            <w:pPr>
              <w:widowControl w:val="0"/>
              <w:ind w:right="-292" w:firstLine="0"/>
              <w:jc w:val="center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2898" w:type="dxa"/>
            <w:gridSpan w:val="3"/>
          </w:tcPr>
          <w:p w:rsidR="001E3383" w:rsidRDefault="007F43F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Задача 1.Организация и проведение мероприятий в области молодежной политики</w:t>
            </w:r>
          </w:p>
          <w:p w:rsidR="001E3383" w:rsidRDefault="001E3383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3207" w:type="dxa"/>
            <w:gridSpan w:val="3"/>
          </w:tcPr>
          <w:p w:rsidR="001E3383" w:rsidRDefault="007F43F3">
            <w:pPr>
              <w:pStyle w:val="af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стартовых </w:t>
            </w:r>
            <w:r>
              <w:rPr>
                <w:sz w:val="24"/>
              </w:rPr>
              <w:t>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«город Десногорск» Смоленской области</w:t>
            </w:r>
          </w:p>
          <w:p w:rsidR="001E3383" w:rsidRDefault="001E3383">
            <w:pPr>
              <w:widowControl w:val="0"/>
              <w:rPr>
                <w:sz w:val="24"/>
              </w:rPr>
            </w:pPr>
          </w:p>
        </w:tc>
        <w:tc>
          <w:tcPr>
            <w:tcW w:w="2919" w:type="dxa"/>
            <w:gridSpan w:val="3"/>
          </w:tcPr>
          <w:p w:rsidR="001E3383" w:rsidRDefault="007F43F3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мер</w:t>
            </w:r>
            <w:r>
              <w:rPr>
                <w:sz w:val="24"/>
              </w:rPr>
              <w:t>оприятий для детей и молодежи;</w:t>
            </w:r>
          </w:p>
          <w:p w:rsidR="001E3383" w:rsidRDefault="007F43F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численность молодежи, охваченной воспитательными и просветительскими акциями и мероприятиями</w:t>
            </w:r>
          </w:p>
        </w:tc>
      </w:tr>
      <w:tr w:rsidR="001E3383">
        <w:trPr>
          <w:trHeight w:val="551"/>
        </w:trPr>
        <w:tc>
          <w:tcPr>
            <w:tcW w:w="897" w:type="dxa"/>
          </w:tcPr>
          <w:p w:rsidR="001E3383" w:rsidRDefault="007F43F3">
            <w:pPr>
              <w:widowControl w:val="0"/>
              <w:ind w:left="-779" w:right="-250" w:firstLine="7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3.2.</w:t>
            </w:r>
          </w:p>
        </w:tc>
        <w:tc>
          <w:tcPr>
            <w:tcW w:w="9024" w:type="dxa"/>
            <w:gridSpan w:val="9"/>
          </w:tcPr>
          <w:p w:rsidR="001E3383" w:rsidRDefault="007F43F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Комплекс процессных мероприятий «Библиотечное обслуживание населения»</w:t>
            </w:r>
          </w:p>
        </w:tc>
      </w:tr>
      <w:tr w:rsidR="001E3383">
        <w:trPr>
          <w:trHeight w:val="417"/>
        </w:trPr>
        <w:tc>
          <w:tcPr>
            <w:tcW w:w="897" w:type="dxa"/>
          </w:tcPr>
          <w:p w:rsidR="001E3383" w:rsidRDefault="001E3383">
            <w:pPr>
              <w:widowControl w:val="0"/>
              <w:ind w:right="-292"/>
              <w:rPr>
                <w:sz w:val="24"/>
              </w:rPr>
            </w:pPr>
          </w:p>
        </w:tc>
        <w:tc>
          <w:tcPr>
            <w:tcW w:w="9024" w:type="dxa"/>
            <w:gridSpan w:val="9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Ответственный за выполнение комплекса процессных </w:t>
            </w:r>
            <w:r>
              <w:rPr>
                <w:sz w:val="24"/>
              </w:rPr>
              <w:t xml:space="preserve">мероприятий (Иванова Олеся Сергеевна, директор муниципального бюджетного учреждения «Десногорская центральная библиотека» муниципального образования «город Десногорск» Смоленской области) </w:t>
            </w:r>
          </w:p>
        </w:tc>
      </w:tr>
      <w:tr w:rsidR="001E3383">
        <w:trPr>
          <w:trHeight w:val="1141"/>
        </w:trPr>
        <w:tc>
          <w:tcPr>
            <w:tcW w:w="897" w:type="dxa"/>
          </w:tcPr>
          <w:p w:rsidR="001E3383" w:rsidRDefault="007F43F3">
            <w:pPr>
              <w:widowControl w:val="0"/>
              <w:ind w:left="-142" w:right="-292" w:firstLine="9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3  3.2.1.</w:t>
            </w:r>
          </w:p>
        </w:tc>
        <w:tc>
          <w:tcPr>
            <w:tcW w:w="2898" w:type="dxa"/>
            <w:gridSpan w:val="3"/>
          </w:tcPr>
          <w:p w:rsidR="001E3383" w:rsidRDefault="007F43F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Задача 1. Формирование единого информационного пространс</w:t>
            </w:r>
            <w:r>
              <w:rPr>
                <w:sz w:val="24"/>
              </w:rPr>
              <w:t>тва, создание условий для обеспечения равного доступа к информационным ресурсам различных групп населения                       г. Десногорска</w:t>
            </w:r>
          </w:p>
          <w:p w:rsidR="001E3383" w:rsidRDefault="001E3383">
            <w:pPr>
              <w:rPr>
                <w:sz w:val="24"/>
              </w:rPr>
            </w:pPr>
          </w:p>
        </w:tc>
        <w:tc>
          <w:tcPr>
            <w:tcW w:w="3207" w:type="dxa"/>
            <w:gridSpan w:val="3"/>
          </w:tcPr>
          <w:p w:rsidR="001E3383" w:rsidRDefault="007F43F3">
            <w:pPr>
              <w:pStyle w:val="af0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 xml:space="preserve"> деятельности и повышение эффективности работы муниципальной библиотеки по удовлетворению информационных, образовательных, культурно – досуговых потребностей населения города в условиях формирования информационного общества;</w:t>
            </w:r>
          </w:p>
          <w:p w:rsidR="001E3383" w:rsidRDefault="007F43F3">
            <w:pPr>
              <w:pStyle w:val="af0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организации б</w:t>
            </w:r>
            <w:r>
              <w:rPr>
                <w:sz w:val="24"/>
              </w:rPr>
              <w:t>иблиотечного обслуживания детского и взрослого населения г. Десногорска;</w:t>
            </w:r>
          </w:p>
          <w:p w:rsidR="001E3383" w:rsidRDefault="007F43F3">
            <w:pPr>
              <w:pStyle w:val="af0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и автоматизация муниципальных библиотек;</w:t>
            </w:r>
          </w:p>
          <w:p w:rsidR="001E3383" w:rsidRDefault="007F43F3">
            <w:pPr>
              <w:pStyle w:val="af0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качественное формирование библиотечных фондов, библиотечных ресурсов.</w:t>
            </w:r>
          </w:p>
        </w:tc>
        <w:tc>
          <w:tcPr>
            <w:tcW w:w="2919" w:type="dxa"/>
            <w:gridSpan w:val="3"/>
          </w:tcPr>
          <w:p w:rsidR="001E3383" w:rsidRDefault="007F43F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книговыдач (тыс. экз.)</w:t>
            </w:r>
          </w:p>
        </w:tc>
      </w:tr>
      <w:tr w:rsidR="001E3383">
        <w:trPr>
          <w:trHeight w:val="549"/>
        </w:trPr>
        <w:tc>
          <w:tcPr>
            <w:tcW w:w="897" w:type="dxa"/>
          </w:tcPr>
          <w:p w:rsidR="001E3383" w:rsidRDefault="007F43F3">
            <w:pPr>
              <w:widowControl w:val="0"/>
              <w:ind w:left="-778" w:right="-292" w:firstLine="636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9024" w:type="dxa"/>
            <w:gridSpan w:val="9"/>
          </w:tcPr>
          <w:p w:rsidR="001E3383" w:rsidRDefault="007F43F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Комплекс процессных</w:t>
            </w:r>
            <w:r>
              <w:rPr>
                <w:sz w:val="24"/>
              </w:rPr>
              <w:t xml:space="preserve"> мероприятий «Развитие культурно-досуговой деятельности»</w:t>
            </w:r>
          </w:p>
        </w:tc>
      </w:tr>
      <w:tr w:rsidR="001E3383">
        <w:trPr>
          <w:trHeight w:val="855"/>
        </w:trPr>
        <w:tc>
          <w:tcPr>
            <w:tcW w:w="897" w:type="dxa"/>
          </w:tcPr>
          <w:p w:rsidR="001E3383" w:rsidRDefault="001E3383">
            <w:pPr>
              <w:widowControl w:val="0"/>
              <w:ind w:left="720" w:right="-292" w:firstLine="0"/>
              <w:rPr>
                <w:sz w:val="24"/>
              </w:rPr>
            </w:pPr>
          </w:p>
        </w:tc>
        <w:tc>
          <w:tcPr>
            <w:tcW w:w="9024" w:type="dxa"/>
            <w:gridSpan w:val="9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Ответственный за выполнение комплекса процессных мероприятий (Михайлова Инна Леонидовна, директор муниципального бюджетного учреждения «Центр культуры и молодёжной политики» муниципального </w:t>
            </w:r>
            <w:r>
              <w:rPr>
                <w:sz w:val="24"/>
              </w:rPr>
              <w:t>образования «город Десногорск» Смоленской области)</w:t>
            </w:r>
          </w:p>
        </w:tc>
      </w:tr>
      <w:tr w:rsidR="001E3383">
        <w:trPr>
          <w:trHeight w:val="1141"/>
        </w:trPr>
        <w:tc>
          <w:tcPr>
            <w:tcW w:w="897" w:type="dxa"/>
          </w:tcPr>
          <w:p w:rsidR="001E3383" w:rsidRDefault="007F43F3">
            <w:pPr>
              <w:widowControl w:val="0"/>
              <w:ind w:right="-392" w:firstLine="0"/>
              <w:jc w:val="center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2898" w:type="dxa"/>
            <w:gridSpan w:val="3"/>
          </w:tcPr>
          <w:p w:rsidR="001E3383" w:rsidRDefault="007F43F3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Задача 1. Сохранение и создание условий для развития культурного и духовного потенциала населения</w:t>
            </w:r>
          </w:p>
        </w:tc>
        <w:tc>
          <w:tcPr>
            <w:tcW w:w="3207" w:type="dxa"/>
            <w:gridSpan w:val="3"/>
          </w:tcPr>
          <w:p w:rsidR="001E3383" w:rsidRDefault="007F43F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и организация работы клубных формирований, творческих коллективов, студий и кружков любите</w:t>
            </w:r>
            <w:r>
              <w:rPr>
                <w:sz w:val="24"/>
              </w:rPr>
              <w:t>льского художественного творчества, народных театров, любительских объединений по культурно-познавательным, историко-краеведческим, научно-техническим, экологическим, культурно-бытовым и иным интересам;</w:t>
            </w:r>
          </w:p>
          <w:p w:rsidR="001E3383" w:rsidRDefault="007F43F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фестивалей, смотров, конкурс</w:t>
            </w:r>
            <w:r>
              <w:rPr>
                <w:sz w:val="24"/>
              </w:rPr>
              <w:t>ов, выставок, акций;</w:t>
            </w:r>
          </w:p>
          <w:p w:rsidR="001E3383" w:rsidRDefault="007F43F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спектаклей самодеятельных и профессиональных творческих коллективов, отдельных исполнителей, </w:t>
            </w:r>
            <w:r>
              <w:rPr>
                <w:sz w:val="24"/>
              </w:rPr>
              <w:lastRenderedPageBreak/>
              <w:t>встреч с интересными людьми;</w:t>
            </w:r>
          </w:p>
          <w:p w:rsidR="001E3383" w:rsidRDefault="007F43F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вечеров отдыха и многожанровых программ культурно-досугового со</w:t>
            </w:r>
            <w:r>
              <w:rPr>
                <w:sz w:val="24"/>
              </w:rPr>
              <w:t>держания для различных социальных категорий жителей города;</w:t>
            </w:r>
          </w:p>
          <w:p w:rsidR="001E3383" w:rsidRDefault="007F43F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занятия в кружках (студиях) различных жанров и видов искусства, декоративно-прикладного и технического творчества и других группах различной направленности; </w:t>
            </w:r>
          </w:p>
          <w:p w:rsidR="001E3383" w:rsidRDefault="007F43F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на договорной основе в </w:t>
            </w:r>
            <w:r>
              <w:rPr>
                <w:sz w:val="24"/>
              </w:rPr>
              <w:t xml:space="preserve">краткосрочный прокат сценических и театральных костюмов, </w:t>
            </w:r>
            <w:proofErr w:type="spellStart"/>
            <w:r>
              <w:rPr>
                <w:sz w:val="24"/>
              </w:rPr>
              <w:t>звукоусилительной</w:t>
            </w:r>
            <w:proofErr w:type="spellEnd"/>
            <w:r>
              <w:rPr>
                <w:sz w:val="24"/>
              </w:rPr>
              <w:t xml:space="preserve"> и воспроизводящей аппаратуры;</w:t>
            </w:r>
          </w:p>
          <w:p w:rsidR="001E3383" w:rsidRDefault="007F43F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написание фонограмм и аранжировка музыкальных произведений;</w:t>
            </w:r>
          </w:p>
          <w:p w:rsidR="001E3383" w:rsidRDefault="007F43F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массовых театрализованных праздников и представлений, народных гуляний, обрядовых мероприятий в соответствии с местными обычаями и традициями, в том числе с участием профессиональных коллективов и исполнителей;</w:t>
            </w:r>
          </w:p>
          <w:p w:rsidR="001E3383" w:rsidRDefault="007F43F3">
            <w:pPr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творческой, познавательной и д</w:t>
            </w:r>
            <w:r>
              <w:rPr>
                <w:sz w:val="24"/>
              </w:rPr>
              <w:t>осуговой деятельности по социально-творческим заказам, соответствующим целям Учреждения;</w:t>
            </w:r>
          </w:p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совместных мероприятий с предприятиями, организациями и учреждениями различных организационно-правовых форм</w:t>
            </w:r>
          </w:p>
        </w:tc>
        <w:tc>
          <w:tcPr>
            <w:tcW w:w="2919" w:type="dxa"/>
            <w:gridSpan w:val="3"/>
          </w:tcPr>
          <w:p w:rsidR="001E3383" w:rsidRDefault="007F43F3">
            <w:pPr>
              <w:pStyle w:val="af0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мероприятий;</w:t>
            </w:r>
          </w:p>
          <w:p w:rsidR="001E3383" w:rsidRDefault="007F43F3">
            <w:pPr>
              <w:pStyle w:val="af0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</w:tr>
      <w:tr w:rsidR="001E3383">
        <w:trPr>
          <w:trHeight w:val="413"/>
        </w:trPr>
        <w:tc>
          <w:tcPr>
            <w:tcW w:w="897" w:type="dxa"/>
          </w:tcPr>
          <w:p w:rsidR="001E3383" w:rsidRDefault="007F43F3">
            <w:pPr>
              <w:widowControl w:val="0"/>
              <w:ind w:left="-778" w:right="-292" w:firstLine="6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9024" w:type="dxa"/>
            <w:gridSpan w:val="9"/>
          </w:tcPr>
          <w:p w:rsidR="001E3383" w:rsidRDefault="007F43F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Комплекс процессных мероприятий «Развитие музейной деятельности»</w:t>
            </w:r>
          </w:p>
        </w:tc>
      </w:tr>
      <w:tr w:rsidR="001E3383">
        <w:trPr>
          <w:trHeight w:val="1141"/>
        </w:trPr>
        <w:tc>
          <w:tcPr>
            <w:tcW w:w="897" w:type="dxa"/>
          </w:tcPr>
          <w:p w:rsidR="001E3383" w:rsidRDefault="001E3383">
            <w:pPr>
              <w:widowControl w:val="0"/>
              <w:ind w:right="-292"/>
              <w:rPr>
                <w:sz w:val="24"/>
              </w:rPr>
            </w:pPr>
          </w:p>
        </w:tc>
        <w:tc>
          <w:tcPr>
            <w:tcW w:w="9024" w:type="dxa"/>
            <w:gridSpan w:val="9"/>
          </w:tcPr>
          <w:p w:rsidR="001E3383" w:rsidRDefault="007F43F3">
            <w:pPr>
              <w:widowControl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выполнение комплекса процессных мероприятий (Демьянова Наталья Николаевна, директор муниципального бюджетного учреждения культуры «Десногорский</w:t>
            </w:r>
            <w:r>
              <w:rPr>
                <w:sz w:val="24"/>
              </w:rPr>
              <w:t xml:space="preserve"> историко-краеведческий музей» муниципального образования «город Десногорск» Смоленской области)</w:t>
            </w:r>
          </w:p>
        </w:tc>
      </w:tr>
      <w:tr w:rsidR="001E3383">
        <w:trPr>
          <w:trHeight w:val="1141"/>
        </w:trPr>
        <w:tc>
          <w:tcPr>
            <w:tcW w:w="897" w:type="dxa"/>
          </w:tcPr>
          <w:p w:rsidR="001E3383" w:rsidRDefault="007F43F3">
            <w:pPr>
              <w:widowControl w:val="0"/>
              <w:ind w:right="-292" w:firstLine="0"/>
              <w:jc w:val="center"/>
              <w:rPr>
                <w:sz w:val="24"/>
              </w:rPr>
            </w:pPr>
            <w:r>
              <w:rPr>
                <w:sz w:val="24"/>
              </w:rPr>
              <w:t>3.4.1.</w:t>
            </w:r>
          </w:p>
        </w:tc>
        <w:tc>
          <w:tcPr>
            <w:tcW w:w="2898" w:type="dxa"/>
            <w:gridSpan w:val="3"/>
          </w:tcPr>
          <w:p w:rsidR="001E3383" w:rsidRDefault="007F43F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Задача 1. Создание организационных, технических, научно-производственных условий для обеспечения деятельности и развития музея,  расширение доступа нас</w:t>
            </w:r>
            <w:r>
              <w:rPr>
                <w:sz w:val="24"/>
              </w:rPr>
              <w:t>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учетно-</w:t>
            </w:r>
            <w:proofErr w:type="spellStart"/>
            <w:r>
              <w:rPr>
                <w:sz w:val="24"/>
              </w:rPr>
              <w:t>хранительской</w:t>
            </w:r>
            <w:proofErr w:type="spellEnd"/>
            <w:r>
              <w:rPr>
                <w:sz w:val="24"/>
              </w:rPr>
              <w:t xml:space="preserve"> работы музея, внедрение новых информационных технологий</w:t>
            </w:r>
          </w:p>
        </w:tc>
        <w:tc>
          <w:tcPr>
            <w:tcW w:w="3207" w:type="dxa"/>
            <w:gridSpan w:val="3"/>
          </w:tcPr>
          <w:p w:rsidR="001E3383" w:rsidRDefault="007F43F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Создание условий по пре</w:t>
            </w:r>
            <w:r>
              <w:rPr>
                <w:sz w:val="24"/>
              </w:rPr>
              <w:t>доставлению музейных услуг населению города Десногорска</w:t>
            </w:r>
          </w:p>
        </w:tc>
        <w:tc>
          <w:tcPr>
            <w:tcW w:w="2919" w:type="dxa"/>
            <w:gridSpan w:val="3"/>
          </w:tcPr>
          <w:p w:rsidR="001E3383" w:rsidRDefault="007F43F3">
            <w:pPr>
              <w:pStyle w:val="af0"/>
              <w:numPr>
                <w:ilvl w:val="0"/>
                <w:numId w:val="3"/>
              </w:numPr>
              <w:spacing w:after="150"/>
              <w:ind w:left="106" w:right="30" w:hanging="106"/>
              <w:jc w:val="both"/>
              <w:rPr>
                <w:sz w:val="24"/>
              </w:rPr>
            </w:pPr>
            <w:r>
              <w:rPr>
                <w:sz w:val="24"/>
              </w:rPr>
              <w:t>Количество выставок;</w:t>
            </w:r>
          </w:p>
          <w:p w:rsidR="001E3383" w:rsidRDefault="007F43F3">
            <w:pPr>
              <w:pStyle w:val="af0"/>
              <w:numPr>
                <w:ilvl w:val="0"/>
                <w:numId w:val="3"/>
              </w:numPr>
              <w:spacing w:after="150"/>
              <w:ind w:left="106" w:right="30" w:hanging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число посетителей музея</w:t>
            </w:r>
          </w:p>
          <w:p w:rsidR="001E3383" w:rsidRDefault="001E3383">
            <w:pPr>
              <w:widowControl w:val="0"/>
              <w:rPr>
                <w:sz w:val="24"/>
              </w:rPr>
            </w:pPr>
          </w:p>
        </w:tc>
      </w:tr>
      <w:tr w:rsidR="001E3383">
        <w:trPr>
          <w:trHeight w:val="419"/>
        </w:trPr>
        <w:tc>
          <w:tcPr>
            <w:tcW w:w="897" w:type="dxa"/>
          </w:tcPr>
          <w:p w:rsidR="001E3383" w:rsidRDefault="007F43F3">
            <w:pPr>
              <w:widowControl w:val="0"/>
              <w:ind w:left="-851" w:right="-2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3.5.</w:t>
            </w:r>
          </w:p>
        </w:tc>
        <w:tc>
          <w:tcPr>
            <w:tcW w:w="9024" w:type="dxa"/>
            <w:gridSpan w:val="9"/>
          </w:tcPr>
          <w:p w:rsidR="001E3383" w:rsidRDefault="007F43F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</w:tr>
      <w:tr w:rsidR="001E3383">
        <w:trPr>
          <w:trHeight w:val="411"/>
        </w:trPr>
        <w:tc>
          <w:tcPr>
            <w:tcW w:w="897" w:type="dxa"/>
          </w:tcPr>
          <w:p w:rsidR="001E3383" w:rsidRDefault="001E3383">
            <w:pPr>
              <w:widowControl w:val="0"/>
              <w:ind w:right="-292"/>
              <w:rPr>
                <w:sz w:val="24"/>
              </w:rPr>
            </w:pPr>
          </w:p>
        </w:tc>
        <w:tc>
          <w:tcPr>
            <w:tcW w:w="9024" w:type="dxa"/>
            <w:gridSpan w:val="9"/>
          </w:tcPr>
          <w:p w:rsidR="001E3383" w:rsidRDefault="007F43F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Ответственный за выполнение комплекса процессных </w:t>
            </w:r>
            <w:r>
              <w:rPr>
                <w:sz w:val="24"/>
              </w:rPr>
              <w:t>мероприятий – (Королёва Анна Александровна, председатель «ККС и МП» Администрации г. Десногорска)</w:t>
            </w:r>
          </w:p>
        </w:tc>
      </w:tr>
      <w:tr w:rsidR="001E3383">
        <w:trPr>
          <w:trHeight w:val="1141"/>
        </w:trPr>
        <w:tc>
          <w:tcPr>
            <w:tcW w:w="897" w:type="dxa"/>
          </w:tcPr>
          <w:p w:rsidR="001E3383" w:rsidRDefault="007F43F3">
            <w:pPr>
              <w:widowControl w:val="0"/>
              <w:ind w:left="-851" w:right="-292" w:firstLine="7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3.5.1.</w:t>
            </w:r>
          </w:p>
        </w:tc>
        <w:tc>
          <w:tcPr>
            <w:tcW w:w="2898" w:type="dxa"/>
            <w:gridSpan w:val="3"/>
          </w:tcPr>
          <w:p w:rsidR="001E3383" w:rsidRDefault="007F43F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Задача 1. Обеспечение организационных, информационных и научно-методических условий для реализации мероприятий муниципальной программы</w:t>
            </w:r>
          </w:p>
        </w:tc>
        <w:tc>
          <w:tcPr>
            <w:tcW w:w="3207" w:type="dxa"/>
            <w:gridSpan w:val="3"/>
          </w:tcPr>
          <w:p w:rsidR="001E3383" w:rsidRDefault="007F43F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о</w:t>
            </w:r>
            <w:r>
              <w:rPr>
                <w:sz w:val="24"/>
              </w:rPr>
              <w:t>рганизованных условий для реализации муниципальной программы.</w:t>
            </w:r>
          </w:p>
        </w:tc>
        <w:tc>
          <w:tcPr>
            <w:tcW w:w="2919" w:type="dxa"/>
            <w:gridSpan w:val="3"/>
          </w:tcPr>
          <w:p w:rsidR="001E3383" w:rsidRDefault="007F43F3">
            <w:pPr>
              <w:widowControl w:val="0"/>
              <w:numPr>
                <w:ilvl w:val="0"/>
                <w:numId w:val="5"/>
              </w:numPr>
              <w:ind w:left="0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эффективности управления развитием отрасли культуры и молодежной политики  посредством реализации мероприятий муниципальной программы; </w:t>
            </w:r>
          </w:p>
          <w:p w:rsidR="001E3383" w:rsidRDefault="007F43F3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иных полномочий в соответствии с П</w:t>
            </w:r>
            <w:r>
              <w:rPr>
                <w:sz w:val="24"/>
              </w:rPr>
              <w:t>оложением о Комитете по культуре, спорту и молодежной политике Администрации муниципального образования «город Десногорск» Смоленской области.</w:t>
            </w:r>
          </w:p>
          <w:p w:rsidR="001E3383" w:rsidRDefault="001E3383">
            <w:pPr>
              <w:widowControl w:val="0"/>
              <w:rPr>
                <w:sz w:val="24"/>
              </w:rPr>
            </w:pPr>
          </w:p>
        </w:tc>
      </w:tr>
      <w:tr w:rsidR="001E3383">
        <w:trPr>
          <w:trHeight w:val="858"/>
        </w:trPr>
        <w:tc>
          <w:tcPr>
            <w:tcW w:w="897" w:type="dxa"/>
          </w:tcPr>
          <w:p w:rsidR="001E3383" w:rsidRDefault="007F43F3">
            <w:pPr>
              <w:widowControl w:val="0"/>
              <w:ind w:left="-851" w:right="-292" w:firstLine="709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9024" w:type="dxa"/>
            <w:gridSpan w:val="9"/>
          </w:tcPr>
          <w:p w:rsidR="001E3383" w:rsidRDefault="007F43F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Комплекс процессных мероприятий «Культурно – </w:t>
            </w:r>
            <w:proofErr w:type="gramStart"/>
            <w:r>
              <w:rPr>
                <w:sz w:val="24"/>
              </w:rPr>
              <w:t>массовые</w:t>
            </w:r>
            <w:proofErr w:type="gramEnd"/>
          </w:p>
          <w:p w:rsidR="001E3383" w:rsidRDefault="007F43F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мероприятия»</w:t>
            </w:r>
          </w:p>
        </w:tc>
      </w:tr>
      <w:tr w:rsidR="001E3383">
        <w:trPr>
          <w:trHeight w:val="1141"/>
        </w:trPr>
        <w:tc>
          <w:tcPr>
            <w:tcW w:w="897" w:type="dxa"/>
          </w:tcPr>
          <w:p w:rsidR="001E3383" w:rsidRDefault="001E3383">
            <w:pPr>
              <w:widowControl w:val="0"/>
              <w:ind w:left="-851" w:right="-292" w:firstLine="709"/>
              <w:jc w:val="center"/>
              <w:rPr>
                <w:sz w:val="24"/>
              </w:rPr>
            </w:pPr>
          </w:p>
        </w:tc>
        <w:tc>
          <w:tcPr>
            <w:tcW w:w="9024" w:type="dxa"/>
            <w:gridSpan w:val="9"/>
          </w:tcPr>
          <w:p w:rsidR="001E3383" w:rsidRDefault="007F43F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выполнение комплекса</w:t>
            </w:r>
            <w:r>
              <w:rPr>
                <w:sz w:val="24"/>
              </w:rPr>
              <w:t xml:space="preserve"> процессных мероприятий – (Королёва Анна Александровна, председатель «ККС и МП» Администрации г. Десногорска)</w:t>
            </w:r>
          </w:p>
        </w:tc>
      </w:tr>
      <w:tr w:rsidR="001E3383">
        <w:trPr>
          <w:trHeight w:val="1141"/>
        </w:trPr>
        <w:tc>
          <w:tcPr>
            <w:tcW w:w="897" w:type="dxa"/>
          </w:tcPr>
          <w:p w:rsidR="001E3383" w:rsidRDefault="007F43F3">
            <w:pPr>
              <w:widowControl w:val="0"/>
              <w:ind w:left="-851" w:right="-292" w:firstLine="7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3.6.1.</w:t>
            </w:r>
          </w:p>
        </w:tc>
        <w:tc>
          <w:tcPr>
            <w:tcW w:w="2898" w:type="dxa"/>
            <w:gridSpan w:val="3"/>
          </w:tcPr>
          <w:p w:rsidR="001E3383" w:rsidRDefault="007F43F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Задача 1. Создание условий для развития культуры</w:t>
            </w:r>
          </w:p>
        </w:tc>
        <w:tc>
          <w:tcPr>
            <w:tcW w:w="3207" w:type="dxa"/>
            <w:gridSpan w:val="3"/>
          </w:tcPr>
          <w:p w:rsidR="001E3383" w:rsidRDefault="007F43F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2919" w:type="dxa"/>
            <w:gridSpan w:val="3"/>
          </w:tcPr>
          <w:p w:rsidR="001E3383" w:rsidRDefault="007F43F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участников (чел.)</w:t>
            </w:r>
          </w:p>
        </w:tc>
      </w:tr>
      <w:tr w:rsidR="001E3383">
        <w:trPr>
          <w:trHeight w:val="1141"/>
        </w:trPr>
        <w:tc>
          <w:tcPr>
            <w:tcW w:w="897" w:type="dxa"/>
          </w:tcPr>
          <w:p w:rsidR="001E3383" w:rsidRDefault="007F43F3">
            <w:pPr>
              <w:widowControl w:val="0"/>
              <w:ind w:right="-292" w:firstLine="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9024" w:type="dxa"/>
            <w:gridSpan w:val="9"/>
          </w:tcPr>
          <w:p w:rsidR="001E3383" w:rsidRDefault="007F43F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Комплекс процессных мероприятий «Капитальный ремонт зданий и сооружений муниципальных учреждений культуры»</w:t>
            </w:r>
          </w:p>
          <w:p w:rsidR="001E3383" w:rsidRDefault="007F43F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за выполнение комплекса процессных мероприятий – (Королёва Анна Александровна, председатель «ККС и МП» </w:t>
            </w:r>
            <w:r>
              <w:rPr>
                <w:sz w:val="24"/>
              </w:rPr>
              <w:t>Администрации г. Десногорска)</w:t>
            </w:r>
          </w:p>
        </w:tc>
      </w:tr>
      <w:tr w:rsidR="001E3383">
        <w:trPr>
          <w:trHeight w:val="1141"/>
        </w:trPr>
        <w:tc>
          <w:tcPr>
            <w:tcW w:w="897" w:type="dxa"/>
          </w:tcPr>
          <w:p w:rsidR="001E3383" w:rsidRDefault="007F43F3">
            <w:pPr>
              <w:widowControl w:val="0"/>
              <w:ind w:right="-292" w:firstLine="0"/>
              <w:jc w:val="center"/>
              <w:rPr>
                <w:sz w:val="24"/>
              </w:rPr>
            </w:pPr>
            <w:r>
              <w:rPr>
                <w:sz w:val="24"/>
              </w:rPr>
              <w:t>3.7.1</w:t>
            </w:r>
          </w:p>
        </w:tc>
        <w:tc>
          <w:tcPr>
            <w:tcW w:w="2898" w:type="dxa"/>
            <w:gridSpan w:val="3"/>
          </w:tcPr>
          <w:p w:rsidR="001E3383" w:rsidRDefault="007F43F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Задача 1. </w:t>
            </w:r>
            <w:r>
              <w:rPr>
                <w:sz w:val="24"/>
              </w:rPr>
              <w:t>Граждане получают дополнительные возможности  для творческого развития  и самореализации в современных  учреждениях культуры, а также более широкий доступ к культурным ценностям</w:t>
            </w:r>
          </w:p>
        </w:tc>
        <w:tc>
          <w:tcPr>
            <w:tcW w:w="3207" w:type="dxa"/>
            <w:gridSpan w:val="3"/>
          </w:tcPr>
          <w:p w:rsidR="001E3383" w:rsidRDefault="007F43F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Обеспечены строительство (рекон</w:t>
            </w:r>
            <w:r>
              <w:rPr>
                <w:sz w:val="24"/>
              </w:rPr>
              <w:t>струкция) и (или) капитальный ремонт культурно-досуговых учреждений в сельской местности, региональных и муниципальных детских школ искусств по видам искусств, муниципальных музеев, которые позволят модернизировать пространство; обеспечено укрепление матер</w:t>
            </w:r>
            <w:r>
              <w:rPr>
                <w:sz w:val="24"/>
              </w:rPr>
              <w:t>иально-технической базы, оснащены оборудованием детские школы искусств и муниципальные музеи; расширена практика выездных мероприятий, реализуемых учреждениями культуры в муниципальных образованиях Смоленской области, активизирован культурный обмен между т</w:t>
            </w:r>
            <w:r>
              <w:rPr>
                <w:sz w:val="24"/>
              </w:rPr>
              <w:t>ерриториями с целью популяризации искусства</w:t>
            </w:r>
          </w:p>
        </w:tc>
        <w:tc>
          <w:tcPr>
            <w:tcW w:w="7" w:type="dxa"/>
          </w:tcPr>
          <w:p w:rsidR="001E3383" w:rsidRDefault="001E3383">
            <w:pPr>
              <w:widowControl w:val="0"/>
              <w:ind w:firstLine="0"/>
              <w:rPr>
                <w:sz w:val="24"/>
              </w:rPr>
            </w:pPr>
          </w:p>
        </w:tc>
        <w:tc>
          <w:tcPr>
            <w:tcW w:w="2912" w:type="dxa"/>
            <w:gridSpan w:val="2"/>
          </w:tcPr>
          <w:p w:rsidR="001E3383" w:rsidRDefault="007F43F3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созданных (реконструированных) и капитально отремонтированных объектов организаций культуры (нарастающим итогом)</w:t>
            </w:r>
          </w:p>
        </w:tc>
      </w:tr>
    </w:tbl>
    <w:p w:rsidR="001E3383" w:rsidRDefault="001E3383">
      <w:pPr>
        <w:pStyle w:val="af0"/>
        <w:tabs>
          <w:tab w:val="left" w:pos="1560"/>
        </w:tabs>
        <w:ind w:left="709"/>
        <w:jc w:val="both"/>
      </w:pPr>
    </w:p>
    <w:p w:rsidR="001E3383" w:rsidRDefault="007F43F3">
      <w:pPr>
        <w:pStyle w:val="af0"/>
        <w:numPr>
          <w:ilvl w:val="0"/>
          <w:numId w:val="2"/>
        </w:numPr>
        <w:tabs>
          <w:tab w:val="left" w:pos="1560"/>
        </w:tabs>
        <w:ind w:left="0" w:firstLine="709"/>
        <w:jc w:val="both"/>
      </w:pPr>
      <w:r>
        <w:t>Раздел 4 «Финансовое обеспечение муниципальной</w:t>
      </w:r>
      <w:r>
        <w:rPr>
          <w:b/>
        </w:rPr>
        <w:t xml:space="preserve"> </w:t>
      </w:r>
      <w:r>
        <w:t>программы»</w:t>
      </w:r>
      <w:r>
        <w:rPr>
          <w:b/>
        </w:rPr>
        <w:t xml:space="preserve"> </w:t>
      </w:r>
      <w:r>
        <w:t xml:space="preserve">паспорта муниципальной </w:t>
      </w:r>
      <w:r>
        <w:t>программы изложить в следующей редакции:</w:t>
      </w:r>
    </w:p>
    <w:p w:rsidR="001E3383" w:rsidRDefault="001E3383">
      <w:pPr>
        <w:pStyle w:val="af0"/>
        <w:tabs>
          <w:tab w:val="left" w:pos="1560"/>
        </w:tabs>
        <w:ind w:left="709"/>
        <w:jc w:val="both"/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33"/>
        <w:gridCol w:w="1383"/>
        <w:gridCol w:w="1663"/>
        <w:gridCol w:w="1518"/>
        <w:gridCol w:w="1411"/>
      </w:tblGrid>
      <w:tr w:rsidR="001E3383">
        <w:trPr>
          <w:trHeight w:val="312"/>
        </w:trPr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Всего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Объем финансового обеспечения по годам реализации (тыс. рублей)</w:t>
            </w:r>
          </w:p>
        </w:tc>
      </w:tr>
      <w:tr w:rsidR="001E3383">
        <w:trPr>
          <w:trHeight w:val="936"/>
        </w:trPr>
        <w:tc>
          <w:tcPr>
            <w:tcW w:w="3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1E3383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1E3383"/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 xml:space="preserve">очередной финансовый год </w:t>
            </w:r>
          </w:p>
          <w:p w:rsidR="001E3383" w:rsidRDefault="007F43F3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2023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 xml:space="preserve">1-й год </w:t>
            </w:r>
            <w:r>
              <w:rPr>
                <w:color w:val="22272F"/>
              </w:rPr>
              <w:t>планового периода 2024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2-й год планового периода 2025</w:t>
            </w:r>
          </w:p>
        </w:tc>
      </w:tr>
      <w:tr w:rsidR="001E3383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5</w:t>
            </w:r>
          </w:p>
        </w:tc>
      </w:tr>
      <w:tr w:rsidR="001E3383">
        <w:trPr>
          <w:trHeight w:val="624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r>
              <w:t>Муниципальная программа (всего), в том числе: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106 318,5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44 226,7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28 649,6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33 442,2</w:t>
            </w:r>
          </w:p>
        </w:tc>
      </w:tr>
      <w:tr w:rsidR="001E3383">
        <w:trPr>
          <w:trHeight w:val="31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r>
              <w:t>федеральный бюджет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5 937,4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5 819,0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54,7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63,7</w:t>
            </w:r>
          </w:p>
        </w:tc>
      </w:tr>
      <w:tr w:rsidR="001E3383">
        <w:trPr>
          <w:trHeight w:val="31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r>
              <w:t>областной бюджет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338,9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314,6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11,2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13,1</w:t>
            </w:r>
          </w:p>
        </w:tc>
      </w:tr>
      <w:tr w:rsidR="001E3383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r>
              <w:t>местный бюджет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100 042,2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38 093,1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28 583,7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33 565,4</w:t>
            </w:r>
          </w:p>
        </w:tc>
      </w:tr>
      <w:tr w:rsidR="001E3383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r>
              <w:t>внебюджетные средства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7F43F3">
            <w:pPr>
              <w:jc w:val="center"/>
            </w:pPr>
            <w:r>
              <w:t>0,0</w:t>
            </w:r>
          </w:p>
        </w:tc>
      </w:tr>
      <w:tr w:rsidR="001E3383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1E3383"/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1E3383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1E3383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1E3383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383" w:rsidRDefault="001E3383">
            <w:pPr>
              <w:jc w:val="center"/>
            </w:pPr>
          </w:p>
        </w:tc>
      </w:tr>
    </w:tbl>
    <w:p w:rsidR="001E3383" w:rsidRDefault="001E3383">
      <w:pPr>
        <w:rPr>
          <w:i/>
        </w:rPr>
      </w:pPr>
    </w:p>
    <w:p w:rsidR="001E3383" w:rsidRDefault="007F43F3">
      <w:pPr>
        <w:ind w:left="144" w:firstLine="565"/>
        <w:jc w:val="both"/>
      </w:pPr>
      <w:r>
        <w:lastRenderedPageBreak/>
        <w:t>1.4. Раздел 3 муниципальной программы «Комплекс процессных мероприятий» изложить в следующей редакции:</w:t>
      </w:r>
    </w:p>
    <w:p w:rsidR="001E3383" w:rsidRDefault="001E3383">
      <w:pPr>
        <w:ind w:left="-1273" w:firstLine="565"/>
        <w:jc w:val="both"/>
      </w:pPr>
    </w:p>
    <w:p w:rsidR="001E3383" w:rsidRDefault="007F43F3">
      <w:pPr>
        <w:jc w:val="center"/>
        <w:rPr>
          <w:b/>
          <w:spacing w:val="20"/>
        </w:rPr>
      </w:pPr>
      <w:r>
        <w:rPr>
          <w:b/>
          <w:spacing w:val="20"/>
        </w:rPr>
        <w:t>ПАСПОРТ</w:t>
      </w:r>
    </w:p>
    <w:p w:rsidR="001E3383" w:rsidRDefault="007F43F3">
      <w:pPr>
        <w:jc w:val="center"/>
        <w:rPr>
          <w:b/>
        </w:rPr>
      </w:pPr>
      <w:r>
        <w:rPr>
          <w:b/>
        </w:rPr>
        <w:t>комплекса процессных мероприятий</w:t>
      </w:r>
    </w:p>
    <w:p w:rsidR="001E3383" w:rsidRDefault="007F43F3">
      <w:pPr>
        <w:tabs>
          <w:tab w:val="left" w:pos="1701"/>
          <w:tab w:val="left" w:pos="8505"/>
        </w:tabs>
        <w:jc w:val="center"/>
        <w:rPr>
          <w:b/>
          <w:u w:val="single"/>
        </w:rPr>
      </w:pPr>
      <w:r>
        <w:rPr>
          <w:b/>
          <w:u w:val="single"/>
        </w:rPr>
        <w:t xml:space="preserve">«Капитальный ремонт зданий </w:t>
      </w:r>
      <w:r>
        <w:rPr>
          <w:b/>
          <w:u w:val="single"/>
        </w:rPr>
        <w:t>и сооружений муниципальных учреждений культуры»</w:t>
      </w:r>
    </w:p>
    <w:p w:rsidR="001E3383" w:rsidRDefault="007F43F3">
      <w:pPr>
        <w:jc w:val="center"/>
      </w:pPr>
      <w:r>
        <w:t>(наименование ведомственного проекта)</w:t>
      </w:r>
    </w:p>
    <w:p w:rsidR="001E3383" w:rsidRDefault="001E3383">
      <w:pPr>
        <w:jc w:val="center"/>
      </w:pPr>
    </w:p>
    <w:p w:rsidR="001E3383" w:rsidRDefault="007F43F3">
      <w:pPr>
        <w:pStyle w:val="af0"/>
        <w:numPr>
          <w:ilvl w:val="0"/>
          <w:numId w:val="6"/>
        </w:numPr>
        <w:ind w:left="0" w:firstLine="426"/>
        <w:jc w:val="center"/>
        <w:rPr>
          <w:b/>
        </w:rPr>
      </w:pPr>
      <w:r>
        <w:rPr>
          <w:b/>
        </w:rPr>
        <w:t>Общие положения</w:t>
      </w:r>
    </w:p>
    <w:p w:rsidR="001E3383" w:rsidRDefault="001E3383">
      <w:pPr>
        <w:pStyle w:val="af0"/>
        <w:rPr>
          <w:b/>
        </w:rPr>
      </w:pPr>
    </w:p>
    <w:tbl>
      <w:tblPr>
        <w:tblStyle w:val="1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92"/>
        <w:gridCol w:w="6763"/>
      </w:tblGrid>
      <w:tr w:rsidR="001E3383">
        <w:tc>
          <w:tcPr>
            <w:tcW w:w="3192" w:type="dxa"/>
          </w:tcPr>
          <w:p w:rsidR="001E3383" w:rsidRDefault="007F43F3">
            <w:pPr>
              <w:ind w:firstLine="1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763" w:type="dxa"/>
          </w:tcPr>
          <w:p w:rsidR="001E3383" w:rsidRDefault="007F43F3">
            <w:pPr>
              <w:widowControl w:val="0"/>
              <w:tabs>
                <w:tab w:val="left" w:pos="6412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Королёва Анна Александровна, председатель Комитета по культуре, спорту и молодёжной </w:t>
            </w:r>
            <w:r>
              <w:rPr>
                <w:sz w:val="24"/>
              </w:rPr>
              <w:t>политике Администрации муниципального образования «город Десногорск» Смоленской области</w:t>
            </w:r>
          </w:p>
        </w:tc>
      </w:tr>
      <w:tr w:rsidR="001E3383">
        <w:tc>
          <w:tcPr>
            <w:tcW w:w="3192" w:type="dxa"/>
          </w:tcPr>
          <w:p w:rsidR="001E3383" w:rsidRDefault="007F43F3">
            <w:pPr>
              <w:ind w:firstLine="17"/>
              <w:rPr>
                <w:sz w:val="24"/>
              </w:rPr>
            </w:pPr>
            <w:r>
              <w:rPr>
                <w:sz w:val="24"/>
              </w:rPr>
              <w:t>Связь с муниципальной программой</w:t>
            </w:r>
          </w:p>
        </w:tc>
        <w:tc>
          <w:tcPr>
            <w:tcW w:w="6763" w:type="dxa"/>
          </w:tcPr>
          <w:p w:rsidR="001E3383" w:rsidRDefault="007F43F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культуры и молодежной политики в муниципальном образовании «город Десногорск» Смоленской области»</w:t>
            </w:r>
          </w:p>
        </w:tc>
      </w:tr>
    </w:tbl>
    <w:p w:rsidR="001E3383" w:rsidRDefault="001E3383"/>
    <w:p w:rsidR="001E3383" w:rsidRDefault="007F43F3">
      <w:pPr>
        <w:pStyle w:val="af0"/>
        <w:numPr>
          <w:ilvl w:val="0"/>
          <w:numId w:val="1"/>
        </w:numPr>
        <w:ind w:left="0" w:firstLine="567"/>
        <w:jc w:val="center"/>
        <w:rPr>
          <w:b/>
        </w:rPr>
      </w:pPr>
      <w:r>
        <w:rPr>
          <w:b/>
        </w:rPr>
        <w:t>Показатели реализации комплекса процессных мероприятий</w:t>
      </w:r>
    </w:p>
    <w:p w:rsidR="001E3383" w:rsidRDefault="001E3383">
      <w:pPr>
        <w:rPr>
          <w:b/>
        </w:rPr>
      </w:pP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1903"/>
        <w:gridCol w:w="969"/>
        <w:gridCol w:w="1926"/>
        <w:gridCol w:w="1172"/>
        <w:gridCol w:w="1065"/>
        <w:gridCol w:w="1245"/>
        <w:gridCol w:w="1642"/>
      </w:tblGrid>
      <w:tr w:rsidR="001E3383">
        <w:trPr>
          <w:tblHeader/>
        </w:trPr>
        <w:tc>
          <w:tcPr>
            <w:tcW w:w="1903" w:type="dxa"/>
            <w:vMerge w:val="restart"/>
          </w:tcPr>
          <w:p w:rsidR="001E3383" w:rsidRDefault="007F43F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969" w:type="dxa"/>
            <w:vMerge w:val="restart"/>
          </w:tcPr>
          <w:p w:rsidR="001E3383" w:rsidRDefault="007F43F3">
            <w:pPr>
              <w:ind w:firstLine="23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26" w:type="dxa"/>
            <w:vMerge w:val="restart"/>
          </w:tcPr>
          <w:p w:rsidR="001E3383" w:rsidRDefault="007F43F3">
            <w:pPr>
              <w:ind w:firstLine="23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Базовое значение показателя</w:t>
            </w:r>
          </w:p>
          <w:p w:rsidR="001E3383" w:rsidRDefault="007F43F3">
            <w:pPr>
              <w:ind w:firstLine="23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(в году, предшествующем очередному финансовому году)</w:t>
            </w:r>
          </w:p>
        </w:tc>
        <w:tc>
          <w:tcPr>
            <w:tcW w:w="3482" w:type="dxa"/>
            <w:gridSpan w:val="3"/>
            <w:vAlign w:val="center"/>
          </w:tcPr>
          <w:p w:rsidR="001E3383" w:rsidRDefault="007F43F3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 xml:space="preserve">Планируемое значение показателя </w:t>
            </w:r>
          </w:p>
        </w:tc>
        <w:tc>
          <w:tcPr>
            <w:tcW w:w="1642" w:type="dxa"/>
            <w:vMerge w:val="restart"/>
            <w:vAlign w:val="center"/>
          </w:tcPr>
          <w:p w:rsidR="001E3383" w:rsidRDefault="007F43F3">
            <w:pPr>
              <w:ind w:firstLine="0"/>
              <w:jc w:val="center"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Ответственный</w:t>
            </w:r>
            <w:proofErr w:type="gramEnd"/>
            <w:r>
              <w:rPr>
                <w:spacing w:val="-2"/>
                <w:sz w:val="24"/>
              </w:rPr>
              <w:t xml:space="preserve"> за достижение показателя</w:t>
            </w:r>
          </w:p>
        </w:tc>
      </w:tr>
      <w:tr w:rsidR="001E3383">
        <w:trPr>
          <w:trHeight w:val="448"/>
          <w:tblHeader/>
        </w:trPr>
        <w:tc>
          <w:tcPr>
            <w:tcW w:w="1903" w:type="dxa"/>
            <w:vMerge/>
          </w:tcPr>
          <w:p w:rsidR="001E3383" w:rsidRDefault="001E3383"/>
        </w:tc>
        <w:tc>
          <w:tcPr>
            <w:tcW w:w="969" w:type="dxa"/>
            <w:vMerge/>
          </w:tcPr>
          <w:p w:rsidR="001E3383" w:rsidRDefault="001E3383"/>
        </w:tc>
        <w:tc>
          <w:tcPr>
            <w:tcW w:w="1926" w:type="dxa"/>
            <w:vMerge/>
          </w:tcPr>
          <w:p w:rsidR="001E3383" w:rsidRDefault="001E3383"/>
        </w:tc>
        <w:tc>
          <w:tcPr>
            <w:tcW w:w="1172" w:type="dxa"/>
          </w:tcPr>
          <w:p w:rsidR="001E3383" w:rsidRDefault="007F43F3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очередной финансовый год</w:t>
            </w:r>
          </w:p>
          <w:p w:rsidR="001E3383" w:rsidRDefault="007F43F3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2023</w:t>
            </w:r>
          </w:p>
        </w:tc>
        <w:tc>
          <w:tcPr>
            <w:tcW w:w="1065" w:type="dxa"/>
          </w:tcPr>
          <w:p w:rsidR="001E3383" w:rsidRDefault="007F43F3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1-й год планового периода</w:t>
            </w:r>
          </w:p>
          <w:p w:rsidR="001E3383" w:rsidRDefault="007F43F3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2024</w:t>
            </w:r>
          </w:p>
        </w:tc>
        <w:tc>
          <w:tcPr>
            <w:tcW w:w="1245" w:type="dxa"/>
          </w:tcPr>
          <w:p w:rsidR="001E3383" w:rsidRDefault="007F43F3">
            <w:pPr>
              <w:ind w:firstLine="0"/>
              <w:jc w:val="center"/>
              <w:rPr>
                <w:color w:val="22272F"/>
                <w:sz w:val="24"/>
                <w:highlight w:val="white"/>
              </w:rPr>
            </w:pPr>
            <w:r>
              <w:rPr>
                <w:color w:val="22272F"/>
                <w:sz w:val="24"/>
                <w:highlight w:val="white"/>
              </w:rPr>
              <w:t>2-й год планового периода</w:t>
            </w:r>
          </w:p>
          <w:p w:rsidR="001E3383" w:rsidRDefault="007F43F3">
            <w:pPr>
              <w:ind w:firstLine="0"/>
              <w:jc w:val="center"/>
              <w:rPr>
                <w:sz w:val="24"/>
              </w:rPr>
            </w:pPr>
            <w:r>
              <w:rPr>
                <w:color w:val="22272F"/>
                <w:sz w:val="24"/>
                <w:highlight w:val="white"/>
              </w:rPr>
              <w:t>2025</w:t>
            </w:r>
          </w:p>
        </w:tc>
        <w:tc>
          <w:tcPr>
            <w:tcW w:w="1642" w:type="dxa"/>
            <w:vMerge/>
            <w:vAlign w:val="center"/>
          </w:tcPr>
          <w:p w:rsidR="001E3383" w:rsidRDefault="001E3383"/>
        </w:tc>
      </w:tr>
      <w:tr w:rsidR="001E3383">
        <w:trPr>
          <w:trHeight w:val="282"/>
          <w:tblHeader/>
        </w:trPr>
        <w:tc>
          <w:tcPr>
            <w:tcW w:w="1903" w:type="dxa"/>
            <w:vAlign w:val="center"/>
          </w:tcPr>
          <w:p w:rsidR="001E3383" w:rsidRDefault="007F43F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1E3383" w:rsidRDefault="007F43F3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1926" w:type="dxa"/>
          </w:tcPr>
          <w:p w:rsidR="001E3383" w:rsidRDefault="007F43F3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172" w:type="dxa"/>
            <w:vAlign w:val="center"/>
          </w:tcPr>
          <w:p w:rsidR="001E3383" w:rsidRDefault="007F43F3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  <w:tc>
          <w:tcPr>
            <w:tcW w:w="1065" w:type="dxa"/>
            <w:vAlign w:val="center"/>
          </w:tcPr>
          <w:p w:rsidR="001E3383" w:rsidRDefault="007F43F3">
            <w:pPr>
              <w:ind w:firstLine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1245" w:type="dxa"/>
            <w:vAlign w:val="center"/>
          </w:tcPr>
          <w:p w:rsidR="001E3383" w:rsidRDefault="007F43F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1E3383" w:rsidRDefault="007F43F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E3383">
        <w:trPr>
          <w:trHeight w:val="433"/>
        </w:trPr>
        <w:tc>
          <w:tcPr>
            <w:tcW w:w="1903" w:type="dxa"/>
            <w:vAlign w:val="center"/>
          </w:tcPr>
          <w:p w:rsidR="001E3383" w:rsidRDefault="007F43F3">
            <w:pPr>
              <w:ind w:firstLine="0"/>
            </w:pPr>
            <w:r>
              <w:t>Количество созданных (реконструированных) и капитально отремонтированных объектов организаций культуры (нарастающим итогом)</w:t>
            </w:r>
          </w:p>
        </w:tc>
        <w:tc>
          <w:tcPr>
            <w:tcW w:w="969" w:type="dxa"/>
          </w:tcPr>
          <w:p w:rsidR="001E3383" w:rsidRDefault="007F43F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926" w:type="dxa"/>
          </w:tcPr>
          <w:p w:rsidR="001E3383" w:rsidRDefault="007F43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2" w:type="dxa"/>
          </w:tcPr>
          <w:p w:rsidR="001E3383" w:rsidRDefault="007F43F3">
            <w:pPr>
              <w:ind w:firstLine="0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1E3383" w:rsidRDefault="007F43F3">
            <w:pPr>
              <w:ind w:firstLine="0"/>
              <w:jc w:val="center"/>
            </w:pPr>
            <w:r>
              <w:t>0</w:t>
            </w:r>
          </w:p>
        </w:tc>
        <w:tc>
          <w:tcPr>
            <w:tcW w:w="1245" w:type="dxa"/>
          </w:tcPr>
          <w:p w:rsidR="001E3383" w:rsidRDefault="007F43F3">
            <w:pPr>
              <w:ind w:firstLine="0"/>
              <w:jc w:val="center"/>
            </w:pPr>
            <w:r>
              <w:t>0</w:t>
            </w:r>
          </w:p>
        </w:tc>
        <w:tc>
          <w:tcPr>
            <w:tcW w:w="1642" w:type="dxa"/>
          </w:tcPr>
          <w:p w:rsidR="001E3383" w:rsidRDefault="007F43F3">
            <w:pPr>
              <w:ind w:firstLine="0"/>
            </w:pPr>
            <w:r>
              <w:t xml:space="preserve">Михайлова </w:t>
            </w:r>
            <w:r>
              <w:t>Инна Леонидовна</w:t>
            </w:r>
          </w:p>
        </w:tc>
      </w:tr>
    </w:tbl>
    <w:p w:rsidR="001E3383" w:rsidRDefault="001E3383">
      <w:pPr>
        <w:jc w:val="center"/>
        <w:rPr>
          <w:b/>
          <w:spacing w:val="20"/>
        </w:rPr>
      </w:pPr>
    </w:p>
    <w:p w:rsidR="001E3383" w:rsidRDefault="001E3383">
      <w:pPr>
        <w:ind w:left="144" w:firstLine="565"/>
        <w:jc w:val="both"/>
      </w:pPr>
    </w:p>
    <w:p w:rsidR="001E3383" w:rsidRDefault="007F43F3">
      <w:pPr>
        <w:ind w:left="144" w:firstLine="565"/>
        <w:jc w:val="both"/>
      </w:pPr>
      <w:r>
        <w:t>1.5. Раздел 6 «Сведения о финансировании структурных элементов муниципальной программы» изложить в новой редакции согласно Приложению.</w:t>
      </w:r>
    </w:p>
    <w:p w:rsidR="001E3383" w:rsidRDefault="007F43F3">
      <w:pPr>
        <w:numPr>
          <w:ilvl w:val="0"/>
          <w:numId w:val="7"/>
        </w:numPr>
        <w:tabs>
          <w:tab w:val="left" w:pos="1418"/>
        </w:tabs>
        <w:ind w:left="0" w:firstLine="709"/>
        <w:jc w:val="both"/>
      </w:pPr>
      <w:r>
        <w:t xml:space="preserve">Комитету по культуре, спорту и молодёжной политике Администрации муниципального образования «город </w:t>
      </w:r>
      <w:r>
        <w:t xml:space="preserve">Десногорск» Смоленской области (О.В. Ковалева) в течение 10 календарных дней разместить </w:t>
      </w:r>
      <w:proofErr w:type="gramStart"/>
      <w:r>
        <w:t>в ГАС</w:t>
      </w:r>
      <w:proofErr w:type="gramEnd"/>
      <w:r>
        <w:t xml:space="preserve"> «Управление» актуализированную муниципальную программу «Развитие культуры и молодежной политики в муниципальном образовании «город Десногорск» Смоленской области»</w:t>
      </w:r>
      <w:r>
        <w:t>.</w:t>
      </w:r>
    </w:p>
    <w:p w:rsidR="001E3383" w:rsidRDefault="007F43F3">
      <w:pPr>
        <w:numPr>
          <w:ilvl w:val="0"/>
          <w:numId w:val="7"/>
        </w:numPr>
        <w:tabs>
          <w:tab w:val="left" w:pos="1418"/>
        </w:tabs>
        <w:ind w:left="0" w:firstLine="709"/>
        <w:jc w:val="both"/>
      </w:pPr>
      <w:r>
        <w:t xml:space="preserve">Отделу информационных технологий и связи с общественностью                                  (Е.С. Любименко)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r>
        <w:lastRenderedPageBreak/>
        <w:t xml:space="preserve">муниципального образования «город Десногорск» Смоленской области в </w:t>
      </w:r>
      <w:r>
        <w:rPr>
          <w:highlight w:val="white"/>
        </w:rPr>
        <w:t>информац</w:t>
      </w:r>
      <w:r>
        <w:rPr>
          <w:highlight w:val="white"/>
        </w:rPr>
        <w:t>ионно-телекоммуникационной сети</w:t>
      </w:r>
      <w:r>
        <w:rPr>
          <w:rFonts w:ascii="Arial" w:hAnsi="Arial"/>
          <w:b/>
          <w:highlight w:val="white"/>
        </w:rPr>
        <w:t xml:space="preserve"> </w:t>
      </w:r>
      <w:r>
        <w:t>«Интернет».</w:t>
      </w:r>
    </w:p>
    <w:p w:rsidR="001E3383" w:rsidRDefault="007F43F3">
      <w:pPr>
        <w:numPr>
          <w:ilvl w:val="0"/>
          <w:numId w:val="7"/>
        </w:numPr>
        <w:tabs>
          <w:tab w:val="left" w:pos="1418"/>
        </w:tabs>
        <w:ind w:left="0" w:firstLine="709"/>
        <w:jc w:val="both"/>
      </w:pPr>
      <w:r>
        <w:t>Контроль исполнения п. 2 настоящего постановления возложить на                              и.о. начальника отдела экономики и инвестиций И.А. Пугачеву, контроль исполнения настоящего постановления возложить на п</w:t>
      </w:r>
      <w:r>
        <w:t>редседателя Комитета по культуре, спорту и молодёжной политике Администрации муниципального образования «город Десногорск» Смоленской области А.А. Королёву.</w:t>
      </w:r>
    </w:p>
    <w:p w:rsidR="001E3383" w:rsidRDefault="001E3383">
      <w:pPr>
        <w:ind w:firstLine="708"/>
        <w:jc w:val="both"/>
        <w:rPr>
          <w:sz w:val="28"/>
        </w:rPr>
      </w:pPr>
    </w:p>
    <w:p w:rsidR="001E3383" w:rsidRDefault="001E3383">
      <w:pPr>
        <w:ind w:firstLine="708"/>
        <w:jc w:val="both"/>
        <w:rPr>
          <w:sz w:val="28"/>
        </w:rPr>
      </w:pPr>
    </w:p>
    <w:p w:rsidR="001E3383" w:rsidRDefault="001E3383">
      <w:pPr>
        <w:ind w:firstLine="708"/>
        <w:jc w:val="both"/>
        <w:rPr>
          <w:sz w:val="28"/>
        </w:rPr>
      </w:pPr>
    </w:p>
    <w:p w:rsidR="001E3383" w:rsidRDefault="007F43F3">
      <w:pPr>
        <w:tabs>
          <w:tab w:val="left" w:pos="0"/>
        </w:tabs>
        <w:ind w:right="-142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    </w:t>
      </w:r>
    </w:p>
    <w:p w:rsidR="001E3383" w:rsidRDefault="007F43F3">
      <w:pPr>
        <w:rPr>
          <w:b/>
          <w:sz w:val="28"/>
        </w:rPr>
      </w:pPr>
      <w:r>
        <w:rPr>
          <w:sz w:val="28"/>
        </w:rPr>
        <w:t>«город Десногорск» Смоленской о</w:t>
      </w:r>
      <w:r>
        <w:rPr>
          <w:sz w:val="28"/>
        </w:rPr>
        <w:t>бласти</w:t>
      </w:r>
      <w:r>
        <w:rPr>
          <w:b/>
          <w:sz w:val="28"/>
        </w:rPr>
        <w:t xml:space="preserve">                                          А.А. Терлецкий</w:t>
      </w:r>
    </w:p>
    <w:p w:rsidR="001E3383" w:rsidRDefault="001E3383">
      <w:pPr>
        <w:jc w:val="center"/>
        <w:rPr>
          <w:b/>
        </w:rPr>
      </w:pPr>
    </w:p>
    <w:p w:rsidR="001E3383" w:rsidRDefault="001E3383">
      <w:pPr>
        <w:jc w:val="center"/>
        <w:rPr>
          <w:b/>
        </w:rPr>
      </w:pPr>
    </w:p>
    <w:p w:rsidR="001E3383" w:rsidRDefault="001E3383">
      <w:pPr>
        <w:tabs>
          <w:tab w:val="left" w:pos="0"/>
        </w:tabs>
        <w:jc w:val="both"/>
      </w:pPr>
    </w:p>
    <w:p w:rsidR="001E3383" w:rsidRDefault="001E3383">
      <w:pPr>
        <w:tabs>
          <w:tab w:val="left" w:pos="0"/>
        </w:tabs>
        <w:jc w:val="both"/>
      </w:pPr>
    </w:p>
    <w:p w:rsidR="001E3383" w:rsidRDefault="001E3383">
      <w:pPr>
        <w:tabs>
          <w:tab w:val="left" w:pos="0"/>
        </w:tabs>
        <w:jc w:val="both"/>
      </w:pPr>
    </w:p>
    <w:p w:rsidR="001E3383" w:rsidRDefault="001E3383">
      <w:pPr>
        <w:tabs>
          <w:tab w:val="left" w:pos="0"/>
        </w:tabs>
        <w:jc w:val="both"/>
      </w:pPr>
    </w:p>
    <w:p w:rsidR="001E3383" w:rsidRDefault="001E3383">
      <w:pPr>
        <w:tabs>
          <w:tab w:val="left" w:pos="0"/>
        </w:tabs>
        <w:jc w:val="both"/>
      </w:pPr>
    </w:p>
    <w:sectPr w:rsidR="001E3383">
      <w:headerReference w:type="default" r:id="rId9"/>
      <w:headerReference w:type="first" r:id="rId10"/>
      <w:pgSz w:w="11906" w:h="16838"/>
      <w:pgMar w:top="426" w:right="567" w:bottom="426" w:left="1418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F3" w:rsidRDefault="007F43F3">
      <w:r>
        <w:separator/>
      </w:r>
    </w:p>
  </w:endnote>
  <w:endnote w:type="continuationSeparator" w:id="0">
    <w:p w:rsidR="007F43F3" w:rsidRDefault="007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F3" w:rsidRDefault="007F43F3">
      <w:r>
        <w:separator/>
      </w:r>
    </w:p>
  </w:footnote>
  <w:footnote w:type="continuationSeparator" w:id="0">
    <w:p w:rsidR="007F43F3" w:rsidRDefault="007F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83" w:rsidRDefault="007F43F3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8739C1">
      <w:fldChar w:fldCharType="separate"/>
    </w:r>
    <w:r w:rsidR="008739C1">
      <w:rPr>
        <w:noProof/>
      </w:rPr>
      <w:t>2</w:t>
    </w:r>
    <w:r>
      <w:fldChar w:fldCharType="end"/>
    </w:r>
  </w:p>
  <w:p w:rsidR="001E3383" w:rsidRDefault="001E3383">
    <w:pPr>
      <w:pStyle w:val="ac"/>
      <w:jc w:val="center"/>
    </w:pPr>
  </w:p>
  <w:p w:rsidR="001E3383" w:rsidRDefault="001E338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83" w:rsidRDefault="001E3383">
    <w:pPr>
      <w:pStyle w:val="ac"/>
      <w:jc w:val="center"/>
    </w:pPr>
  </w:p>
  <w:p w:rsidR="001E3383" w:rsidRDefault="001E33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274C"/>
    <w:multiLevelType w:val="multilevel"/>
    <w:tmpl w:val="B4A23C74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A2245D"/>
    <w:multiLevelType w:val="multilevel"/>
    <w:tmpl w:val="89B8C6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3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511143BA"/>
    <w:multiLevelType w:val="multilevel"/>
    <w:tmpl w:val="FAC274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1753AA6"/>
    <w:multiLevelType w:val="multilevel"/>
    <w:tmpl w:val="5E207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F8C"/>
    <w:multiLevelType w:val="multilevel"/>
    <w:tmpl w:val="EDEABD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634F10DA"/>
    <w:multiLevelType w:val="multilevel"/>
    <w:tmpl w:val="6B540C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6B835214"/>
    <w:multiLevelType w:val="multilevel"/>
    <w:tmpl w:val="FE989428"/>
    <w:lvl w:ilvl="0">
      <w:start w:val="1"/>
      <w:numFmt w:val="decimal"/>
      <w:lvlText w:val="%1."/>
      <w:lvlJc w:val="left"/>
      <w:pPr>
        <w:ind w:left="2208" w:hanging="360"/>
      </w:pPr>
    </w:lvl>
    <w:lvl w:ilvl="1">
      <w:start w:val="1"/>
      <w:numFmt w:val="decimal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lvlText w:val="%1.%2.%3.%4.%5.%6"/>
      <w:lvlJc w:val="left"/>
      <w:pPr>
        <w:ind w:left="2928" w:hanging="1080"/>
      </w:pPr>
    </w:lvl>
    <w:lvl w:ilvl="6">
      <w:start w:val="1"/>
      <w:numFmt w:val="decimal"/>
      <w:lvlText w:val="%1.%2.%3.%4.%5.%6.%7"/>
      <w:lvlJc w:val="left"/>
      <w:pPr>
        <w:ind w:left="3288" w:hanging="1440"/>
      </w:pPr>
    </w:lvl>
    <w:lvl w:ilvl="7">
      <w:start w:val="1"/>
      <w:numFmt w:val="decimal"/>
      <w:lvlText w:val="%1.%2.%3.%4.%5.%6.%7.%8"/>
      <w:lvlJc w:val="left"/>
      <w:pPr>
        <w:ind w:left="3288" w:hanging="1440"/>
      </w:pPr>
    </w:lvl>
    <w:lvl w:ilvl="8">
      <w:start w:val="1"/>
      <w:numFmt w:val="decimal"/>
      <w:lvlText w:val="%1.%2.%3.%4.%5.%6.%7.%8.%9"/>
      <w:lvlJc w:val="left"/>
      <w:pPr>
        <w:ind w:left="3648" w:hanging="180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83"/>
    <w:rsid w:val="001E3383"/>
    <w:rsid w:val="007F43F3"/>
    <w:rsid w:val="008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3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rmal (Web)"/>
    <w:basedOn w:val="a"/>
    <w:link w:val="a8"/>
    <w:pPr>
      <w:spacing w:before="100" w:after="100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a">
    <w:name w:val="Body Text"/>
    <w:basedOn w:val="a"/>
    <w:link w:val="ab"/>
    <w:rPr>
      <w:sz w:val="28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8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e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spacing w:before="280" w:after="280"/>
    </w:p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sz w:val="28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2353</Words>
  <Characters>13417</Characters>
  <Application>Microsoft Office Word</Application>
  <DocSecurity>0</DocSecurity>
  <Lines>111</Lines>
  <Paragraphs>31</Paragraphs>
  <ScaleCrop>false</ScaleCrop>
  <Company>Krokoz™</Company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2024-04-10T07:26:00Z</dcterms:created>
  <dcterms:modified xsi:type="dcterms:W3CDTF">2024-04-10T07:27:00Z</dcterms:modified>
</cp:coreProperties>
</file>