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852B81" w:rsidTr="00852B81">
        <w:tc>
          <w:tcPr>
            <w:tcW w:w="4501" w:type="dxa"/>
          </w:tcPr>
          <w:p w:rsidR="00852B81" w:rsidRDefault="00852B81" w:rsidP="0085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852B81" w:rsidRDefault="00852B81" w:rsidP="00852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B81" w:rsidRDefault="00852B81" w:rsidP="0085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60314D" w:rsidRDefault="00852B81" w:rsidP="0085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муниципального образования </w:t>
            </w:r>
          </w:p>
          <w:p w:rsidR="00852B81" w:rsidRDefault="00852B81" w:rsidP="0085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«город Десногорск» Смоленской области </w:t>
            </w:r>
          </w:p>
          <w:p w:rsidR="00852B81" w:rsidRDefault="005C59AF" w:rsidP="0085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AF">
              <w:rPr>
                <w:rFonts w:ascii="Times New Roman" w:hAnsi="Times New Roman" w:cs="Times New Roman"/>
                <w:sz w:val="24"/>
                <w:szCs w:val="24"/>
              </w:rPr>
              <w:t>от 22.09.2022 № 738</w:t>
            </w:r>
            <w:bookmarkStart w:id="0" w:name="_GoBack"/>
            <w:bookmarkEnd w:id="0"/>
          </w:p>
        </w:tc>
      </w:tr>
    </w:tbl>
    <w:p w:rsidR="00852B81" w:rsidRDefault="00852B81" w:rsidP="00852B8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2B81" w:rsidRPr="00852B81" w:rsidRDefault="00852B81" w:rsidP="00852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B8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30E5D" w:rsidRDefault="00A12579" w:rsidP="00B46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579">
        <w:rPr>
          <w:rFonts w:ascii="Times New Roman" w:hAnsi="Times New Roman" w:cs="Times New Roman"/>
          <w:b/>
          <w:sz w:val="24"/>
          <w:szCs w:val="24"/>
        </w:rPr>
        <w:t>о порядке привлечения членов казачьих обществ к несению муниципальной службы и порядке заключения договоров (соглашений) с казачьими обществами</w:t>
      </w:r>
      <w:r w:rsidR="00230E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2579" w:rsidRPr="00230E5D" w:rsidRDefault="00230E5D" w:rsidP="00B46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0E5D">
        <w:rPr>
          <w:rFonts w:ascii="Times New Roman" w:hAnsi="Times New Roman" w:cs="Times New Roman"/>
          <w:b/>
          <w:sz w:val="24"/>
        </w:rPr>
        <w:t>в муниципальном образовании «город Десногорск» Смоленской области</w:t>
      </w:r>
    </w:p>
    <w:p w:rsidR="00852B81" w:rsidRDefault="00852B81" w:rsidP="0085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4A6" w:rsidRDefault="00AD44A6" w:rsidP="0085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5FE" w:rsidRDefault="00D745FE" w:rsidP="00A12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привлечения членов хуторских, станичных, городских, районных (юртовых), окружных (отдельских), войсковых казачьих обществ (далее - казачьи общества) к несению муниципальной службы (далее - служба), </w:t>
      </w:r>
      <w:r w:rsidR="00230E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а также порядок заключения Администрацией муниципального образования </w:t>
      </w:r>
      <w:r w:rsidR="00230E5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  <w:r w:rsidR="00D57F5A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>
        <w:rPr>
          <w:rFonts w:ascii="Times New Roman" w:hAnsi="Times New Roman" w:cs="Times New Roman"/>
          <w:sz w:val="24"/>
          <w:szCs w:val="24"/>
        </w:rPr>
        <w:t xml:space="preserve">, ее структурными подразделениями договоров (соглашений) с казачьими обществами (далее - договоры) </w:t>
      </w:r>
      <w:r w:rsidR="00230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оказания им содействия в осуществлении установленных задач и функций.</w:t>
      </w:r>
      <w:proofErr w:type="gramEnd"/>
    </w:p>
    <w:p w:rsidR="00D745FE" w:rsidRDefault="00D745FE" w:rsidP="00A12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 несению службы привлекаются члены казачьих обществ, внесенных </w:t>
      </w:r>
      <w:r w:rsidR="00230E5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в государственный реестр казачьих</w:t>
      </w:r>
      <w:r w:rsidR="00D57F5A">
        <w:rPr>
          <w:rFonts w:ascii="Times New Roman" w:hAnsi="Times New Roman" w:cs="Times New Roman"/>
          <w:sz w:val="24"/>
          <w:szCs w:val="24"/>
        </w:rPr>
        <w:t xml:space="preserve"> обществ в Российской Федерации и принявшие </w:t>
      </w:r>
      <w:r w:rsidR="00230E5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57F5A">
        <w:rPr>
          <w:rFonts w:ascii="Times New Roman" w:hAnsi="Times New Roman" w:cs="Times New Roman"/>
          <w:sz w:val="24"/>
          <w:szCs w:val="24"/>
        </w:rPr>
        <w:t>в обязательства по несению службы в порядке, установленном постановлением Администрации.</w:t>
      </w:r>
    </w:p>
    <w:p w:rsidR="00D57F5A" w:rsidRDefault="00D57F5A" w:rsidP="00A12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Привлечение членов казачьих обществ к несению службы осуществляется </w:t>
      </w:r>
      <w:r w:rsidR="00230E5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принятыми членами казачьих обществ и согласованными </w:t>
      </w:r>
      <w:r w:rsidR="00230E5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 Администрацией (в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r w:rsidRPr="00D57F5A">
        <w:rPr>
          <w:rFonts w:ascii="Times New Roman" w:hAnsi="Times New Roman" w:cs="Times New Roman"/>
          <w:sz w:val="24"/>
          <w:szCs w:val="24"/>
        </w:rPr>
        <w:t xml:space="preserve">Приказ ФАДН России от 23.11.2015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57F5A">
        <w:rPr>
          <w:rFonts w:ascii="Times New Roman" w:hAnsi="Times New Roman" w:cs="Times New Roman"/>
          <w:sz w:val="24"/>
          <w:szCs w:val="24"/>
        </w:rPr>
        <w:t xml:space="preserve"> 89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57F5A">
        <w:rPr>
          <w:rFonts w:ascii="Times New Roman" w:hAnsi="Times New Roman" w:cs="Times New Roman"/>
          <w:sz w:val="24"/>
          <w:szCs w:val="24"/>
        </w:rPr>
        <w:t>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») обязательствами по несению службы, отнесенной законодательством Российской Федерации и (или) законодательством субъектов Российской Федерации к ведению Администрации.</w:t>
      </w:r>
    </w:p>
    <w:p w:rsidR="00D57F5A" w:rsidRDefault="00D57F5A" w:rsidP="00A12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Члены казачьих обще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ивлекаются к несению службы в следующих формах:</w:t>
      </w:r>
    </w:p>
    <w:p w:rsidR="00D57F5A" w:rsidRDefault="00D57F5A" w:rsidP="00A12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прохождение муниципальной службы;</w:t>
      </w:r>
    </w:p>
    <w:p w:rsidR="00D57F5A" w:rsidRDefault="00D57F5A" w:rsidP="00A12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оказание содействия Администрации, ее структурным подразделениям </w:t>
      </w:r>
      <w:r w:rsidR="00230E5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в осуществлении установленных задач и функций.</w:t>
      </w:r>
    </w:p>
    <w:p w:rsidR="00D57F5A" w:rsidRDefault="00D57F5A" w:rsidP="00A12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Прохождение членами казачьего общества муниципальной службы осуществляется на основании трудовых договоров заключаемых в установленном законодательством Российской Федерации порядке.</w:t>
      </w:r>
    </w:p>
    <w:p w:rsidR="00D57F5A" w:rsidRDefault="00D57F5A" w:rsidP="00A12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Оказание членами казачьего общества содействия Администрации, </w:t>
      </w:r>
      <w:r w:rsidR="00230E5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ее структурным подразделениям в осуществлении установленных задач и функций осуществляется на основании договоров.</w:t>
      </w:r>
    </w:p>
    <w:p w:rsidR="00D57F5A" w:rsidRDefault="00D57F5A" w:rsidP="00A12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Договоры оформляются в </w:t>
      </w:r>
      <w:r w:rsidRPr="00D57F5A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7" w:history="1">
        <w:r w:rsidRPr="00D57F5A">
          <w:rPr>
            <w:rFonts w:ascii="Times New Roman" w:hAnsi="Times New Roman" w:cs="Times New Roman"/>
            <w:sz w:val="24"/>
            <w:szCs w:val="24"/>
          </w:rPr>
          <w:t>формой</w:t>
        </w:r>
      </w:hyperlink>
      <w:r w:rsidRPr="00D57F5A">
        <w:rPr>
          <w:rFonts w:ascii="Times New Roman" w:hAnsi="Times New Roman" w:cs="Times New Roman"/>
          <w:sz w:val="24"/>
          <w:szCs w:val="24"/>
        </w:rPr>
        <w:t xml:space="preserve"> договора, утвержденной 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57F5A">
        <w:rPr>
          <w:rFonts w:ascii="Times New Roman" w:hAnsi="Times New Roman" w:cs="Times New Roman"/>
          <w:sz w:val="24"/>
          <w:szCs w:val="24"/>
        </w:rPr>
        <w:t xml:space="preserve"> ФАДН России от 23.11.2015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57F5A">
        <w:rPr>
          <w:rFonts w:ascii="Times New Roman" w:hAnsi="Times New Roman" w:cs="Times New Roman"/>
          <w:sz w:val="24"/>
          <w:szCs w:val="24"/>
        </w:rPr>
        <w:t xml:space="preserve"> 86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57F5A">
        <w:rPr>
          <w:rFonts w:ascii="Times New Roman" w:hAnsi="Times New Roman" w:cs="Times New Roman"/>
          <w:sz w:val="24"/>
          <w:szCs w:val="24"/>
        </w:rPr>
        <w:t>Об утверждении формы договора (соглашения), заключаемого федеральным органом исполнительной власти или его территориальным органом с казачьими обществами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57F5A" w:rsidRDefault="00D57F5A" w:rsidP="00A12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Сторонами договоров могут быть Администрации или ее структурное подразделение, с одной стороны, и казачье общество - с другой стороны.</w:t>
      </w:r>
    </w:p>
    <w:p w:rsidR="00D57F5A" w:rsidRDefault="00D57F5A" w:rsidP="00A12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F5A" w:rsidRDefault="00D57F5A" w:rsidP="00A12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Решение о заключении Администрацией или ее структурным подразделением договора принимает соответственно Глава муниципального образования </w:t>
      </w:r>
      <w:r w:rsidR="00230E5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«город Десногорск» Смоленской области или руководитель структурного подразделения Администрации.</w:t>
      </w:r>
    </w:p>
    <w:p w:rsidR="00A12579" w:rsidRDefault="00A12579" w:rsidP="005C7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Договор подписывается Главой муниципального образования </w:t>
      </w:r>
      <w:r w:rsidR="00230E5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«город Десногорск» Смоленской области или руководителем структурного подразделения Администрации с одной стороны, и атаманом казачьего общества - с другой стороны.</w:t>
      </w:r>
    </w:p>
    <w:p w:rsidR="00A12579" w:rsidRDefault="00A12579" w:rsidP="00A12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Структурное подразделение Администрации, заключившее договор, обязано уведомить об этом в письменной форме Главу муниципального образования </w:t>
      </w:r>
      <w:r w:rsidR="00230E5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«город Десногорск» Смоленской области в течение 7 дней со дня заключения договора.</w:t>
      </w:r>
    </w:p>
    <w:p w:rsidR="00A12579" w:rsidRDefault="00A12579" w:rsidP="00A12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С учетом положений договора, заключенного между Администрацией </w:t>
      </w:r>
      <w:r w:rsidR="00230E5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и войсковым казачьим обществом, структурным подразделением Администрации </w:t>
      </w:r>
      <w:r w:rsidR="00230E5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могут быть заключены договоры с казачьими обществами, входящими в состав войскового казачьего общества.</w:t>
      </w:r>
    </w:p>
    <w:p w:rsidR="00A12579" w:rsidRDefault="00A12579" w:rsidP="00A12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случае досрочного расторжения договора, заключенного между Администрацией и войсковым казачьим обществом, договоры, заключенные с казачьими обществами, входящими в состав войскового казачьего общества, могут быть досрочно расторгнуты.</w:t>
      </w:r>
    </w:p>
    <w:p w:rsidR="00A12579" w:rsidRDefault="00A12579" w:rsidP="00A12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договоре должны быть определены предмет договора, условия и порядок привлечения членов казачьих обществ к содействию Администрации и (или) </w:t>
      </w:r>
      <w:r w:rsidR="00230E5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ее структурным подразделениям в осуществлении установленных задач 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  <w:proofErr w:type="gramEnd"/>
    </w:p>
    <w:sectPr w:rsidR="00A12579" w:rsidSect="007E1E6C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007" w:rsidRDefault="00663007" w:rsidP="007E1E6C">
      <w:pPr>
        <w:spacing w:after="0" w:line="240" w:lineRule="auto"/>
      </w:pPr>
      <w:r>
        <w:separator/>
      </w:r>
    </w:p>
  </w:endnote>
  <w:endnote w:type="continuationSeparator" w:id="0">
    <w:p w:rsidR="00663007" w:rsidRDefault="00663007" w:rsidP="007E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007" w:rsidRDefault="00663007" w:rsidP="007E1E6C">
      <w:pPr>
        <w:spacing w:after="0" w:line="240" w:lineRule="auto"/>
      </w:pPr>
      <w:r>
        <w:separator/>
      </w:r>
    </w:p>
  </w:footnote>
  <w:footnote w:type="continuationSeparator" w:id="0">
    <w:p w:rsidR="00663007" w:rsidRDefault="00663007" w:rsidP="007E1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83580026"/>
      <w:docPartObj>
        <w:docPartGallery w:val="Page Numbers (Top of Page)"/>
        <w:docPartUnique/>
      </w:docPartObj>
    </w:sdtPr>
    <w:sdtEndPr/>
    <w:sdtContent>
      <w:p w:rsidR="007E1E6C" w:rsidRPr="007E1E6C" w:rsidRDefault="007E1E6C">
        <w:pPr>
          <w:pStyle w:val="a4"/>
          <w:jc w:val="center"/>
          <w:rPr>
            <w:rFonts w:ascii="Times New Roman" w:hAnsi="Times New Roman" w:cs="Times New Roman"/>
          </w:rPr>
        </w:pPr>
        <w:r w:rsidRPr="007E1E6C">
          <w:rPr>
            <w:rFonts w:ascii="Times New Roman" w:hAnsi="Times New Roman" w:cs="Times New Roman"/>
          </w:rPr>
          <w:fldChar w:fldCharType="begin"/>
        </w:r>
        <w:r w:rsidRPr="007E1E6C">
          <w:rPr>
            <w:rFonts w:ascii="Times New Roman" w:hAnsi="Times New Roman" w:cs="Times New Roman"/>
          </w:rPr>
          <w:instrText>PAGE   \* MERGEFORMAT</w:instrText>
        </w:r>
        <w:r w:rsidRPr="007E1E6C">
          <w:rPr>
            <w:rFonts w:ascii="Times New Roman" w:hAnsi="Times New Roman" w:cs="Times New Roman"/>
          </w:rPr>
          <w:fldChar w:fldCharType="separate"/>
        </w:r>
        <w:r w:rsidR="005C59AF">
          <w:rPr>
            <w:rFonts w:ascii="Times New Roman" w:hAnsi="Times New Roman" w:cs="Times New Roman"/>
            <w:noProof/>
          </w:rPr>
          <w:t>2</w:t>
        </w:r>
        <w:r w:rsidRPr="007E1E6C">
          <w:rPr>
            <w:rFonts w:ascii="Times New Roman" w:hAnsi="Times New Roman" w:cs="Times New Roman"/>
          </w:rPr>
          <w:fldChar w:fldCharType="end"/>
        </w:r>
      </w:p>
    </w:sdtContent>
  </w:sdt>
  <w:p w:rsidR="007E1E6C" w:rsidRPr="007E1E6C" w:rsidRDefault="007E1E6C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FF"/>
    <w:rsid w:val="00230E5D"/>
    <w:rsid w:val="003C5EA9"/>
    <w:rsid w:val="005C2733"/>
    <w:rsid w:val="005C59AF"/>
    <w:rsid w:val="005C7565"/>
    <w:rsid w:val="0060314D"/>
    <w:rsid w:val="00663007"/>
    <w:rsid w:val="007E1E6C"/>
    <w:rsid w:val="00813DD1"/>
    <w:rsid w:val="00817AFF"/>
    <w:rsid w:val="00852B81"/>
    <w:rsid w:val="009570E4"/>
    <w:rsid w:val="00A12579"/>
    <w:rsid w:val="00AD44A6"/>
    <w:rsid w:val="00AD45E9"/>
    <w:rsid w:val="00B468B7"/>
    <w:rsid w:val="00D57F5A"/>
    <w:rsid w:val="00D65DA9"/>
    <w:rsid w:val="00D745FE"/>
    <w:rsid w:val="00E37A0D"/>
    <w:rsid w:val="00F4492E"/>
    <w:rsid w:val="00FD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1E6C"/>
  </w:style>
  <w:style w:type="paragraph" w:styleId="a6">
    <w:name w:val="footer"/>
    <w:basedOn w:val="a"/>
    <w:link w:val="a7"/>
    <w:uiPriority w:val="99"/>
    <w:unhideWhenUsed/>
    <w:rsid w:val="007E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1E6C"/>
  </w:style>
  <w:style w:type="paragraph" w:styleId="a8">
    <w:name w:val="Balloon Text"/>
    <w:basedOn w:val="a"/>
    <w:link w:val="a9"/>
    <w:uiPriority w:val="99"/>
    <w:semiHidden/>
    <w:unhideWhenUsed/>
    <w:rsid w:val="007E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1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1E6C"/>
  </w:style>
  <w:style w:type="paragraph" w:styleId="a6">
    <w:name w:val="footer"/>
    <w:basedOn w:val="a"/>
    <w:link w:val="a7"/>
    <w:uiPriority w:val="99"/>
    <w:unhideWhenUsed/>
    <w:rsid w:val="007E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1E6C"/>
  </w:style>
  <w:style w:type="paragraph" w:styleId="a8">
    <w:name w:val="Balloon Text"/>
    <w:basedOn w:val="a"/>
    <w:link w:val="a9"/>
    <w:uiPriority w:val="99"/>
    <w:semiHidden/>
    <w:unhideWhenUsed/>
    <w:rsid w:val="007E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1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713A4E05B9E4777A2E0E2190F479B494D8A86FB36B7B6D7CA9A1E9FF106C9B3E4663DD4D531A6D36193B6C4F95BDE8D12DB8CAE10F00FAs9l8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ЮО</dc:creator>
  <cp:keywords/>
  <dc:description/>
  <cp:lastModifiedBy>K125</cp:lastModifiedBy>
  <cp:revision>6</cp:revision>
  <cp:lastPrinted>2022-09-22T06:31:00Z</cp:lastPrinted>
  <dcterms:created xsi:type="dcterms:W3CDTF">2022-09-21T14:11:00Z</dcterms:created>
  <dcterms:modified xsi:type="dcterms:W3CDTF">2022-09-28T09:56:00Z</dcterms:modified>
</cp:coreProperties>
</file>