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852B81" w:rsidTr="00852B81">
        <w:tc>
          <w:tcPr>
            <w:tcW w:w="4501" w:type="dxa"/>
          </w:tcPr>
          <w:p w:rsidR="00852B81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52B81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B81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0314D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</w:t>
            </w:r>
          </w:p>
          <w:p w:rsidR="00852B81" w:rsidRDefault="00852B81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Десногорск» Смоленской области </w:t>
            </w:r>
          </w:p>
          <w:p w:rsidR="00852B81" w:rsidRDefault="001E524F" w:rsidP="0085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24F">
              <w:rPr>
                <w:rFonts w:ascii="Times New Roman" w:hAnsi="Times New Roman" w:cs="Times New Roman"/>
                <w:sz w:val="24"/>
                <w:szCs w:val="24"/>
              </w:rPr>
              <w:t>от 22.09.2022 № 737</w:t>
            </w:r>
          </w:p>
        </w:tc>
      </w:tr>
    </w:tbl>
    <w:p w:rsidR="00852B81" w:rsidRDefault="00852B81" w:rsidP="00852B8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2B81" w:rsidRPr="00852B81" w:rsidRDefault="00852B81" w:rsidP="00852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8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52B81" w:rsidRDefault="00852B81" w:rsidP="00852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8"/>
      <w:bookmarkStart w:id="1" w:name="OLE_LINK29"/>
      <w:bookmarkStart w:id="2" w:name="_GoBack"/>
      <w:r w:rsidRPr="00852B81">
        <w:rPr>
          <w:rFonts w:ascii="Times New Roman" w:hAnsi="Times New Roman" w:cs="Times New Roman"/>
          <w:b/>
          <w:sz w:val="24"/>
          <w:szCs w:val="24"/>
        </w:rPr>
        <w:t xml:space="preserve">о порядке согласования и утверждения уставов казачьих обществ, создаваемых (действующих) на территории муниципального образования </w:t>
      </w:r>
    </w:p>
    <w:p w:rsidR="00852B81" w:rsidRPr="00852B81" w:rsidRDefault="00852B81" w:rsidP="00852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B81">
        <w:rPr>
          <w:rFonts w:ascii="Times New Roman" w:hAnsi="Times New Roman" w:cs="Times New Roman"/>
          <w:b/>
          <w:sz w:val="24"/>
          <w:szCs w:val="24"/>
        </w:rPr>
        <w:t>«город Десногорск» Смоленской области</w:t>
      </w:r>
      <w:bookmarkEnd w:id="0"/>
      <w:bookmarkEnd w:id="1"/>
      <w:bookmarkEnd w:id="2"/>
    </w:p>
    <w:p w:rsidR="00852B81" w:rsidRDefault="00852B81" w:rsidP="0085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92E" w:rsidRPr="00F4492E" w:rsidRDefault="00F4492E" w:rsidP="00F44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4492E" w:rsidRDefault="00F4492E" w:rsidP="0085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B81" w:rsidRPr="00F4492E" w:rsidRDefault="00852B81" w:rsidP="00F44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92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перечень основных документов, необходимых для согласования и утверждения уставов казачьих обществ, </w:t>
      </w:r>
      <w:r w:rsidR="00F4492E">
        <w:rPr>
          <w:rFonts w:ascii="Times New Roman" w:hAnsi="Times New Roman" w:cs="Times New Roman"/>
          <w:sz w:val="24"/>
          <w:szCs w:val="24"/>
        </w:rPr>
        <w:t>создаваемых (действующих) на территории муниципального образования «город Десногорск» Смоленской области (далее – муниципальное образование)</w:t>
      </w:r>
      <w:r w:rsidRPr="00F4492E">
        <w:rPr>
          <w:rFonts w:ascii="Times New Roman" w:hAnsi="Times New Roman" w:cs="Times New Roman"/>
          <w:sz w:val="24"/>
          <w:szCs w:val="24"/>
        </w:rPr>
        <w:t xml:space="preserve"> предельные сроки и общий порядок </w:t>
      </w:r>
      <w:r w:rsidR="00F449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4492E">
        <w:rPr>
          <w:rFonts w:ascii="Times New Roman" w:hAnsi="Times New Roman" w:cs="Times New Roman"/>
          <w:sz w:val="24"/>
          <w:szCs w:val="24"/>
        </w:rPr>
        <w:t xml:space="preserve">их представления и рассмотрения, общий порядок принятия решений о согласовании </w:t>
      </w:r>
      <w:r w:rsidR="00F4492E">
        <w:rPr>
          <w:rFonts w:ascii="Times New Roman" w:hAnsi="Times New Roman" w:cs="Times New Roman"/>
          <w:sz w:val="24"/>
          <w:szCs w:val="24"/>
        </w:rPr>
        <w:t xml:space="preserve">       </w:t>
      </w:r>
      <w:r w:rsidRPr="00F4492E">
        <w:rPr>
          <w:rFonts w:ascii="Times New Roman" w:hAnsi="Times New Roman" w:cs="Times New Roman"/>
          <w:sz w:val="24"/>
          <w:szCs w:val="24"/>
        </w:rPr>
        <w:t>и утверждении этих уставов, а также перечень документов, необходимых для утверждения уставов войсковых казачьих обществ, сроки и порядок</w:t>
      </w:r>
      <w:proofErr w:type="gramEnd"/>
      <w:r w:rsidRPr="00F4492E">
        <w:rPr>
          <w:rFonts w:ascii="Times New Roman" w:hAnsi="Times New Roman" w:cs="Times New Roman"/>
          <w:sz w:val="24"/>
          <w:szCs w:val="24"/>
        </w:rPr>
        <w:t xml:space="preserve"> их рассмотрения, порядок принятия решений об утверждении уставов войсковых казачьих обществ.</w:t>
      </w:r>
    </w:p>
    <w:p w:rsidR="00852B81" w:rsidRDefault="00852B81" w:rsidP="0085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B81" w:rsidRDefault="00F4492E" w:rsidP="00F44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92E">
        <w:rPr>
          <w:rFonts w:ascii="Times New Roman" w:hAnsi="Times New Roman" w:cs="Times New Roman"/>
          <w:b/>
          <w:sz w:val="24"/>
          <w:szCs w:val="24"/>
        </w:rPr>
        <w:t>2. Порядок согласования уставов казачьих обществ</w:t>
      </w:r>
    </w:p>
    <w:p w:rsidR="00F4492E" w:rsidRDefault="00F4492E" w:rsidP="00F449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92E" w:rsidRDefault="00F4492E" w:rsidP="00F44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Уставы городских казачьих обществ, создаваемых (действующих)                    на территории муниципального образования согласовываются с атаманом окружного (отдельского) казачьего общества, если такое общество осуществляет деятельность на территории Смоленской области.</w:t>
      </w:r>
    </w:p>
    <w:p w:rsidR="00AD45E9" w:rsidRDefault="00F4492E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Уставы районных (юртовых) казачьих обществ, создаваемых (действующих)         на территории </w:t>
      </w:r>
      <w:r w:rsidR="00AD45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согласовываются с Главой муниципального образования «город Десногорск» Смоленской области, а </w:t>
      </w:r>
      <w:proofErr w:type="gramStart"/>
      <w:r w:rsidR="00AD45E9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AD45E9">
        <w:rPr>
          <w:rFonts w:ascii="Times New Roman" w:hAnsi="Times New Roman" w:cs="Times New Roman"/>
          <w:sz w:val="24"/>
          <w:szCs w:val="24"/>
        </w:rPr>
        <w:t xml:space="preserve"> а также с атаманом окружного (отдельского) казачьего общества, если такое общество осуществляет деятельность на территории Смоленской области.</w:t>
      </w:r>
    </w:p>
    <w:p w:rsid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Согласование уставов казачьих обществ, создаваемых (действующих) на территории муниципального образования осуществляется после:</w:t>
      </w:r>
    </w:p>
    <w:p w:rsid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принятия учредительным собранием (кругом, сбором) решения об учреждении казачьего общества;</w:t>
      </w:r>
    </w:p>
    <w:p w:rsid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принятия высшим органом управления казачьего общества решения об утверждении устава этого казачьего общества.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2.3.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соответствующему должностному лицу, указанному в </w:t>
      </w:r>
      <w:hyperlink r:id="rId7" w:history="1">
        <w:r w:rsidRPr="00AD45E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представление о согласовании устава казачьего общества. 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К представлению прилагаются: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8" w:history="1">
        <w:r w:rsidRPr="00AD45E9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AD45E9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</w:t>
      </w:r>
      <w:r w:rsidRPr="00AD45E9">
        <w:rPr>
          <w:rFonts w:ascii="Times New Roman" w:hAnsi="Times New Roman" w:cs="Times New Roman"/>
          <w:sz w:val="24"/>
          <w:szCs w:val="24"/>
        </w:rPr>
        <w:lastRenderedPageBreak/>
        <w:t>законами в сфере деятельности некоммерческих организаций, а также уставом казачьего общества;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б) копия протокола заседания высшего органа управления казачьего общества, содержащего решение об утверждении устава </w:t>
      </w:r>
      <w:proofErr w:type="gramStart"/>
      <w:r w:rsidRPr="00AD45E9">
        <w:rPr>
          <w:rFonts w:ascii="Times New Roman" w:hAnsi="Times New Roman" w:cs="Times New Roman"/>
          <w:sz w:val="24"/>
          <w:szCs w:val="24"/>
        </w:rPr>
        <w:t>казачьей</w:t>
      </w:r>
      <w:proofErr w:type="gramEnd"/>
      <w:r w:rsidRPr="00AD45E9">
        <w:rPr>
          <w:rFonts w:ascii="Times New Roman" w:hAnsi="Times New Roman" w:cs="Times New Roman"/>
          <w:sz w:val="24"/>
          <w:szCs w:val="24"/>
        </w:rPr>
        <w:t xml:space="preserve"> общества;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в) устав казачьего общества в новой редакции.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AD45E9">
        <w:rPr>
          <w:rFonts w:ascii="Times New Roman" w:hAnsi="Times New Roman" w:cs="Times New Roman"/>
          <w:sz w:val="24"/>
          <w:szCs w:val="24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соответствующему должностному лицу, указанному в </w:t>
      </w:r>
      <w:hyperlink r:id="rId10" w:history="1">
        <w:r w:rsidRPr="00AD45E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представление о согласовании устава казачьего общества. </w:t>
      </w:r>
      <w:proofErr w:type="gramEnd"/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К представлению прилагаются: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1" w:history="1">
        <w:r w:rsidRPr="00AD45E9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AD45E9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в) устав казачьего общества.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2.5. В случае если устав казачьего общества подлежит согласованию с атаманом иного казачьего общества, устав направляется для согласования указанному атаману до направления другому должностному лицу, указанному в </w:t>
      </w:r>
      <w:hyperlink r:id="rId13" w:history="1">
        <w:r w:rsidRPr="00AD45E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Положения. В последующем к представлению о согласовании устава казачьего общества указанным должностным лицом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2.6. Указанные в </w:t>
      </w:r>
      <w:hyperlink r:id="rId14" w:history="1">
        <w:r w:rsidRPr="00AD45E9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AD45E9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2.7. Рассмотрение представленных для согласования устава казачьего общества документов и принятие по ним решения производится должностным лицом, указанным в </w:t>
      </w:r>
      <w:hyperlink r:id="rId16" w:history="1">
        <w:r w:rsidRPr="00AD45E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14 календарных дней со дня поступления указанных документов.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2.8. По истечении срока, установленного пунктом 2.7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2.9.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2.10. Согласование устава казачьего общества оформляется служебным письмом, подписанным непосредственно должностным лицом, указанным в </w:t>
      </w:r>
      <w:hyperlink r:id="rId17" w:history="1">
        <w:r w:rsidRPr="00AD45E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2.11. Основаниями для отказа в согласовании устава действующего казачьего общества являются: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8" w:history="1">
        <w:r w:rsidRPr="00AD45E9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AD45E9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lastRenderedPageBreak/>
        <w:t xml:space="preserve">б) непредставление или представление неполного комплекта документов, предусмотренных </w:t>
      </w:r>
      <w:hyperlink r:id="rId20" w:history="1">
        <w:r w:rsidRPr="00AD45E9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"/>
      <w:bookmarkEnd w:id="3"/>
      <w:r w:rsidRPr="00AD45E9">
        <w:rPr>
          <w:rFonts w:ascii="Times New Roman" w:hAnsi="Times New Roman" w:cs="Times New Roman"/>
          <w:sz w:val="24"/>
          <w:szCs w:val="24"/>
        </w:rPr>
        <w:t>2.12. Основаниями для отказа в согласовании устава создаваемого казачьего общества являются: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1" w:history="1">
        <w:r w:rsidRPr="00AD45E9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AD45E9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r:id="rId23" w:history="1">
        <w:r w:rsidRPr="00AD45E9">
          <w:rPr>
            <w:rFonts w:ascii="Times New Roman" w:hAnsi="Times New Roman" w:cs="Times New Roman"/>
            <w:sz w:val="24"/>
            <w:szCs w:val="24"/>
          </w:rPr>
          <w:t>пунктом 2.4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2.13. Отказ в согласовании устава казачьего общества не является препятствием для повторного направления должностному лицу, указанному в </w:t>
      </w:r>
      <w:hyperlink r:id="rId24" w:history="1">
        <w:r w:rsidRPr="00AD45E9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представления о согласовании устава казачьего общества и документов, предусмотренных </w:t>
      </w:r>
      <w:hyperlink r:id="rId25" w:history="1">
        <w:r w:rsidRPr="00AD45E9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AD45E9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Повторное представление о согласовании устава казачьего общества и документов, предусмотренных </w:t>
      </w:r>
      <w:hyperlink r:id="rId27" w:history="1">
        <w:r w:rsidRPr="00AD45E9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AD45E9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r:id="rId29" w:history="1">
        <w:r w:rsidRPr="00AD45E9">
          <w:rPr>
            <w:rFonts w:ascii="Times New Roman" w:hAnsi="Times New Roman" w:cs="Times New Roman"/>
            <w:sz w:val="24"/>
            <w:szCs w:val="24"/>
          </w:rPr>
          <w:t>пунктами 2.5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" w:history="1">
        <w:r w:rsidRPr="00AD45E9">
          <w:rPr>
            <w:rFonts w:ascii="Times New Roman" w:hAnsi="Times New Roman" w:cs="Times New Roman"/>
            <w:sz w:val="24"/>
            <w:szCs w:val="24"/>
          </w:rPr>
          <w:t>2.12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D45E9" w:rsidRP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5E9">
        <w:rPr>
          <w:rFonts w:ascii="Times New Roman" w:hAnsi="Times New Roman" w:cs="Times New Roman"/>
          <w:sz w:val="24"/>
          <w:szCs w:val="24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r:id="rId30" w:history="1">
        <w:r w:rsidRPr="00AD45E9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Pr="00AD45E9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Pr="00AD45E9">
        <w:rPr>
          <w:rFonts w:ascii="Times New Roman" w:hAnsi="Times New Roman" w:cs="Times New Roman"/>
          <w:sz w:val="24"/>
          <w:szCs w:val="24"/>
        </w:rPr>
        <w:t xml:space="preserve"> настоящего Положения, не ограничено.</w:t>
      </w:r>
    </w:p>
    <w:p w:rsidR="00F4492E" w:rsidRDefault="00F4492E" w:rsidP="00F44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5E9">
        <w:rPr>
          <w:rFonts w:ascii="Times New Roman" w:hAnsi="Times New Roman" w:cs="Times New Roman"/>
          <w:b/>
          <w:sz w:val="24"/>
          <w:szCs w:val="24"/>
        </w:rPr>
        <w:t>3. Порядок утверждения уставов казачьих обществ</w:t>
      </w:r>
    </w:p>
    <w:p w:rsidR="00AD45E9" w:rsidRDefault="00AD45E9" w:rsidP="00AD45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5E9" w:rsidRPr="009570E4" w:rsidRDefault="00AD45E9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3.1. Уставы городских казачьих обществ, создаваемых (действующих) на территории муниципального образования утверждаются Главой муниципального образования «город Десногорск» Смоленской области.</w:t>
      </w:r>
    </w:p>
    <w:p w:rsidR="00AD45E9" w:rsidRPr="009570E4" w:rsidRDefault="00AD45E9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3.2. Утверждение уставов казачьих обществ осуществляется после их согласования должностным лицом, указанным в </w:t>
      </w:r>
      <w:hyperlink r:id="rId32" w:history="1">
        <w:r w:rsidRPr="009570E4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D45E9" w:rsidRPr="009570E4" w:rsidRDefault="00AD45E9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3.3.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направляет Главе муниципального образования «город Десногорск» Смоленской области представление об утверждении устава казачьего общества. К представлению прилагаются:</w:t>
      </w:r>
    </w:p>
    <w:p w:rsidR="00AD45E9" w:rsidRPr="009570E4" w:rsidRDefault="00AD45E9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33" w:history="1">
        <w:r w:rsidRPr="009570E4">
          <w:rPr>
            <w:rFonts w:ascii="Times New Roman" w:hAnsi="Times New Roman" w:cs="Times New Roman"/>
            <w:sz w:val="24"/>
            <w:szCs w:val="24"/>
          </w:rPr>
          <w:t>главами 4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history="1">
        <w:r w:rsidRPr="009570E4">
          <w:rPr>
            <w:rFonts w:ascii="Times New Roman" w:hAnsi="Times New Roman" w:cs="Times New Roman"/>
            <w:sz w:val="24"/>
            <w:szCs w:val="24"/>
          </w:rPr>
          <w:t>9.1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D45E9" w:rsidRPr="009570E4" w:rsidRDefault="00AD45E9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б) копия протокола заседания высшего органа управления казачьего общества, содержащего решение об утверждении устава казачьего общества;</w:t>
      </w:r>
    </w:p>
    <w:p w:rsidR="00AD45E9" w:rsidRPr="009570E4" w:rsidRDefault="00AD45E9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в) копии писем о согласовании устава казачьего общества должностным лицом, указанным в </w:t>
      </w:r>
      <w:hyperlink r:id="rId35" w:history="1">
        <w:r w:rsidRPr="009570E4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AD45E9" w:rsidRPr="009570E4" w:rsidRDefault="00AD45E9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г) устав казачьего общества на бумажном носителе и в электронном виде.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3.4.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 «город Десногорск» </w:t>
      </w:r>
      <w:r w:rsidRPr="009570E4">
        <w:rPr>
          <w:rFonts w:ascii="Times New Roman" w:hAnsi="Times New Roman" w:cs="Times New Roman"/>
          <w:sz w:val="24"/>
          <w:szCs w:val="24"/>
        </w:rPr>
        <w:lastRenderedPageBreak/>
        <w:t xml:space="preserve">Смоленской области </w:t>
      </w:r>
      <w:bookmarkStart w:id="4" w:name="Par0"/>
      <w:bookmarkEnd w:id="4"/>
      <w:r w:rsidRPr="009570E4">
        <w:rPr>
          <w:rFonts w:ascii="Times New Roman" w:hAnsi="Times New Roman" w:cs="Times New Roman"/>
          <w:sz w:val="24"/>
          <w:szCs w:val="24"/>
        </w:rPr>
        <w:t>представление об утверждении устава казачьего общества. К представлению прилагаются: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36" w:history="1">
        <w:r w:rsidRPr="009570E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в) копии писем о согласовании устава казачьего общества должностным лицом, указанным в </w:t>
      </w:r>
      <w:hyperlink r:id="rId37" w:history="1">
        <w:r w:rsidRPr="009570E4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г) устав казачьего общества на бумажном носителе и в электронном виде.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3.5. Указанные в </w:t>
      </w:r>
      <w:hyperlink r:id="rId38" w:history="1">
        <w:r w:rsidRPr="009570E4">
          <w:rPr>
            <w:rFonts w:ascii="Times New Roman" w:hAnsi="Times New Roman" w:cs="Times New Roman"/>
            <w:sz w:val="24"/>
            <w:szCs w:val="24"/>
          </w:rPr>
          <w:t>пунктах 3.3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0" w:history="1">
        <w:r w:rsidRPr="009570E4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9570E4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должностным лицом, указанном в </w:t>
      </w:r>
      <w:hyperlink r:id="rId39" w:history="1">
        <w:r w:rsidRPr="009570E4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30 календарных дней со дня поступления указанных документов.</w:t>
      </w:r>
      <w:proofErr w:type="gramEnd"/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3.7. По истечении срока, указанного в пункте 3.6 настоящего Положения, принимается решение об утверждении либо об отказе в утверждении устава казачьего общества. О принятом решении атаман казачьего общества либо уполномоченное лицо уведомляются в письменной форме.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3.8.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3.9. Утверждение устава казачьего общества оформляется постановлением Администрации муниципального образования «город Десногорск» Смоленской области, копия которого направляется атаману казачьего общества либо уполномоченному лицу одновременно с уведомлением, указанным в </w:t>
      </w:r>
      <w:hyperlink r:id="rId40" w:history="1">
        <w:r w:rsidRPr="009570E4">
          <w:rPr>
            <w:rFonts w:ascii="Times New Roman" w:hAnsi="Times New Roman" w:cs="Times New Roman"/>
            <w:sz w:val="24"/>
            <w:szCs w:val="24"/>
          </w:rPr>
          <w:t>пункте 3.7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3.10. На титульном листе утверждаемого устава казачьего общества рекомендуется указывать: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слово «УСТАВ» (без кавычек и прописными буквами) и полное наименование казачьего общества;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год принятия учредительным собранием (кругом, сбором) решения об учреждении казачьего общества -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гриф утверждения, состоящий из слова "УТВЕРЖДЕН"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0E4">
        <w:rPr>
          <w:rFonts w:ascii="Times New Roman" w:hAnsi="Times New Roman" w:cs="Times New Roman"/>
          <w:sz w:val="24"/>
          <w:szCs w:val="24"/>
        </w:rPr>
        <w:t>гриф согласования, состоящий из слова "СОГЛАСОВАНО"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утверждения).</w:t>
      </w:r>
      <w:proofErr w:type="gramEnd"/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Рекомендуемый </w:t>
      </w:r>
      <w:hyperlink r:id="rId41" w:history="1">
        <w:r w:rsidRPr="009570E4">
          <w:rPr>
            <w:rFonts w:ascii="Times New Roman" w:hAnsi="Times New Roman" w:cs="Times New Roman"/>
            <w:sz w:val="24"/>
            <w:szCs w:val="24"/>
          </w:rPr>
          <w:t>образец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титульного листа устава казачьего общества приведен в приложении к настоящему Положению.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lastRenderedPageBreak/>
        <w:t>3.11. Основаниями для отказа в утверждении устава действующего казачьего общества являются: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42" w:history="1">
        <w:r w:rsidRPr="009570E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r:id="rId43" w:history="1">
        <w:r w:rsidRPr="009570E4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3.12. Основаниями для отказа в утверждении устава создаваемого казачьего общества являются: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44" w:history="1">
        <w:r w:rsidRPr="009570E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б) непредставление или представление неполного комплекта документов, предусмотренных </w:t>
      </w:r>
      <w:hyperlink r:id="rId45" w:history="1">
        <w:r w:rsidRPr="009570E4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>в) наличие в представленных документах недостоверных или неполных сведений.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3.13. Отказ в утверждении устава казачьего общества не является препятствием для повторного направления Главе города Смоленска представления об утверждении устава казачьего общества и документов, предусмотренных </w:t>
      </w:r>
      <w:hyperlink r:id="rId46" w:history="1">
        <w:r w:rsidRPr="009570E4">
          <w:rPr>
            <w:rFonts w:ascii="Times New Roman" w:hAnsi="Times New Roman" w:cs="Times New Roman"/>
            <w:sz w:val="24"/>
            <w:szCs w:val="24"/>
          </w:rPr>
          <w:t>пунктами 3.3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" w:history="1">
        <w:r w:rsidRPr="009570E4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Повторное представление об утверждении устава казачьего общества и документов, предусмотренных </w:t>
      </w:r>
      <w:hyperlink r:id="rId48" w:history="1">
        <w:r w:rsidRPr="009570E4">
          <w:rPr>
            <w:rFonts w:ascii="Times New Roman" w:hAnsi="Times New Roman" w:cs="Times New Roman"/>
            <w:sz w:val="24"/>
            <w:szCs w:val="24"/>
          </w:rPr>
          <w:t>пунктами 3.3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9" w:history="1">
        <w:r w:rsidRPr="009570E4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hyperlink r:id="rId50" w:history="1">
        <w:r w:rsidRPr="009570E4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="007E1E6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570E4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4" w:history="1">
        <w:r w:rsidRPr="009570E4">
          <w:rPr>
            <w:rFonts w:ascii="Times New Roman" w:hAnsi="Times New Roman" w:cs="Times New Roman"/>
            <w:sz w:val="24"/>
            <w:szCs w:val="24"/>
          </w:rPr>
          <w:t>3.12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570E4" w:rsidRP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0E4">
        <w:rPr>
          <w:rFonts w:ascii="Times New Roman" w:hAnsi="Times New Roman" w:cs="Times New Roman"/>
          <w:sz w:val="24"/>
          <w:szCs w:val="24"/>
        </w:rPr>
        <w:t xml:space="preserve">Предельное количество повторных направлений представления об утверждении устава и документов, предусмотренных </w:t>
      </w:r>
      <w:hyperlink r:id="rId51" w:history="1">
        <w:r w:rsidRPr="009570E4">
          <w:rPr>
            <w:rFonts w:ascii="Times New Roman" w:hAnsi="Times New Roman" w:cs="Times New Roman"/>
            <w:sz w:val="24"/>
            <w:szCs w:val="24"/>
          </w:rPr>
          <w:t>пунктами 3.3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2" w:history="1">
        <w:r w:rsidRPr="009570E4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9570E4">
        <w:rPr>
          <w:rFonts w:ascii="Times New Roman" w:hAnsi="Times New Roman" w:cs="Times New Roman"/>
          <w:sz w:val="24"/>
          <w:szCs w:val="24"/>
        </w:rPr>
        <w:t xml:space="preserve"> настоящего Положения, не ограничено.</w:t>
      </w:r>
    </w:p>
    <w:p w:rsidR="009570E4" w:rsidRDefault="009570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9570E4" w:rsidTr="009570E4">
        <w:tc>
          <w:tcPr>
            <w:tcW w:w="3793" w:type="dxa"/>
          </w:tcPr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9570E4" w:rsidRDefault="009570E4" w:rsidP="00957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</w:t>
            </w:r>
            <w:r w:rsidRPr="009570E4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согласования и утверждения </w:t>
            </w:r>
            <w:r w:rsidRPr="009570E4">
              <w:rPr>
                <w:rFonts w:ascii="Times New Roman" w:hAnsi="Times New Roman" w:cs="Times New Roman"/>
                <w:sz w:val="24"/>
                <w:szCs w:val="24"/>
              </w:rPr>
              <w:t>уставов казачьих обществ, создаваемых (действующих) на территории муниципального образования «город Десногорск» Смоленской области</w:t>
            </w:r>
          </w:p>
        </w:tc>
      </w:tr>
    </w:tbl>
    <w:p w:rsid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70E4" w:rsidRDefault="009570E4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РЕКОМЕНДУЕМЫЙ ОБРАЗЕЦ </w:t>
      </w:r>
    </w:p>
    <w:p w:rsidR="009570E4" w:rsidRDefault="009570E4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титульного листа устава казачьего общества</w:t>
      </w:r>
    </w:p>
    <w:p w:rsid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9570E4" w:rsidTr="0060314D">
        <w:tc>
          <w:tcPr>
            <w:tcW w:w="4643" w:type="dxa"/>
          </w:tcPr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60314D" w:rsidRDefault="009570E4" w:rsidP="0095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муниципального образования </w:t>
            </w:r>
          </w:p>
          <w:p w:rsidR="009570E4" w:rsidRDefault="009570E4" w:rsidP="0095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 Десногорск» Смоленской области </w:t>
            </w:r>
          </w:p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 № ______</w:t>
            </w:r>
          </w:p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570E4" w:rsidRPr="009570E4" w:rsidRDefault="009570E4" w:rsidP="009570E4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7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должности)</w:t>
            </w:r>
          </w:p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570E4" w:rsidRPr="009570E4" w:rsidRDefault="009570E4" w:rsidP="009570E4">
            <w:pPr>
              <w:tabs>
                <w:tab w:val="left" w:pos="0"/>
              </w:tabs>
              <w:autoSpaceDE w:val="0"/>
              <w:autoSpaceDN w:val="0"/>
              <w:adjustRightInd w:val="0"/>
              <w:ind w:firstLine="88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7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E4" w:rsidRDefault="009570E4" w:rsidP="009570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№ ______</w:t>
            </w:r>
          </w:p>
        </w:tc>
      </w:tr>
    </w:tbl>
    <w:p w:rsidR="009570E4" w:rsidRDefault="009570E4" w:rsidP="009570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314D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казачьего общества)</w:t>
      </w: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0314D" w:rsidRPr="0060314D" w:rsidRDefault="0060314D" w:rsidP="006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202__г.</w:t>
      </w:r>
    </w:p>
    <w:sectPr w:rsidR="0060314D" w:rsidRPr="0060314D" w:rsidSect="007E1E6C">
      <w:headerReference w:type="default" r:id="rId5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85" w:rsidRDefault="001A7B85" w:rsidP="007E1E6C">
      <w:pPr>
        <w:spacing w:after="0" w:line="240" w:lineRule="auto"/>
      </w:pPr>
      <w:r>
        <w:separator/>
      </w:r>
    </w:p>
  </w:endnote>
  <w:endnote w:type="continuationSeparator" w:id="0">
    <w:p w:rsidR="001A7B85" w:rsidRDefault="001A7B85" w:rsidP="007E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85" w:rsidRDefault="001A7B85" w:rsidP="007E1E6C">
      <w:pPr>
        <w:spacing w:after="0" w:line="240" w:lineRule="auto"/>
      </w:pPr>
      <w:r>
        <w:separator/>
      </w:r>
    </w:p>
  </w:footnote>
  <w:footnote w:type="continuationSeparator" w:id="0">
    <w:p w:rsidR="001A7B85" w:rsidRDefault="001A7B85" w:rsidP="007E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83580026"/>
      <w:docPartObj>
        <w:docPartGallery w:val="Page Numbers (Top of Page)"/>
        <w:docPartUnique/>
      </w:docPartObj>
    </w:sdtPr>
    <w:sdtEndPr/>
    <w:sdtContent>
      <w:p w:rsidR="007E1E6C" w:rsidRPr="007E1E6C" w:rsidRDefault="007E1E6C">
        <w:pPr>
          <w:pStyle w:val="a4"/>
          <w:jc w:val="center"/>
          <w:rPr>
            <w:rFonts w:ascii="Times New Roman" w:hAnsi="Times New Roman" w:cs="Times New Roman"/>
          </w:rPr>
        </w:pPr>
        <w:r w:rsidRPr="007E1E6C">
          <w:rPr>
            <w:rFonts w:ascii="Times New Roman" w:hAnsi="Times New Roman" w:cs="Times New Roman"/>
          </w:rPr>
          <w:fldChar w:fldCharType="begin"/>
        </w:r>
        <w:r w:rsidRPr="007E1E6C">
          <w:rPr>
            <w:rFonts w:ascii="Times New Roman" w:hAnsi="Times New Roman" w:cs="Times New Roman"/>
          </w:rPr>
          <w:instrText>PAGE   \* MERGEFORMAT</w:instrText>
        </w:r>
        <w:r w:rsidRPr="007E1E6C">
          <w:rPr>
            <w:rFonts w:ascii="Times New Roman" w:hAnsi="Times New Roman" w:cs="Times New Roman"/>
          </w:rPr>
          <w:fldChar w:fldCharType="separate"/>
        </w:r>
        <w:r w:rsidR="001E524F">
          <w:rPr>
            <w:rFonts w:ascii="Times New Roman" w:hAnsi="Times New Roman" w:cs="Times New Roman"/>
            <w:noProof/>
          </w:rPr>
          <w:t>2</w:t>
        </w:r>
        <w:r w:rsidRPr="007E1E6C">
          <w:rPr>
            <w:rFonts w:ascii="Times New Roman" w:hAnsi="Times New Roman" w:cs="Times New Roman"/>
          </w:rPr>
          <w:fldChar w:fldCharType="end"/>
        </w:r>
      </w:p>
    </w:sdtContent>
  </w:sdt>
  <w:p w:rsidR="007E1E6C" w:rsidRPr="007E1E6C" w:rsidRDefault="007E1E6C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FF"/>
    <w:rsid w:val="001A7B85"/>
    <w:rsid w:val="001E524F"/>
    <w:rsid w:val="003C5EA9"/>
    <w:rsid w:val="0060314D"/>
    <w:rsid w:val="007E1E6C"/>
    <w:rsid w:val="00817AFF"/>
    <w:rsid w:val="00852B81"/>
    <w:rsid w:val="009570E4"/>
    <w:rsid w:val="00AD45E9"/>
    <w:rsid w:val="00D65DA9"/>
    <w:rsid w:val="00F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E6C"/>
  </w:style>
  <w:style w:type="paragraph" w:styleId="a6">
    <w:name w:val="footer"/>
    <w:basedOn w:val="a"/>
    <w:link w:val="a7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E6C"/>
  </w:style>
  <w:style w:type="paragraph" w:styleId="a8">
    <w:name w:val="Balloon Text"/>
    <w:basedOn w:val="a"/>
    <w:link w:val="a9"/>
    <w:uiPriority w:val="99"/>
    <w:semiHidden/>
    <w:unhideWhenUsed/>
    <w:rsid w:val="007E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E6C"/>
  </w:style>
  <w:style w:type="paragraph" w:styleId="a6">
    <w:name w:val="footer"/>
    <w:basedOn w:val="a"/>
    <w:link w:val="a7"/>
    <w:uiPriority w:val="99"/>
    <w:unhideWhenUsed/>
    <w:rsid w:val="007E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E6C"/>
  </w:style>
  <w:style w:type="paragraph" w:styleId="a8">
    <w:name w:val="Balloon Text"/>
    <w:basedOn w:val="a"/>
    <w:link w:val="a9"/>
    <w:uiPriority w:val="99"/>
    <w:semiHidden/>
    <w:unhideWhenUsed/>
    <w:rsid w:val="007E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7BB7BBB251076FFB75F3B51652BDEA14E9DF51762A25EB0287EDDAFD8760DF46A8E36A643B63F06788022846E20B2D34BEE599B066371B2229AF07EEo1O" TargetMode="External"/><Relationship Id="rId18" Type="http://schemas.openxmlformats.org/officeDocument/2006/relationships/hyperlink" Target="consultantplus://offline/ref=E5B523A45FE819A20AF1898A428819E13A0900A5EBB067ABD9CB0AE59F8DE176EBCEEC6BC319FC079EA97ACADF06E6201EBE116A30C4A5A77EpDO" TargetMode="External"/><Relationship Id="rId26" Type="http://schemas.openxmlformats.org/officeDocument/2006/relationships/hyperlink" Target="consultantplus://offline/ref=E5B523A45FE819A20AF1978754E444EB38035EAFEAB46EFB80990CB2C0DDE723AB8EEA3E805DF3009AA22E999858BF735BF51C612FD8A5ACF158B16677p9O" TargetMode="External"/><Relationship Id="rId39" Type="http://schemas.openxmlformats.org/officeDocument/2006/relationships/hyperlink" Target="consultantplus://offline/ref=F0E7DDF2C5221CE9EC1B9742A3F23D3510BE21E622474169953AE0E1FD9327D852287D1FB84C26209B72E6C027A641D26513B7E2A6C930E2B8845C56d6v4O" TargetMode="External"/><Relationship Id="rId21" Type="http://schemas.openxmlformats.org/officeDocument/2006/relationships/hyperlink" Target="consultantplus://offline/ref=E5B523A45FE819A20AF1898A428819E13A0900A5EBB067ABD9CB0AE59F8DE176EBCEEC6BC319FC079EA97ACADF06E6201EBE116A30C4A5A77EpDO" TargetMode="External"/><Relationship Id="rId34" Type="http://schemas.openxmlformats.org/officeDocument/2006/relationships/hyperlink" Target="consultantplus://offline/ref=9C4C7A1520E1FB436EF25C251B7B5F8EBFA54AC5436C70E7BEA28A967F4AEB8B29C2571AF355034CBDBC75ADB2A4A02012B5EBD774M7u0O" TargetMode="External"/><Relationship Id="rId42" Type="http://schemas.openxmlformats.org/officeDocument/2006/relationships/hyperlink" Target="consultantplus://offline/ref=23C7693E166B6BACF95D59FD57683293D36F8623F71448B39F8260858E0EEE7E6702C36680F67B38C30A32B3996Dy6O" TargetMode="External"/><Relationship Id="rId47" Type="http://schemas.openxmlformats.org/officeDocument/2006/relationships/hyperlink" Target="consultantplus://offline/ref=23C7693E166B6BACF95D47F041046F99D165D829F61041E3C6D066D2D15EE82B35429D3FC1B36839CA1430B699DF811F6EC888FB75965F32962F5A5864y1O" TargetMode="External"/><Relationship Id="rId50" Type="http://schemas.openxmlformats.org/officeDocument/2006/relationships/hyperlink" Target="consultantplus://offline/ref=23C7693E166B6BACF95D47F041046F99D165D829F61041E3C6D066D2D15EE82B35429D3FC1B36839CA1430B69CDF811F6EC888FB75965F32962F5A5864y1O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14AC1F7D09E1B113A96F1D6E3514C5BF4A9294541F8913F021AF989F81CB67366AEC914062D44EE6CA91630B3F069B2770E83F22D69046ACCD5C8C3M6j1O" TargetMode="External"/><Relationship Id="rId12" Type="http://schemas.openxmlformats.org/officeDocument/2006/relationships/hyperlink" Target="consultantplus://offline/ref=4CAB83FCEB2809EBE7CC0BF3DE5BB751006C97EF0E63255D982F6AE76053DB862DD6D01A5C1517459D5FD48C28578EE790E328FC4EN1m9O" TargetMode="External"/><Relationship Id="rId17" Type="http://schemas.openxmlformats.org/officeDocument/2006/relationships/hyperlink" Target="consultantplus://offline/ref=B80AC4278F7940EE75B5571240D4D3C5998A22AF41B7F04F1CB18CDD080C259C57D7A30770FCE949DB5995A21A8550BAB95E53A7300754A494DA4DE846o2O" TargetMode="External"/><Relationship Id="rId25" Type="http://schemas.openxmlformats.org/officeDocument/2006/relationships/hyperlink" Target="consultantplus://offline/ref=E5B523A45FE819A20AF1978754E444EB38035EAFEAB46EFB80990CB2C0DDE723AB8EEA3E805DF3009AA22E9A9258BF735BF51C612FD8A5ACF158B16677p9O" TargetMode="External"/><Relationship Id="rId33" Type="http://schemas.openxmlformats.org/officeDocument/2006/relationships/hyperlink" Target="consultantplus://offline/ref=9C4C7A1520E1FB436EF25C251B7B5F8EBFA54AC5436C70E7BEA28A967F4AEB8B29C2571FF2540A1EE8F374F1F4F0B3221AB5E9DE6870F673MCuDO" TargetMode="External"/><Relationship Id="rId38" Type="http://schemas.openxmlformats.org/officeDocument/2006/relationships/hyperlink" Target="consultantplus://offline/ref=F0E7DDF2C5221CE9EC1B9742A3F23D3510BE21E622474169953AE0E1FD9327D852287D1FB84C26209B72E6C025A641D26513B7E2A6C930E2B8845C56d6v4O" TargetMode="External"/><Relationship Id="rId46" Type="http://schemas.openxmlformats.org/officeDocument/2006/relationships/hyperlink" Target="consultantplus://offline/ref=23C7693E166B6BACF95D47F041046F99D165D829F61041E3C6D066D2D15EE82B35429D3FC1B36839CA1430B79CDF811F6EC888FB75965F32962F5A5864y1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0AC4278F7940EE75B5571240D4D3C5998A22AF41B7F04F1CB18CDD080C259C57D7A30770FCE949DB5995A21A8550BAB95E53A7300754A494DA4DE846o2O" TargetMode="External"/><Relationship Id="rId20" Type="http://schemas.openxmlformats.org/officeDocument/2006/relationships/hyperlink" Target="consultantplus://offline/ref=E5B523A45FE819A20AF1978754E444EB38035EAFEAB46EFB80990CB2C0DDE723AB8EEA3E805DF3009AA22E9A9258BF735BF51C612FD8A5ACF158B16677p9O" TargetMode="External"/><Relationship Id="rId29" Type="http://schemas.openxmlformats.org/officeDocument/2006/relationships/hyperlink" Target="consultantplus://offline/ref=E5B523A45FE819A20AF1978754E444EB38035EAFEAB46EFB80990CB2C0DDE723AB8EEA3E805DF3009AA22E999C58BF735BF51C612FD8A5ACF158B16677p9O" TargetMode="External"/><Relationship Id="rId41" Type="http://schemas.openxmlformats.org/officeDocument/2006/relationships/hyperlink" Target="consultantplus://offline/ref=88E7D72FED2146109CDFC05D2A5BD93E1D1C8AC9199C64A1477754E03A813EC5B0B54E29899C752C857DC90B5DFCC3AFB244068E5353C7291386D15C0BxCO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AB83FCEB2809EBE7CC0BF3DE5BB751006C97EF0E63255D982F6AE76053DB862DD6D01F5D141E17C810D5D06E039DE598E32AF552198528NCm2O" TargetMode="External"/><Relationship Id="rId24" Type="http://schemas.openxmlformats.org/officeDocument/2006/relationships/hyperlink" Target="consultantplus://offline/ref=E5B523A45FE819A20AF1978754E444EB38035EAFEAB46EFB80990CB2C0DDE723AB8EEA3E805DF3009AA22E9A9F58BF735BF51C612FD8A5ACF158B16677p9O" TargetMode="External"/><Relationship Id="rId32" Type="http://schemas.openxmlformats.org/officeDocument/2006/relationships/hyperlink" Target="consultantplus://offline/ref=2681C21B1877B0D4A9FA1ACF1241D7302C29CD19ED6FA6DE606AD6743B18BBCE232A63F68B45E01E011069B2A539C21811E63EAB19524C4649F954E7sDt9O" TargetMode="External"/><Relationship Id="rId37" Type="http://schemas.openxmlformats.org/officeDocument/2006/relationships/hyperlink" Target="consultantplus://offline/ref=F0E7DDF2C5221CE9EC1B9742A3F23D3510BE21E622474169953AE0E1FD9327D852287D1FB84C26209B72E6C526A641D26513B7E2A6C930E2B8845C56d6v4O" TargetMode="External"/><Relationship Id="rId40" Type="http://schemas.openxmlformats.org/officeDocument/2006/relationships/hyperlink" Target="consultantplus://offline/ref=6C4C357A676FFBA28C4F0ABD9090268E683C40FCA2D53608942A3D6052A3A54F0C930CCEC58EBE0827F2BC20ACC188C93A673E95E79AA1426F97E46721w3O" TargetMode="External"/><Relationship Id="rId45" Type="http://schemas.openxmlformats.org/officeDocument/2006/relationships/hyperlink" Target="consultantplus://offline/ref=23C7693E166B6BACF95D47F041046F99D165D829F61041E3C6D066D2D15EE82B35429D3FC1B36839CA1430B699DF811F6EC888FB75965F32962F5A5864y1O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022FAA195D80CC08C3659405D67079F2AF1DF59394600AEF6717F169D4B9AAE65B66AD52B34F4E74F25B13C29B22BA312FBD71B92F42C46406D6A51MCo2O" TargetMode="External"/><Relationship Id="rId23" Type="http://schemas.openxmlformats.org/officeDocument/2006/relationships/hyperlink" Target="consultantplus://offline/ref=E5B523A45FE819A20AF1978754E444EB38035EAFEAB46EFB80990CB2C0DDE723AB8EEA3E805DF3009AA22E999858BF735BF51C612FD8A5ACF158B16677p9O" TargetMode="External"/><Relationship Id="rId28" Type="http://schemas.openxmlformats.org/officeDocument/2006/relationships/hyperlink" Target="consultantplus://offline/ref=E5B523A45FE819A20AF1978754E444EB38035EAFEAB46EFB80990CB2C0DDE723AB8EEA3E805DF3009AA22E999858BF735BF51C612FD8A5ACF158B16677p9O" TargetMode="External"/><Relationship Id="rId36" Type="http://schemas.openxmlformats.org/officeDocument/2006/relationships/hyperlink" Target="consultantplus://offline/ref=F0E7DDF2C5221CE9EC1B894FB59E603F12B47FEC23434839CC68E6B6A2C3218D00682346F9093521926CE4C420dAvFO" TargetMode="External"/><Relationship Id="rId49" Type="http://schemas.openxmlformats.org/officeDocument/2006/relationships/hyperlink" Target="consultantplus://offline/ref=23C7693E166B6BACF95D47F041046F99D165D829F61041E3C6D066D2D15EE82B35429D3FC1B36839CA1430B699DF811F6EC888FB75965F32962F5A5864y1O" TargetMode="External"/><Relationship Id="rId10" Type="http://schemas.openxmlformats.org/officeDocument/2006/relationships/hyperlink" Target="consultantplus://offline/ref=9AC27FB587BA1B3D47AD932727B67D4FD3DF59DFE812168491D84D2B89BF8E1EB31A26A68F856E7EBF06924B73717E0ECD8DB26A59EF3ADBBCF31A2C27l9O" TargetMode="External"/><Relationship Id="rId19" Type="http://schemas.openxmlformats.org/officeDocument/2006/relationships/hyperlink" Target="consultantplus://offline/ref=E5B523A45FE819A20AF1898A428819E13A0900A5EBB067ABD9CB0AE59F8DE176EBCEEC6EC218F555CBE67B969952F52216BE13632C7Cp4O" TargetMode="External"/><Relationship Id="rId31" Type="http://schemas.openxmlformats.org/officeDocument/2006/relationships/hyperlink" Target="consultantplus://offline/ref=E5B523A45FE819A20AF1978754E444EB38035EAFEAB46EFB80990CB2C0DDE723AB8EEA3E805DF3009AA22E999858BF735BF51C612FD8A5ACF158B16677p9O" TargetMode="External"/><Relationship Id="rId44" Type="http://schemas.openxmlformats.org/officeDocument/2006/relationships/hyperlink" Target="consultantplus://offline/ref=23C7693E166B6BACF95D59FD57683293D36F8623F71448B39F8260858E0EEE7E6702C36680F67B38C30A32B3996Dy6O" TargetMode="External"/><Relationship Id="rId52" Type="http://schemas.openxmlformats.org/officeDocument/2006/relationships/hyperlink" Target="consultantplus://offline/ref=23C7693E166B6BACF95D47F041046F99D165D829F61041E3C6D066D2D15EE82B35429D3FC1B36839CA1430B699DF811F6EC888FB75965F32962F5A5864y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6916EF588D0F67AC3B4F5ECF60DE64DAB7E98B97C39802738F4F4F740D324B67ADB22E170DBF41E08009210BDA7F7CE6E800879S3lBO" TargetMode="External"/><Relationship Id="rId14" Type="http://schemas.openxmlformats.org/officeDocument/2006/relationships/hyperlink" Target="consultantplus://offline/ref=4022FAA195D80CC08C3659405D67079F2AF1DF59394600AEF6717F169D4B9AAE65B66AD52B34F4E74F25B13F23B22BA312FBD71B92F42C46406D6A51MCo2O" TargetMode="External"/><Relationship Id="rId22" Type="http://schemas.openxmlformats.org/officeDocument/2006/relationships/hyperlink" Target="consultantplus://offline/ref=E5B523A45FE819A20AF1898A428819E13A0900A5EBB067ABD9CB0AE59F8DE176EBCEEC6EC218F555CBE67B969952F52216BE13632C7Cp4O" TargetMode="External"/><Relationship Id="rId27" Type="http://schemas.openxmlformats.org/officeDocument/2006/relationships/hyperlink" Target="consultantplus://offline/ref=E5B523A45FE819A20AF1978754E444EB38035EAFEAB46EFB80990CB2C0DDE723AB8EEA3E805DF3009AA22E9A9258BF735BF51C612FD8A5ACF158B16677p9O" TargetMode="External"/><Relationship Id="rId30" Type="http://schemas.openxmlformats.org/officeDocument/2006/relationships/hyperlink" Target="consultantplus://offline/ref=E5B523A45FE819A20AF1978754E444EB38035EAFEAB46EFB80990CB2C0DDE723AB8EEA3E805DF3009AA22E9A9258BF735BF51C612FD8A5ACF158B16677p9O" TargetMode="External"/><Relationship Id="rId35" Type="http://schemas.openxmlformats.org/officeDocument/2006/relationships/hyperlink" Target="consultantplus://offline/ref=9C4C7A1520E1FB436EF242280D170284BDAF14CF426879B7E7F08CC1201AEDDE6982514AB1100519ECF820A1B4AEEA715FFEE4D5776CF678D15A3E29MAuEO" TargetMode="External"/><Relationship Id="rId43" Type="http://schemas.openxmlformats.org/officeDocument/2006/relationships/hyperlink" Target="consultantplus://offline/ref=23C7693E166B6BACF95D47F041046F99D165D829F61041E3C6D066D2D15EE82B35429D3FC1B36839CA1430B79CDF811F6EC888FB75965F32962F5A5864y1O" TargetMode="External"/><Relationship Id="rId48" Type="http://schemas.openxmlformats.org/officeDocument/2006/relationships/hyperlink" Target="consultantplus://offline/ref=23C7693E166B6BACF95D47F041046F99D165D829F61041E3C6D066D2D15EE82B35429D3FC1B36839CA1430B79CDF811F6EC888FB75965F32962F5A5864y1O" TargetMode="External"/><Relationship Id="rId8" Type="http://schemas.openxmlformats.org/officeDocument/2006/relationships/hyperlink" Target="consultantplus://offline/ref=55D6916EF588D0F67AC3B4F5ECF60DE64DAB7E98B97C39802738F4F4F740D324B67ADB27E071D2A64B4701CE56E9B4F5C66E8201653BC0B7S1l0O" TargetMode="External"/><Relationship Id="rId51" Type="http://schemas.openxmlformats.org/officeDocument/2006/relationships/hyperlink" Target="consultantplus://offline/ref=23C7693E166B6BACF95D47F041046F99D165D829F61041E3C6D066D2D15EE82B35429D3FC1B36839CA1430B79CDF811F6EC888FB75965F32962F5A5864y1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ЮО</dc:creator>
  <cp:keywords/>
  <dc:description/>
  <cp:lastModifiedBy>K125</cp:lastModifiedBy>
  <cp:revision>3</cp:revision>
  <cp:lastPrinted>2022-09-21T15:20:00Z</cp:lastPrinted>
  <dcterms:created xsi:type="dcterms:W3CDTF">2022-09-21T14:11:00Z</dcterms:created>
  <dcterms:modified xsi:type="dcterms:W3CDTF">2022-09-28T09:03:00Z</dcterms:modified>
</cp:coreProperties>
</file>