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65E" w:rsidRDefault="0013065E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13065E" w:rsidRDefault="0013065E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13065E" w:rsidRDefault="0013065E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13065E" w:rsidRDefault="0013065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65E" w:rsidRDefault="0013065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65E" w:rsidRDefault="0013065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65E" w:rsidRDefault="0013065E" w:rsidP="00987FBA">
                            <w:r>
                              <w:tab/>
                              <w:t>.</w:t>
                            </w:r>
                          </w:p>
                          <w:p w:rsidR="0013065E" w:rsidRDefault="0013065E" w:rsidP="00987FBA"/>
                          <w:p w:rsidR="0013065E" w:rsidRDefault="0013065E" w:rsidP="00987FBA"/>
                          <w:p w:rsidR="0013065E" w:rsidRDefault="0013065E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065E" w:rsidRDefault="0013065E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065E" w:rsidRDefault="0013065E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2E1141" w:rsidRDefault="002E1141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2E1141" w:rsidRDefault="002E1141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2E1141" w:rsidRDefault="002E1141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2E1141" w:rsidRDefault="002E1141" w:rsidP="00987FBA">
                      <w:pPr>
                        <w:rPr>
                          <w:sz w:val="12"/>
                        </w:rPr>
                      </w:pPr>
                    </w:p>
                    <w:p w:rsidR="002E1141" w:rsidRDefault="002E1141" w:rsidP="00987FBA">
                      <w:pPr>
                        <w:rPr>
                          <w:sz w:val="12"/>
                        </w:rPr>
                      </w:pPr>
                    </w:p>
                    <w:p w:rsidR="002E1141" w:rsidRDefault="002E1141" w:rsidP="00987FBA">
                      <w:pPr>
                        <w:rPr>
                          <w:sz w:val="12"/>
                        </w:rPr>
                      </w:pPr>
                    </w:p>
                    <w:p w:rsidR="002E1141" w:rsidRDefault="002E1141" w:rsidP="00987FBA">
                      <w:r>
                        <w:tab/>
                        <w:t>.</w:t>
                      </w:r>
                    </w:p>
                    <w:p w:rsidR="002E1141" w:rsidRDefault="002E1141" w:rsidP="00987FBA"/>
                    <w:p w:rsidR="002E1141" w:rsidRDefault="002E1141" w:rsidP="00987FBA"/>
                    <w:p w:rsidR="002E1141" w:rsidRDefault="002E1141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2E1141" w:rsidRDefault="002E1141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E1141" w:rsidRDefault="002E1141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3C0956" w:rsidP="00987FBA">
      <w:pPr>
        <w:jc w:val="both"/>
        <w:rPr>
          <w:color w:val="000000"/>
          <w:sz w:val="28"/>
          <w:szCs w:val="28"/>
        </w:rPr>
      </w:pPr>
      <w:r w:rsidRPr="00E66E8F">
        <w:rPr>
          <w:color w:val="000000"/>
        </w:rPr>
        <w:t>О</w:t>
      </w:r>
      <w:r w:rsidR="00987FBA" w:rsidRPr="00E66E8F">
        <w:rPr>
          <w:color w:val="000000"/>
        </w:rPr>
        <w:t>т</w:t>
      </w:r>
      <w:r>
        <w:rPr>
          <w:color w:val="000000"/>
        </w:rPr>
        <w:t xml:space="preserve">      </w:t>
      </w:r>
      <w:r w:rsidRPr="003C0956">
        <w:rPr>
          <w:color w:val="000000"/>
        </w:rPr>
        <w:t>22.06.2021</w:t>
      </w:r>
      <w:r>
        <w:rPr>
          <w:color w:val="000000"/>
        </w:rPr>
        <w:t xml:space="preserve">      </w:t>
      </w:r>
      <w:r w:rsidR="00987FBA" w:rsidRPr="00E66E8F">
        <w:rPr>
          <w:color w:val="000000"/>
        </w:rPr>
        <w:t>№</w:t>
      </w:r>
      <w:r>
        <w:rPr>
          <w:color w:val="000000"/>
        </w:rPr>
        <w:t xml:space="preserve">  </w:t>
      </w:r>
      <w:bookmarkStart w:id="0" w:name="_GoBack"/>
      <w:bookmarkEnd w:id="0"/>
      <w:r>
        <w:rPr>
          <w:color w:val="000000"/>
        </w:rPr>
        <w:t>581</w:t>
      </w:r>
      <w:r w:rsidR="00987FBA"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712E37" w:rsidRDefault="00987FBA" w:rsidP="00987FBA">
      <w:pPr>
        <w:ind w:firstLine="709"/>
        <w:jc w:val="both"/>
      </w:pPr>
      <w:proofErr w:type="gramStart"/>
      <w:r w:rsidRPr="007E2240">
        <w:t>В соответствии с</w:t>
      </w:r>
      <w:r w:rsidR="00FB7C26">
        <w:t xml:space="preserve"> </w:t>
      </w:r>
      <w:r w:rsidR="00866DE7">
        <w:t xml:space="preserve">Порядком принятия решений о разработке муниципальных программ  </w:t>
      </w:r>
      <w:r w:rsidRPr="007E2240">
        <w:t xml:space="preserve"> муниципального образования «город Десногорск» Смоленской област</w:t>
      </w:r>
      <w:r w:rsidR="00320C6A">
        <w:t>и</w:t>
      </w:r>
      <w:r w:rsidR="00866DE7">
        <w:t>, их формирования и реализации, утвержденным постановлением Администрации</w:t>
      </w:r>
      <w:r w:rsidRPr="007E2240">
        <w:t xml:space="preserve"> муниципального образования «город Десногорск» Смоленс</w:t>
      </w:r>
      <w:r w:rsidR="00C2279B">
        <w:t>ко</w:t>
      </w:r>
      <w:r w:rsidR="00FB7C26">
        <w:t>й области</w:t>
      </w:r>
      <w:r w:rsidR="00866DE7">
        <w:t xml:space="preserve"> от 29.12.2020 № 986</w:t>
      </w:r>
      <w:r w:rsidR="002F5CE5">
        <w:t>,</w:t>
      </w:r>
      <w:r w:rsidR="002E5487">
        <w:t xml:space="preserve"> постановлением Администрации муниципального образования город Дес</w:t>
      </w:r>
      <w:r w:rsidR="00005D15">
        <w:t xml:space="preserve">ногорск Смоленской области от 17.09.2019 № 1036 </w:t>
      </w:r>
      <w:r w:rsidR="00E416B7">
        <w:t>«</w:t>
      </w:r>
      <w:r w:rsidR="002E5487">
        <w:t xml:space="preserve">Об утверждении перечня муниципальных программ муниципального образования </w:t>
      </w:r>
      <w:r w:rsidR="00E416B7">
        <w:t>«</w:t>
      </w:r>
      <w:r w:rsidR="002E5487">
        <w:t>город Десногорск</w:t>
      </w:r>
      <w:r w:rsidR="00E416B7">
        <w:t>»</w:t>
      </w:r>
      <w:r w:rsidR="002E5487">
        <w:t xml:space="preserve"> Смоленской области</w:t>
      </w:r>
      <w:r w:rsidR="00E416B7">
        <w:t>»</w:t>
      </w:r>
      <w:r w:rsidR="002E5487">
        <w:t>,</w:t>
      </w:r>
      <w:r w:rsidR="00F61173">
        <w:t xml:space="preserve"> </w:t>
      </w:r>
      <w:r w:rsidR="00C2279B">
        <w:t xml:space="preserve">в целях </w:t>
      </w:r>
      <w:r w:rsidR="002E5487">
        <w:t xml:space="preserve">определения эффективности </w:t>
      </w:r>
      <w:r w:rsidR="00712E37">
        <w:t>реализации</w:t>
      </w:r>
      <w:r w:rsidR="00C2279B">
        <w:t xml:space="preserve"> п</w:t>
      </w:r>
      <w:r w:rsidR="00712E37">
        <w:t>рограммных</w:t>
      </w:r>
      <w:proofErr w:type="gramEnd"/>
      <w:r w:rsidR="00712E37">
        <w:t xml:space="preserve"> мероприятий</w:t>
      </w:r>
    </w:p>
    <w:p w:rsidR="00987FBA" w:rsidRPr="007E2240" w:rsidRDefault="00712E37" w:rsidP="00987FBA">
      <w:pPr>
        <w:ind w:firstLine="709"/>
        <w:jc w:val="both"/>
      </w:pPr>
      <w:r>
        <w:t xml:space="preserve">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12E37" w:rsidRPr="00EE6634" w:rsidRDefault="00712E37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324489">
        <w:rPr>
          <w:bCs/>
        </w:rPr>
        <w:t>, от</w:t>
      </w:r>
      <w:proofErr w:type="gramEnd"/>
      <w:r w:rsidR="00324489">
        <w:rPr>
          <w:bCs/>
        </w:rPr>
        <w:t xml:space="preserve"> </w:t>
      </w:r>
      <w:proofErr w:type="gramStart"/>
      <w:r w:rsidR="00324489">
        <w:rPr>
          <w:bCs/>
        </w:rPr>
        <w:t>17.12.2019 №</w:t>
      </w:r>
      <w:r w:rsidR="00320C6A">
        <w:rPr>
          <w:bCs/>
        </w:rPr>
        <w:t xml:space="preserve"> </w:t>
      </w:r>
      <w:r w:rsidR="00324489">
        <w:rPr>
          <w:bCs/>
        </w:rPr>
        <w:t>1415</w:t>
      </w:r>
      <w:r w:rsidR="007E7DD2">
        <w:rPr>
          <w:bCs/>
        </w:rPr>
        <w:t>, от 12.02.2020 №</w:t>
      </w:r>
      <w:r w:rsidR="00320C6A">
        <w:rPr>
          <w:bCs/>
        </w:rPr>
        <w:t xml:space="preserve"> </w:t>
      </w:r>
      <w:r w:rsidR="007E7DD2">
        <w:rPr>
          <w:bCs/>
        </w:rPr>
        <w:t>109</w:t>
      </w:r>
      <w:r w:rsidR="00006F2E">
        <w:rPr>
          <w:bCs/>
        </w:rPr>
        <w:t>, от 18.03.2021 № 211</w:t>
      </w:r>
      <w:r w:rsidRPr="007E2240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0936FF" w:rsidRDefault="000936FF" w:rsidP="000936FF">
      <w:pPr>
        <w:pStyle w:val="1"/>
        <w:numPr>
          <w:ilvl w:val="1"/>
          <w:numId w:val="11"/>
        </w:numPr>
        <w:tabs>
          <w:tab w:val="left" w:pos="1276"/>
          <w:tab w:val="left" w:pos="1440"/>
        </w:tabs>
        <w:jc w:val="both"/>
      </w:pPr>
      <w:r>
        <w:t xml:space="preserve">   </w:t>
      </w:r>
      <w:r w:rsidR="0071331F">
        <w:t xml:space="preserve">В паспорте муниципальной программы «Управление муниципальными финансами </w:t>
      </w:r>
    </w:p>
    <w:p w:rsidR="0071331F" w:rsidRDefault="0071331F" w:rsidP="000936FF">
      <w:pPr>
        <w:pStyle w:val="1"/>
        <w:tabs>
          <w:tab w:val="left" w:pos="1276"/>
          <w:tab w:val="left" w:pos="1440"/>
        </w:tabs>
        <w:ind w:left="0"/>
        <w:jc w:val="both"/>
      </w:pPr>
      <w:r>
        <w:t>муниципального образования «город Десног</w:t>
      </w:r>
      <w:r w:rsidR="002E1141">
        <w:t>орск» Смоленской области раздел</w:t>
      </w:r>
      <w:r>
        <w:t xml:space="preserve"> «Целевые показатели реализации муниципальной программы</w:t>
      </w:r>
      <w:r w:rsidR="000936FF">
        <w:t>» изложить в следующей редакции:</w:t>
      </w:r>
    </w:p>
    <w:p w:rsidR="002D2CA9" w:rsidRDefault="002D2CA9" w:rsidP="000936FF">
      <w:pPr>
        <w:pStyle w:val="1"/>
        <w:tabs>
          <w:tab w:val="left" w:pos="1276"/>
          <w:tab w:val="left" w:pos="1440"/>
        </w:tabs>
        <w:ind w:left="0"/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143"/>
      </w:tblGrid>
      <w:tr w:rsidR="000936FF" w:rsidRPr="000936FF" w:rsidTr="002D2CA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F" w:rsidRPr="000936FF" w:rsidRDefault="000936FF" w:rsidP="002E1141">
            <w:pPr>
              <w:rPr>
                <w:sz w:val="20"/>
                <w:szCs w:val="20"/>
              </w:rPr>
            </w:pPr>
            <w:r w:rsidRPr="000936FF">
              <w:rPr>
                <w:sz w:val="20"/>
                <w:szCs w:val="20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F" w:rsidRPr="000936FF" w:rsidRDefault="005C47F2" w:rsidP="002E1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936FF" w:rsidRPr="000936FF">
              <w:rPr>
                <w:sz w:val="20"/>
                <w:szCs w:val="20"/>
              </w:rPr>
              <w:t>Доля расходов местного бюджета</w:t>
            </w:r>
            <w:r w:rsidR="000936FF">
              <w:rPr>
                <w:sz w:val="20"/>
                <w:szCs w:val="20"/>
              </w:rPr>
              <w:t>,</w:t>
            </w:r>
            <w:r w:rsidR="000936FF" w:rsidRPr="000936FF">
              <w:rPr>
                <w:sz w:val="20"/>
                <w:szCs w:val="20"/>
              </w:rPr>
              <w:t xml:space="preserve"> формируемая в рамках муниципальных программ.</w:t>
            </w:r>
          </w:p>
          <w:p w:rsidR="000936FF" w:rsidRPr="000936FF" w:rsidRDefault="005C47F2" w:rsidP="002E1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936FF" w:rsidRPr="000936FF">
              <w:rPr>
                <w:sz w:val="20"/>
                <w:szCs w:val="20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</w:t>
            </w:r>
            <w:r w:rsidR="000936FF" w:rsidRPr="000936FF">
              <w:rPr>
                <w:sz w:val="20"/>
                <w:szCs w:val="20"/>
              </w:rPr>
              <w:lastRenderedPageBreak/>
              <w:t>безвозмездных поступлений.</w:t>
            </w:r>
          </w:p>
          <w:p w:rsidR="000936FF" w:rsidRPr="000936FF" w:rsidRDefault="005C47F2" w:rsidP="002E1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936FF" w:rsidRPr="000936FF">
              <w:rPr>
                <w:sz w:val="20"/>
                <w:szCs w:val="20"/>
              </w:rPr>
      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Федерации.</w:t>
            </w:r>
          </w:p>
          <w:p w:rsidR="000936FF" w:rsidRPr="000936FF" w:rsidRDefault="005C47F2" w:rsidP="002E1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36FF" w:rsidRPr="000936FF">
              <w:rPr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  <w:p w:rsidR="000936FF" w:rsidRPr="000936FF" w:rsidRDefault="000936FF" w:rsidP="002E1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D2CA9" w:rsidRDefault="0071331F" w:rsidP="002D2CA9">
      <w:pPr>
        <w:pStyle w:val="1"/>
        <w:tabs>
          <w:tab w:val="left" w:pos="1276"/>
        </w:tabs>
        <w:ind w:left="0" w:right="-2"/>
        <w:jc w:val="both"/>
      </w:pPr>
      <w:r>
        <w:lastRenderedPageBreak/>
        <w:t xml:space="preserve">          </w:t>
      </w:r>
      <w:r w:rsidR="002D2CA9">
        <w:t xml:space="preserve">                                                                                                                                                        ».</w:t>
      </w:r>
    </w:p>
    <w:p w:rsidR="00987FBA" w:rsidRDefault="0071331F" w:rsidP="0071331F">
      <w:pPr>
        <w:pStyle w:val="1"/>
        <w:tabs>
          <w:tab w:val="left" w:pos="1276"/>
        </w:tabs>
        <w:ind w:left="0" w:right="-2"/>
        <w:jc w:val="both"/>
        <w:rPr>
          <w:bCs/>
        </w:rPr>
      </w:pPr>
      <w:r>
        <w:t>1.2.</w:t>
      </w:r>
      <w:r w:rsidR="00324489">
        <w:t xml:space="preserve"> </w:t>
      </w:r>
      <w:r w:rsidR="000936FF">
        <w:t xml:space="preserve"> </w:t>
      </w:r>
      <w:r w:rsidR="00006F2E">
        <w:t>В разделе 2</w:t>
      </w:r>
      <w:r w:rsidR="00324489">
        <w:t xml:space="preserve"> </w:t>
      </w:r>
      <w:r>
        <w:t>«</w:t>
      </w:r>
      <w:r w:rsidR="00006F2E">
        <w:t>Цели, целевые показатели, описание ожидаемых конечных результатов, сроков и этапов реализации муниципальной программы</w:t>
      </w:r>
      <w:r>
        <w:t>»</w:t>
      </w:r>
      <w:r w:rsidR="00324489">
        <w:rPr>
          <w:bCs/>
        </w:rPr>
        <w:t xml:space="preserve"> </w:t>
      </w:r>
      <w:r w:rsidR="00006F2E">
        <w:rPr>
          <w:bCs/>
        </w:rPr>
        <w:t xml:space="preserve">таблицу </w:t>
      </w:r>
      <w:r w:rsidR="00EA38DF">
        <w:rPr>
          <w:bCs/>
        </w:rPr>
        <w:t>дополнить пункто</w:t>
      </w:r>
      <w:r w:rsidR="00191767">
        <w:rPr>
          <w:bCs/>
        </w:rPr>
        <w:t>м</w:t>
      </w:r>
      <w:r w:rsidR="00EA38DF">
        <w:rPr>
          <w:bCs/>
        </w:rPr>
        <w:t xml:space="preserve"> 5 следующего содержания</w:t>
      </w:r>
      <w:r w:rsidR="00006F2E">
        <w:rPr>
          <w:bCs/>
        </w:rPr>
        <w:t>:</w:t>
      </w:r>
    </w:p>
    <w:p w:rsidR="0013065E" w:rsidRDefault="0013065E" w:rsidP="0071331F">
      <w:pPr>
        <w:pStyle w:val="1"/>
        <w:tabs>
          <w:tab w:val="left" w:pos="1276"/>
        </w:tabs>
        <w:ind w:left="0" w:right="-2"/>
        <w:jc w:val="both"/>
        <w:rPr>
          <w:bCs/>
        </w:rPr>
      </w:pPr>
      <w:r>
        <w:rPr>
          <w:bCs/>
        </w:rPr>
        <w:t>«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006F2E" w:rsidTr="00131DE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2E" w:rsidRPr="00E63051" w:rsidRDefault="00006F2E">
            <w:pPr>
              <w:pStyle w:val="3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30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30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2E" w:rsidRPr="00E63051" w:rsidRDefault="00006F2E" w:rsidP="0072494C">
            <w:pPr>
              <w:pStyle w:val="30"/>
              <w:shd w:val="clear" w:color="auto" w:fill="auto"/>
              <w:spacing w:before="0" w:line="24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эффективности – единица измерения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F2E" w:rsidRPr="00E63051" w:rsidRDefault="00006F2E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ac"/>
                <w:rFonts w:eastAsiaTheme="minorHAnsi"/>
                <w:b w:val="0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b w:val="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2E" w:rsidRPr="00E63051" w:rsidRDefault="00006F2E">
            <w:pPr>
              <w:rPr>
                <w:sz w:val="20"/>
                <w:szCs w:val="20"/>
                <w:lang w:val="x-none" w:eastAsia="x-none"/>
              </w:rPr>
            </w:pPr>
          </w:p>
        </w:tc>
      </w:tr>
      <w:tr w:rsidR="002D2CA9" w:rsidTr="00131DE3">
        <w:trPr>
          <w:trHeight w:val="7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2E" w:rsidRPr="00E63051" w:rsidRDefault="00006F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2E" w:rsidRPr="00E63051" w:rsidRDefault="00006F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shd w:val="clear" w:color="auto" w:fill="auto"/>
              <w:spacing w:after="0" w:line="240" w:lineRule="auto"/>
              <w:rPr>
                <w:rStyle w:val="ac"/>
                <w:rFonts w:eastAsiaTheme="minorHAnsi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shd w:val="clear" w:color="auto" w:fill="auto"/>
              <w:spacing w:after="0" w:line="240" w:lineRule="auto"/>
              <w:rPr>
                <w:rStyle w:val="ac"/>
                <w:rFonts w:eastAsiaTheme="minorHAnsi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shd w:val="clear" w:color="auto" w:fill="auto"/>
              <w:spacing w:after="0" w:line="240" w:lineRule="auto"/>
              <w:rPr>
                <w:rStyle w:val="ac"/>
                <w:rFonts w:eastAsiaTheme="minorHAnsi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shd w:val="clear" w:color="auto" w:fill="auto"/>
              <w:spacing w:after="0" w:line="240" w:lineRule="auto"/>
              <w:rPr>
                <w:rStyle w:val="ac"/>
                <w:rFonts w:eastAsiaTheme="minorHAnsi"/>
                <w:b/>
                <w:bCs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F2E" w:rsidRPr="00E63051" w:rsidRDefault="00006F2E" w:rsidP="0013065E">
            <w:pPr>
              <w:pStyle w:val="10"/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  <w:p w:rsidR="00006F2E" w:rsidRPr="00E63051" w:rsidRDefault="00006F2E" w:rsidP="0013065E">
            <w:pPr>
              <w:pStyle w:val="10"/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E3" w:rsidRDefault="00131DE3" w:rsidP="0013065E">
            <w:pPr>
              <w:pStyle w:val="10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06F2E" w:rsidRPr="00E63051" w:rsidRDefault="00006F2E" w:rsidP="0013065E">
            <w:pPr>
              <w:pStyle w:val="10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051">
              <w:rPr>
                <w:rFonts w:ascii="Times New Roman" w:hAnsi="Times New Roman"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006F2E" w:rsidP="0013065E">
            <w:pPr>
              <w:rPr>
                <w:sz w:val="20"/>
                <w:szCs w:val="20"/>
                <w:lang w:eastAsia="x-none"/>
              </w:rPr>
            </w:pPr>
          </w:p>
          <w:p w:rsidR="00131DE3" w:rsidRDefault="00131DE3" w:rsidP="0013065E">
            <w:pPr>
              <w:rPr>
                <w:sz w:val="20"/>
                <w:szCs w:val="20"/>
                <w:lang w:eastAsia="x-none"/>
              </w:rPr>
            </w:pPr>
          </w:p>
          <w:p w:rsidR="00006F2E" w:rsidRPr="00E63051" w:rsidRDefault="00006F2E" w:rsidP="0013065E">
            <w:pPr>
              <w:rPr>
                <w:sz w:val="20"/>
                <w:szCs w:val="20"/>
                <w:lang w:eastAsia="x-none"/>
              </w:rPr>
            </w:pPr>
            <w:r w:rsidRPr="00E63051">
              <w:rPr>
                <w:sz w:val="20"/>
                <w:szCs w:val="20"/>
                <w:lang w:eastAsia="x-none"/>
              </w:rPr>
              <w:t>2023</w:t>
            </w:r>
          </w:p>
        </w:tc>
      </w:tr>
      <w:tr w:rsidR="002D2CA9" w:rsidTr="00131D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006F2E">
            <w:pPr>
              <w:pStyle w:val="10"/>
              <w:shd w:val="clear" w:color="auto" w:fill="auto"/>
              <w:spacing w:after="0" w:line="260" w:lineRule="exact"/>
              <w:ind w:left="280"/>
              <w:rPr>
                <w:rStyle w:val="ac"/>
                <w:rFonts w:eastAsiaTheme="minorHAnsi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051">
              <w:rPr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ac"/>
                <w:rFonts w:eastAsiaTheme="minorHAnsi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ac"/>
                <w:rFonts w:eastAsiaTheme="minorHAnsi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ac"/>
                <w:rFonts w:eastAsiaTheme="minorHAnsi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ac"/>
                <w:rFonts w:eastAsiaTheme="minorHAnsi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ac"/>
                <w:rFonts w:eastAsiaTheme="minorHAnsi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ac"/>
                <w:rFonts w:eastAsiaTheme="minorHAnsi"/>
                <w:sz w:val="20"/>
                <w:szCs w:val="20"/>
              </w:rPr>
            </w:pPr>
            <w:r w:rsidRPr="00E63051">
              <w:rPr>
                <w:rStyle w:val="ac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63051"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 w:rsidP="007448DE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ac"/>
                <w:rFonts w:eastAsiaTheme="minorHAnsi"/>
                <w:sz w:val="18"/>
                <w:szCs w:val="18"/>
              </w:rPr>
            </w:pPr>
            <w:r w:rsidRPr="00E63051">
              <w:rPr>
                <w:rStyle w:val="ac"/>
                <w:rFonts w:eastAsiaTheme="minorHAnsi"/>
                <w:sz w:val="18"/>
                <w:szCs w:val="18"/>
              </w:rPr>
              <w:t>1662,</w:t>
            </w:r>
            <w:r w:rsidR="007448DE">
              <w:rPr>
                <w:rStyle w:val="ac"/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 w:rsidP="00E63051">
            <w:pPr>
              <w:pStyle w:val="10"/>
              <w:shd w:val="clear" w:color="auto" w:fill="auto"/>
              <w:spacing w:after="0" w:line="240" w:lineRule="auto"/>
              <w:rPr>
                <w:rStyle w:val="ac"/>
                <w:rFonts w:eastAsiaTheme="minorHAnsi"/>
                <w:sz w:val="18"/>
                <w:szCs w:val="18"/>
              </w:rPr>
            </w:pPr>
            <w:r w:rsidRPr="00E63051">
              <w:rPr>
                <w:rStyle w:val="ac"/>
                <w:rFonts w:eastAsiaTheme="minorHAnsi"/>
                <w:sz w:val="18"/>
                <w:szCs w:val="18"/>
              </w:rPr>
              <w:t>166</w:t>
            </w:r>
            <w:r w:rsidR="00E63051">
              <w:rPr>
                <w:rStyle w:val="ac"/>
                <w:rFonts w:eastAsiaTheme="minorHAnsi"/>
                <w:sz w:val="18"/>
                <w:szCs w:val="18"/>
              </w:rPr>
              <w:t>2</w:t>
            </w:r>
            <w:r w:rsidR="007448DE">
              <w:rPr>
                <w:rStyle w:val="ac"/>
                <w:rFonts w:eastAsiaTheme="minorHAnsi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E" w:rsidRPr="00E63051" w:rsidRDefault="00E96BEC" w:rsidP="007448DE">
            <w:pPr>
              <w:rPr>
                <w:bCs/>
                <w:sz w:val="18"/>
                <w:szCs w:val="18"/>
                <w:lang w:eastAsia="x-none"/>
              </w:rPr>
            </w:pPr>
            <w:r w:rsidRPr="00E63051">
              <w:rPr>
                <w:bCs/>
                <w:sz w:val="18"/>
                <w:szCs w:val="18"/>
                <w:lang w:eastAsia="x-none"/>
              </w:rPr>
              <w:t>1662</w:t>
            </w:r>
            <w:r w:rsidR="007448DE">
              <w:rPr>
                <w:bCs/>
                <w:sz w:val="18"/>
                <w:szCs w:val="18"/>
                <w:lang w:eastAsia="x-none"/>
              </w:rPr>
              <w:t>,6</w:t>
            </w:r>
          </w:p>
        </w:tc>
      </w:tr>
    </w:tbl>
    <w:p w:rsidR="0013065E" w:rsidRDefault="002E1141" w:rsidP="0071331F">
      <w:pPr>
        <w:pStyle w:val="1"/>
        <w:tabs>
          <w:tab w:val="left" w:pos="1276"/>
        </w:tabs>
        <w:ind w:left="0" w:right="-2"/>
        <w:jc w:val="both"/>
      </w:pPr>
      <w:r>
        <w:t xml:space="preserve">            </w:t>
      </w:r>
      <w:r w:rsidR="0013065E">
        <w:t xml:space="preserve">                                                                                                                                                     ».</w:t>
      </w:r>
    </w:p>
    <w:p w:rsidR="00006F2E" w:rsidRDefault="002E1141" w:rsidP="0071331F">
      <w:pPr>
        <w:pStyle w:val="1"/>
        <w:tabs>
          <w:tab w:val="left" w:pos="1276"/>
        </w:tabs>
        <w:ind w:left="0" w:right="-2"/>
        <w:jc w:val="both"/>
      </w:pPr>
      <w:r>
        <w:t xml:space="preserve">1.3. </w:t>
      </w:r>
      <w:r w:rsidR="00E96BEC">
        <w:t xml:space="preserve">В разделе 6 </w:t>
      </w:r>
      <w:r w:rsidR="0071331F">
        <w:t>«</w:t>
      </w:r>
      <w:r w:rsidR="00E96BEC">
        <w:t>Применение мер муниципального регулирования в сфере реализации муниципальной программы</w:t>
      </w:r>
      <w:r w:rsidR="0071331F">
        <w:t>»</w:t>
      </w:r>
      <w:r w:rsidR="00E96BEC">
        <w:t xml:space="preserve"> </w:t>
      </w:r>
      <w:r w:rsidR="00D112E1">
        <w:t>абзац 7 изложить в следующей редакции:</w:t>
      </w:r>
    </w:p>
    <w:p w:rsidR="00D112E1" w:rsidRDefault="00D112E1" w:rsidP="00196E1C">
      <w:pPr>
        <w:pStyle w:val="1"/>
        <w:tabs>
          <w:tab w:val="left" w:pos="1276"/>
        </w:tabs>
        <w:ind w:left="0" w:right="-2"/>
        <w:jc w:val="both"/>
      </w:pPr>
      <w:r>
        <w:t xml:space="preserve">           </w:t>
      </w:r>
      <w:r w:rsidR="0013065E">
        <w:t>«</w:t>
      </w:r>
      <w:r>
        <w:t>Налоговая льгота установлена на 2021-2023 года в размере 4987,8 тыс. рублей, в том числе по годам:</w:t>
      </w:r>
    </w:p>
    <w:p w:rsidR="00D112E1" w:rsidRPr="00D457DC" w:rsidRDefault="00D112E1" w:rsidP="00196E1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196E1C">
        <w:t xml:space="preserve"> </w:t>
      </w:r>
      <w:r>
        <w:t xml:space="preserve"> 2021 год – 1662,6 тыс. рублей</w:t>
      </w:r>
      <w:r w:rsidRPr="00D457DC">
        <w:t>;</w:t>
      </w:r>
    </w:p>
    <w:p w:rsidR="00D112E1" w:rsidRPr="00D457DC" w:rsidRDefault="00D112E1" w:rsidP="00196E1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EA38DF">
        <w:t xml:space="preserve">год </w:t>
      </w:r>
      <w:r>
        <w:t>– 1662,6 тыс. рублей</w:t>
      </w:r>
      <w:r w:rsidRPr="00D457DC">
        <w:t>;</w:t>
      </w:r>
    </w:p>
    <w:p w:rsidR="00D112E1" w:rsidRDefault="002E1141" w:rsidP="0071331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13065E">
        <w:t>год – 1662,6 тыс. рублей».</w:t>
      </w:r>
    </w:p>
    <w:p w:rsidR="00D112E1" w:rsidRDefault="0071331F" w:rsidP="002E1141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 </w:t>
      </w:r>
      <w:r w:rsidR="002E1141">
        <w:t xml:space="preserve">     </w:t>
      </w:r>
      <w:r>
        <w:t>1.4.</w:t>
      </w:r>
      <w:r w:rsidR="00D112E1">
        <w:t xml:space="preserve"> Приложение № </w:t>
      </w:r>
      <w:r w:rsidR="00664BFB">
        <w:t>1</w:t>
      </w:r>
      <w:r w:rsidR="00D112E1">
        <w:t xml:space="preserve"> </w:t>
      </w:r>
      <w:r>
        <w:t>«</w:t>
      </w:r>
      <w:r w:rsidR="00EA38DF">
        <w:t>Целевые показатели реализации</w:t>
      </w:r>
      <w:r w:rsidR="00664BFB">
        <w:t xml:space="preserve"> муниципальной программы «Управление муниципальными  финансами муниципального образования «город Десногорск» Смоленск</w:t>
      </w:r>
      <w:r w:rsidR="00196E1C">
        <w:t>ой области</w:t>
      </w:r>
      <w:r>
        <w:t>»</w:t>
      </w:r>
      <w:r w:rsidR="00EA38DF">
        <w:t xml:space="preserve"> </w:t>
      </w:r>
      <w:r w:rsidR="00D112E1">
        <w:t>дополнить пунктом 1.5</w:t>
      </w:r>
      <w:r w:rsidR="002E1141">
        <w:t>.</w:t>
      </w:r>
      <w:r w:rsidR="00D112E1">
        <w:t xml:space="preserve"> следующего содержания:</w:t>
      </w:r>
    </w:p>
    <w:p w:rsidR="0013065E" w:rsidRDefault="0013065E" w:rsidP="002E1141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</w:pPr>
      <w:r>
        <w:t>«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494C" w:rsidTr="0013065E">
        <w:trPr>
          <w:trHeight w:val="9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№ </w:t>
            </w:r>
            <w:proofErr w:type="gramStart"/>
            <w:r w:rsidRPr="007448DE">
              <w:rPr>
                <w:sz w:val="20"/>
                <w:szCs w:val="20"/>
              </w:rPr>
              <w:t>п</w:t>
            </w:r>
            <w:proofErr w:type="gramEnd"/>
            <w:r w:rsidRPr="007448DE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Наименование </w:t>
            </w:r>
          </w:p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Базовое значение показателей по годам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Планируемое значение показателей </w:t>
            </w:r>
          </w:p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(на очередной финансовый год и плановый период)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C" w:rsidRPr="007448DE" w:rsidRDefault="0072494C" w:rsidP="0072494C">
            <w:pPr>
              <w:rPr>
                <w:sz w:val="20"/>
                <w:szCs w:val="20"/>
              </w:rPr>
            </w:pPr>
          </w:p>
        </w:tc>
      </w:tr>
      <w:tr w:rsidR="0013065E" w:rsidRPr="0072494C" w:rsidTr="0013065E">
        <w:trPr>
          <w:trHeight w:val="15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2012 </w:t>
            </w:r>
          </w:p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2013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2014 год</w:t>
            </w:r>
          </w:p>
          <w:p w:rsidR="0072494C" w:rsidRPr="007448DE" w:rsidRDefault="0072494C" w:rsidP="0072494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94C" w:rsidRPr="007448DE" w:rsidRDefault="0072494C" w:rsidP="007249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2015 год</w:t>
            </w:r>
          </w:p>
          <w:p w:rsidR="0072494C" w:rsidRPr="007448DE" w:rsidRDefault="0072494C" w:rsidP="0072494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2020 </w:t>
            </w:r>
          </w:p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год</w:t>
            </w:r>
          </w:p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2022год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C" w:rsidRPr="007448DE" w:rsidRDefault="0072494C" w:rsidP="0072494C">
            <w:pPr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2023</w:t>
            </w:r>
          </w:p>
          <w:p w:rsidR="0072494C" w:rsidRPr="007448DE" w:rsidRDefault="0072494C" w:rsidP="0072494C">
            <w:pPr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год</w:t>
            </w:r>
          </w:p>
        </w:tc>
      </w:tr>
      <w:tr w:rsidR="0013065E" w:rsidRPr="0072494C" w:rsidTr="0013065E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448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C" w:rsidRPr="007448DE" w:rsidRDefault="0072494C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C" w:rsidRPr="007448DE" w:rsidRDefault="0072494C" w:rsidP="0072494C">
            <w:pPr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15</w:t>
            </w:r>
          </w:p>
        </w:tc>
      </w:tr>
      <w:tr w:rsidR="0013065E" w:rsidRPr="00326273" w:rsidTr="0013065E">
        <w:trPr>
          <w:trHeight w:val="1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67" w:rsidRPr="007448DE" w:rsidRDefault="00191767" w:rsidP="0072494C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="Calibri"/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lastRenderedPageBreak/>
              <w:t>1.5</w:t>
            </w:r>
            <w:r w:rsidR="002E114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67" w:rsidRPr="007448DE" w:rsidRDefault="00191767" w:rsidP="007249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Сокращение расходов бюджета за счет снижения встречных финансовых потоков в виде  льготы по земельному налогу бюджетным учреждениям и </w:t>
            </w:r>
            <w:r w:rsidR="00C52573" w:rsidRPr="007448DE">
              <w:rPr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67" w:rsidRPr="007448DE" w:rsidRDefault="00191767" w:rsidP="00724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448DE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7448DE" w:rsidRDefault="00196E1C" w:rsidP="001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7448DE" w:rsidRDefault="00196E1C" w:rsidP="001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7448DE" w:rsidRDefault="00196E1C" w:rsidP="001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7448DE" w:rsidRDefault="00196E1C" w:rsidP="001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196E1C" w:rsidRDefault="00196E1C" w:rsidP="00196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196E1C" w:rsidRDefault="00196E1C" w:rsidP="00196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196E1C" w:rsidRDefault="00196E1C" w:rsidP="00196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196E1C" w:rsidRDefault="00196E1C" w:rsidP="00196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196E1C" w:rsidRDefault="00196E1C" w:rsidP="00196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7448DE" w:rsidRDefault="00196E1C" w:rsidP="00196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7" w:rsidRPr="007448DE" w:rsidRDefault="00196E1C" w:rsidP="001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1662,6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67" w:rsidRPr="007448DE" w:rsidRDefault="00196E1C" w:rsidP="00196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1662,6</w:t>
            </w:r>
          </w:p>
        </w:tc>
      </w:tr>
    </w:tbl>
    <w:p w:rsidR="0013065E" w:rsidRDefault="0013065E" w:rsidP="002E11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              ».</w:t>
      </w:r>
    </w:p>
    <w:p w:rsidR="0072494C" w:rsidRDefault="0072494C" w:rsidP="002E11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1.</w:t>
      </w:r>
      <w:r w:rsidR="0060562A">
        <w:t>5</w:t>
      </w:r>
      <w:r>
        <w:t>.</w:t>
      </w:r>
      <w:r w:rsidR="002E1141">
        <w:t xml:space="preserve"> </w:t>
      </w:r>
      <w:r>
        <w:t xml:space="preserve">Приложение № 2 </w:t>
      </w:r>
      <w:r w:rsidR="0060562A">
        <w:t>«</w:t>
      </w:r>
      <w:r w:rsidR="002E1141">
        <w:t>План</w:t>
      </w:r>
      <w:r>
        <w:t xml:space="preserve"> реализации муниципальной программы «Управление </w:t>
      </w:r>
      <w:r w:rsidR="002E1141">
        <w:t xml:space="preserve">муниципальными </w:t>
      </w:r>
      <w:r>
        <w:t>финансами муниципального образования «город Десногорск» Смоленской области» дополнить пунктом 1.</w:t>
      </w:r>
      <w:r w:rsidR="000F7FB7">
        <w:t>4</w:t>
      </w:r>
      <w:r w:rsidR="002E1141">
        <w:t>.</w:t>
      </w:r>
      <w:r>
        <w:t xml:space="preserve"> следующего содержания:</w:t>
      </w:r>
    </w:p>
    <w:p w:rsidR="0013065E" w:rsidRDefault="0013065E" w:rsidP="0013065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992"/>
        <w:gridCol w:w="709"/>
        <w:gridCol w:w="709"/>
        <w:gridCol w:w="709"/>
        <w:gridCol w:w="708"/>
        <w:gridCol w:w="851"/>
        <w:gridCol w:w="850"/>
        <w:gridCol w:w="851"/>
      </w:tblGrid>
      <w:tr w:rsidR="000F7FB7" w:rsidRPr="00D71315" w:rsidTr="001306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№ </w:t>
            </w:r>
            <w:proofErr w:type="gramStart"/>
            <w:r w:rsidRPr="007448DE">
              <w:rPr>
                <w:sz w:val="20"/>
                <w:szCs w:val="20"/>
              </w:rPr>
              <w:t>п</w:t>
            </w:r>
            <w:proofErr w:type="gramEnd"/>
            <w:r w:rsidRPr="007448DE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Исполнитель</w:t>
            </w:r>
          </w:p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Объем средств на реализацию муниципальной программы на очередной финансовый  год и плановый период 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13065E" w:rsidRPr="00D71315" w:rsidTr="001306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8DE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8DE"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8DE">
              <w:rPr>
                <w:sz w:val="16"/>
                <w:szCs w:val="16"/>
              </w:rPr>
              <w:t>2023 год</w:t>
            </w:r>
          </w:p>
          <w:p w:rsidR="000F7FB7" w:rsidRPr="007448DE" w:rsidRDefault="000F7FB7" w:rsidP="000F7FB7">
            <w:pPr>
              <w:tabs>
                <w:tab w:val="left" w:pos="3471"/>
              </w:tabs>
              <w:rPr>
                <w:sz w:val="16"/>
                <w:szCs w:val="16"/>
              </w:rPr>
            </w:pPr>
            <w:r w:rsidRPr="007448D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2023 год</w:t>
            </w:r>
          </w:p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65E" w:rsidRPr="00D71315" w:rsidTr="00130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7448DE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11</w:t>
            </w:r>
          </w:p>
        </w:tc>
      </w:tr>
      <w:tr w:rsidR="0013065E" w:rsidRPr="00D71315" w:rsidTr="00130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B7" w:rsidRPr="007448DE" w:rsidRDefault="000F7FB7" w:rsidP="000F7F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 xml:space="preserve">Сокращение расходов бюджета за счет снижения встречных финансовых потоков в виде  льготы по земельному налогу бюджетным учреждениям и </w:t>
            </w:r>
            <w:r w:rsidR="00C52573" w:rsidRPr="007448DE">
              <w:rPr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448DE"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1662,6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1662,6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7" w:rsidRPr="007448DE" w:rsidRDefault="000F7FB7" w:rsidP="000F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8DE">
              <w:rPr>
                <w:sz w:val="20"/>
                <w:szCs w:val="20"/>
              </w:rPr>
              <w:t>1662,6</w:t>
            </w:r>
          </w:p>
        </w:tc>
      </w:tr>
    </w:tbl>
    <w:p w:rsidR="000F7FB7" w:rsidRPr="00D71315" w:rsidRDefault="0013065E" w:rsidP="000F7FB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».</w:t>
      </w:r>
    </w:p>
    <w:p w:rsidR="00987FBA" w:rsidRPr="002E1141" w:rsidRDefault="000F7FB7" w:rsidP="002E1141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</w:rPr>
      </w:pPr>
      <w:r w:rsidRPr="0060562A">
        <w:rPr>
          <w:rFonts w:eastAsia="Calibri"/>
        </w:rPr>
        <w:t>О</w:t>
      </w:r>
      <w:r w:rsidR="00987FBA" w:rsidRPr="0060562A">
        <w:rPr>
          <w:rFonts w:eastAsia="Calibri"/>
        </w:rPr>
        <w:t>тделу информационных технологий и связи с общественностью</w:t>
      </w:r>
      <w:r w:rsidR="00191767" w:rsidRPr="0060562A">
        <w:rPr>
          <w:rFonts w:eastAsia="Calibri"/>
        </w:rPr>
        <w:t xml:space="preserve"> (Е.М. </w:t>
      </w:r>
      <w:proofErr w:type="spellStart"/>
      <w:r w:rsidR="00191767" w:rsidRPr="0060562A">
        <w:rPr>
          <w:rFonts w:eastAsia="Calibri"/>
        </w:rPr>
        <w:t>Хасько</w:t>
      </w:r>
      <w:proofErr w:type="spellEnd"/>
      <w:r w:rsidR="00191767" w:rsidRPr="0060562A">
        <w:rPr>
          <w:rFonts w:eastAsia="Calibri"/>
        </w:rPr>
        <w:t>)</w:t>
      </w:r>
      <w:r w:rsidR="002E1141">
        <w:rPr>
          <w:rFonts w:eastAsia="Calibri"/>
        </w:rPr>
        <w:t xml:space="preserve"> </w:t>
      </w:r>
      <w:proofErr w:type="gramStart"/>
      <w:r w:rsidR="00987FBA" w:rsidRPr="002E1141">
        <w:rPr>
          <w:rFonts w:eastAsia="Calibri"/>
        </w:rPr>
        <w:t>разместить</w:t>
      </w:r>
      <w:proofErr w:type="gramEnd"/>
      <w:r w:rsidR="00987FBA" w:rsidRPr="002E1141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24489" w:rsidRPr="002E1141" w:rsidRDefault="00324489" w:rsidP="002E1141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</w:rPr>
      </w:pPr>
      <w:r w:rsidRPr="0060562A">
        <w:rPr>
          <w:rFonts w:eastAsia="Calibri"/>
        </w:rPr>
        <w:t>Финансовому</w:t>
      </w:r>
      <w:r w:rsidR="00196E1C" w:rsidRPr="0060562A">
        <w:rPr>
          <w:rFonts w:eastAsia="Calibri"/>
        </w:rPr>
        <w:t xml:space="preserve"> </w:t>
      </w:r>
      <w:r w:rsidRPr="0060562A">
        <w:rPr>
          <w:rFonts w:eastAsia="Calibri"/>
        </w:rPr>
        <w:t>управлению</w:t>
      </w:r>
      <w:r w:rsidR="0071331F" w:rsidRPr="0060562A">
        <w:rPr>
          <w:rFonts w:eastAsia="Calibri"/>
        </w:rPr>
        <w:t xml:space="preserve"> муниципального образования</w:t>
      </w:r>
      <w:r w:rsidR="00196E1C" w:rsidRPr="0060562A">
        <w:rPr>
          <w:rFonts w:eastAsia="Calibri"/>
        </w:rPr>
        <w:t xml:space="preserve"> </w:t>
      </w:r>
      <w:r w:rsidR="0071331F" w:rsidRPr="0060562A">
        <w:rPr>
          <w:rFonts w:eastAsia="Calibri"/>
        </w:rPr>
        <w:t xml:space="preserve">«город Десногорск» </w:t>
      </w:r>
      <w:r w:rsidRPr="002E1141">
        <w:rPr>
          <w:rFonts w:eastAsia="Calibri"/>
        </w:rPr>
        <w:t xml:space="preserve">Смоленской области (С.В. </w:t>
      </w:r>
      <w:proofErr w:type="spellStart"/>
      <w:r w:rsidRPr="002E1141">
        <w:rPr>
          <w:rFonts w:eastAsia="Calibri"/>
        </w:rPr>
        <w:t>Потупаева</w:t>
      </w:r>
      <w:proofErr w:type="spellEnd"/>
      <w:r w:rsidRPr="002E1141">
        <w:rPr>
          <w:rFonts w:eastAsia="Calibri"/>
        </w:rPr>
        <w:t>)</w:t>
      </w:r>
      <w:r w:rsidR="006378CC" w:rsidRPr="002E1141">
        <w:rPr>
          <w:rFonts w:eastAsia="Calibri"/>
        </w:rPr>
        <w:t xml:space="preserve"> в течение 10 календарных дней</w:t>
      </w:r>
      <w:r w:rsidRPr="002E1141">
        <w:rPr>
          <w:rFonts w:eastAsia="Calibri"/>
        </w:rPr>
        <w:t xml:space="preserve"> </w:t>
      </w:r>
      <w:proofErr w:type="gramStart"/>
      <w:r w:rsidRPr="002E1141">
        <w:rPr>
          <w:rFonts w:eastAsia="Calibri"/>
        </w:rPr>
        <w:t>разместить</w:t>
      </w:r>
      <w:proofErr w:type="gramEnd"/>
      <w:r w:rsidRPr="002E1141">
        <w:rPr>
          <w:rFonts w:eastAsia="Calibri"/>
        </w:rPr>
        <w:t xml:space="preserve"> настоящее постановление на официальном сайте ГАС «Управление»</w:t>
      </w:r>
      <w:r w:rsidR="004828A2" w:rsidRPr="002E1141">
        <w:rPr>
          <w:rFonts w:eastAsia="Calibri"/>
        </w:rPr>
        <w:t xml:space="preserve"> через портал ГАС «Управление» в сети Интернет.</w:t>
      </w:r>
    </w:p>
    <w:p w:rsidR="00191767" w:rsidRDefault="007D70D5" w:rsidP="002E1141">
      <w:pPr>
        <w:pStyle w:val="a6"/>
        <w:numPr>
          <w:ilvl w:val="0"/>
          <w:numId w:val="1"/>
        </w:numPr>
        <w:tabs>
          <w:tab w:val="left" w:pos="1276"/>
        </w:tabs>
        <w:ind w:hanging="502"/>
        <w:jc w:val="both"/>
      </w:pPr>
      <w:r>
        <w:t xml:space="preserve">Контроль исполнения п. 3 данного постановления возложить на начальника отдела </w:t>
      </w:r>
    </w:p>
    <w:p w:rsidR="00987FBA" w:rsidRPr="00987FBA" w:rsidRDefault="007D70D5" w:rsidP="00191767">
      <w:pPr>
        <w:tabs>
          <w:tab w:val="left" w:pos="1276"/>
        </w:tabs>
        <w:jc w:val="both"/>
      </w:pPr>
      <w:r>
        <w:t xml:space="preserve">экономики и инвестиций </w:t>
      </w:r>
      <w:r w:rsidRPr="004828A2">
        <w:rPr>
          <w:bCs/>
        </w:rPr>
        <w:t>Администрации муниципального образования «город Десногорск» Смоленской области</w:t>
      </w:r>
      <w:r>
        <w:rPr>
          <w:bCs/>
        </w:rPr>
        <w:t xml:space="preserve"> Т.В. </w:t>
      </w:r>
      <w:proofErr w:type="spellStart"/>
      <w:r>
        <w:rPr>
          <w:bCs/>
        </w:rPr>
        <w:t>Петрулину</w:t>
      </w:r>
      <w:proofErr w:type="spellEnd"/>
      <w:r>
        <w:rPr>
          <w:bCs/>
        </w:rPr>
        <w:t>.</w:t>
      </w:r>
      <w:r>
        <w:t xml:space="preserve"> Контроль исполнения</w:t>
      </w:r>
      <w:r w:rsidR="00987FBA" w:rsidRPr="00987FBA">
        <w:t xml:space="preserve"> настоящего постановления возложить на начальника Финансового управления муниципального образования «город Десногорск» См</w:t>
      </w:r>
      <w:r w:rsidR="004828A2">
        <w:t>о</w:t>
      </w:r>
      <w:r w:rsidR="001435F7">
        <w:t xml:space="preserve">ленской области С.В. </w:t>
      </w:r>
      <w:proofErr w:type="spellStart"/>
      <w:r w:rsidR="001435F7">
        <w:t>Потупаеву</w:t>
      </w:r>
      <w:proofErr w:type="spellEnd"/>
      <w:r w:rsidR="001435F7">
        <w:t xml:space="preserve">. </w:t>
      </w:r>
    </w:p>
    <w:p w:rsidR="00987FBA" w:rsidRDefault="00987FBA" w:rsidP="00987FBA"/>
    <w:p w:rsidR="0071331F" w:rsidRDefault="0071331F" w:rsidP="00987FBA"/>
    <w:p w:rsidR="0071331F" w:rsidRDefault="0071331F" w:rsidP="00987FBA"/>
    <w:p w:rsidR="00987FBA" w:rsidRPr="00987FBA" w:rsidRDefault="00782521" w:rsidP="00987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87FBA" w:rsidRPr="00987FB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87FBA" w:rsidRPr="00987FBA">
        <w:rPr>
          <w:sz w:val="28"/>
          <w:szCs w:val="28"/>
        </w:rPr>
        <w:t xml:space="preserve">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</w:t>
      </w:r>
      <w:r w:rsidR="00782521">
        <w:rPr>
          <w:sz w:val="28"/>
          <w:szCs w:val="28"/>
        </w:rPr>
        <w:t xml:space="preserve"> </w:t>
      </w:r>
      <w:r w:rsidRPr="00987FBA">
        <w:rPr>
          <w:sz w:val="28"/>
          <w:szCs w:val="28"/>
        </w:rPr>
        <w:t xml:space="preserve">             </w:t>
      </w:r>
      <w:r w:rsidR="00537B66">
        <w:rPr>
          <w:sz w:val="28"/>
          <w:szCs w:val="28"/>
        </w:rPr>
        <w:t xml:space="preserve">    </w:t>
      </w:r>
      <w:r w:rsidRPr="009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2521" w:rsidRPr="00782521">
        <w:rPr>
          <w:b/>
          <w:sz w:val="28"/>
          <w:szCs w:val="28"/>
        </w:rPr>
        <w:t>А.А. Новиков</w:t>
      </w:r>
    </w:p>
    <w:p w:rsidR="00FE64D0" w:rsidRPr="00987FBA" w:rsidRDefault="00FE64D0" w:rsidP="00987FBA"/>
    <w:sectPr w:rsidR="00FE64D0" w:rsidRPr="00987FBA" w:rsidSect="00CF05CB">
      <w:headerReference w:type="default" r:id="rId10"/>
      <w:pgSz w:w="11906" w:h="16838"/>
      <w:pgMar w:top="1134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5E" w:rsidRDefault="0013065E" w:rsidP="00005D15">
      <w:r>
        <w:separator/>
      </w:r>
    </w:p>
  </w:endnote>
  <w:endnote w:type="continuationSeparator" w:id="0">
    <w:p w:rsidR="0013065E" w:rsidRDefault="0013065E" w:rsidP="000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5E" w:rsidRDefault="0013065E" w:rsidP="00005D15">
      <w:r>
        <w:separator/>
      </w:r>
    </w:p>
  </w:footnote>
  <w:footnote w:type="continuationSeparator" w:id="0">
    <w:p w:rsidR="0013065E" w:rsidRDefault="0013065E" w:rsidP="0000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07654"/>
      <w:docPartObj>
        <w:docPartGallery w:val="Page Numbers (Top of Page)"/>
        <w:docPartUnique/>
      </w:docPartObj>
    </w:sdtPr>
    <w:sdtEndPr/>
    <w:sdtContent>
      <w:p w:rsidR="0013065E" w:rsidRDefault="001306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56">
          <w:rPr>
            <w:noProof/>
          </w:rPr>
          <w:t>3</w:t>
        </w:r>
        <w:r>
          <w:fldChar w:fldCharType="end"/>
        </w:r>
      </w:p>
    </w:sdtContent>
  </w:sdt>
  <w:p w:rsidR="0013065E" w:rsidRDefault="001306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0D9A115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125340D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29FE3F4C"/>
    <w:multiLevelType w:val="hybridMultilevel"/>
    <w:tmpl w:val="26004006"/>
    <w:lvl w:ilvl="0" w:tplc="B68CC0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65307"/>
    <w:multiLevelType w:val="multilevel"/>
    <w:tmpl w:val="04FCB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67766027"/>
    <w:multiLevelType w:val="multilevel"/>
    <w:tmpl w:val="077ED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195C02"/>
    <w:multiLevelType w:val="hybridMultilevel"/>
    <w:tmpl w:val="36C6BAFC"/>
    <w:lvl w:ilvl="0" w:tplc="2BF0FF84">
      <w:start w:val="2022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3E203D3"/>
    <w:multiLevelType w:val="hybridMultilevel"/>
    <w:tmpl w:val="0F104FB8"/>
    <w:lvl w:ilvl="0" w:tplc="CFC6694C">
      <w:start w:val="2023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05D15"/>
    <w:rsid w:val="00006F2E"/>
    <w:rsid w:val="000936FF"/>
    <w:rsid w:val="000E7F3F"/>
    <w:rsid w:val="000F7FB7"/>
    <w:rsid w:val="0013065E"/>
    <w:rsid w:val="00131DE3"/>
    <w:rsid w:val="001435F7"/>
    <w:rsid w:val="00191767"/>
    <w:rsid w:val="00196E1C"/>
    <w:rsid w:val="001A66C6"/>
    <w:rsid w:val="001B33A5"/>
    <w:rsid w:val="001B6C65"/>
    <w:rsid w:val="0024695A"/>
    <w:rsid w:val="002D2CA9"/>
    <w:rsid w:val="002E1141"/>
    <w:rsid w:val="002E5487"/>
    <w:rsid w:val="002F2820"/>
    <w:rsid w:val="002F5CE5"/>
    <w:rsid w:val="00320C6A"/>
    <w:rsid w:val="00324489"/>
    <w:rsid w:val="003B503A"/>
    <w:rsid w:val="003C0956"/>
    <w:rsid w:val="004828A2"/>
    <w:rsid w:val="0048646B"/>
    <w:rsid w:val="004C52D2"/>
    <w:rsid w:val="004E1E8E"/>
    <w:rsid w:val="004F758B"/>
    <w:rsid w:val="00537B66"/>
    <w:rsid w:val="0058521C"/>
    <w:rsid w:val="005C47F2"/>
    <w:rsid w:val="005C5D4D"/>
    <w:rsid w:val="0060562A"/>
    <w:rsid w:val="006378CC"/>
    <w:rsid w:val="00664BFB"/>
    <w:rsid w:val="00712E37"/>
    <w:rsid w:val="0071331F"/>
    <w:rsid w:val="0072494C"/>
    <w:rsid w:val="007448DE"/>
    <w:rsid w:val="00782521"/>
    <w:rsid w:val="007D70D5"/>
    <w:rsid w:val="007E7DD2"/>
    <w:rsid w:val="00866DE7"/>
    <w:rsid w:val="00897A58"/>
    <w:rsid w:val="009519F8"/>
    <w:rsid w:val="00964E3D"/>
    <w:rsid w:val="00987FBA"/>
    <w:rsid w:val="009A6696"/>
    <w:rsid w:val="009F5C1F"/>
    <w:rsid w:val="00AD36EC"/>
    <w:rsid w:val="00B142DE"/>
    <w:rsid w:val="00C2279B"/>
    <w:rsid w:val="00C52573"/>
    <w:rsid w:val="00CD62E4"/>
    <w:rsid w:val="00CF05CB"/>
    <w:rsid w:val="00D112E1"/>
    <w:rsid w:val="00DC2DB8"/>
    <w:rsid w:val="00E21E65"/>
    <w:rsid w:val="00E416B7"/>
    <w:rsid w:val="00E63051"/>
    <w:rsid w:val="00E66E8F"/>
    <w:rsid w:val="00E877FD"/>
    <w:rsid w:val="00E96BEC"/>
    <w:rsid w:val="00EA38DF"/>
    <w:rsid w:val="00F61173"/>
    <w:rsid w:val="00F677A8"/>
    <w:rsid w:val="00F90E8C"/>
    <w:rsid w:val="00FB7C26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0"/>
    <w:locked/>
    <w:rsid w:val="00006F2E"/>
    <w:rPr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006F2E"/>
    <w:pPr>
      <w:widowControl w:val="0"/>
      <w:shd w:val="clear" w:color="auto" w:fill="FFFFFF"/>
      <w:spacing w:after="36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006F2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F2E"/>
    <w:pPr>
      <w:widowControl w:val="0"/>
      <w:shd w:val="clear" w:color="auto" w:fill="FFFFFF"/>
      <w:spacing w:before="600" w:line="322" w:lineRule="exact"/>
      <w:ind w:hanging="21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c">
    <w:name w:val="Основной текст + Не полужирный"/>
    <w:rsid w:val="00006F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0"/>
    <w:locked/>
    <w:rsid w:val="00006F2E"/>
    <w:rPr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006F2E"/>
    <w:pPr>
      <w:widowControl w:val="0"/>
      <w:shd w:val="clear" w:color="auto" w:fill="FFFFFF"/>
      <w:spacing w:after="36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006F2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F2E"/>
    <w:pPr>
      <w:widowControl w:val="0"/>
      <w:shd w:val="clear" w:color="auto" w:fill="FFFFFF"/>
      <w:spacing w:before="600" w:line="322" w:lineRule="exact"/>
      <w:ind w:hanging="21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c">
    <w:name w:val="Основной текст + Не полужирный"/>
    <w:rsid w:val="00006F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6381-5342-4C66-BDEA-36B9BC89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Вед-сец-экон</cp:lastModifiedBy>
  <cp:revision>15</cp:revision>
  <cp:lastPrinted>2021-06-07T05:30:00Z</cp:lastPrinted>
  <dcterms:created xsi:type="dcterms:W3CDTF">2021-06-02T10:40:00Z</dcterms:created>
  <dcterms:modified xsi:type="dcterms:W3CDTF">2021-06-28T12:41:00Z</dcterms:modified>
</cp:coreProperties>
</file>