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92CCD" w14:textId="77777777" w:rsidR="005C35D0" w:rsidRDefault="00766E8F" w:rsidP="00182EA0">
      <w:pPr>
        <w:widowControl w:val="0"/>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p>
    <w:p w14:paraId="7998A264" w14:textId="77777777" w:rsidR="005C35D0" w:rsidRDefault="00766E8F" w:rsidP="00182EA0">
      <w:pPr>
        <w:widowControl w:val="0"/>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Администрации </w:t>
      </w:r>
    </w:p>
    <w:p w14:paraId="6F9AD089" w14:textId="77777777" w:rsidR="005C35D0" w:rsidRDefault="00766E8F" w:rsidP="00182EA0">
      <w:pPr>
        <w:widowControl w:val="0"/>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образования  </w:t>
      </w:r>
    </w:p>
    <w:p w14:paraId="213EFB80" w14:textId="77777777" w:rsidR="005C35D0" w:rsidRDefault="00766E8F" w:rsidP="00182EA0">
      <w:pPr>
        <w:widowControl w:val="0"/>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Десногорск»</w:t>
      </w:r>
    </w:p>
    <w:p w14:paraId="08432E5A" w14:textId="77777777" w:rsidR="005C35D0" w:rsidRDefault="00766E8F" w:rsidP="00182EA0">
      <w:pPr>
        <w:widowControl w:val="0"/>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Смоленской области </w:t>
      </w:r>
    </w:p>
    <w:p w14:paraId="1455E5CD" w14:textId="4606441C" w:rsidR="005C35D0" w:rsidRDefault="00766E8F" w:rsidP="00182EA0">
      <w:pPr>
        <w:widowControl w:val="0"/>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8418E1">
        <w:rPr>
          <w:rFonts w:ascii="Times New Roman" w:hAnsi="Times New Roman"/>
          <w:sz w:val="24"/>
          <w:szCs w:val="24"/>
        </w:rPr>
        <w:t>19.01.2021  №  6</w:t>
      </w:r>
      <w:bookmarkStart w:id="0" w:name="_GoBack"/>
      <w:bookmarkEnd w:id="0"/>
    </w:p>
    <w:p w14:paraId="3E5D984E" w14:textId="77777777" w:rsidR="005C35D0" w:rsidRDefault="005C35D0">
      <w:pPr>
        <w:widowControl w:val="0"/>
        <w:spacing w:after="0" w:line="240" w:lineRule="auto"/>
        <w:jc w:val="center"/>
        <w:rPr>
          <w:rFonts w:ascii="Times New Roman" w:eastAsia="Times New Roman" w:hAnsi="Times New Roman" w:cs="Times New Roman"/>
          <w:sz w:val="24"/>
          <w:szCs w:val="24"/>
        </w:rPr>
      </w:pPr>
    </w:p>
    <w:p w14:paraId="27A8AFF8" w14:textId="77777777" w:rsidR="005C35D0" w:rsidRDefault="005C35D0">
      <w:pPr>
        <w:widowControl w:val="0"/>
        <w:spacing w:after="0" w:line="240" w:lineRule="auto"/>
        <w:jc w:val="center"/>
        <w:rPr>
          <w:rFonts w:ascii="Times New Roman" w:eastAsia="Times New Roman" w:hAnsi="Times New Roman" w:cs="Times New Roman"/>
          <w:b/>
          <w:sz w:val="24"/>
          <w:szCs w:val="24"/>
        </w:rPr>
      </w:pPr>
    </w:p>
    <w:p w14:paraId="0D738973" w14:textId="77777777"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МУНИЦИПАЛЬНАЯ ПРОГРАММА</w:t>
      </w:r>
    </w:p>
    <w:p w14:paraId="246CB7C7" w14:textId="77777777"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образования в муниципальном образовании</w:t>
      </w:r>
      <w:r w:rsidR="00973F7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«город Десногорск»</w:t>
      </w:r>
    </w:p>
    <w:p w14:paraId="79D30D34" w14:textId="77777777"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Смоленской области» </w:t>
      </w:r>
    </w:p>
    <w:p w14:paraId="30AE81C5" w14:textId="77777777" w:rsidR="005C35D0" w:rsidRDefault="005C35D0">
      <w:pPr>
        <w:widowControl w:val="0"/>
        <w:spacing w:after="0" w:line="240" w:lineRule="auto"/>
        <w:jc w:val="center"/>
        <w:rPr>
          <w:rFonts w:ascii="Times New Roman" w:eastAsia="Times New Roman" w:hAnsi="Times New Roman" w:cs="Times New Roman"/>
          <w:b/>
          <w:sz w:val="24"/>
          <w:szCs w:val="24"/>
        </w:rPr>
      </w:pPr>
    </w:p>
    <w:p w14:paraId="31B54267" w14:textId="77777777"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ПАСПОРТ</w:t>
      </w:r>
    </w:p>
    <w:p w14:paraId="11C1291C" w14:textId="77777777"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МУНИЦИПАЛЬНОЙ ПРОГРАММЫ</w:t>
      </w:r>
    </w:p>
    <w:p w14:paraId="3A52D9C9" w14:textId="77777777"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образования в муниципальном образовании «город Десногорск»</w:t>
      </w:r>
    </w:p>
    <w:p w14:paraId="1779B9DB" w14:textId="77777777"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Смоленской области»</w:t>
      </w:r>
    </w:p>
    <w:p w14:paraId="33DBC520" w14:textId="77777777" w:rsidR="005C35D0" w:rsidRDefault="005C35D0">
      <w:pPr>
        <w:widowControl w:val="0"/>
        <w:spacing w:after="0" w:line="240" w:lineRule="auto"/>
        <w:jc w:val="center"/>
        <w:rPr>
          <w:rFonts w:ascii="Times New Roman" w:eastAsia="Times New Roman" w:hAnsi="Times New Roman" w:cs="Times New Roman"/>
          <w:sz w:val="24"/>
          <w:szCs w:val="24"/>
        </w:rPr>
      </w:pPr>
    </w:p>
    <w:tbl>
      <w:tblPr>
        <w:tblStyle w:val="a5"/>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6521"/>
      </w:tblGrid>
      <w:tr w:rsidR="005C35D0" w14:paraId="2C5843C9" w14:textId="77777777" w:rsidTr="005332A6">
        <w:tc>
          <w:tcPr>
            <w:tcW w:w="3397" w:type="dxa"/>
          </w:tcPr>
          <w:p w14:paraId="112629CE"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Администратор муниципальной программы</w:t>
            </w:r>
          </w:p>
        </w:tc>
        <w:tc>
          <w:tcPr>
            <w:tcW w:w="6521" w:type="dxa"/>
          </w:tcPr>
          <w:p w14:paraId="001E7AC3" w14:textId="77777777"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образованию Администрации муниципального образования «город Десногорск» Смоленской области </w:t>
            </w:r>
          </w:p>
        </w:tc>
      </w:tr>
      <w:tr w:rsidR="005C35D0" w14:paraId="40438127" w14:textId="77777777" w:rsidTr="005332A6">
        <w:trPr>
          <w:trHeight w:val="691"/>
        </w:trPr>
        <w:tc>
          <w:tcPr>
            <w:tcW w:w="3397" w:type="dxa"/>
          </w:tcPr>
          <w:p w14:paraId="512D51A8"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Ответственные исполнители подпрограмм муниципальной программы </w:t>
            </w:r>
          </w:p>
        </w:tc>
        <w:tc>
          <w:tcPr>
            <w:tcW w:w="6521" w:type="dxa"/>
          </w:tcPr>
          <w:p w14:paraId="52A287E0" w14:textId="77777777"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по образованию Администрации муниципального образования «город Десногорск» Смоленской области, муниципальные бюджетные образовательные учреждения, подведомственные Комитету по образованию Администрации муниципального образования «город Десногорск» Смоленской области</w:t>
            </w:r>
          </w:p>
        </w:tc>
      </w:tr>
      <w:tr w:rsidR="005C35D0" w14:paraId="0E15A659" w14:textId="77777777" w:rsidTr="005332A6">
        <w:tc>
          <w:tcPr>
            <w:tcW w:w="3397" w:type="dxa"/>
          </w:tcPr>
          <w:p w14:paraId="78BE9AC5"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Исполнители основных мероприятий муниципальной программы</w:t>
            </w:r>
          </w:p>
        </w:tc>
        <w:tc>
          <w:tcPr>
            <w:tcW w:w="6521" w:type="dxa"/>
          </w:tcPr>
          <w:p w14:paraId="43445D18" w14:textId="77777777"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по образованию Администрации муниципального образования «город Десногорск» Смоленской области (далее – Комитет по образованию);</w:t>
            </w:r>
          </w:p>
          <w:p w14:paraId="30B4405B" w14:textId="77777777" w:rsidR="005C35D0" w:rsidRDefault="00766E8F" w:rsidP="00BB36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Образовательные организации, </w:t>
            </w:r>
            <w:r w:rsidR="00BB361A">
              <w:rPr>
                <w:rFonts w:ascii="Times New Roman" w:eastAsia="Times New Roman" w:hAnsi="Times New Roman" w:cs="Times New Roman"/>
                <w:sz w:val="24"/>
                <w:szCs w:val="24"/>
              </w:rPr>
              <w:t>подведомственные Комитету</w:t>
            </w:r>
            <w:r>
              <w:rPr>
                <w:rFonts w:ascii="Times New Roman" w:eastAsia="Times New Roman" w:hAnsi="Times New Roman" w:cs="Times New Roman"/>
                <w:sz w:val="24"/>
                <w:szCs w:val="24"/>
              </w:rPr>
              <w:t xml:space="preserve"> по образованию Администрации муниципального образования «город Десногорск» Смоленской области</w:t>
            </w:r>
          </w:p>
        </w:tc>
      </w:tr>
      <w:tr w:rsidR="005C35D0" w14:paraId="3E95546B" w14:textId="77777777" w:rsidTr="005332A6">
        <w:tc>
          <w:tcPr>
            <w:tcW w:w="3397" w:type="dxa"/>
          </w:tcPr>
          <w:p w14:paraId="6F9B5C27"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подпрограмм муниципальной программы</w:t>
            </w:r>
          </w:p>
        </w:tc>
        <w:tc>
          <w:tcPr>
            <w:tcW w:w="6521" w:type="dxa"/>
          </w:tcPr>
          <w:p w14:paraId="362B2A5F" w14:textId="77777777" w:rsidR="005C35D0" w:rsidRPr="00D84F3E" w:rsidRDefault="00766E8F" w:rsidP="00D84F3E">
            <w:pPr>
              <w:pStyle w:val="af3"/>
              <w:widowControl w:val="0"/>
              <w:numPr>
                <w:ilvl w:val="0"/>
                <w:numId w:val="7"/>
              </w:numPr>
              <w:spacing w:after="0" w:line="240" w:lineRule="auto"/>
              <w:ind w:left="26" w:firstLine="0"/>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подпрограмма 1 «Развитие дошкольного образования»,</w:t>
            </w:r>
          </w:p>
          <w:p w14:paraId="31054F10" w14:textId="77777777" w:rsidR="005C35D0" w:rsidRPr="00D84F3E" w:rsidRDefault="00766E8F" w:rsidP="00D84F3E">
            <w:pPr>
              <w:pStyle w:val="af3"/>
              <w:widowControl w:val="0"/>
              <w:numPr>
                <w:ilvl w:val="0"/>
                <w:numId w:val="7"/>
              </w:numPr>
              <w:spacing w:after="0" w:line="240" w:lineRule="auto"/>
              <w:ind w:left="26" w:firstLine="0"/>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подпрограмма 2 «Развитие общего образования»,</w:t>
            </w:r>
          </w:p>
          <w:p w14:paraId="33B6D668" w14:textId="77777777" w:rsidR="005C35D0" w:rsidRPr="00D84F3E" w:rsidRDefault="00766E8F" w:rsidP="00D84F3E">
            <w:pPr>
              <w:pStyle w:val="af3"/>
              <w:widowControl w:val="0"/>
              <w:numPr>
                <w:ilvl w:val="0"/>
                <w:numId w:val="7"/>
              </w:numPr>
              <w:spacing w:after="0" w:line="240" w:lineRule="auto"/>
              <w:ind w:left="26" w:firstLine="0"/>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подпрограмма 3 «Развитие системы дополнительного образования»,</w:t>
            </w:r>
          </w:p>
          <w:p w14:paraId="084C1319" w14:textId="77777777" w:rsidR="005C35D0" w:rsidRPr="00D84F3E" w:rsidRDefault="00766E8F" w:rsidP="00D84F3E">
            <w:pPr>
              <w:pStyle w:val="af3"/>
              <w:widowControl w:val="0"/>
              <w:numPr>
                <w:ilvl w:val="0"/>
                <w:numId w:val="7"/>
              </w:numPr>
              <w:spacing w:after="0" w:line="240" w:lineRule="auto"/>
              <w:ind w:left="26" w:firstLine="0"/>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подпрограмма 4 «Организация отдыха и оздоровления детей и подростков»,</w:t>
            </w:r>
          </w:p>
          <w:p w14:paraId="69856C36" w14:textId="77777777" w:rsidR="005C35D0" w:rsidRPr="00D84F3E" w:rsidRDefault="00766E8F" w:rsidP="00D84F3E">
            <w:pPr>
              <w:pStyle w:val="af3"/>
              <w:widowControl w:val="0"/>
              <w:numPr>
                <w:ilvl w:val="0"/>
                <w:numId w:val="7"/>
              </w:numPr>
              <w:spacing w:after="0" w:line="240" w:lineRule="auto"/>
              <w:ind w:left="26" w:firstLine="0"/>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обеспечивающая подпрограмма.</w:t>
            </w:r>
          </w:p>
        </w:tc>
      </w:tr>
      <w:tr w:rsidR="005C35D0" w14:paraId="410C7054" w14:textId="77777777" w:rsidTr="005332A6">
        <w:tc>
          <w:tcPr>
            <w:tcW w:w="3397" w:type="dxa"/>
          </w:tcPr>
          <w:p w14:paraId="01D46FEE"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муниципальной программы</w:t>
            </w:r>
          </w:p>
        </w:tc>
        <w:tc>
          <w:tcPr>
            <w:tcW w:w="6521" w:type="dxa"/>
          </w:tcPr>
          <w:p w14:paraId="4DD6B5E2" w14:textId="77777777"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главных приоритетов государственной политики, направленных на обеспечение общедоступного и бесплатного образования, обеспечение высокого качества образования в соответствии с запросами населения</w:t>
            </w:r>
          </w:p>
        </w:tc>
      </w:tr>
      <w:tr w:rsidR="005C35D0" w14:paraId="7E549FDB" w14:textId="77777777" w:rsidTr="005332A6">
        <w:tc>
          <w:tcPr>
            <w:tcW w:w="3397" w:type="dxa"/>
          </w:tcPr>
          <w:p w14:paraId="153E0D1A"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Целевые показатели реализации </w:t>
            </w:r>
          </w:p>
          <w:p w14:paraId="088955F9"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муниципальной программы</w:t>
            </w:r>
          </w:p>
        </w:tc>
        <w:tc>
          <w:tcPr>
            <w:tcW w:w="6521" w:type="dxa"/>
          </w:tcPr>
          <w:p w14:paraId="17B3D56D" w14:textId="77777777" w:rsidR="005C35D0" w:rsidRPr="00D57670" w:rsidRDefault="00766E8F" w:rsidP="002C6459">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57670">
              <w:rPr>
                <w:rFonts w:ascii="Times New Roman" w:eastAsia="Times New Roman" w:hAnsi="Times New Roman" w:cs="Times New Roman"/>
                <w:sz w:val="24"/>
                <w:szCs w:val="24"/>
              </w:rPr>
              <w:t>численность детей в возрасте от 1 до 7 лет, охваченных программами дошкольного образования;</w:t>
            </w:r>
          </w:p>
          <w:p w14:paraId="690F7144" w14:textId="77777777" w:rsidR="00D57670" w:rsidRPr="00D57670" w:rsidRDefault="00D57670"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57670">
              <w:rPr>
                <w:rFonts w:ascii="Times New Roman" w:eastAsia="Times New Roman" w:hAnsi="Times New Roman" w:cs="Times New Roman"/>
                <w:sz w:val="24"/>
                <w:szCs w:val="24"/>
              </w:rPr>
              <w:t xml:space="preserve">доля </w:t>
            </w:r>
            <w:r w:rsidR="00766E8F" w:rsidRPr="00D57670">
              <w:rPr>
                <w:rFonts w:ascii="Times New Roman" w:eastAsia="Times New Roman" w:hAnsi="Times New Roman" w:cs="Times New Roman"/>
                <w:sz w:val="24"/>
                <w:szCs w:val="24"/>
              </w:rPr>
              <w:t>детей-инвалидов</w:t>
            </w:r>
            <w:r w:rsidRPr="00D57670">
              <w:rPr>
                <w:rFonts w:ascii="Times New Roman" w:eastAsia="Times New Roman" w:hAnsi="Times New Roman" w:cs="Times New Roman"/>
                <w:sz w:val="24"/>
                <w:szCs w:val="24"/>
              </w:rPr>
              <w:t xml:space="preserve"> в возрасте от 1,5 до 7 лет, охваченных дошкольным образованием, от общей численности детей-инвалидов данного возраста;</w:t>
            </w:r>
          </w:p>
          <w:p w14:paraId="1079202A" w14:textId="77777777" w:rsidR="00D57670" w:rsidRPr="00D57670" w:rsidRDefault="00D57670" w:rsidP="002C6459">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57670">
              <w:rPr>
                <w:rFonts w:ascii="Times New Roman" w:eastAsia="Times New Roman" w:hAnsi="Times New Roman" w:cs="Times New Roman"/>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w:t>
            </w:r>
          </w:p>
          <w:p w14:paraId="11D3924C" w14:textId="77777777" w:rsidR="005C35D0" w:rsidRDefault="00766E8F"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 xml:space="preserve">удельный вес учащихся общеобразовательных организаций, которым предоставлена возможность обучаться в соответствии с современными требованиями, в </w:t>
            </w:r>
            <w:r w:rsidRPr="00D84F3E">
              <w:rPr>
                <w:rFonts w:ascii="Times New Roman" w:eastAsia="Times New Roman" w:hAnsi="Times New Roman" w:cs="Times New Roman"/>
                <w:sz w:val="24"/>
                <w:szCs w:val="24"/>
              </w:rPr>
              <w:lastRenderedPageBreak/>
              <w:t>общей численности учащихся;</w:t>
            </w:r>
          </w:p>
          <w:p w14:paraId="7CA0396F" w14:textId="77777777" w:rsidR="002956A6" w:rsidRPr="00F06717" w:rsidRDefault="002956A6" w:rsidP="002956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обучающихся, получающих начальное общее образование в муниципальных образовательных организациях, обеспеченных бесплатным горячим питанием;</w:t>
            </w:r>
          </w:p>
          <w:p w14:paraId="29C850A3" w14:textId="77777777" w:rsidR="005C35D0" w:rsidRDefault="00766E8F"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численность педагогических работников, выполняющих функции классного руководителя;</w:t>
            </w:r>
          </w:p>
          <w:p w14:paraId="04CA33B1" w14:textId="77777777" w:rsidR="00BE3029" w:rsidRPr="00D84F3E" w:rsidRDefault="00BE3029"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сотрудников Центров образования цифрового и гуманитарного профилей «Точка роста», прошедших повышение квалификации;</w:t>
            </w:r>
          </w:p>
          <w:p w14:paraId="5C2DC2CC" w14:textId="77777777" w:rsidR="005C35D0" w:rsidRDefault="00766E8F"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удельный вес детей в возрасте от 5 до 18 лет, охваченных программами дополнительного образования от общего числа детей в возрасте от 5 до 18 лет;</w:t>
            </w:r>
          </w:p>
          <w:p w14:paraId="39D3D792" w14:textId="0AD7B46C" w:rsidR="00283587" w:rsidRPr="00D84F3E" w:rsidRDefault="00283587"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доля детей в возрасте от 5 до 18 лет, </w:t>
            </w:r>
            <w:r w:rsidR="000065E2">
              <w:rPr>
                <w:rFonts w:ascii="Times New Roman" w:eastAsia="Times New Roman" w:hAnsi="Times New Roman" w:cs="Times New Roman"/>
                <w:sz w:val="24"/>
                <w:szCs w:val="24"/>
              </w:rPr>
              <w:t xml:space="preserve">использующих сертификаты </w:t>
            </w:r>
            <w:r>
              <w:rPr>
                <w:rFonts w:ascii="Times New Roman" w:eastAsia="Times New Roman" w:hAnsi="Times New Roman" w:cs="Times New Roman"/>
                <w:sz w:val="24"/>
                <w:szCs w:val="24"/>
              </w:rPr>
              <w:t>дополнительного образования в рамках персонифицированного финансирования;</w:t>
            </w:r>
          </w:p>
          <w:p w14:paraId="62970079" w14:textId="77777777" w:rsidR="005C35D0" w:rsidRPr="00D84F3E" w:rsidRDefault="00766E8F"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численность детей в возрасте от 7 до 18 лет, охваченных отдыхом и оздоровлением в лагерях с дневным пребыванием;</w:t>
            </w:r>
          </w:p>
          <w:p w14:paraId="55F9FF2B" w14:textId="77777777" w:rsidR="00E276A2" w:rsidRPr="00D84F3E" w:rsidRDefault="00E276A2"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классных руководителей муниципальных бюджетных общеобразовательных организаций, получающих ежемесячное денежное вознаграждение за классное руководство;</w:t>
            </w:r>
          </w:p>
          <w:p w14:paraId="72BEECF5" w14:textId="77777777" w:rsidR="005C35D0" w:rsidRDefault="00766E8F"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численность детей-сирот, переданных на воспитание в приемную семью;</w:t>
            </w:r>
          </w:p>
          <w:p w14:paraId="4B78D92D" w14:textId="77777777" w:rsidR="005C35D0" w:rsidRDefault="00766E8F" w:rsidP="00D84F3E">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D84F3E">
              <w:rPr>
                <w:rFonts w:ascii="Times New Roman" w:eastAsia="Times New Roman" w:hAnsi="Times New Roman" w:cs="Times New Roman"/>
                <w:sz w:val="24"/>
                <w:szCs w:val="24"/>
              </w:rPr>
              <w:t>наличие системы информирования населения о реализации мероприятий</w:t>
            </w:r>
            <w:r w:rsidR="00650718">
              <w:rPr>
                <w:rFonts w:ascii="Times New Roman" w:eastAsia="Times New Roman" w:hAnsi="Times New Roman" w:cs="Times New Roman"/>
                <w:sz w:val="24"/>
                <w:szCs w:val="24"/>
              </w:rPr>
              <w:t xml:space="preserve"> в сфере опеки и попечительства;</w:t>
            </w:r>
          </w:p>
          <w:p w14:paraId="0091E161" w14:textId="77777777" w:rsidR="00650718" w:rsidRPr="00650718" w:rsidRDefault="00650718" w:rsidP="00650718">
            <w:pPr>
              <w:pStyle w:val="af3"/>
              <w:widowControl w:val="0"/>
              <w:numPr>
                <w:ilvl w:val="0"/>
                <w:numId w:val="8"/>
              </w:numPr>
              <w:spacing w:after="0" w:line="240" w:lineRule="auto"/>
              <w:ind w:left="5" w:firstLine="0"/>
              <w:jc w:val="both"/>
              <w:rPr>
                <w:rFonts w:ascii="Times New Roman" w:eastAsia="Times New Roman" w:hAnsi="Times New Roman" w:cs="Times New Roman"/>
                <w:sz w:val="24"/>
                <w:szCs w:val="24"/>
              </w:rPr>
            </w:pPr>
            <w:r w:rsidRPr="00650718">
              <w:rPr>
                <w:rFonts w:ascii="Times New Roman" w:eastAsia="Times New Roman" w:hAnsi="Times New Roman" w:cs="Times New Roman"/>
                <w:sz w:val="24"/>
                <w:szCs w:val="24"/>
              </w:rPr>
              <w:t>количество общеобразовательных организаций, расположенных в сельской местности и малых городах, в которых отремонтированы спортивные залы, из них:</w:t>
            </w:r>
          </w:p>
          <w:p w14:paraId="21957921" w14:textId="52A80667" w:rsidR="00650718" w:rsidRPr="00D84F3E" w:rsidRDefault="00650718" w:rsidP="00283587">
            <w:pPr>
              <w:pStyle w:val="af3"/>
              <w:widowControl w:val="0"/>
              <w:numPr>
                <w:ilvl w:val="0"/>
                <w:numId w:val="27"/>
              </w:numPr>
              <w:spacing w:after="0" w:line="240" w:lineRule="auto"/>
              <w:ind w:left="289" w:hanging="284"/>
              <w:jc w:val="both"/>
              <w:rPr>
                <w:rFonts w:ascii="Times New Roman" w:eastAsia="Times New Roman" w:hAnsi="Times New Roman" w:cs="Times New Roman"/>
                <w:sz w:val="24"/>
                <w:szCs w:val="24"/>
              </w:rPr>
            </w:pPr>
            <w:r w:rsidRPr="00650718">
              <w:rPr>
                <w:rFonts w:ascii="Times New Roman" w:eastAsia="Times New Roman" w:hAnsi="Times New Roman" w:cs="Times New Roman"/>
                <w:sz w:val="24"/>
                <w:szCs w:val="24"/>
              </w:rPr>
              <w:t>в малых городах.</w:t>
            </w:r>
            <w:r w:rsidR="00283587">
              <w:rPr>
                <w:rFonts w:ascii="Times New Roman" w:eastAsia="Times New Roman" w:hAnsi="Times New Roman" w:cs="Times New Roman"/>
                <w:sz w:val="24"/>
                <w:szCs w:val="24"/>
              </w:rPr>
              <w:t xml:space="preserve"> </w:t>
            </w:r>
          </w:p>
        </w:tc>
      </w:tr>
      <w:tr w:rsidR="005C35D0" w14:paraId="39B5B133" w14:textId="77777777" w:rsidTr="005332A6">
        <w:tc>
          <w:tcPr>
            <w:tcW w:w="3397" w:type="dxa"/>
          </w:tcPr>
          <w:p w14:paraId="0F858F98"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Сроки (этапы) реализации муниципальной программы</w:t>
            </w:r>
          </w:p>
        </w:tc>
        <w:tc>
          <w:tcPr>
            <w:tcW w:w="6521" w:type="dxa"/>
          </w:tcPr>
          <w:p w14:paraId="11E27797" w14:textId="42543477" w:rsidR="005C35D0" w:rsidRDefault="00977C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2014-2023</w:t>
            </w:r>
            <w:r w:rsidR="00766E8F">
              <w:rPr>
                <w:rFonts w:ascii="Times New Roman" w:eastAsia="Times New Roman" w:hAnsi="Times New Roman" w:cs="Times New Roman"/>
                <w:sz w:val="24"/>
                <w:szCs w:val="24"/>
              </w:rPr>
              <w:t xml:space="preserve"> годы.</w:t>
            </w:r>
          </w:p>
          <w:p w14:paraId="38128644" w14:textId="77777777" w:rsidR="005C35D0" w:rsidRDefault="005C35D0">
            <w:pPr>
              <w:spacing w:after="0" w:line="240" w:lineRule="auto"/>
              <w:jc w:val="both"/>
              <w:rPr>
                <w:rFonts w:ascii="Times New Roman" w:eastAsia="Times New Roman" w:hAnsi="Times New Roman" w:cs="Times New Roman"/>
                <w:sz w:val="24"/>
                <w:szCs w:val="24"/>
              </w:rPr>
            </w:pPr>
          </w:p>
        </w:tc>
      </w:tr>
      <w:tr w:rsidR="005C35D0" w14:paraId="1EF62E7A" w14:textId="77777777" w:rsidTr="005332A6">
        <w:tc>
          <w:tcPr>
            <w:tcW w:w="3397" w:type="dxa"/>
          </w:tcPr>
          <w:p w14:paraId="0A5BCAD8"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ассигнований муниципальной программы (по годам реализации и в разрезе источников финансирования)</w:t>
            </w:r>
          </w:p>
        </w:tc>
        <w:tc>
          <w:tcPr>
            <w:tcW w:w="6521" w:type="dxa"/>
          </w:tcPr>
          <w:p w14:paraId="7E8187B9" w14:textId="46CC65DF" w:rsidR="00D70327" w:rsidRDefault="00766E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Общий</w:t>
            </w:r>
            <w:r w:rsidR="003403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объем</w:t>
            </w:r>
            <w:r w:rsidR="003403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финансирования</w:t>
            </w:r>
            <w:r w:rsidR="00340322">
              <w:rPr>
                <w:rFonts w:ascii="Times New Roman" w:eastAsia="Times New Roman" w:hAnsi="Times New Roman" w:cs="Times New Roman"/>
                <w:color w:val="000000"/>
                <w:sz w:val="24"/>
                <w:szCs w:val="24"/>
              </w:rPr>
              <w:t xml:space="preserve"> </w:t>
            </w:r>
            <w:r w:rsidR="00A455A4">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рограммы составляет</w:t>
            </w:r>
            <w:r w:rsidR="00340322">
              <w:rPr>
                <w:rFonts w:ascii="Times New Roman" w:eastAsia="Times New Roman" w:hAnsi="Times New Roman" w:cs="Times New Roman"/>
                <w:color w:val="000000"/>
                <w:sz w:val="24"/>
                <w:szCs w:val="24"/>
              </w:rPr>
              <w:t xml:space="preserve"> </w:t>
            </w:r>
            <w:r w:rsidR="00977C4F">
              <w:rPr>
                <w:rFonts w:ascii="Times New Roman" w:eastAsia="Times New Roman" w:hAnsi="Times New Roman" w:cs="Times New Roman"/>
                <w:color w:val="000000"/>
                <w:sz w:val="24"/>
                <w:szCs w:val="24"/>
              </w:rPr>
              <w:t xml:space="preserve">               </w:t>
            </w:r>
            <w:r w:rsidR="00396A9C" w:rsidRPr="00396A9C">
              <w:rPr>
                <w:rFonts w:ascii="Times New Roman" w:eastAsia="Times New Roman" w:hAnsi="Times New Roman" w:cs="Times New Roman"/>
                <w:color w:val="000000"/>
                <w:sz w:val="24"/>
                <w:szCs w:val="24"/>
              </w:rPr>
              <w:t>3 120 998,3</w:t>
            </w:r>
            <w:r w:rsidR="00396A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тыс. рублей, </w:t>
            </w:r>
            <w:r w:rsidR="00D70327">
              <w:rPr>
                <w:rFonts w:ascii="Times New Roman" w:eastAsia="Times New Roman" w:hAnsi="Times New Roman" w:cs="Times New Roman"/>
                <w:color w:val="000000"/>
                <w:sz w:val="24"/>
                <w:szCs w:val="24"/>
              </w:rPr>
              <w:t>из них:</w:t>
            </w:r>
          </w:p>
          <w:p w14:paraId="4A40BA72" w14:textId="5D26B0BB" w:rsidR="00D70327" w:rsidRDefault="00D70327" w:rsidP="00396A9C">
            <w:pPr>
              <w:pStyle w:val="af3"/>
              <w:numPr>
                <w:ilvl w:val="0"/>
                <w:numId w:val="8"/>
              </w:numPr>
              <w:spacing w:after="0" w:line="240" w:lineRule="auto"/>
              <w:ind w:left="5" w:firstLine="0"/>
              <w:jc w:val="both"/>
              <w:rPr>
                <w:rFonts w:ascii="Times New Roman" w:eastAsia="Times New Roman" w:hAnsi="Times New Roman" w:cs="Times New Roman"/>
                <w:color w:val="000000"/>
                <w:sz w:val="24"/>
                <w:szCs w:val="24"/>
              </w:rPr>
            </w:pPr>
            <w:r w:rsidRPr="00D84F3E">
              <w:rPr>
                <w:rFonts w:ascii="Times New Roman" w:eastAsia="Times New Roman" w:hAnsi="Times New Roman" w:cs="Times New Roman"/>
                <w:color w:val="000000"/>
                <w:sz w:val="24"/>
                <w:szCs w:val="24"/>
              </w:rPr>
              <w:t xml:space="preserve">средства местного бюджета – </w:t>
            </w:r>
            <w:r w:rsidR="00396A9C" w:rsidRPr="00396A9C">
              <w:rPr>
                <w:rFonts w:ascii="Times New Roman" w:eastAsia="Times New Roman" w:hAnsi="Times New Roman" w:cs="Times New Roman"/>
                <w:color w:val="000000"/>
                <w:sz w:val="24"/>
                <w:szCs w:val="24"/>
              </w:rPr>
              <w:t>1 113 428,4</w:t>
            </w:r>
            <w:r w:rsidR="00396A9C">
              <w:rPr>
                <w:rFonts w:ascii="Times New Roman" w:eastAsia="Times New Roman" w:hAnsi="Times New Roman" w:cs="Times New Roman"/>
                <w:color w:val="000000"/>
                <w:sz w:val="24"/>
                <w:szCs w:val="24"/>
              </w:rPr>
              <w:t xml:space="preserve"> </w:t>
            </w:r>
            <w:r w:rsidRPr="00D84F3E">
              <w:rPr>
                <w:rFonts w:ascii="Times New Roman" w:eastAsia="Times New Roman" w:hAnsi="Times New Roman" w:cs="Times New Roman"/>
                <w:color w:val="000000"/>
                <w:sz w:val="24"/>
                <w:szCs w:val="24"/>
              </w:rPr>
              <w:t>тыс. рублей,</w:t>
            </w:r>
          </w:p>
          <w:p w14:paraId="303D732B" w14:textId="2358B02B" w:rsidR="005332A6" w:rsidRPr="00D84F3E" w:rsidRDefault="005332A6" w:rsidP="00396A9C">
            <w:pPr>
              <w:pStyle w:val="af3"/>
              <w:numPr>
                <w:ilvl w:val="0"/>
                <w:numId w:val="8"/>
              </w:numPr>
              <w:spacing w:after="0" w:line="240" w:lineRule="auto"/>
              <w:ind w:left="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средства федерального бюджета </w:t>
            </w:r>
            <w:r w:rsidR="007F6505" w:rsidRPr="00D84F3E">
              <w:rPr>
                <w:rFonts w:ascii="Times New Roman" w:eastAsia="Times New Roman" w:hAnsi="Times New Roman" w:cs="Times New Roman"/>
                <w:color w:val="000000"/>
                <w:sz w:val="24"/>
                <w:szCs w:val="24"/>
              </w:rPr>
              <w:t>–</w:t>
            </w:r>
            <w:r w:rsidR="00DC3131">
              <w:rPr>
                <w:rFonts w:ascii="Times New Roman" w:eastAsia="Times New Roman" w:hAnsi="Times New Roman" w:cs="Times New Roman"/>
                <w:color w:val="000000"/>
                <w:sz w:val="24"/>
                <w:szCs w:val="24"/>
              </w:rPr>
              <w:t xml:space="preserve"> </w:t>
            </w:r>
            <w:r w:rsidR="00DC3131" w:rsidRPr="00DC3131">
              <w:rPr>
                <w:rFonts w:ascii="Times New Roman" w:eastAsia="Times New Roman" w:hAnsi="Times New Roman" w:cs="Times New Roman"/>
                <w:color w:val="000000"/>
                <w:sz w:val="24"/>
                <w:szCs w:val="24"/>
              </w:rPr>
              <w:t>39 398,6</w:t>
            </w:r>
            <w:r w:rsidR="00DC31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тыс. рублей,</w:t>
            </w:r>
          </w:p>
          <w:p w14:paraId="40780499" w14:textId="0B207AF3" w:rsidR="00D70327" w:rsidRPr="00D84F3E" w:rsidRDefault="00766E8F" w:rsidP="00396A9C">
            <w:pPr>
              <w:pStyle w:val="af3"/>
              <w:numPr>
                <w:ilvl w:val="0"/>
                <w:numId w:val="8"/>
              </w:numPr>
              <w:spacing w:after="0" w:line="240" w:lineRule="auto"/>
              <w:ind w:left="5" w:firstLine="0"/>
              <w:jc w:val="both"/>
              <w:rPr>
                <w:rFonts w:ascii="Times New Roman" w:eastAsia="Times New Roman" w:hAnsi="Times New Roman" w:cs="Times New Roman"/>
                <w:color w:val="000000"/>
                <w:sz w:val="24"/>
                <w:szCs w:val="24"/>
              </w:rPr>
            </w:pPr>
            <w:r w:rsidRPr="00D84F3E">
              <w:rPr>
                <w:rFonts w:ascii="Times New Roman" w:eastAsia="Times New Roman" w:hAnsi="Times New Roman" w:cs="Times New Roman"/>
                <w:color w:val="000000"/>
                <w:sz w:val="24"/>
                <w:szCs w:val="24"/>
              </w:rPr>
              <w:t xml:space="preserve">средства областного бюджета </w:t>
            </w:r>
            <w:r w:rsidR="00D70327" w:rsidRPr="00D84F3E">
              <w:rPr>
                <w:rFonts w:ascii="Times New Roman" w:eastAsia="Times New Roman" w:hAnsi="Times New Roman" w:cs="Times New Roman"/>
                <w:color w:val="000000"/>
                <w:sz w:val="24"/>
                <w:szCs w:val="24"/>
              </w:rPr>
              <w:t xml:space="preserve">– </w:t>
            </w:r>
            <w:r w:rsidR="00DC3131" w:rsidRPr="00DC3131">
              <w:rPr>
                <w:rFonts w:ascii="Times New Roman" w:eastAsia="Times New Roman" w:hAnsi="Times New Roman" w:cs="Times New Roman"/>
                <w:color w:val="000000"/>
                <w:sz w:val="24"/>
                <w:szCs w:val="24"/>
              </w:rPr>
              <w:t>1 968 171,3</w:t>
            </w:r>
            <w:r w:rsidR="00DC3131">
              <w:rPr>
                <w:rFonts w:ascii="Times New Roman" w:eastAsia="Times New Roman" w:hAnsi="Times New Roman" w:cs="Times New Roman"/>
                <w:color w:val="000000"/>
                <w:sz w:val="24"/>
                <w:szCs w:val="24"/>
              </w:rPr>
              <w:t xml:space="preserve"> </w:t>
            </w:r>
            <w:r w:rsidR="00D70327" w:rsidRPr="00D84F3E">
              <w:rPr>
                <w:rFonts w:ascii="Times New Roman" w:eastAsia="Times New Roman" w:hAnsi="Times New Roman" w:cs="Times New Roman"/>
                <w:color w:val="000000"/>
                <w:sz w:val="24"/>
                <w:szCs w:val="24"/>
              </w:rPr>
              <w:t xml:space="preserve">тыс. </w:t>
            </w:r>
            <w:r w:rsidRPr="00D84F3E">
              <w:rPr>
                <w:rFonts w:ascii="Times New Roman" w:eastAsia="Times New Roman" w:hAnsi="Times New Roman" w:cs="Times New Roman"/>
                <w:color w:val="000000"/>
                <w:sz w:val="24"/>
                <w:szCs w:val="24"/>
              </w:rPr>
              <w:t>рублей</w:t>
            </w:r>
            <w:r w:rsidR="00D70327" w:rsidRPr="00D84F3E">
              <w:rPr>
                <w:rFonts w:ascii="Times New Roman" w:eastAsia="Times New Roman" w:hAnsi="Times New Roman" w:cs="Times New Roman"/>
                <w:color w:val="000000"/>
                <w:sz w:val="24"/>
                <w:szCs w:val="24"/>
              </w:rPr>
              <w:t>.</w:t>
            </w:r>
          </w:p>
          <w:p w14:paraId="57554277" w14:textId="77777777" w:rsidR="005C35D0" w:rsidRDefault="00766E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годам реализации:</w:t>
            </w:r>
          </w:p>
          <w:tbl>
            <w:tblPr>
              <w:tblW w:w="6237" w:type="dxa"/>
              <w:tblLayout w:type="fixed"/>
              <w:tblLook w:val="04A0" w:firstRow="1" w:lastRow="0" w:firstColumn="1" w:lastColumn="0" w:noHBand="0" w:noVBand="1"/>
            </w:tblPr>
            <w:tblGrid>
              <w:gridCol w:w="851"/>
              <w:gridCol w:w="1276"/>
              <w:gridCol w:w="1275"/>
              <w:gridCol w:w="1418"/>
              <w:gridCol w:w="1417"/>
            </w:tblGrid>
            <w:tr w:rsidR="00396A9C" w:rsidRPr="00396A9C" w14:paraId="5F11E568" w14:textId="77777777" w:rsidTr="00396A9C">
              <w:trPr>
                <w:trHeight w:val="31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11781" w14:textId="77777777" w:rsidR="00396A9C" w:rsidRPr="00396A9C" w:rsidRDefault="00396A9C" w:rsidP="00396A9C">
                  <w:pPr>
                    <w:spacing w:after="0" w:line="240" w:lineRule="auto"/>
                    <w:jc w:val="center"/>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F6CC7" w14:textId="10B811EA" w:rsidR="00396A9C" w:rsidRPr="00396A9C" w:rsidRDefault="00396A9C" w:rsidP="00396A9C">
                  <w:pPr>
                    <w:spacing w:after="0" w:line="240" w:lineRule="auto"/>
                    <w:jc w:val="center"/>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Общий объем (тыс.</w:t>
                  </w:r>
                  <w:r w:rsidR="00792463">
                    <w:rPr>
                      <w:rFonts w:ascii="Times New Roman" w:eastAsia="Times New Roman" w:hAnsi="Times New Roman" w:cs="Times New Roman"/>
                      <w:color w:val="000000"/>
                      <w:sz w:val="24"/>
                      <w:szCs w:val="24"/>
                    </w:rPr>
                    <w:t xml:space="preserve"> </w:t>
                  </w:r>
                  <w:r w:rsidRPr="00396A9C">
                    <w:rPr>
                      <w:rFonts w:ascii="Times New Roman" w:eastAsia="Times New Roman" w:hAnsi="Times New Roman" w:cs="Times New Roman"/>
                      <w:color w:val="000000"/>
                      <w:sz w:val="24"/>
                      <w:szCs w:val="24"/>
                    </w:rPr>
                    <w:t>руб.)</w:t>
                  </w:r>
                </w:p>
              </w:tc>
              <w:tc>
                <w:tcPr>
                  <w:tcW w:w="411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50D01FC" w14:textId="00940904" w:rsidR="00396A9C" w:rsidRPr="00396A9C" w:rsidRDefault="00396A9C" w:rsidP="00396A9C">
                  <w:pPr>
                    <w:spacing w:after="0" w:line="240" w:lineRule="auto"/>
                    <w:jc w:val="center"/>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из них за счет средств (тыс.</w:t>
                  </w:r>
                  <w:r w:rsidR="00792463">
                    <w:rPr>
                      <w:rFonts w:ascii="Times New Roman" w:eastAsia="Times New Roman" w:hAnsi="Times New Roman" w:cs="Times New Roman"/>
                      <w:color w:val="000000"/>
                      <w:sz w:val="24"/>
                      <w:szCs w:val="24"/>
                    </w:rPr>
                    <w:t xml:space="preserve"> </w:t>
                  </w:r>
                  <w:r w:rsidRPr="00396A9C">
                    <w:rPr>
                      <w:rFonts w:ascii="Times New Roman" w:eastAsia="Times New Roman" w:hAnsi="Times New Roman" w:cs="Times New Roman"/>
                      <w:color w:val="000000"/>
                      <w:sz w:val="24"/>
                      <w:szCs w:val="24"/>
                    </w:rPr>
                    <w:t>руб.):</w:t>
                  </w:r>
                </w:p>
              </w:tc>
            </w:tr>
            <w:tr w:rsidR="00396A9C" w:rsidRPr="00396A9C" w14:paraId="6AC1C0D0" w14:textId="77777777" w:rsidTr="00396A9C">
              <w:trPr>
                <w:trHeight w:val="6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C9A9DD9" w14:textId="77777777" w:rsidR="00396A9C" w:rsidRPr="00396A9C" w:rsidRDefault="00396A9C" w:rsidP="00396A9C">
                  <w:pP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A66A38" w14:textId="77777777" w:rsidR="00396A9C" w:rsidRPr="00396A9C" w:rsidRDefault="00396A9C" w:rsidP="00396A9C">
                  <w:pPr>
                    <w:spacing w:after="0" w:line="240" w:lineRule="auto"/>
                    <w:rPr>
                      <w:rFonts w:ascii="Times New Roman" w:eastAsia="Times New Roman" w:hAnsi="Times New Roman" w:cs="Times New Roman"/>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14:paraId="2545BEC3" w14:textId="77777777" w:rsidR="00396A9C" w:rsidRPr="00396A9C" w:rsidRDefault="00396A9C" w:rsidP="00396A9C">
                  <w:pPr>
                    <w:spacing w:after="0" w:line="240" w:lineRule="auto"/>
                    <w:jc w:val="center"/>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местного бюджета</w:t>
                  </w:r>
                </w:p>
              </w:tc>
              <w:tc>
                <w:tcPr>
                  <w:tcW w:w="1418" w:type="dxa"/>
                  <w:tcBorders>
                    <w:top w:val="nil"/>
                    <w:left w:val="nil"/>
                    <w:bottom w:val="single" w:sz="4" w:space="0" w:color="auto"/>
                    <w:right w:val="single" w:sz="4" w:space="0" w:color="auto"/>
                  </w:tcBorders>
                  <w:shd w:val="clear" w:color="auto" w:fill="auto"/>
                  <w:vAlign w:val="center"/>
                  <w:hideMark/>
                </w:tcPr>
                <w:p w14:paraId="7FB3FF33" w14:textId="77777777" w:rsidR="00396A9C" w:rsidRPr="00396A9C" w:rsidRDefault="00396A9C" w:rsidP="00396A9C">
                  <w:pPr>
                    <w:spacing w:after="0" w:line="240" w:lineRule="auto"/>
                    <w:jc w:val="center"/>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федерального бюджета</w:t>
                  </w:r>
                </w:p>
              </w:tc>
              <w:tc>
                <w:tcPr>
                  <w:tcW w:w="1417" w:type="dxa"/>
                  <w:tcBorders>
                    <w:top w:val="nil"/>
                    <w:left w:val="nil"/>
                    <w:bottom w:val="single" w:sz="4" w:space="0" w:color="auto"/>
                    <w:right w:val="single" w:sz="4" w:space="0" w:color="auto"/>
                  </w:tcBorders>
                  <w:shd w:val="clear" w:color="auto" w:fill="auto"/>
                  <w:vAlign w:val="center"/>
                  <w:hideMark/>
                </w:tcPr>
                <w:p w14:paraId="375248DB" w14:textId="77777777" w:rsidR="00396A9C" w:rsidRPr="00396A9C" w:rsidRDefault="00396A9C" w:rsidP="00396A9C">
                  <w:pPr>
                    <w:spacing w:after="0" w:line="240" w:lineRule="auto"/>
                    <w:jc w:val="center"/>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областного бюджета</w:t>
                  </w:r>
                </w:p>
              </w:tc>
            </w:tr>
            <w:tr w:rsidR="00396A9C" w:rsidRPr="00396A9C" w14:paraId="746766E6" w14:textId="77777777" w:rsidTr="00396A9C">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60EE1CD"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2014</w:t>
                  </w:r>
                </w:p>
              </w:tc>
              <w:tc>
                <w:tcPr>
                  <w:tcW w:w="1276" w:type="dxa"/>
                  <w:tcBorders>
                    <w:top w:val="nil"/>
                    <w:left w:val="nil"/>
                    <w:bottom w:val="single" w:sz="4" w:space="0" w:color="auto"/>
                    <w:right w:val="single" w:sz="4" w:space="0" w:color="auto"/>
                  </w:tcBorders>
                  <w:shd w:val="clear" w:color="auto" w:fill="auto"/>
                  <w:noWrap/>
                  <w:vAlign w:val="bottom"/>
                  <w:hideMark/>
                </w:tcPr>
                <w:p w14:paraId="23F94114"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273 928,1</w:t>
                  </w:r>
                </w:p>
              </w:tc>
              <w:tc>
                <w:tcPr>
                  <w:tcW w:w="1275" w:type="dxa"/>
                  <w:tcBorders>
                    <w:top w:val="nil"/>
                    <w:left w:val="nil"/>
                    <w:bottom w:val="single" w:sz="4" w:space="0" w:color="auto"/>
                    <w:right w:val="single" w:sz="4" w:space="0" w:color="auto"/>
                  </w:tcBorders>
                  <w:shd w:val="clear" w:color="auto" w:fill="auto"/>
                  <w:noWrap/>
                  <w:vAlign w:val="bottom"/>
                  <w:hideMark/>
                </w:tcPr>
                <w:p w14:paraId="2C425A4F"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95 628,5</w:t>
                  </w:r>
                </w:p>
              </w:tc>
              <w:tc>
                <w:tcPr>
                  <w:tcW w:w="1418" w:type="dxa"/>
                  <w:tcBorders>
                    <w:top w:val="nil"/>
                    <w:left w:val="nil"/>
                    <w:bottom w:val="single" w:sz="4" w:space="0" w:color="auto"/>
                    <w:right w:val="single" w:sz="4" w:space="0" w:color="auto"/>
                  </w:tcBorders>
                  <w:shd w:val="clear" w:color="auto" w:fill="auto"/>
                  <w:noWrap/>
                  <w:vAlign w:val="bottom"/>
                  <w:hideMark/>
                </w:tcPr>
                <w:p w14:paraId="088F4B77"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bottom"/>
                  <w:hideMark/>
                </w:tcPr>
                <w:p w14:paraId="7C4EC1A2"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178 299,6</w:t>
                  </w:r>
                </w:p>
              </w:tc>
            </w:tr>
            <w:tr w:rsidR="00396A9C" w:rsidRPr="00396A9C" w14:paraId="429BADA1" w14:textId="77777777" w:rsidTr="00396A9C">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DE379EB"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2015</w:t>
                  </w:r>
                </w:p>
              </w:tc>
              <w:tc>
                <w:tcPr>
                  <w:tcW w:w="1276" w:type="dxa"/>
                  <w:tcBorders>
                    <w:top w:val="nil"/>
                    <w:left w:val="nil"/>
                    <w:bottom w:val="single" w:sz="4" w:space="0" w:color="auto"/>
                    <w:right w:val="single" w:sz="4" w:space="0" w:color="auto"/>
                  </w:tcBorders>
                  <w:shd w:val="clear" w:color="auto" w:fill="auto"/>
                  <w:noWrap/>
                  <w:vAlign w:val="bottom"/>
                  <w:hideMark/>
                </w:tcPr>
                <w:p w14:paraId="5AC909A8"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281 079,8</w:t>
                  </w:r>
                </w:p>
              </w:tc>
              <w:tc>
                <w:tcPr>
                  <w:tcW w:w="1275" w:type="dxa"/>
                  <w:tcBorders>
                    <w:top w:val="nil"/>
                    <w:left w:val="nil"/>
                    <w:bottom w:val="single" w:sz="4" w:space="0" w:color="auto"/>
                    <w:right w:val="single" w:sz="4" w:space="0" w:color="auto"/>
                  </w:tcBorders>
                  <w:shd w:val="clear" w:color="auto" w:fill="auto"/>
                  <w:noWrap/>
                  <w:vAlign w:val="bottom"/>
                  <w:hideMark/>
                </w:tcPr>
                <w:p w14:paraId="6D845156"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104 786,7</w:t>
                  </w:r>
                </w:p>
              </w:tc>
              <w:tc>
                <w:tcPr>
                  <w:tcW w:w="1418" w:type="dxa"/>
                  <w:tcBorders>
                    <w:top w:val="nil"/>
                    <w:left w:val="nil"/>
                    <w:bottom w:val="single" w:sz="4" w:space="0" w:color="auto"/>
                    <w:right w:val="single" w:sz="4" w:space="0" w:color="auto"/>
                  </w:tcBorders>
                  <w:shd w:val="clear" w:color="auto" w:fill="auto"/>
                  <w:noWrap/>
                  <w:vAlign w:val="bottom"/>
                  <w:hideMark/>
                </w:tcPr>
                <w:p w14:paraId="0831523F"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bottom"/>
                  <w:hideMark/>
                </w:tcPr>
                <w:p w14:paraId="672CF40E"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176 293,1</w:t>
                  </w:r>
                </w:p>
              </w:tc>
            </w:tr>
            <w:tr w:rsidR="00396A9C" w:rsidRPr="00396A9C" w14:paraId="0A55C445" w14:textId="77777777" w:rsidTr="00396A9C">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960CC95"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2016</w:t>
                  </w:r>
                </w:p>
              </w:tc>
              <w:tc>
                <w:tcPr>
                  <w:tcW w:w="1276" w:type="dxa"/>
                  <w:tcBorders>
                    <w:top w:val="nil"/>
                    <w:left w:val="nil"/>
                    <w:bottom w:val="single" w:sz="4" w:space="0" w:color="auto"/>
                    <w:right w:val="single" w:sz="4" w:space="0" w:color="auto"/>
                  </w:tcBorders>
                  <w:shd w:val="clear" w:color="auto" w:fill="auto"/>
                  <w:noWrap/>
                  <w:vAlign w:val="bottom"/>
                  <w:hideMark/>
                </w:tcPr>
                <w:p w14:paraId="41955AD4"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291 785,8</w:t>
                  </w:r>
                </w:p>
              </w:tc>
              <w:tc>
                <w:tcPr>
                  <w:tcW w:w="1275" w:type="dxa"/>
                  <w:tcBorders>
                    <w:top w:val="nil"/>
                    <w:left w:val="nil"/>
                    <w:bottom w:val="single" w:sz="4" w:space="0" w:color="auto"/>
                    <w:right w:val="single" w:sz="4" w:space="0" w:color="auto"/>
                  </w:tcBorders>
                  <w:shd w:val="clear" w:color="auto" w:fill="auto"/>
                  <w:noWrap/>
                  <w:vAlign w:val="bottom"/>
                  <w:hideMark/>
                </w:tcPr>
                <w:p w14:paraId="19CA43AC"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113 468,2</w:t>
                  </w:r>
                </w:p>
              </w:tc>
              <w:tc>
                <w:tcPr>
                  <w:tcW w:w="1418" w:type="dxa"/>
                  <w:tcBorders>
                    <w:top w:val="nil"/>
                    <w:left w:val="nil"/>
                    <w:bottom w:val="single" w:sz="4" w:space="0" w:color="auto"/>
                    <w:right w:val="single" w:sz="4" w:space="0" w:color="auto"/>
                  </w:tcBorders>
                  <w:shd w:val="clear" w:color="auto" w:fill="auto"/>
                  <w:noWrap/>
                  <w:vAlign w:val="bottom"/>
                  <w:hideMark/>
                </w:tcPr>
                <w:p w14:paraId="7F92C9FD"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bottom"/>
                  <w:hideMark/>
                </w:tcPr>
                <w:p w14:paraId="3D5BEB11"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178 317,6</w:t>
                  </w:r>
                </w:p>
              </w:tc>
            </w:tr>
            <w:tr w:rsidR="00396A9C" w:rsidRPr="00396A9C" w14:paraId="1A8DE3F7" w14:textId="77777777" w:rsidTr="00396A9C">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7573D6C"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2017</w:t>
                  </w:r>
                </w:p>
              </w:tc>
              <w:tc>
                <w:tcPr>
                  <w:tcW w:w="1276" w:type="dxa"/>
                  <w:tcBorders>
                    <w:top w:val="nil"/>
                    <w:left w:val="nil"/>
                    <w:bottom w:val="single" w:sz="4" w:space="0" w:color="auto"/>
                    <w:right w:val="single" w:sz="4" w:space="0" w:color="auto"/>
                  </w:tcBorders>
                  <w:shd w:val="clear" w:color="auto" w:fill="auto"/>
                  <w:noWrap/>
                  <w:vAlign w:val="bottom"/>
                  <w:hideMark/>
                </w:tcPr>
                <w:p w14:paraId="08DC0E1D"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277 682,4</w:t>
                  </w:r>
                </w:p>
              </w:tc>
              <w:tc>
                <w:tcPr>
                  <w:tcW w:w="1275" w:type="dxa"/>
                  <w:tcBorders>
                    <w:top w:val="nil"/>
                    <w:left w:val="nil"/>
                    <w:bottom w:val="single" w:sz="4" w:space="0" w:color="auto"/>
                    <w:right w:val="single" w:sz="4" w:space="0" w:color="auto"/>
                  </w:tcBorders>
                  <w:shd w:val="clear" w:color="auto" w:fill="auto"/>
                  <w:noWrap/>
                  <w:vAlign w:val="bottom"/>
                  <w:hideMark/>
                </w:tcPr>
                <w:p w14:paraId="7D1612A6"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103 199,3</w:t>
                  </w:r>
                </w:p>
              </w:tc>
              <w:tc>
                <w:tcPr>
                  <w:tcW w:w="1418" w:type="dxa"/>
                  <w:tcBorders>
                    <w:top w:val="nil"/>
                    <w:left w:val="nil"/>
                    <w:bottom w:val="single" w:sz="4" w:space="0" w:color="auto"/>
                    <w:right w:val="single" w:sz="4" w:space="0" w:color="auto"/>
                  </w:tcBorders>
                  <w:shd w:val="clear" w:color="auto" w:fill="auto"/>
                  <w:noWrap/>
                  <w:vAlign w:val="bottom"/>
                  <w:hideMark/>
                </w:tcPr>
                <w:p w14:paraId="52D65946"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bottom"/>
                  <w:hideMark/>
                </w:tcPr>
                <w:p w14:paraId="042BACB9"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174 483,1</w:t>
                  </w:r>
                </w:p>
              </w:tc>
            </w:tr>
            <w:tr w:rsidR="00396A9C" w:rsidRPr="00396A9C" w14:paraId="1D8CA79B" w14:textId="77777777" w:rsidTr="00396A9C">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06F3B65"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2018</w:t>
                  </w:r>
                </w:p>
              </w:tc>
              <w:tc>
                <w:tcPr>
                  <w:tcW w:w="1276" w:type="dxa"/>
                  <w:tcBorders>
                    <w:top w:val="nil"/>
                    <w:left w:val="nil"/>
                    <w:bottom w:val="single" w:sz="4" w:space="0" w:color="auto"/>
                    <w:right w:val="single" w:sz="4" w:space="0" w:color="auto"/>
                  </w:tcBorders>
                  <w:shd w:val="clear" w:color="auto" w:fill="auto"/>
                  <w:noWrap/>
                  <w:vAlign w:val="bottom"/>
                  <w:hideMark/>
                </w:tcPr>
                <w:p w14:paraId="5646622A"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298 118,7</w:t>
                  </w:r>
                </w:p>
              </w:tc>
              <w:tc>
                <w:tcPr>
                  <w:tcW w:w="1275" w:type="dxa"/>
                  <w:tcBorders>
                    <w:top w:val="nil"/>
                    <w:left w:val="nil"/>
                    <w:bottom w:val="single" w:sz="4" w:space="0" w:color="auto"/>
                    <w:right w:val="single" w:sz="4" w:space="0" w:color="auto"/>
                  </w:tcBorders>
                  <w:shd w:val="clear" w:color="auto" w:fill="auto"/>
                  <w:noWrap/>
                  <w:vAlign w:val="bottom"/>
                  <w:hideMark/>
                </w:tcPr>
                <w:p w14:paraId="6530C23E"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94 987,9</w:t>
                  </w:r>
                </w:p>
              </w:tc>
              <w:tc>
                <w:tcPr>
                  <w:tcW w:w="1418" w:type="dxa"/>
                  <w:tcBorders>
                    <w:top w:val="nil"/>
                    <w:left w:val="nil"/>
                    <w:bottom w:val="single" w:sz="4" w:space="0" w:color="auto"/>
                    <w:right w:val="single" w:sz="4" w:space="0" w:color="auto"/>
                  </w:tcBorders>
                  <w:shd w:val="clear" w:color="auto" w:fill="auto"/>
                  <w:noWrap/>
                  <w:vAlign w:val="bottom"/>
                  <w:hideMark/>
                </w:tcPr>
                <w:p w14:paraId="1A98AE53"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bottom"/>
                  <w:hideMark/>
                </w:tcPr>
                <w:p w14:paraId="6E646BE8"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203 130,8</w:t>
                  </w:r>
                </w:p>
              </w:tc>
            </w:tr>
            <w:tr w:rsidR="00396A9C" w:rsidRPr="00396A9C" w14:paraId="035AD76E" w14:textId="77777777" w:rsidTr="00396A9C">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806B6C2"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2019</w:t>
                  </w:r>
                </w:p>
              </w:tc>
              <w:tc>
                <w:tcPr>
                  <w:tcW w:w="1276" w:type="dxa"/>
                  <w:tcBorders>
                    <w:top w:val="nil"/>
                    <w:left w:val="nil"/>
                    <w:bottom w:val="single" w:sz="4" w:space="0" w:color="auto"/>
                    <w:right w:val="single" w:sz="4" w:space="0" w:color="auto"/>
                  </w:tcBorders>
                  <w:shd w:val="clear" w:color="auto" w:fill="auto"/>
                  <w:noWrap/>
                  <w:vAlign w:val="bottom"/>
                  <w:hideMark/>
                </w:tcPr>
                <w:p w14:paraId="749DF4F5"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302 496,0</w:t>
                  </w:r>
                </w:p>
              </w:tc>
              <w:tc>
                <w:tcPr>
                  <w:tcW w:w="1275" w:type="dxa"/>
                  <w:tcBorders>
                    <w:top w:val="nil"/>
                    <w:left w:val="nil"/>
                    <w:bottom w:val="single" w:sz="4" w:space="0" w:color="auto"/>
                    <w:right w:val="single" w:sz="4" w:space="0" w:color="auto"/>
                  </w:tcBorders>
                  <w:shd w:val="clear" w:color="auto" w:fill="auto"/>
                  <w:noWrap/>
                  <w:vAlign w:val="bottom"/>
                  <w:hideMark/>
                </w:tcPr>
                <w:p w14:paraId="6ACB5BF4"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111 334,3</w:t>
                  </w:r>
                </w:p>
              </w:tc>
              <w:tc>
                <w:tcPr>
                  <w:tcW w:w="1418" w:type="dxa"/>
                  <w:tcBorders>
                    <w:top w:val="nil"/>
                    <w:left w:val="nil"/>
                    <w:bottom w:val="single" w:sz="4" w:space="0" w:color="auto"/>
                    <w:right w:val="single" w:sz="4" w:space="0" w:color="auto"/>
                  </w:tcBorders>
                  <w:shd w:val="clear" w:color="auto" w:fill="auto"/>
                  <w:noWrap/>
                  <w:vAlign w:val="bottom"/>
                  <w:hideMark/>
                </w:tcPr>
                <w:p w14:paraId="169390B6"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bottom"/>
                  <w:hideMark/>
                </w:tcPr>
                <w:p w14:paraId="36234D57"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191 161,7</w:t>
                  </w:r>
                </w:p>
              </w:tc>
            </w:tr>
            <w:tr w:rsidR="00396A9C" w:rsidRPr="00396A9C" w14:paraId="7B9AE507" w14:textId="77777777" w:rsidTr="00396A9C">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F073BC0"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2020</w:t>
                  </w:r>
                </w:p>
              </w:tc>
              <w:tc>
                <w:tcPr>
                  <w:tcW w:w="1276" w:type="dxa"/>
                  <w:tcBorders>
                    <w:top w:val="nil"/>
                    <w:left w:val="nil"/>
                    <w:bottom w:val="single" w:sz="4" w:space="0" w:color="auto"/>
                    <w:right w:val="single" w:sz="4" w:space="0" w:color="auto"/>
                  </w:tcBorders>
                  <w:shd w:val="clear" w:color="auto" w:fill="auto"/>
                  <w:noWrap/>
                  <w:vAlign w:val="bottom"/>
                  <w:hideMark/>
                </w:tcPr>
                <w:p w14:paraId="638C15B5"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335 847,8</w:t>
                  </w:r>
                </w:p>
              </w:tc>
              <w:tc>
                <w:tcPr>
                  <w:tcW w:w="1275" w:type="dxa"/>
                  <w:tcBorders>
                    <w:top w:val="nil"/>
                    <w:left w:val="nil"/>
                    <w:bottom w:val="single" w:sz="4" w:space="0" w:color="auto"/>
                    <w:right w:val="single" w:sz="4" w:space="0" w:color="auto"/>
                  </w:tcBorders>
                  <w:shd w:val="clear" w:color="auto" w:fill="auto"/>
                  <w:noWrap/>
                  <w:vAlign w:val="bottom"/>
                  <w:hideMark/>
                </w:tcPr>
                <w:p w14:paraId="10299C3F"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114 459,9</w:t>
                  </w:r>
                </w:p>
              </w:tc>
              <w:tc>
                <w:tcPr>
                  <w:tcW w:w="1418" w:type="dxa"/>
                  <w:tcBorders>
                    <w:top w:val="nil"/>
                    <w:left w:val="nil"/>
                    <w:bottom w:val="single" w:sz="4" w:space="0" w:color="auto"/>
                    <w:right w:val="single" w:sz="4" w:space="0" w:color="auto"/>
                  </w:tcBorders>
                  <w:shd w:val="clear" w:color="auto" w:fill="auto"/>
                  <w:noWrap/>
                  <w:vAlign w:val="bottom"/>
                  <w:hideMark/>
                </w:tcPr>
                <w:p w14:paraId="275BC80C"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9 869,3</w:t>
                  </w:r>
                </w:p>
              </w:tc>
              <w:tc>
                <w:tcPr>
                  <w:tcW w:w="1417" w:type="dxa"/>
                  <w:tcBorders>
                    <w:top w:val="nil"/>
                    <w:left w:val="nil"/>
                    <w:bottom w:val="single" w:sz="4" w:space="0" w:color="auto"/>
                    <w:right w:val="single" w:sz="4" w:space="0" w:color="auto"/>
                  </w:tcBorders>
                  <w:shd w:val="clear" w:color="auto" w:fill="auto"/>
                  <w:noWrap/>
                  <w:vAlign w:val="bottom"/>
                  <w:hideMark/>
                </w:tcPr>
                <w:p w14:paraId="07163FD1"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211 518,6</w:t>
                  </w:r>
                </w:p>
              </w:tc>
            </w:tr>
            <w:tr w:rsidR="00396A9C" w:rsidRPr="00396A9C" w14:paraId="0514E5BC" w14:textId="77777777" w:rsidTr="00396A9C">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512EEA"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2021</w:t>
                  </w:r>
                </w:p>
              </w:tc>
              <w:tc>
                <w:tcPr>
                  <w:tcW w:w="1276" w:type="dxa"/>
                  <w:tcBorders>
                    <w:top w:val="nil"/>
                    <w:left w:val="nil"/>
                    <w:bottom w:val="single" w:sz="4" w:space="0" w:color="auto"/>
                    <w:right w:val="single" w:sz="4" w:space="0" w:color="auto"/>
                  </w:tcBorders>
                  <w:shd w:val="clear" w:color="auto" w:fill="auto"/>
                  <w:noWrap/>
                  <w:vAlign w:val="bottom"/>
                  <w:hideMark/>
                </w:tcPr>
                <w:p w14:paraId="458173BD"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350 878,5</w:t>
                  </w:r>
                </w:p>
              </w:tc>
              <w:tc>
                <w:tcPr>
                  <w:tcW w:w="1275" w:type="dxa"/>
                  <w:tcBorders>
                    <w:top w:val="nil"/>
                    <w:left w:val="nil"/>
                    <w:bottom w:val="single" w:sz="4" w:space="0" w:color="auto"/>
                    <w:right w:val="single" w:sz="4" w:space="0" w:color="auto"/>
                  </w:tcBorders>
                  <w:shd w:val="clear" w:color="auto" w:fill="auto"/>
                  <w:noWrap/>
                  <w:vAlign w:val="bottom"/>
                  <w:hideMark/>
                </w:tcPr>
                <w:p w14:paraId="1242045D"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126 295,0</w:t>
                  </w:r>
                </w:p>
              </w:tc>
              <w:tc>
                <w:tcPr>
                  <w:tcW w:w="1418" w:type="dxa"/>
                  <w:tcBorders>
                    <w:top w:val="nil"/>
                    <w:left w:val="nil"/>
                    <w:bottom w:val="single" w:sz="4" w:space="0" w:color="auto"/>
                    <w:right w:val="single" w:sz="4" w:space="0" w:color="auto"/>
                  </w:tcBorders>
                  <w:shd w:val="clear" w:color="auto" w:fill="auto"/>
                  <w:noWrap/>
                  <w:vAlign w:val="bottom"/>
                  <w:hideMark/>
                </w:tcPr>
                <w:p w14:paraId="09AE1877"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9 843,1</w:t>
                  </w:r>
                </w:p>
              </w:tc>
              <w:tc>
                <w:tcPr>
                  <w:tcW w:w="1417" w:type="dxa"/>
                  <w:tcBorders>
                    <w:top w:val="nil"/>
                    <w:left w:val="nil"/>
                    <w:bottom w:val="single" w:sz="4" w:space="0" w:color="auto"/>
                    <w:right w:val="single" w:sz="4" w:space="0" w:color="auto"/>
                  </w:tcBorders>
                  <w:shd w:val="clear" w:color="auto" w:fill="auto"/>
                  <w:noWrap/>
                  <w:vAlign w:val="bottom"/>
                  <w:hideMark/>
                </w:tcPr>
                <w:p w14:paraId="76ED34F0"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214 740,4</w:t>
                  </w:r>
                </w:p>
              </w:tc>
            </w:tr>
            <w:tr w:rsidR="00396A9C" w:rsidRPr="00396A9C" w14:paraId="69AD4CF9" w14:textId="77777777" w:rsidTr="00396A9C">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DBE0B3B"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2022</w:t>
                  </w:r>
                </w:p>
              </w:tc>
              <w:tc>
                <w:tcPr>
                  <w:tcW w:w="1276" w:type="dxa"/>
                  <w:tcBorders>
                    <w:top w:val="nil"/>
                    <w:left w:val="nil"/>
                    <w:bottom w:val="single" w:sz="4" w:space="0" w:color="auto"/>
                    <w:right w:val="single" w:sz="4" w:space="0" w:color="auto"/>
                  </w:tcBorders>
                  <w:shd w:val="clear" w:color="auto" w:fill="auto"/>
                  <w:noWrap/>
                  <w:vAlign w:val="bottom"/>
                  <w:hideMark/>
                </w:tcPr>
                <w:p w14:paraId="4EC1972C"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346 980,9</w:t>
                  </w:r>
                </w:p>
              </w:tc>
              <w:tc>
                <w:tcPr>
                  <w:tcW w:w="1275" w:type="dxa"/>
                  <w:tcBorders>
                    <w:top w:val="nil"/>
                    <w:left w:val="nil"/>
                    <w:bottom w:val="single" w:sz="4" w:space="0" w:color="auto"/>
                    <w:right w:val="single" w:sz="4" w:space="0" w:color="auto"/>
                  </w:tcBorders>
                  <w:shd w:val="clear" w:color="auto" w:fill="auto"/>
                  <w:noWrap/>
                  <w:vAlign w:val="bottom"/>
                  <w:hideMark/>
                </w:tcPr>
                <w:p w14:paraId="73D14A6C"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123 134,3</w:t>
                  </w:r>
                </w:p>
              </w:tc>
              <w:tc>
                <w:tcPr>
                  <w:tcW w:w="1418" w:type="dxa"/>
                  <w:tcBorders>
                    <w:top w:val="nil"/>
                    <w:left w:val="nil"/>
                    <w:bottom w:val="single" w:sz="4" w:space="0" w:color="auto"/>
                    <w:right w:val="single" w:sz="4" w:space="0" w:color="auto"/>
                  </w:tcBorders>
                  <w:shd w:val="clear" w:color="auto" w:fill="auto"/>
                  <w:noWrap/>
                  <w:vAlign w:val="bottom"/>
                  <w:hideMark/>
                </w:tcPr>
                <w:p w14:paraId="3F211077"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9 843,1</w:t>
                  </w:r>
                </w:p>
              </w:tc>
              <w:tc>
                <w:tcPr>
                  <w:tcW w:w="1417" w:type="dxa"/>
                  <w:tcBorders>
                    <w:top w:val="nil"/>
                    <w:left w:val="nil"/>
                    <w:bottom w:val="single" w:sz="4" w:space="0" w:color="auto"/>
                    <w:right w:val="single" w:sz="4" w:space="0" w:color="auto"/>
                  </w:tcBorders>
                  <w:shd w:val="clear" w:color="auto" w:fill="auto"/>
                  <w:noWrap/>
                  <w:vAlign w:val="bottom"/>
                  <w:hideMark/>
                </w:tcPr>
                <w:p w14:paraId="72816930"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214 003,5</w:t>
                  </w:r>
                </w:p>
              </w:tc>
            </w:tr>
            <w:tr w:rsidR="00396A9C" w:rsidRPr="00396A9C" w14:paraId="12B17027" w14:textId="77777777" w:rsidTr="00396A9C">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86ED415"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lastRenderedPageBreak/>
                    <w:t>2023</w:t>
                  </w:r>
                </w:p>
              </w:tc>
              <w:tc>
                <w:tcPr>
                  <w:tcW w:w="1276" w:type="dxa"/>
                  <w:tcBorders>
                    <w:top w:val="nil"/>
                    <w:left w:val="nil"/>
                    <w:bottom w:val="single" w:sz="4" w:space="0" w:color="auto"/>
                    <w:right w:val="single" w:sz="4" w:space="0" w:color="auto"/>
                  </w:tcBorders>
                  <w:shd w:val="clear" w:color="auto" w:fill="auto"/>
                  <w:noWrap/>
                  <w:vAlign w:val="bottom"/>
                  <w:hideMark/>
                </w:tcPr>
                <w:p w14:paraId="0ECB0B7D"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362 200,3</w:t>
                  </w:r>
                </w:p>
              </w:tc>
              <w:tc>
                <w:tcPr>
                  <w:tcW w:w="1275" w:type="dxa"/>
                  <w:tcBorders>
                    <w:top w:val="nil"/>
                    <w:left w:val="nil"/>
                    <w:bottom w:val="single" w:sz="4" w:space="0" w:color="auto"/>
                    <w:right w:val="single" w:sz="4" w:space="0" w:color="auto"/>
                  </w:tcBorders>
                  <w:shd w:val="clear" w:color="auto" w:fill="auto"/>
                  <w:noWrap/>
                  <w:vAlign w:val="bottom"/>
                  <w:hideMark/>
                </w:tcPr>
                <w:p w14:paraId="1E84766E"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126 134,3</w:t>
                  </w:r>
                </w:p>
              </w:tc>
              <w:tc>
                <w:tcPr>
                  <w:tcW w:w="1418" w:type="dxa"/>
                  <w:tcBorders>
                    <w:top w:val="nil"/>
                    <w:left w:val="nil"/>
                    <w:bottom w:val="single" w:sz="4" w:space="0" w:color="auto"/>
                    <w:right w:val="single" w:sz="4" w:space="0" w:color="auto"/>
                  </w:tcBorders>
                  <w:shd w:val="clear" w:color="auto" w:fill="auto"/>
                  <w:noWrap/>
                  <w:vAlign w:val="bottom"/>
                  <w:hideMark/>
                </w:tcPr>
                <w:p w14:paraId="5AC02064"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9 843,1</w:t>
                  </w:r>
                </w:p>
              </w:tc>
              <w:tc>
                <w:tcPr>
                  <w:tcW w:w="1417" w:type="dxa"/>
                  <w:tcBorders>
                    <w:top w:val="nil"/>
                    <w:left w:val="nil"/>
                    <w:bottom w:val="single" w:sz="4" w:space="0" w:color="auto"/>
                    <w:right w:val="single" w:sz="4" w:space="0" w:color="auto"/>
                  </w:tcBorders>
                  <w:shd w:val="clear" w:color="auto" w:fill="auto"/>
                  <w:noWrap/>
                  <w:vAlign w:val="bottom"/>
                  <w:hideMark/>
                </w:tcPr>
                <w:p w14:paraId="17A792A5" w14:textId="77777777" w:rsidR="00396A9C" w:rsidRPr="00396A9C" w:rsidRDefault="00396A9C" w:rsidP="00396A9C">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226 222,9</w:t>
                  </w:r>
                </w:p>
              </w:tc>
            </w:tr>
          </w:tbl>
          <w:p w14:paraId="3B62B7D3" w14:textId="77777777" w:rsidR="00D70327" w:rsidRPr="00756C73" w:rsidRDefault="00D70327">
            <w:pPr>
              <w:spacing w:after="0" w:line="240" w:lineRule="auto"/>
              <w:jc w:val="both"/>
              <w:rPr>
                <w:rFonts w:ascii="Times New Roman" w:eastAsia="Times New Roman" w:hAnsi="Times New Roman" w:cs="Times New Roman"/>
                <w:b/>
                <w:color w:val="000000"/>
                <w:sz w:val="24"/>
                <w:szCs w:val="24"/>
              </w:rPr>
            </w:pPr>
          </w:p>
          <w:p w14:paraId="5532F537" w14:textId="77777777"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Объем финансирования Программы подлежит ежегодному уточнению.</w:t>
            </w:r>
          </w:p>
        </w:tc>
      </w:tr>
      <w:tr w:rsidR="005C35D0" w14:paraId="4B25E2AF" w14:textId="77777777" w:rsidTr="005332A6">
        <w:tc>
          <w:tcPr>
            <w:tcW w:w="3397" w:type="dxa"/>
          </w:tcPr>
          <w:p w14:paraId="6561BC95"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Ожидаемые результаты реализации</w:t>
            </w:r>
          </w:p>
          <w:p w14:paraId="718C9E28"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муниципальной  программы</w:t>
            </w:r>
          </w:p>
        </w:tc>
        <w:tc>
          <w:tcPr>
            <w:tcW w:w="6521" w:type="dxa"/>
          </w:tcPr>
          <w:p w14:paraId="3A9C524D" w14:textId="77777777"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повысится удовлетворенность населения качеством образовательных услуг;</w:t>
            </w:r>
          </w:p>
          <w:p w14:paraId="1A0E31DC" w14:textId="77777777"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 xml:space="preserve">повысится эффективность использования бюджетных средств; </w:t>
            </w:r>
          </w:p>
          <w:p w14:paraId="2D9B8F41" w14:textId="45E50F90"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будет</w:t>
            </w:r>
            <w:r w:rsidR="00650718">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обеспечена финансово-хозяйственная самостоятельность образовательных организаций за счет реализации</w:t>
            </w:r>
            <w:r w:rsidR="00FA57C4" w:rsidRPr="00F06717">
              <w:rPr>
                <w:rFonts w:ascii="Times New Roman" w:eastAsia="Times New Roman" w:hAnsi="Times New Roman" w:cs="Times New Roman"/>
                <w:sz w:val="24"/>
                <w:szCs w:val="24"/>
              </w:rPr>
              <w:t xml:space="preserve"> новых принципов финансирования;</w:t>
            </w:r>
          </w:p>
          <w:p w14:paraId="43D36B48" w14:textId="77777777"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отсутствие очереди на зачисление детей в возрасте от 3 до 7 лет в образовательных организациях, реализующих основную общеобразовательную программу дошкольного образования;</w:t>
            </w:r>
          </w:p>
          <w:p w14:paraId="20C78B9D" w14:textId="77777777" w:rsidR="00F06717" w:rsidRPr="00F06717" w:rsidRDefault="00F06717" w:rsidP="00F06717">
            <w:pPr>
              <w:pStyle w:val="af3"/>
              <w:spacing w:after="0" w:line="240" w:lineRule="auto"/>
              <w:ind w:left="26"/>
              <w:jc w:val="both"/>
              <w:rPr>
                <w:rFonts w:ascii="Times New Roman" w:eastAsia="Times New Roman" w:hAnsi="Times New Roman" w:cs="Times New Roman"/>
                <w:sz w:val="24"/>
                <w:szCs w:val="24"/>
              </w:rPr>
            </w:pPr>
            <w:r w:rsidRPr="00F06717">
              <w:rPr>
                <w:rFonts w:ascii="Times New Roman" w:eastAsia="Times New Roman" w:hAnsi="Times New Roman" w:cs="Times New Roman"/>
                <w:sz w:val="24"/>
                <w:szCs w:val="24"/>
              </w:rPr>
              <w:t xml:space="preserve">- </w:t>
            </w:r>
            <w:r w:rsidR="00562FB5">
              <w:rPr>
                <w:rFonts w:ascii="Times New Roman" w:eastAsia="Times New Roman" w:hAnsi="Times New Roman" w:cs="Times New Roman"/>
                <w:sz w:val="24"/>
                <w:szCs w:val="24"/>
              </w:rPr>
              <w:t xml:space="preserve">доля </w:t>
            </w:r>
            <w:r w:rsidRPr="00F06717">
              <w:rPr>
                <w:rFonts w:ascii="Times New Roman" w:eastAsia="Times New Roman" w:hAnsi="Times New Roman" w:cs="Times New Roman"/>
                <w:sz w:val="24"/>
                <w:szCs w:val="24"/>
              </w:rPr>
              <w:t>детей-инвалидов в возрасте от 1,5 до 7 лет, охваче</w:t>
            </w:r>
            <w:r w:rsidR="00562FB5">
              <w:rPr>
                <w:rFonts w:ascii="Times New Roman" w:eastAsia="Times New Roman" w:hAnsi="Times New Roman" w:cs="Times New Roman"/>
                <w:sz w:val="24"/>
                <w:szCs w:val="24"/>
              </w:rPr>
              <w:t>н</w:t>
            </w:r>
            <w:r w:rsidRPr="00F06717">
              <w:rPr>
                <w:rFonts w:ascii="Times New Roman" w:eastAsia="Times New Roman" w:hAnsi="Times New Roman" w:cs="Times New Roman"/>
                <w:sz w:val="24"/>
                <w:szCs w:val="24"/>
              </w:rPr>
              <w:t>ны</w:t>
            </w:r>
            <w:r w:rsidR="00562FB5">
              <w:rPr>
                <w:rFonts w:ascii="Times New Roman" w:eastAsia="Times New Roman" w:hAnsi="Times New Roman" w:cs="Times New Roman"/>
                <w:sz w:val="24"/>
                <w:szCs w:val="24"/>
              </w:rPr>
              <w:t>х</w:t>
            </w:r>
            <w:r w:rsidRPr="00F06717">
              <w:rPr>
                <w:rFonts w:ascii="Times New Roman" w:eastAsia="Times New Roman" w:hAnsi="Times New Roman" w:cs="Times New Roman"/>
                <w:sz w:val="24"/>
                <w:szCs w:val="24"/>
              </w:rPr>
              <w:t xml:space="preserve"> дошкольным образованием</w:t>
            </w:r>
            <w:r w:rsidR="00562FB5">
              <w:rPr>
                <w:rFonts w:ascii="Times New Roman" w:eastAsia="Times New Roman" w:hAnsi="Times New Roman" w:cs="Times New Roman"/>
                <w:sz w:val="24"/>
                <w:szCs w:val="24"/>
              </w:rPr>
              <w:t>, останется стабильной</w:t>
            </w:r>
            <w:r w:rsidRPr="00F06717">
              <w:rPr>
                <w:rFonts w:ascii="Times New Roman" w:eastAsia="Times New Roman" w:hAnsi="Times New Roman" w:cs="Times New Roman"/>
                <w:sz w:val="24"/>
                <w:szCs w:val="24"/>
              </w:rPr>
              <w:t>;</w:t>
            </w:r>
          </w:p>
          <w:p w14:paraId="2243D370" w14:textId="38500568" w:rsidR="00F06717" w:rsidRPr="00FA57C4" w:rsidRDefault="00562FB5" w:rsidP="00F06717">
            <w:pPr>
              <w:pStyle w:val="af3"/>
              <w:spacing w:after="0" w:line="240" w:lineRule="auto"/>
              <w:ind w:lef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0CF2">
              <w:rPr>
                <w:rFonts w:ascii="Times New Roman" w:eastAsia="Times New Roman" w:hAnsi="Times New Roman" w:cs="Times New Roman"/>
                <w:sz w:val="24"/>
                <w:szCs w:val="24"/>
              </w:rPr>
              <w:t>5</w:t>
            </w:r>
            <w:r w:rsidR="00F06717" w:rsidRPr="00F06717">
              <w:rPr>
                <w:rFonts w:ascii="Times New Roman" w:eastAsia="Times New Roman" w:hAnsi="Times New Roman" w:cs="Times New Roman"/>
                <w:sz w:val="24"/>
                <w:szCs w:val="24"/>
              </w:rPr>
              <w:t>0 % детей-инвалидов в возрасте от 5 до 18 лет, от общей численности детей-инвалидов данного возраста, будут получать дополнительное образование;</w:t>
            </w:r>
          </w:p>
          <w:p w14:paraId="1F133B84" w14:textId="77777777" w:rsidR="005C35D0"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766E8F" w:rsidRPr="00F06717">
              <w:rPr>
                <w:rFonts w:ascii="Times New Roman" w:eastAsia="Times New Roman" w:hAnsi="Times New Roman" w:cs="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14:paraId="3FDF09E6" w14:textId="77777777" w:rsidR="00562FB5" w:rsidRPr="00562FB5" w:rsidRDefault="00562FB5" w:rsidP="00137AA6">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562FB5">
              <w:rPr>
                <w:rFonts w:ascii="Times New Roman" w:eastAsia="Times New Roman" w:hAnsi="Times New Roman" w:cs="Times New Roman"/>
                <w:sz w:val="24"/>
                <w:szCs w:val="24"/>
              </w:rPr>
              <w:t>доля сотрудников Центров образования цифрового и гуманитарного профилей «Точка роста», прошедших повышение квалификации, составит 100 %;</w:t>
            </w:r>
          </w:p>
          <w:p w14:paraId="6A8B9950" w14:textId="77777777" w:rsidR="002956A6" w:rsidRPr="00F06717" w:rsidRDefault="002956A6"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обучающихся, получающих начальное общее образование в муниципальных образовательных организациях, обеспеченных бесплатным горячим питанием на 2021 год – 100 %;</w:t>
            </w:r>
          </w:p>
          <w:p w14:paraId="08858D53" w14:textId="2D881BAB" w:rsidR="005C35D0"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 xml:space="preserve">не менее </w:t>
            </w:r>
            <w:r w:rsidR="006E0CF2">
              <w:rPr>
                <w:rFonts w:ascii="Times New Roman" w:eastAsia="Times New Roman" w:hAnsi="Times New Roman" w:cs="Times New Roman"/>
                <w:sz w:val="24"/>
                <w:szCs w:val="24"/>
              </w:rPr>
              <w:t>7</w:t>
            </w:r>
            <w:r w:rsidR="00B9443B">
              <w:rPr>
                <w:rFonts w:ascii="Times New Roman" w:eastAsia="Times New Roman" w:hAnsi="Times New Roman" w:cs="Times New Roman"/>
                <w:sz w:val="24"/>
                <w:szCs w:val="24"/>
              </w:rPr>
              <w:t>0</w:t>
            </w:r>
            <w:r w:rsidR="00B90B42">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процентов детей 5 – 18 лет будут охвачены программами дополнительного образования;</w:t>
            </w:r>
          </w:p>
          <w:p w14:paraId="6C0FC3F4" w14:textId="52C76007" w:rsidR="00283587" w:rsidRPr="00283587" w:rsidRDefault="00283587" w:rsidP="00F06717">
            <w:pPr>
              <w:pStyle w:val="af3"/>
              <w:widowControl w:val="0"/>
              <w:numPr>
                <w:ilvl w:val="0"/>
                <w:numId w:val="8"/>
              </w:numPr>
              <w:spacing w:after="0" w:line="240" w:lineRule="auto"/>
              <w:ind w:left="0" w:firstLine="26"/>
              <w:jc w:val="both"/>
              <w:rPr>
                <w:rFonts w:ascii="Times New Roman" w:eastAsia="Times New Roman" w:hAnsi="Times New Roman" w:cs="Times New Roman"/>
                <w:sz w:val="24"/>
                <w:szCs w:val="24"/>
              </w:rPr>
            </w:pPr>
            <w:r w:rsidRPr="00283587">
              <w:rPr>
                <w:rFonts w:ascii="Times New Roman" w:eastAsia="Times New Roman" w:hAnsi="Times New Roman" w:cs="Times New Roman"/>
                <w:sz w:val="24"/>
                <w:szCs w:val="24"/>
              </w:rPr>
              <w:t>доля детей в возрасте от 5 до 18 лет, имеющих право на получение дополнительного образования в рамках персонифицирова</w:t>
            </w:r>
            <w:r w:rsidR="00B9443B">
              <w:rPr>
                <w:rFonts w:ascii="Times New Roman" w:eastAsia="Times New Roman" w:hAnsi="Times New Roman" w:cs="Times New Roman"/>
                <w:sz w:val="24"/>
                <w:szCs w:val="24"/>
              </w:rPr>
              <w:t>нного финансирования, составит 18,7</w:t>
            </w:r>
            <w:r w:rsidRPr="00283587">
              <w:rPr>
                <w:rFonts w:ascii="Times New Roman" w:eastAsia="Times New Roman" w:hAnsi="Times New Roman" w:cs="Times New Roman"/>
                <w:sz w:val="24"/>
                <w:szCs w:val="24"/>
              </w:rPr>
              <w:t xml:space="preserve"> %;</w:t>
            </w:r>
          </w:p>
          <w:p w14:paraId="068B54EA" w14:textId="77777777" w:rsidR="005C35D0"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останется стабильным количество детей, охваченных отдыхом и оздоровлением в лагерях с дневным пребыванием;</w:t>
            </w:r>
          </w:p>
          <w:p w14:paraId="2A454B7B" w14:textId="77777777" w:rsidR="00C77282" w:rsidRPr="00F06717" w:rsidRDefault="00C77282"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классных руководителей муниципальных бюджетных общеобразовательных организаций, получающих ежемесячное денежное вознаграждение за классное руково</w:t>
            </w:r>
            <w:r w:rsidR="00E276A2">
              <w:rPr>
                <w:rFonts w:ascii="Times New Roman" w:eastAsia="Times New Roman" w:hAnsi="Times New Roman" w:cs="Times New Roman"/>
                <w:sz w:val="24"/>
                <w:szCs w:val="24"/>
              </w:rPr>
              <w:t>дство, составит 100 %;</w:t>
            </w:r>
          </w:p>
          <w:p w14:paraId="3F6D898C" w14:textId="77777777"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повысится статус педагога и уровень квалификации преподавательских кадров;</w:t>
            </w:r>
          </w:p>
          <w:p w14:paraId="68428DDC" w14:textId="77777777"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повысится эффективность воспитательной работы через систему городских конкурсов, мероприятий гражданско-патриотической и духовно-нравственной направленности;</w:t>
            </w:r>
          </w:p>
          <w:p w14:paraId="5C490E22" w14:textId="77777777"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повысится эффективность работы с семьями;</w:t>
            </w:r>
          </w:p>
          <w:p w14:paraId="79B006B0" w14:textId="77777777" w:rsidR="005C35D0" w:rsidRPr="00F06717"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увеличится количество замещающих семей;</w:t>
            </w:r>
          </w:p>
          <w:p w14:paraId="49B73DF9" w14:textId="77777777" w:rsidR="005C35D0" w:rsidRDefault="00F06717" w:rsidP="00F06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расширится доступ граждан к информации по вопросам деинституализации детей-сирот и детей, ост</w:t>
            </w:r>
            <w:r w:rsidR="00283587">
              <w:rPr>
                <w:rFonts w:ascii="Times New Roman" w:eastAsia="Times New Roman" w:hAnsi="Times New Roman" w:cs="Times New Roman"/>
                <w:sz w:val="24"/>
                <w:szCs w:val="24"/>
              </w:rPr>
              <w:t>авшихся без попечения родителей;</w:t>
            </w:r>
          </w:p>
          <w:p w14:paraId="70FD940E" w14:textId="15327D83" w:rsidR="00283587" w:rsidRPr="00F06717" w:rsidRDefault="00283587" w:rsidP="00283587">
            <w:pPr>
              <w:pStyle w:val="af3"/>
              <w:widowControl w:val="0"/>
              <w:numPr>
                <w:ilvl w:val="0"/>
                <w:numId w:val="8"/>
              </w:numPr>
              <w:spacing w:after="0" w:line="240" w:lineRule="auto"/>
              <w:ind w:left="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 двух </w:t>
            </w:r>
            <w:r w:rsidRPr="00650718">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бщеобразовательных организациях будут </w:t>
            </w:r>
            <w:r w:rsidRPr="006507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отремонтированы спортивные залы.</w:t>
            </w:r>
          </w:p>
        </w:tc>
      </w:tr>
    </w:tbl>
    <w:p w14:paraId="07762852" w14:textId="77777777" w:rsidR="005C35D0" w:rsidRDefault="005C35D0">
      <w:pPr>
        <w:spacing w:after="0" w:line="240" w:lineRule="auto"/>
        <w:jc w:val="center"/>
        <w:rPr>
          <w:rFonts w:ascii="Times New Roman" w:eastAsia="Times New Roman" w:hAnsi="Times New Roman" w:cs="Times New Roman"/>
          <w:b/>
          <w:sz w:val="24"/>
          <w:szCs w:val="24"/>
        </w:rPr>
      </w:pPr>
    </w:p>
    <w:p w14:paraId="5AF595F9" w14:textId="77777777"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Общая характеристика социально-экономической сферы реализации </w:t>
      </w:r>
    </w:p>
    <w:p w14:paraId="1A87568A" w14:textId="1FBD2F58" w:rsidR="005C35D0" w:rsidRDefault="000D6E35">
      <w:pPr>
        <w:pBdr>
          <w:top w:val="nil"/>
          <w:left w:val="nil"/>
          <w:bottom w:val="nil"/>
          <w:right w:val="nil"/>
          <w:between w:val="nil"/>
        </w:pBdr>
        <w:spacing w:after="0" w:line="240" w:lineRule="auto"/>
        <w:ind w:left="4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муниципальной программы</w:t>
      </w:r>
    </w:p>
    <w:p w14:paraId="550FA0E2" w14:textId="77777777" w:rsidR="005C35D0" w:rsidRDefault="005C35D0">
      <w:pPr>
        <w:pBdr>
          <w:top w:val="nil"/>
          <w:left w:val="nil"/>
          <w:bottom w:val="nil"/>
          <w:right w:val="nil"/>
          <w:between w:val="nil"/>
        </w:pBdr>
        <w:spacing w:after="0" w:line="240" w:lineRule="auto"/>
        <w:ind w:left="420" w:hanging="720"/>
        <w:jc w:val="center"/>
        <w:rPr>
          <w:rFonts w:ascii="Times New Roman" w:eastAsia="Times New Roman" w:hAnsi="Times New Roman" w:cs="Times New Roman"/>
          <w:b/>
          <w:color w:val="000000"/>
          <w:sz w:val="24"/>
          <w:szCs w:val="24"/>
        </w:rPr>
      </w:pPr>
    </w:p>
    <w:p w14:paraId="539BD325"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Важнейшей функцией Российской Федерации в области социальной политики является обеспечение права каждого на образование, в том числе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среднего общего образования. Современные подходы к государственному управлению требуют изменения условий и принципов деятельности учреждений, модернизации управленческих механизмов, повышения ответственности руководства и сотрудников учреждений за результаты работы, совершенствования финансовых и экономических инструментов, используемых учредителями в целях развития подведомственных образовательных организаций, а также повышение эффективности их деятельности.</w:t>
      </w:r>
    </w:p>
    <w:p w14:paraId="1C001281" w14:textId="77777777"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20</w:t>
      </w:r>
      <w:r w:rsidR="00B90B42">
        <w:rPr>
          <w:rFonts w:ascii="Times New Roman" w:eastAsia="Times New Roman" w:hAnsi="Times New Roman" w:cs="Times New Roman"/>
          <w:sz w:val="24"/>
          <w:szCs w:val="24"/>
        </w:rPr>
        <w:t>19-2020</w:t>
      </w:r>
      <w:r>
        <w:rPr>
          <w:rFonts w:ascii="Times New Roman" w:eastAsia="Times New Roman" w:hAnsi="Times New Roman" w:cs="Times New Roman"/>
          <w:sz w:val="24"/>
          <w:szCs w:val="24"/>
        </w:rPr>
        <w:t xml:space="preserve"> годах основная деятельность системы образования муниципального образования «город Десногорск» Смоленской области осуществлялась в соответствии с Федеральной целевой программой развития образования на 2016-2020 годы, утвержденной постановлением Правительства РФ от 23.05.2015 № 497, и была направлена на исполнение Указ</w:t>
      </w:r>
      <w:r w:rsidR="0092090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49D28D18" w14:textId="77777777"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На территории муниципального образования функционируют 8 муниципальных бюджетных дошкольных образовательных организаций, 4 общеобразовательные организации и Дом детского творчества (далее – образовательные организации). </w:t>
      </w:r>
    </w:p>
    <w:p w14:paraId="2D7BAE55"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образовательных организаций имеют лицензии на право ведения образовательной деятельности.</w:t>
      </w:r>
    </w:p>
    <w:p w14:paraId="7CDBB9D5" w14:textId="02596492"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Система дошкольного обра</w:t>
      </w:r>
      <w:r w:rsidR="00977C4F">
        <w:rPr>
          <w:rFonts w:ascii="Times New Roman" w:eastAsia="Times New Roman" w:hAnsi="Times New Roman" w:cs="Times New Roman"/>
          <w:sz w:val="24"/>
          <w:szCs w:val="24"/>
        </w:rPr>
        <w:t>зования города на 1 сентября 2020</w:t>
      </w:r>
      <w:r>
        <w:rPr>
          <w:rFonts w:ascii="Times New Roman" w:eastAsia="Times New Roman" w:hAnsi="Times New Roman" w:cs="Times New Roman"/>
          <w:sz w:val="24"/>
          <w:szCs w:val="24"/>
        </w:rPr>
        <w:t xml:space="preserve"> года была представлена 8 муниципальными бюджетными дошкольными образовательными организациями, в которых успешно функционирует </w:t>
      </w:r>
      <w:r w:rsidR="00350189">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групп (рисунок 1).</w:t>
      </w:r>
    </w:p>
    <w:p w14:paraId="1475211C" w14:textId="77777777" w:rsidR="005C35D0" w:rsidRDefault="005C35D0">
      <w:pPr>
        <w:spacing w:after="0" w:line="240" w:lineRule="auto"/>
        <w:jc w:val="both"/>
        <w:rPr>
          <w:rFonts w:ascii="Times New Roman" w:eastAsia="Times New Roman" w:hAnsi="Times New Roman" w:cs="Times New Roman"/>
          <w:sz w:val="24"/>
          <w:szCs w:val="24"/>
        </w:rPr>
      </w:pPr>
    </w:p>
    <w:tbl>
      <w:tblPr>
        <w:tblStyle w:val="a6"/>
        <w:tblW w:w="1003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594"/>
        <w:gridCol w:w="996"/>
        <w:gridCol w:w="915"/>
        <w:gridCol w:w="816"/>
        <w:gridCol w:w="710"/>
      </w:tblGrid>
      <w:tr w:rsidR="00350189" w14:paraId="085D4BDD" w14:textId="77777777" w:rsidTr="003E6F65">
        <w:trPr>
          <w:cnfStyle w:val="100000000000" w:firstRow="1" w:lastRow="0" w:firstColumn="0" w:lastColumn="0" w:oddVBand="0" w:evenVBand="0" w:oddHBand="0" w:evenHBand="0" w:firstRowFirstColumn="0" w:firstRowLastColumn="0" w:lastRowFirstColumn="0" w:lastRowLastColumn="0"/>
          <w:trHeight w:val="300"/>
        </w:trPr>
        <w:tc>
          <w:tcPr>
            <w:tcW w:w="6594" w:type="dxa"/>
            <w:vMerge w:val="restart"/>
            <w:shd w:val="clear" w:color="auto" w:fill="auto"/>
          </w:tcPr>
          <w:p w14:paraId="6C83E50B" w14:textId="77777777" w:rsidR="00350189" w:rsidRDefault="00350189" w:rsidP="00D7032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функционирующих дошкольных групп</w:t>
            </w:r>
          </w:p>
        </w:tc>
        <w:tc>
          <w:tcPr>
            <w:tcW w:w="3437" w:type="dxa"/>
            <w:gridSpan w:val="4"/>
            <w:shd w:val="clear" w:color="auto" w:fill="auto"/>
          </w:tcPr>
          <w:p w14:paraId="1AF6C7D7" w14:textId="77777777" w:rsidR="00350189" w:rsidRDefault="00350189" w:rsidP="00FA57C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(ед)</w:t>
            </w:r>
          </w:p>
        </w:tc>
      </w:tr>
      <w:tr w:rsidR="00350189" w14:paraId="5F00E8DD" w14:textId="77777777" w:rsidTr="003E6F65">
        <w:trPr>
          <w:trHeight w:val="253"/>
        </w:trPr>
        <w:tc>
          <w:tcPr>
            <w:tcW w:w="6594" w:type="dxa"/>
            <w:vMerge/>
            <w:shd w:val="clear" w:color="auto" w:fill="auto"/>
          </w:tcPr>
          <w:p w14:paraId="7E341F12" w14:textId="77777777" w:rsidR="00350189" w:rsidRDefault="00350189">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96" w:type="dxa"/>
            <w:shd w:val="clear" w:color="auto" w:fill="auto"/>
          </w:tcPr>
          <w:p w14:paraId="3098E1D0" w14:textId="77777777" w:rsidR="00350189" w:rsidRDefault="00350189">
            <w:pPr>
              <w:rPr>
                <w:rFonts w:ascii="Times New Roman" w:eastAsia="Times New Roman" w:hAnsi="Times New Roman" w:cs="Times New Roman"/>
                <w:b/>
                <w:sz w:val="24"/>
                <w:szCs w:val="24"/>
                <w:highlight w:val="lightGray"/>
              </w:rPr>
            </w:pPr>
            <w:r>
              <w:rPr>
                <w:rFonts w:ascii="Times New Roman" w:eastAsia="Times New Roman" w:hAnsi="Times New Roman" w:cs="Times New Roman"/>
                <w:b/>
                <w:sz w:val="24"/>
                <w:szCs w:val="24"/>
              </w:rPr>
              <w:t>2017</w:t>
            </w:r>
          </w:p>
        </w:tc>
        <w:tc>
          <w:tcPr>
            <w:tcW w:w="915" w:type="dxa"/>
            <w:shd w:val="clear" w:color="auto" w:fill="auto"/>
          </w:tcPr>
          <w:p w14:paraId="741BAE2B" w14:textId="77777777" w:rsidR="00350189" w:rsidRDefault="003501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tc>
        <w:tc>
          <w:tcPr>
            <w:tcW w:w="816" w:type="dxa"/>
            <w:shd w:val="clear" w:color="auto" w:fill="auto"/>
          </w:tcPr>
          <w:p w14:paraId="64F59E02" w14:textId="77777777" w:rsidR="00350189" w:rsidRDefault="003501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w:t>
            </w:r>
          </w:p>
        </w:tc>
        <w:tc>
          <w:tcPr>
            <w:tcW w:w="710" w:type="dxa"/>
          </w:tcPr>
          <w:p w14:paraId="3DBB8C44" w14:textId="77777777" w:rsidR="00350189" w:rsidRPr="00350189" w:rsidRDefault="00350189" w:rsidP="00350189">
            <w:pPr>
              <w:rPr>
                <w:rFonts w:ascii="Times New Roman" w:eastAsia="Times New Roman" w:hAnsi="Times New Roman" w:cs="Times New Roman"/>
                <w:b/>
                <w:sz w:val="24"/>
                <w:szCs w:val="24"/>
                <w:lang w:val="en-US"/>
              </w:rPr>
            </w:pPr>
            <w:r w:rsidRPr="00350189">
              <w:rPr>
                <w:rFonts w:ascii="Times New Roman" w:eastAsia="Times New Roman" w:hAnsi="Times New Roman" w:cs="Times New Roman"/>
                <w:b/>
                <w:sz w:val="24"/>
                <w:szCs w:val="24"/>
                <w:lang w:val="en-US"/>
              </w:rPr>
              <w:t>2020</w:t>
            </w:r>
          </w:p>
        </w:tc>
      </w:tr>
      <w:tr w:rsidR="00350189" w14:paraId="1FF4C0AF" w14:textId="77777777" w:rsidTr="003E6F65">
        <w:tc>
          <w:tcPr>
            <w:tcW w:w="6594" w:type="dxa"/>
            <w:shd w:val="clear" w:color="auto" w:fill="auto"/>
          </w:tcPr>
          <w:p w14:paraId="40F25029" w14:textId="77777777" w:rsidR="00350189" w:rsidRDefault="00350189">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общеразвивающей направленности для детей раннего возраста</w:t>
            </w:r>
          </w:p>
        </w:tc>
        <w:tc>
          <w:tcPr>
            <w:tcW w:w="996" w:type="dxa"/>
            <w:shd w:val="clear" w:color="auto" w:fill="auto"/>
          </w:tcPr>
          <w:p w14:paraId="2AFA019F" w14:textId="77777777" w:rsidR="00350189" w:rsidRDefault="00350189">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15" w:type="dxa"/>
            <w:shd w:val="clear" w:color="auto" w:fill="auto"/>
          </w:tcPr>
          <w:p w14:paraId="541D0A9A" w14:textId="77777777" w:rsidR="00350189" w:rsidRDefault="00350189">
            <w:pP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816" w:type="dxa"/>
            <w:shd w:val="clear" w:color="auto" w:fill="auto"/>
          </w:tcPr>
          <w:p w14:paraId="792C879D" w14:textId="77777777" w:rsidR="00350189" w:rsidRDefault="00350189">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10" w:type="dxa"/>
          </w:tcPr>
          <w:p w14:paraId="3C5B91CA" w14:textId="77777777" w:rsidR="00350189" w:rsidRPr="00350189" w:rsidRDefault="00350189" w:rsidP="00350189">
            <w:pPr>
              <w:rPr>
                <w:rFonts w:ascii="Times New Roman" w:eastAsia="Times New Roman" w:hAnsi="Times New Roman" w:cs="Times New Roman"/>
                <w:sz w:val="24"/>
                <w:szCs w:val="24"/>
                <w:lang w:val="en-US"/>
              </w:rPr>
            </w:pPr>
            <w:r w:rsidRPr="00350189">
              <w:rPr>
                <w:rFonts w:ascii="Times New Roman" w:eastAsia="Times New Roman" w:hAnsi="Times New Roman" w:cs="Times New Roman"/>
                <w:sz w:val="24"/>
                <w:szCs w:val="24"/>
                <w:lang w:val="en-US"/>
              </w:rPr>
              <w:t>15</w:t>
            </w:r>
          </w:p>
        </w:tc>
      </w:tr>
      <w:tr w:rsidR="00350189" w14:paraId="2BCAB207" w14:textId="77777777" w:rsidTr="003E6F65">
        <w:tc>
          <w:tcPr>
            <w:tcW w:w="6594" w:type="dxa"/>
          </w:tcPr>
          <w:p w14:paraId="0B90CC4C" w14:textId="77777777" w:rsidR="00350189" w:rsidRDefault="00350189">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общеразвивающей направленности для детей дошкольного возраста</w:t>
            </w:r>
          </w:p>
        </w:tc>
        <w:tc>
          <w:tcPr>
            <w:tcW w:w="996" w:type="dxa"/>
          </w:tcPr>
          <w:p w14:paraId="4CFA4777" w14:textId="77777777" w:rsidR="00350189" w:rsidRDefault="00350189">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915" w:type="dxa"/>
          </w:tcPr>
          <w:p w14:paraId="3894817D" w14:textId="77777777" w:rsidR="00350189" w:rsidRDefault="00350189">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816" w:type="dxa"/>
          </w:tcPr>
          <w:p w14:paraId="34386969" w14:textId="77777777" w:rsidR="00350189" w:rsidRDefault="00350189">
            <w:pP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710" w:type="dxa"/>
          </w:tcPr>
          <w:p w14:paraId="7330A22E" w14:textId="77777777" w:rsidR="00350189" w:rsidRPr="00350189" w:rsidRDefault="00350189" w:rsidP="00350189">
            <w:pPr>
              <w:rPr>
                <w:rFonts w:ascii="Times New Roman" w:eastAsia="Times New Roman" w:hAnsi="Times New Roman" w:cs="Times New Roman"/>
                <w:sz w:val="24"/>
                <w:szCs w:val="24"/>
                <w:lang w:val="en-US"/>
              </w:rPr>
            </w:pPr>
            <w:r w:rsidRPr="00350189">
              <w:rPr>
                <w:rFonts w:ascii="Times New Roman" w:eastAsia="Times New Roman" w:hAnsi="Times New Roman" w:cs="Times New Roman"/>
                <w:sz w:val="24"/>
                <w:szCs w:val="24"/>
                <w:lang w:val="en-US"/>
              </w:rPr>
              <w:t>50</w:t>
            </w:r>
          </w:p>
        </w:tc>
      </w:tr>
      <w:tr w:rsidR="00350189" w14:paraId="6BC4F56F" w14:textId="77777777" w:rsidTr="003E6F65">
        <w:tc>
          <w:tcPr>
            <w:tcW w:w="6594" w:type="dxa"/>
          </w:tcPr>
          <w:p w14:paraId="1A1C7F00" w14:textId="77777777" w:rsidR="00350189" w:rsidRDefault="00350189">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Группы комбинированной направленности, в которых совместно обучаются  дети-инвалиды, дети с ОВЗ  и здоровые дети</w:t>
            </w:r>
          </w:p>
        </w:tc>
        <w:tc>
          <w:tcPr>
            <w:tcW w:w="996" w:type="dxa"/>
          </w:tcPr>
          <w:p w14:paraId="5240EF47" w14:textId="77777777" w:rsidR="00350189" w:rsidRDefault="00350189">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15" w:type="dxa"/>
          </w:tcPr>
          <w:p w14:paraId="20284D30" w14:textId="77777777" w:rsidR="00350189" w:rsidRDefault="00350189">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16" w:type="dxa"/>
          </w:tcPr>
          <w:p w14:paraId="4525EE79" w14:textId="77777777" w:rsidR="00350189" w:rsidRDefault="00350189">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10" w:type="dxa"/>
          </w:tcPr>
          <w:p w14:paraId="5B3A6F19" w14:textId="77777777" w:rsidR="00350189" w:rsidRPr="00350189" w:rsidRDefault="00350189" w:rsidP="00350189">
            <w:pPr>
              <w:rPr>
                <w:rFonts w:ascii="Times New Roman" w:eastAsia="Times New Roman" w:hAnsi="Times New Roman" w:cs="Times New Roman"/>
                <w:sz w:val="24"/>
                <w:szCs w:val="24"/>
                <w:lang w:val="en-US"/>
              </w:rPr>
            </w:pPr>
            <w:r w:rsidRPr="00350189">
              <w:rPr>
                <w:rFonts w:ascii="Times New Roman" w:eastAsia="Times New Roman" w:hAnsi="Times New Roman" w:cs="Times New Roman"/>
                <w:sz w:val="24"/>
                <w:szCs w:val="24"/>
                <w:lang w:val="en-US"/>
              </w:rPr>
              <w:t>9</w:t>
            </w:r>
          </w:p>
        </w:tc>
      </w:tr>
      <w:tr w:rsidR="00350189" w14:paraId="6C924D7A" w14:textId="77777777" w:rsidTr="003E6F65">
        <w:tc>
          <w:tcPr>
            <w:tcW w:w="6594" w:type="dxa"/>
          </w:tcPr>
          <w:p w14:paraId="7E089DFA" w14:textId="77777777" w:rsidR="00350189" w:rsidRDefault="00350189">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компенсирующей направленности для детей-инвалидов и детей с ограниченными возможностями здоровья в МБДОУ «Детский сад «Чебурашка»</w:t>
            </w:r>
          </w:p>
        </w:tc>
        <w:tc>
          <w:tcPr>
            <w:tcW w:w="996" w:type="dxa"/>
          </w:tcPr>
          <w:p w14:paraId="2BA18D5D" w14:textId="77777777" w:rsidR="00350189" w:rsidRDefault="0035018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5" w:type="dxa"/>
          </w:tcPr>
          <w:p w14:paraId="6FB8E0E7" w14:textId="77777777" w:rsidR="00350189" w:rsidRDefault="0035018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6" w:type="dxa"/>
          </w:tcPr>
          <w:p w14:paraId="2298FFFF" w14:textId="77777777" w:rsidR="00350189" w:rsidRDefault="0035018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0" w:type="dxa"/>
          </w:tcPr>
          <w:p w14:paraId="62A199B3" w14:textId="77777777" w:rsidR="00350189" w:rsidRPr="00350189" w:rsidRDefault="00350189" w:rsidP="00350189">
            <w:pPr>
              <w:rPr>
                <w:rFonts w:ascii="Times New Roman" w:eastAsia="Times New Roman" w:hAnsi="Times New Roman" w:cs="Times New Roman"/>
                <w:sz w:val="24"/>
                <w:szCs w:val="24"/>
                <w:lang w:val="en-US"/>
              </w:rPr>
            </w:pPr>
            <w:r w:rsidRPr="00350189">
              <w:rPr>
                <w:rFonts w:ascii="Times New Roman" w:eastAsia="Times New Roman" w:hAnsi="Times New Roman" w:cs="Times New Roman"/>
                <w:sz w:val="24"/>
                <w:szCs w:val="24"/>
                <w:lang w:val="en-US"/>
              </w:rPr>
              <w:t>1</w:t>
            </w:r>
          </w:p>
        </w:tc>
      </w:tr>
    </w:tbl>
    <w:p w14:paraId="346D8C51" w14:textId="77777777" w:rsidR="003E6F65" w:rsidRDefault="00766E8F" w:rsidP="003E6F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Рисунок  1- Система дошкольного образования.</w:t>
      </w:r>
    </w:p>
    <w:p w14:paraId="69AF643C" w14:textId="26040A89" w:rsidR="005C35D0" w:rsidRPr="003E6F65" w:rsidRDefault="00766E8F" w:rsidP="003E6F65">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 xml:space="preserve">В МБДОУ «Детский сад «Теремок» г. Десногорска организовано посещение детей на круглосуточное пребывание в детском саду. В МБДОУ «Детский сад «Теремок» г. Десногорска, МБДОУ «Детский сад «Дюймовочка» г. Десногорск, </w:t>
      </w:r>
      <w:r w:rsidR="00D70327">
        <w:rPr>
          <w:rFonts w:ascii="Times New Roman" w:eastAsia="Times New Roman" w:hAnsi="Times New Roman" w:cs="Times New Roman"/>
          <w:sz w:val="24"/>
          <w:szCs w:val="24"/>
        </w:rPr>
        <w:t>МБДОУ «Детский сад «Чебурашка»</w:t>
      </w:r>
      <w:r w:rsidR="003E6F65">
        <w:rPr>
          <w:rFonts w:ascii="Times New Roman" w:eastAsia="Times New Roman" w:hAnsi="Times New Roman" w:cs="Times New Roman"/>
          <w:sz w:val="24"/>
          <w:szCs w:val="24"/>
        </w:rPr>
        <w:t xml:space="preserve">                     </w:t>
      </w:r>
      <w:r w:rsidR="00D70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 Десногорска - на кратковременное пребывание. В МБДОУ «Детский сад «Мишутка»</w:t>
      </w:r>
      <w:r w:rsidR="003E6F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г. </w:t>
      </w:r>
      <w:r w:rsidRPr="00D5251E">
        <w:rPr>
          <w:rFonts w:ascii="Times New Roman" w:eastAsia="Times New Roman" w:hAnsi="Times New Roman" w:cs="Times New Roman"/>
          <w:sz w:val="24"/>
          <w:szCs w:val="24"/>
        </w:rPr>
        <w:t>Десногорска функционирует консультативный пункт по оказанию методической, психолого-педагогической, диагностической и консультативной помощи семьям, воспитывающим детей раннего и дошкольного возраста, чьи дети не посещают дошкольные образовательные организации</w:t>
      </w:r>
      <w:r w:rsidR="00977C4F">
        <w:rPr>
          <w:rFonts w:ascii="Times New Roman" w:eastAsia="Times New Roman" w:hAnsi="Times New Roman" w:cs="Times New Roman"/>
          <w:sz w:val="24"/>
          <w:szCs w:val="24"/>
        </w:rPr>
        <w:t xml:space="preserve"> </w:t>
      </w:r>
      <w:r w:rsidR="00350189" w:rsidRPr="00350189">
        <w:rPr>
          <w:rFonts w:ascii="Times New Roman" w:eastAsia="Times New Roman" w:hAnsi="Times New Roman" w:cs="Times New Roman"/>
          <w:sz w:val="24"/>
          <w:szCs w:val="24"/>
        </w:rPr>
        <w:t>(37 обращений за 2020 год).</w:t>
      </w:r>
    </w:p>
    <w:p w14:paraId="08A53707" w14:textId="77777777" w:rsidR="005C35D0" w:rsidRPr="00D5251E" w:rsidRDefault="00B90B42">
      <w:pPr>
        <w:keepNext/>
        <w:keepLines/>
        <w:shd w:val="clear" w:color="auto" w:fill="FFFFFF"/>
        <w:spacing w:after="0" w:line="240" w:lineRule="auto"/>
        <w:ind w:firstLine="720"/>
        <w:jc w:val="both"/>
        <w:rPr>
          <w:rFonts w:ascii="Times New Roman" w:eastAsia="Times New Roman" w:hAnsi="Times New Roman" w:cs="Times New Roman"/>
          <w:sz w:val="24"/>
          <w:szCs w:val="24"/>
        </w:rPr>
      </w:pPr>
      <w:r w:rsidRPr="00D5251E">
        <w:rPr>
          <w:rFonts w:ascii="Times New Roman" w:eastAsia="Times New Roman" w:hAnsi="Times New Roman" w:cs="Times New Roman"/>
          <w:sz w:val="24"/>
          <w:szCs w:val="24"/>
        </w:rPr>
        <w:t>В 2020</w:t>
      </w:r>
      <w:r w:rsidR="00766E8F" w:rsidRPr="00D5251E">
        <w:rPr>
          <w:rFonts w:ascii="Times New Roman" w:eastAsia="Times New Roman" w:hAnsi="Times New Roman" w:cs="Times New Roman"/>
          <w:sz w:val="24"/>
          <w:szCs w:val="24"/>
        </w:rPr>
        <w:t xml:space="preserve"> году услуги по дошкольному образованию в г. Десногорске были предоставлены             100 % детей в возрасте от 1 года до 7 лет с актуальным спросом.</w:t>
      </w:r>
    </w:p>
    <w:p w14:paraId="453CCA3B" w14:textId="77777777" w:rsidR="00D5251E" w:rsidRPr="003E6F65" w:rsidRDefault="00D5251E" w:rsidP="003E6F65">
      <w:pPr>
        <w:pStyle w:val="af4"/>
        <w:jc w:val="both"/>
        <w:rPr>
          <w:rFonts w:ascii="Times New Roman" w:hAnsi="Times New Roman" w:cs="Times New Roman"/>
          <w:sz w:val="24"/>
          <w:szCs w:val="24"/>
        </w:rPr>
      </w:pPr>
      <w:r w:rsidRPr="003E6F65">
        <w:rPr>
          <w:rFonts w:ascii="Times New Roman" w:hAnsi="Times New Roman" w:cs="Times New Roman"/>
          <w:sz w:val="24"/>
          <w:szCs w:val="24"/>
        </w:rPr>
        <w:t xml:space="preserve">В общеобразовательных организациях города Десногорска в 2019-2020 учебном году обучалось 2926 человек. С 1 сентября 2020 года численность обучающихся общеобразовательных учреждений составила 2934 человек, что на 8 человек больше в сравнении с 2019 годом. Уменьшается численность обучающихся 1-х классов: в 2017 году – 372  человека, в 2018 году – 305  человек, в 2019 году – 303  человека, в 2020 году – 300  человек. Увеличилась численность выпускников 11-х классов: в 2017 году – 157 человек, в 2018 году – 188 человек, в 2019 году – 154 человека, в 2020 году – 169 человек. </w:t>
      </w:r>
    </w:p>
    <w:p w14:paraId="4827063C" w14:textId="77777777" w:rsidR="00D5251E" w:rsidRPr="003E6F65" w:rsidRDefault="00D5251E" w:rsidP="00DC3131">
      <w:pPr>
        <w:pStyle w:val="af4"/>
        <w:ind w:firstLine="709"/>
        <w:jc w:val="both"/>
        <w:rPr>
          <w:rFonts w:ascii="Times New Roman" w:hAnsi="Times New Roman" w:cs="Times New Roman"/>
          <w:sz w:val="24"/>
          <w:szCs w:val="24"/>
        </w:rPr>
      </w:pPr>
      <w:r w:rsidRPr="003E6F65">
        <w:rPr>
          <w:rFonts w:ascii="Times New Roman" w:hAnsi="Times New Roman" w:cs="Times New Roman"/>
          <w:sz w:val="24"/>
          <w:szCs w:val="24"/>
        </w:rPr>
        <w:t xml:space="preserve">Средняя наполняемость классов в 2019-2020 учебном году составила 23 человека (в 2018-2019 учебном году - 23,4 человека, в 2017-2018 учебном году - 23,2 человека, в 2016-2017 учебном году - 22,2 человека, в 2015-2016 учебном году – 22 человека). </w:t>
      </w:r>
    </w:p>
    <w:p w14:paraId="1C270C9B" w14:textId="77777777" w:rsidR="00D5251E" w:rsidRPr="003E6F65" w:rsidRDefault="00D5251E" w:rsidP="00DC3131">
      <w:pPr>
        <w:pStyle w:val="af4"/>
        <w:ind w:firstLine="709"/>
        <w:jc w:val="both"/>
        <w:rPr>
          <w:rFonts w:ascii="Times New Roman" w:hAnsi="Times New Roman" w:cs="Times New Roman"/>
          <w:sz w:val="24"/>
          <w:szCs w:val="24"/>
        </w:rPr>
      </w:pPr>
      <w:r w:rsidRPr="003E6F65">
        <w:rPr>
          <w:rFonts w:ascii="Times New Roman" w:hAnsi="Times New Roman" w:cs="Times New Roman"/>
          <w:sz w:val="24"/>
          <w:szCs w:val="24"/>
        </w:rPr>
        <w:t>С 1 сентября 2020 года средняя наполняемость классов составила 23,3 человека. Все обучающиеся занимаются в одну смену.</w:t>
      </w:r>
    </w:p>
    <w:p w14:paraId="78DB8CC5" w14:textId="19B46777" w:rsidR="0008193E" w:rsidRPr="003E6F65" w:rsidRDefault="00D5251E" w:rsidP="00A45207">
      <w:pPr>
        <w:pStyle w:val="af4"/>
        <w:ind w:firstLine="709"/>
        <w:jc w:val="both"/>
        <w:rPr>
          <w:rFonts w:ascii="Times New Roman" w:hAnsi="Times New Roman" w:cs="Times New Roman"/>
          <w:sz w:val="24"/>
          <w:szCs w:val="24"/>
        </w:rPr>
      </w:pPr>
      <w:r w:rsidRPr="003E6F65">
        <w:rPr>
          <w:rFonts w:ascii="Times New Roman" w:hAnsi="Times New Roman" w:cs="Times New Roman"/>
          <w:sz w:val="24"/>
          <w:szCs w:val="24"/>
        </w:rPr>
        <w:t xml:space="preserve">Главным направлением деятельности образовательных учреждений является предоставление качественного образования. В 2020 году в школах города </w:t>
      </w:r>
      <w:r w:rsidR="00977C4F" w:rsidRPr="003E6F65">
        <w:rPr>
          <w:rFonts w:ascii="Times New Roman" w:hAnsi="Times New Roman" w:cs="Times New Roman"/>
          <w:sz w:val="24"/>
          <w:szCs w:val="24"/>
        </w:rPr>
        <w:t xml:space="preserve">100 % обучающихся обучаются в соответствии с </w:t>
      </w:r>
      <w:r w:rsidRPr="003E6F65">
        <w:rPr>
          <w:rFonts w:ascii="Times New Roman" w:hAnsi="Times New Roman" w:cs="Times New Roman"/>
          <w:sz w:val="24"/>
          <w:szCs w:val="24"/>
        </w:rPr>
        <w:t>федеральны</w:t>
      </w:r>
      <w:r w:rsidR="00977C4F" w:rsidRPr="003E6F65">
        <w:rPr>
          <w:rFonts w:ascii="Times New Roman" w:hAnsi="Times New Roman" w:cs="Times New Roman"/>
          <w:sz w:val="24"/>
          <w:szCs w:val="24"/>
        </w:rPr>
        <w:t>ми</w:t>
      </w:r>
      <w:r w:rsidRPr="003E6F65">
        <w:rPr>
          <w:rFonts w:ascii="Times New Roman" w:hAnsi="Times New Roman" w:cs="Times New Roman"/>
          <w:sz w:val="24"/>
          <w:szCs w:val="24"/>
        </w:rPr>
        <w:t xml:space="preserve"> государственны</w:t>
      </w:r>
      <w:r w:rsidR="00977C4F" w:rsidRPr="003E6F65">
        <w:rPr>
          <w:rFonts w:ascii="Times New Roman" w:hAnsi="Times New Roman" w:cs="Times New Roman"/>
          <w:sz w:val="24"/>
          <w:szCs w:val="24"/>
        </w:rPr>
        <w:t>ми</w:t>
      </w:r>
      <w:r w:rsidRPr="003E6F65">
        <w:rPr>
          <w:rFonts w:ascii="Times New Roman" w:hAnsi="Times New Roman" w:cs="Times New Roman"/>
          <w:sz w:val="24"/>
          <w:szCs w:val="24"/>
        </w:rPr>
        <w:t xml:space="preserve"> образовательны</w:t>
      </w:r>
      <w:r w:rsidR="00977C4F" w:rsidRPr="003E6F65">
        <w:rPr>
          <w:rFonts w:ascii="Times New Roman" w:hAnsi="Times New Roman" w:cs="Times New Roman"/>
          <w:sz w:val="24"/>
          <w:szCs w:val="24"/>
        </w:rPr>
        <w:t>ми</w:t>
      </w:r>
      <w:r w:rsidRPr="003E6F65">
        <w:rPr>
          <w:rFonts w:ascii="Times New Roman" w:hAnsi="Times New Roman" w:cs="Times New Roman"/>
          <w:sz w:val="24"/>
          <w:szCs w:val="24"/>
        </w:rPr>
        <w:t xml:space="preserve"> стандарт</w:t>
      </w:r>
      <w:r w:rsidR="00977C4F" w:rsidRPr="003E6F65">
        <w:rPr>
          <w:rFonts w:ascii="Times New Roman" w:hAnsi="Times New Roman" w:cs="Times New Roman"/>
          <w:sz w:val="24"/>
          <w:szCs w:val="24"/>
        </w:rPr>
        <w:t>ами</w:t>
      </w:r>
      <w:r w:rsidRPr="003E6F65">
        <w:rPr>
          <w:rFonts w:ascii="Times New Roman" w:hAnsi="Times New Roman" w:cs="Times New Roman"/>
          <w:sz w:val="24"/>
          <w:szCs w:val="24"/>
        </w:rPr>
        <w:t xml:space="preserve"> начального общего, основного общего и среднего общего образования. Удельный вес численности учащихся общеобразовательных организаций, обучающихся в соответствии с ФГОС, в общей численности общеобразовательных организаций на 31 декабря 2020 года – 100 %.</w:t>
      </w:r>
      <w:r w:rsidR="0008193E" w:rsidRPr="003E6F65">
        <w:rPr>
          <w:rFonts w:ascii="Times New Roman" w:hAnsi="Times New Roman" w:cs="Times New Roman"/>
          <w:sz w:val="24"/>
          <w:szCs w:val="24"/>
        </w:rPr>
        <w:t xml:space="preserve"> В рамках направления ФГОС в общеобразовательных школах организована внеурочная деятельность в общем объеме 10 часов по направлениям развития личности.</w:t>
      </w:r>
    </w:p>
    <w:p w14:paraId="2E97F66A" w14:textId="40523746" w:rsidR="0008193E" w:rsidRPr="003E6F65" w:rsidRDefault="0008193E" w:rsidP="003E6F65">
      <w:pPr>
        <w:pStyle w:val="af4"/>
        <w:jc w:val="both"/>
        <w:rPr>
          <w:rFonts w:ascii="Times New Roman" w:hAnsi="Times New Roman" w:cs="Times New Roman"/>
          <w:sz w:val="24"/>
          <w:szCs w:val="24"/>
          <w:bdr w:val="none" w:sz="0" w:space="0" w:color="auto" w:frame="1"/>
        </w:rPr>
      </w:pPr>
      <w:r w:rsidRPr="003E6F65">
        <w:rPr>
          <w:rFonts w:ascii="Times New Roman" w:hAnsi="Times New Roman" w:cs="Times New Roman"/>
          <w:sz w:val="24"/>
          <w:szCs w:val="24"/>
          <w:bdr w:val="none" w:sz="0" w:space="0" w:color="auto" w:frame="1"/>
        </w:rPr>
        <w:t>В рамках национального проекта «Образование», федерального и регионального проекта «Современная школа», направленного на повышение качества образования и воспитания, затрагивающего интересы педагогов, обучающихся и их родителей, с 1 сентября 2020 года в двух школах Десногорска - это МБОУ «СШ №1»</w:t>
      </w:r>
      <w:r w:rsidR="000D6E35">
        <w:rPr>
          <w:rFonts w:ascii="Times New Roman" w:hAnsi="Times New Roman" w:cs="Times New Roman"/>
          <w:sz w:val="24"/>
          <w:szCs w:val="24"/>
          <w:bdr w:val="none" w:sz="0" w:space="0" w:color="auto" w:frame="1"/>
        </w:rPr>
        <w:t xml:space="preserve"> г. Десногорска</w:t>
      </w:r>
      <w:r w:rsidRPr="003E6F65">
        <w:rPr>
          <w:rFonts w:ascii="Times New Roman" w:hAnsi="Times New Roman" w:cs="Times New Roman"/>
          <w:sz w:val="24"/>
          <w:szCs w:val="24"/>
          <w:bdr w:val="none" w:sz="0" w:space="0" w:color="auto" w:frame="1"/>
        </w:rPr>
        <w:t xml:space="preserve"> и МБОУ «СШ №</w:t>
      </w:r>
      <w:r w:rsidR="000D6E35">
        <w:rPr>
          <w:rFonts w:ascii="Times New Roman" w:hAnsi="Times New Roman" w:cs="Times New Roman"/>
          <w:sz w:val="24"/>
          <w:szCs w:val="24"/>
          <w:bdr w:val="none" w:sz="0" w:space="0" w:color="auto" w:frame="1"/>
        </w:rPr>
        <w:t xml:space="preserve"> </w:t>
      </w:r>
      <w:r w:rsidRPr="003E6F65">
        <w:rPr>
          <w:rFonts w:ascii="Times New Roman" w:hAnsi="Times New Roman" w:cs="Times New Roman"/>
          <w:sz w:val="24"/>
          <w:szCs w:val="24"/>
          <w:bdr w:val="none" w:sz="0" w:space="0" w:color="auto" w:frame="1"/>
        </w:rPr>
        <w:t xml:space="preserve">4» </w:t>
      </w:r>
      <w:r w:rsidR="000D6E35">
        <w:rPr>
          <w:rFonts w:ascii="Times New Roman" w:hAnsi="Times New Roman" w:cs="Times New Roman"/>
          <w:sz w:val="24"/>
          <w:szCs w:val="24"/>
          <w:bdr w:val="none" w:sz="0" w:space="0" w:color="auto" w:frame="1"/>
        </w:rPr>
        <w:t xml:space="preserve">                        г. Десногорска </w:t>
      </w:r>
      <w:r w:rsidRPr="003E6F65">
        <w:rPr>
          <w:rFonts w:ascii="Times New Roman" w:hAnsi="Times New Roman" w:cs="Times New Roman"/>
          <w:sz w:val="24"/>
          <w:szCs w:val="24"/>
          <w:bdr w:val="none" w:sz="0" w:space="0" w:color="auto" w:frame="1"/>
        </w:rPr>
        <w:t xml:space="preserve">- работают Центры образования цифрового и гуманитарного профилей «Точка роста». </w:t>
      </w:r>
    </w:p>
    <w:p w14:paraId="60AF0C1C" w14:textId="35991633" w:rsidR="0008193E" w:rsidRPr="003E6F65" w:rsidRDefault="0008193E" w:rsidP="003E6F65">
      <w:pPr>
        <w:pStyle w:val="af4"/>
        <w:jc w:val="both"/>
        <w:rPr>
          <w:rFonts w:ascii="Times New Roman" w:hAnsi="Times New Roman" w:cs="Times New Roman"/>
          <w:sz w:val="24"/>
          <w:szCs w:val="24"/>
        </w:rPr>
      </w:pPr>
      <w:r w:rsidRPr="003E6F65">
        <w:rPr>
          <w:rFonts w:ascii="Times New Roman" w:hAnsi="Times New Roman" w:cs="Times New Roman"/>
          <w:sz w:val="24"/>
          <w:szCs w:val="24"/>
          <w:bdr w:val="none" w:sz="0" w:space="0" w:color="auto" w:frame="1"/>
        </w:rPr>
        <w:t xml:space="preserve"> </w:t>
      </w:r>
      <w:r w:rsidRPr="003E6F65">
        <w:rPr>
          <w:rFonts w:ascii="Times New Roman" w:hAnsi="Times New Roman" w:cs="Times New Roman"/>
          <w:sz w:val="24"/>
          <w:szCs w:val="24"/>
          <w:bdr w:val="none" w:sz="0" w:space="0" w:color="auto" w:frame="1"/>
        </w:rPr>
        <w:tab/>
        <w:t>Центр образования «Точка роста» - это высокотехнологичные площадки, которые оснащены современным учебным оборудованием: компьютерами, многофункциональными интерактивными комплексами и 3</w:t>
      </w:r>
      <w:r w:rsidRPr="003E6F65">
        <w:rPr>
          <w:rFonts w:ascii="Times New Roman" w:hAnsi="Times New Roman" w:cs="Times New Roman"/>
          <w:sz w:val="24"/>
          <w:szCs w:val="24"/>
          <w:bdr w:val="none" w:sz="0" w:space="0" w:color="auto" w:frame="1"/>
          <w:lang w:val="en-US"/>
        </w:rPr>
        <w:t>D</w:t>
      </w:r>
      <w:r w:rsidRPr="003E6F65">
        <w:rPr>
          <w:rFonts w:ascii="Times New Roman" w:hAnsi="Times New Roman" w:cs="Times New Roman"/>
          <w:sz w:val="24"/>
          <w:szCs w:val="24"/>
          <w:bdr w:val="none" w:sz="0" w:space="0" w:color="auto" w:frame="1"/>
        </w:rPr>
        <w:t>-принтерами, квадрокоптерами, робототехникой.</w:t>
      </w:r>
      <w:r w:rsidRPr="003E6F65">
        <w:rPr>
          <w:rFonts w:ascii="Times New Roman" w:hAnsi="Times New Roman" w:cs="Times New Roman"/>
          <w:sz w:val="24"/>
          <w:szCs w:val="24"/>
        </w:rPr>
        <w:t xml:space="preserve"> Кроме того, здесь предусмотрены места для игры в шахматы, изучения основ безопасности жизнедеятельности и проектно-исследовательской деятельности. </w:t>
      </w:r>
      <w:r w:rsidRPr="003E6F65">
        <w:rPr>
          <w:rFonts w:ascii="Times New Roman" w:hAnsi="Times New Roman" w:cs="Times New Roman"/>
          <w:sz w:val="24"/>
          <w:szCs w:val="24"/>
          <w:bdr w:val="none" w:sz="0" w:space="0" w:color="auto" w:frame="1"/>
        </w:rPr>
        <w:t xml:space="preserve"> Благодаря этому у каждого обучающегося имеется возможность по-новому осваивать предметные области «Технология», «Информатика», «Основы безопасности жизнедеятельности» по единым общеобразовательным программам. Примечательно, что данные предметные области реализовываются не только в урочной деятельности, но и в формате внеурочных занятий. </w:t>
      </w:r>
      <w:r w:rsidRPr="003E6F65">
        <w:rPr>
          <w:rFonts w:ascii="Times New Roman" w:hAnsi="Times New Roman" w:cs="Times New Roman"/>
          <w:sz w:val="24"/>
          <w:szCs w:val="24"/>
          <w:lang w:eastAsia="en-US"/>
        </w:rPr>
        <w:t>Разработаны и реализуются  дополнительные общеразвивающие программы по этим направлениям.</w:t>
      </w:r>
      <w:r w:rsidRPr="003E6F65">
        <w:rPr>
          <w:rFonts w:ascii="Times New Roman" w:hAnsi="Times New Roman" w:cs="Times New Roman"/>
          <w:sz w:val="24"/>
          <w:szCs w:val="24"/>
          <w:bdr w:val="none" w:sz="0" w:space="0" w:color="auto" w:frame="1"/>
        </w:rPr>
        <w:t xml:space="preserve"> Новые программы, технологии и методики предполагают и новое преподавание вышеназванных школьных дисциплин. Все педагоги, которые работают в Центре, прошли обучение </w:t>
      </w:r>
      <w:r w:rsidRPr="003E6F65">
        <w:rPr>
          <w:rFonts w:ascii="Times New Roman" w:hAnsi="Times New Roman" w:cs="Times New Roman"/>
          <w:sz w:val="24"/>
          <w:szCs w:val="24"/>
        </w:rPr>
        <w:t xml:space="preserve">на платформе федерального государственного учреждения «Фонд новых форм развития образования» по теме «Гибкие компетенции проектной деятельности». За счет средств местного бюджета в помещениях Центров проведен ремонт и брендирование. </w:t>
      </w:r>
    </w:p>
    <w:p w14:paraId="58AAF999" w14:textId="3B024285" w:rsidR="00EC78BC" w:rsidRPr="003E6F65" w:rsidRDefault="00EC78BC" w:rsidP="00DC3131">
      <w:pPr>
        <w:pStyle w:val="af4"/>
        <w:ind w:firstLine="709"/>
        <w:jc w:val="both"/>
        <w:rPr>
          <w:rFonts w:ascii="Times New Roman" w:hAnsi="Times New Roman" w:cs="Times New Roman"/>
          <w:color w:val="000000"/>
          <w:sz w:val="24"/>
          <w:szCs w:val="24"/>
        </w:rPr>
      </w:pPr>
      <w:r w:rsidRPr="003E6F65">
        <w:rPr>
          <w:rFonts w:ascii="Times New Roman" w:hAnsi="Times New Roman" w:cs="Times New Roman"/>
          <w:color w:val="000000"/>
          <w:sz w:val="24"/>
          <w:szCs w:val="24"/>
        </w:rPr>
        <w:t xml:space="preserve">Дополнительное образование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 </w:t>
      </w:r>
      <w:r w:rsidR="001B2EF0" w:rsidRPr="003E6F65">
        <w:rPr>
          <w:rFonts w:ascii="Times New Roman" w:hAnsi="Times New Roman" w:cs="Times New Roman"/>
          <w:color w:val="000000"/>
          <w:sz w:val="24"/>
          <w:szCs w:val="24"/>
        </w:rPr>
        <w:t>Система</w:t>
      </w:r>
      <w:r w:rsidRPr="003E6F65">
        <w:rPr>
          <w:rFonts w:ascii="Times New Roman" w:hAnsi="Times New Roman" w:cs="Times New Roman"/>
          <w:color w:val="000000"/>
          <w:sz w:val="24"/>
          <w:szCs w:val="24"/>
        </w:rPr>
        <w:t xml:space="preserve"> дополнительного образования выполняет не только обучающую функцию, но и представляет возможность раннего выявления таланта ребенка, а также дальнейшего его профессионального становления, способствует развитию творческой личности и самореализации детей в творческой деятельности.</w:t>
      </w:r>
    </w:p>
    <w:p w14:paraId="668203DA" w14:textId="60BEC899" w:rsidR="00EC78BC" w:rsidRPr="003E6F65" w:rsidRDefault="00EC78BC" w:rsidP="00DC3131">
      <w:pPr>
        <w:pStyle w:val="af4"/>
        <w:ind w:firstLine="709"/>
        <w:jc w:val="both"/>
        <w:rPr>
          <w:rFonts w:ascii="Times New Roman" w:hAnsi="Times New Roman" w:cs="Times New Roman"/>
          <w:sz w:val="24"/>
          <w:szCs w:val="24"/>
        </w:rPr>
      </w:pPr>
      <w:r w:rsidRPr="003E6F65">
        <w:rPr>
          <w:rFonts w:ascii="Times New Roman" w:hAnsi="Times New Roman" w:cs="Times New Roman"/>
          <w:sz w:val="24"/>
          <w:szCs w:val="24"/>
        </w:rPr>
        <w:t xml:space="preserve">Дополнительное образование является одним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 </w:t>
      </w:r>
    </w:p>
    <w:p w14:paraId="0DA6F95C" w14:textId="234E0DA4" w:rsidR="0008193E" w:rsidRPr="003E6F65" w:rsidRDefault="00EC78BC" w:rsidP="00DC3131">
      <w:pPr>
        <w:pStyle w:val="af4"/>
        <w:ind w:firstLine="709"/>
        <w:jc w:val="both"/>
        <w:rPr>
          <w:rFonts w:ascii="Times New Roman" w:hAnsi="Times New Roman" w:cs="Times New Roman"/>
          <w:sz w:val="24"/>
          <w:szCs w:val="24"/>
        </w:rPr>
      </w:pPr>
      <w:r w:rsidRPr="003E6F65">
        <w:rPr>
          <w:rFonts w:ascii="Times New Roman" w:hAnsi="Times New Roman" w:cs="Times New Roman"/>
          <w:sz w:val="24"/>
          <w:szCs w:val="24"/>
        </w:rPr>
        <w:t>В муниципальном образовании «город Десногорск» Смоленской области система дополнительного образования представлена тремя муниципальными учреждениями: МБУДО «ДДТ» г. Десногорска, МБУДО «Десногорская ДХШ», МБУ</w:t>
      </w:r>
      <w:r w:rsidR="000D6E35">
        <w:rPr>
          <w:rFonts w:ascii="Times New Roman" w:hAnsi="Times New Roman" w:cs="Times New Roman"/>
          <w:sz w:val="24"/>
          <w:szCs w:val="24"/>
        </w:rPr>
        <w:t>ДО «Десногорская ДМШ имени М.И.</w:t>
      </w:r>
      <w:r w:rsidRPr="003E6F65">
        <w:rPr>
          <w:rFonts w:ascii="Times New Roman" w:hAnsi="Times New Roman" w:cs="Times New Roman"/>
          <w:sz w:val="24"/>
          <w:szCs w:val="24"/>
        </w:rPr>
        <w:t>Глинки».</w:t>
      </w:r>
    </w:p>
    <w:p w14:paraId="5B69D2A4" w14:textId="4CF574E0" w:rsidR="005C35D0" w:rsidRPr="003E6F65" w:rsidRDefault="00766E8F" w:rsidP="00DC3131">
      <w:pPr>
        <w:pStyle w:val="af4"/>
        <w:ind w:firstLine="709"/>
        <w:jc w:val="both"/>
        <w:rPr>
          <w:rFonts w:ascii="Times New Roman" w:hAnsi="Times New Roman" w:cs="Times New Roman"/>
          <w:sz w:val="24"/>
          <w:szCs w:val="24"/>
        </w:rPr>
      </w:pPr>
      <w:r w:rsidRPr="003E6F65">
        <w:rPr>
          <w:rFonts w:ascii="Times New Roman" w:hAnsi="Times New Roman" w:cs="Times New Roman"/>
          <w:sz w:val="24"/>
          <w:szCs w:val="24"/>
        </w:rPr>
        <w:t xml:space="preserve">Количество обучающихся в МБУДО «ДДТ» </w:t>
      </w:r>
      <w:r w:rsidR="00D70327" w:rsidRPr="003E6F65">
        <w:rPr>
          <w:rFonts w:ascii="Times New Roman" w:hAnsi="Times New Roman" w:cs="Times New Roman"/>
          <w:sz w:val="24"/>
          <w:szCs w:val="24"/>
        </w:rPr>
        <w:t xml:space="preserve">г. Десногорска </w:t>
      </w:r>
      <w:r w:rsidR="006478C7" w:rsidRPr="003E6F65">
        <w:rPr>
          <w:rFonts w:ascii="Times New Roman" w:hAnsi="Times New Roman" w:cs="Times New Roman"/>
          <w:sz w:val="24"/>
          <w:szCs w:val="24"/>
        </w:rPr>
        <w:t>на 31.12.2020 – 807</w:t>
      </w:r>
      <w:r w:rsidR="00C439F8" w:rsidRPr="003E6F65">
        <w:rPr>
          <w:rFonts w:ascii="Times New Roman" w:hAnsi="Times New Roman" w:cs="Times New Roman"/>
          <w:sz w:val="24"/>
          <w:szCs w:val="24"/>
        </w:rPr>
        <w:t xml:space="preserve"> человек, </w:t>
      </w:r>
      <w:r w:rsidRPr="003E6F65">
        <w:rPr>
          <w:rFonts w:ascii="Times New Roman" w:hAnsi="Times New Roman" w:cs="Times New Roman"/>
          <w:sz w:val="24"/>
          <w:szCs w:val="24"/>
        </w:rPr>
        <w:t xml:space="preserve"> </w:t>
      </w:r>
      <w:r w:rsidR="00C439F8" w:rsidRPr="003E6F65">
        <w:rPr>
          <w:rFonts w:ascii="Times New Roman" w:hAnsi="Times New Roman" w:cs="Times New Roman"/>
          <w:sz w:val="24"/>
          <w:szCs w:val="24"/>
        </w:rPr>
        <w:t xml:space="preserve">МБУДО «Десногорская ДХШ» - 385 человек, МБУДО «Десногорская ДМШ имени </w:t>
      </w:r>
      <w:r w:rsidR="000D6E35">
        <w:rPr>
          <w:rFonts w:ascii="Times New Roman" w:hAnsi="Times New Roman" w:cs="Times New Roman"/>
          <w:sz w:val="24"/>
          <w:szCs w:val="24"/>
        </w:rPr>
        <w:t xml:space="preserve">                         М.И.</w:t>
      </w:r>
      <w:r w:rsidR="00C439F8" w:rsidRPr="003E6F65">
        <w:rPr>
          <w:rFonts w:ascii="Times New Roman" w:hAnsi="Times New Roman" w:cs="Times New Roman"/>
          <w:sz w:val="24"/>
          <w:szCs w:val="24"/>
        </w:rPr>
        <w:t xml:space="preserve">Глинки» - 365 человек. </w:t>
      </w:r>
      <w:r w:rsidRPr="003E6F65">
        <w:rPr>
          <w:rFonts w:ascii="Times New Roman" w:hAnsi="Times New Roman" w:cs="Times New Roman"/>
          <w:sz w:val="24"/>
          <w:szCs w:val="24"/>
        </w:rPr>
        <w:t xml:space="preserve">Количество детей, охваченных дополнительным образованием – стабилен. В городе накоплен совместный опыт работы учреждения дополнительного образования с общеобразовательными организациями. </w:t>
      </w:r>
    </w:p>
    <w:p w14:paraId="0EB894FB" w14:textId="6CC00F4C" w:rsidR="00742A79" w:rsidRPr="003E6F65" w:rsidRDefault="00742A79" w:rsidP="000D6E35">
      <w:pPr>
        <w:pStyle w:val="af4"/>
        <w:ind w:firstLine="709"/>
        <w:jc w:val="both"/>
        <w:rPr>
          <w:rFonts w:ascii="Times New Roman" w:hAnsi="Times New Roman" w:cs="Times New Roman"/>
          <w:sz w:val="24"/>
          <w:szCs w:val="24"/>
        </w:rPr>
      </w:pPr>
      <w:r w:rsidRPr="003E6F65">
        <w:rPr>
          <w:rFonts w:ascii="Times New Roman" w:hAnsi="Times New Roman" w:cs="Times New Roman"/>
          <w:sz w:val="24"/>
          <w:szCs w:val="24"/>
        </w:rPr>
        <w:t xml:space="preserve">Приоритетным направлением в образовательном процессе учреждений дополнительного образования является создание условий и инновационных механизмов развития дополнительного образования как основы формирования творческого потенциала подрастающего поколения. Не менее важным является создание условий для модернизации и устойчивого развития сферы дополнительного образования, обеспечивающих увеличение масштаба, качества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 </w:t>
      </w:r>
    </w:p>
    <w:p w14:paraId="0E86D038" w14:textId="77777777" w:rsidR="00F134A8" w:rsidRDefault="00FA0835" w:rsidP="00F134A8">
      <w:pPr>
        <w:pStyle w:val="af4"/>
        <w:ind w:firstLine="709"/>
        <w:jc w:val="both"/>
        <w:rPr>
          <w:rFonts w:ascii="Times New Roman" w:hAnsi="Times New Roman" w:cs="Times New Roman"/>
          <w:sz w:val="24"/>
          <w:szCs w:val="24"/>
        </w:rPr>
      </w:pPr>
      <w:r>
        <w:rPr>
          <w:rFonts w:ascii="Times New Roman" w:hAnsi="Times New Roman" w:cs="Times New Roman"/>
          <w:sz w:val="24"/>
          <w:szCs w:val="24"/>
        </w:rPr>
        <w:t>В 2020 году в рамках национального проекта «Образование» регионального проекта «Успех каждого ребенка»</w:t>
      </w:r>
      <w:r w:rsidR="00F134A8">
        <w:rPr>
          <w:rFonts w:ascii="Times New Roman" w:hAnsi="Times New Roman" w:cs="Times New Roman"/>
          <w:sz w:val="24"/>
          <w:szCs w:val="24"/>
        </w:rPr>
        <w:t>:</w:t>
      </w:r>
    </w:p>
    <w:p w14:paraId="007079ED" w14:textId="6AA8B80F" w:rsidR="00F134A8" w:rsidRPr="00090D3A" w:rsidRDefault="001B2EF0" w:rsidP="001B2EF0">
      <w:pPr>
        <w:pStyle w:val="af4"/>
        <w:tabs>
          <w:tab w:val="left" w:pos="993"/>
        </w:tabs>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Pr>
          <w:rFonts w:ascii="Times New Roman" w:hAnsi="Times New Roman" w:cs="Times New Roman"/>
          <w:sz w:val="24"/>
          <w:szCs w:val="24"/>
        </w:rPr>
        <w:tab/>
      </w:r>
      <w:r w:rsidR="00F134A8" w:rsidRPr="00090D3A">
        <w:rPr>
          <w:rFonts w:ascii="Times New Roman" w:hAnsi="Times New Roman" w:cs="Times New Roman"/>
          <w:color w:val="000000" w:themeColor="text1"/>
          <w:sz w:val="24"/>
          <w:szCs w:val="24"/>
        </w:rPr>
        <w:t xml:space="preserve">на базе МБУДО «ДДТ» г. Десногорска, организована работа муниципального опорного центра дополнительного образования детей (МОЦ), который реализовывает дополнительные общеобразовательные программы, координирует и оказывает методическую поддержку организациям, осуществляющим обучение в сфере дополнительного образования МБУДО «Десногорская </w:t>
      </w:r>
      <w:r w:rsidR="000D6E35">
        <w:rPr>
          <w:rFonts w:ascii="Times New Roman" w:hAnsi="Times New Roman" w:cs="Times New Roman"/>
          <w:color w:val="000000" w:themeColor="text1"/>
          <w:sz w:val="24"/>
          <w:szCs w:val="24"/>
        </w:rPr>
        <w:t>Д</w:t>
      </w:r>
      <w:r w:rsidR="00F134A8" w:rsidRPr="00090D3A">
        <w:rPr>
          <w:rFonts w:ascii="Times New Roman" w:hAnsi="Times New Roman" w:cs="Times New Roman"/>
          <w:color w:val="000000" w:themeColor="text1"/>
          <w:sz w:val="24"/>
          <w:szCs w:val="24"/>
        </w:rPr>
        <w:t>ХШ», МБУ</w:t>
      </w:r>
      <w:r w:rsidR="000D6E35">
        <w:rPr>
          <w:rFonts w:ascii="Times New Roman" w:hAnsi="Times New Roman" w:cs="Times New Roman"/>
          <w:color w:val="000000" w:themeColor="text1"/>
          <w:sz w:val="24"/>
          <w:szCs w:val="24"/>
        </w:rPr>
        <w:t>ДО «Десногорская ДМШ имени М.И.</w:t>
      </w:r>
      <w:r w:rsidR="00F134A8" w:rsidRPr="00090D3A">
        <w:rPr>
          <w:rFonts w:ascii="Times New Roman" w:hAnsi="Times New Roman" w:cs="Times New Roman"/>
          <w:color w:val="000000" w:themeColor="text1"/>
          <w:sz w:val="24"/>
          <w:szCs w:val="24"/>
        </w:rPr>
        <w:t xml:space="preserve">Глинки», МБУ «Спортивная школа» г. Десногорска и </w:t>
      </w:r>
      <w:r w:rsidR="00F134A8">
        <w:rPr>
          <w:rFonts w:ascii="Times New Roman" w:hAnsi="Times New Roman" w:cs="Times New Roman"/>
          <w:color w:val="000000" w:themeColor="text1"/>
          <w:sz w:val="24"/>
          <w:szCs w:val="24"/>
        </w:rPr>
        <w:t>образовательным организациям МО;</w:t>
      </w:r>
    </w:p>
    <w:p w14:paraId="76022168" w14:textId="614F5678" w:rsidR="00F134A8" w:rsidRPr="00090D3A" w:rsidRDefault="00F134A8" w:rsidP="00F134A8">
      <w:pPr>
        <w:pStyle w:val="af4"/>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90D3A">
        <w:rPr>
          <w:rFonts w:ascii="Times New Roman" w:hAnsi="Times New Roman" w:cs="Times New Roman"/>
          <w:color w:val="000000" w:themeColor="text1"/>
          <w:sz w:val="24"/>
          <w:szCs w:val="24"/>
        </w:rPr>
        <w:t xml:space="preserve">начал работу сайт </w:t>
      </w:r>
      <w:r w:rsidR="001B2EF0">
        <w:rPr>
          <w:rFonts w:ascii="Times New Roman" w:hAnsi="Times New Roman" w:cs="Times New Roman"/>
          <w:color w:val="000000" w:themeColor="text1"/>
          <w:sz w:val="24"/>
          <w:szCs w:val="24"/>
        </w:rPr>
        <w:t>«</w:t>
      </w:r>
      <w:r w:rsidRPr="00090D3A">
        <w:rPr>
          <w:rFonts w:ascii="Times New Roman" w:hAnsi="Times New Roman" w:cs="Times New Roman"/>
          <w:color w:val="000000" w:themeColor="text1"/>
          <w:sz w:val="24"/>
          <w:szCs w:val="24"/>
        </w:rPr>
        <w:t>Навигатор дополнительного образования Смоленской области</w:t>
      </w:r>
      <w:r w:rsidR="001B2EF0">
        <w:rPr>
          <w:rFonts w:ascii="Times New Roman" w:hAnsi="Times New Roman" w:cs="Times New Roman"/>
          <w:color w:val="000000" w:themeColor="text1"/>
          <w:sz w:val="24"/>
          <w:szCs w:val="24"/>
        </w:rPr>
        <w:t>»</w:t>
      </w:r>
      <w:r w:rsidRPr="00090D3A">
        <w:rPr>
          <w:rFonts w:ascii="Times New Roman" w:hAnsi="Times New Roman" w:cs="Times New Roman"/>
          <w:color w:val="000000" w:themeColor="text1"/>
          <w:sz w:val="24"/>
          <w:szCs w:val="24"/>
        </w:rPr>
        <w:t>. Навигатор представляет собой общедоступное web-приложение, которое позволяет семьям выбирать организации дополнительного образования, независимо от их территориального расположения.</w:t>
      </w:r>
      <w:r>
        <w:rPr>
          <w:rFonts w:ascii="Times New Roman" w:hAnsi="Times New Roman" w:cs="Times New Roman"/>
          <w:color w:val="000000" w:themeColor="text1"/>
          <w:sz w:val="24"/>
          <w:szCs w:val="24"/>
        </w:rPr>
        <w:t xml:space="preserve"> </w:t>
      </w:r>
      <w:r w:rsidRPr="00090D3A">
        <w:rPr>
          <w:rFonts w:ascii="Times New Roman" w:hAnsi="Times New Roman" w:cs="Times New Roman"/>
          <w:color w:val="000000" w:themeColor="text1"/>
          <w:sz w:val="24"/>
          <w:szCs w:val="24"/>
        </w:rPr>
        <w:t>На этой цифровой платформе учреждения дополнительного образования предлагают познакомиться с образовательными программами объеди</w:t>
      </w:r>
      <w:r>
        <w:rPr>
          <w:rFonts w:ascii="Times New Roman" w:hAnsi="Times New Roman" w:cs="Times New Roman"/>
          <w:color w:val="000000" w:themeColor="text1"/>
          <w:sz w:val="24"/>
          <w:szCs w:val="24"/>
        </w:rPr>
        <w:t>нений различных направленностей;</w:t>
      </w:r>
    </w:p>
    <w:p w14:paraId="58E4DE29" w14:textId="0DCDD9EC" w:rsidR="00C439F8" w:rsidRPr="00D60926" w:rsidRDefault="00F134A8" w:rsidP="00F134A8">
      <w:pPr>
        <w:tabs>
          <w:tab w:val="left" w:pos="10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90D3A">
        <w:rPr>
          <w:rFonts w:ascii="Times New Roman" w:eastAsia="Times New Roman" w:hAnsi="Times New Roman" w:cs="Times New Roman"/>
          <w:sz w:val="24"/>
          <w:szCs w:val="24"/>
        </w:rPr>
        <w:t xml:space="preserve">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w:t>
      </w:r>
    </w:p>
    <w:p w14:paraId="05C2BB18" w14:textId="77777777" w:rsidR="005C35D0" w:rsidRDefault="00766E8F">
      <w:pPr>
        <w:spacing w:after="0" w:line="240" w:lineRule="auto"/>
        <w:jc w:val="both"/>
        <w:rPr>
          <w:rFonts w:ascii="Times New Roman" w:eastAsia="Times New Roman" w:hAnsi="Times New Roman" w:cs="Times New Roman"/>
          <w:sz w:val="24"/>
          <w:szCs w:val="24"/>
        </w:rPr>
      </w:pPr>
      <w:r w:rsidRPr="00D5251E">
        <w:rPr>
          <w:rFonts w:ascii="Times New Roman" w:eastAsia="Times New Roman" w:hAnsi="Times New Roman" w:cs="Times New Roman"/>
          <w:sz w:val="24"/>
          <w:szCs w:val="24"/>
        </w:rPr>
        <w:tab/>
        <w:t>Созданы все условия для ведения образования на основе информационных технологий. Развивается информатизация образования. Во всех образовательных организациях успешно функционируют сайты, где размещается доступная информация о работе</w:t>
      </w:r>
      <w:r>
        <w:rPr>
          <w:rFonts w:ascii="Times New Roman" w:eastAsia="Times New Roman" w:hAnsi="Times New Roman" w:cs="Times New Roman"/>
          <w:sz w:val="24"/>
          <w:szCs w:val="24"/>
        </w:rPr>
        <w:t xml:space="preserve"> образовательных организаций, нормативная база, что позволяет сделать образовательную среду открытой и доступной. Все образовательные организации имеют доступ к сети Интернет, продолжается оснащение классов техникой, электронными образовательными ресурсами. Всего в школах 10 компьютерных классов, 283 компьютера, из них 223 используются для осуществления образовательного процесса. </w:t>
      </w:r>
    </w:p>
    <w:p w14:paraId="1A902F35" w14:textId="77777777" w:rsidR="005C35D0" w:rsidRDefault="00766E8F">
      <w:pPr>
        <w:pBdr>
          <w:top w:val="nil"/>
          <w:left w:val="nil"/>
          <w:bottom w:val="nil"/>
          <w:right w:val="nil"/>
          <w:between w:val="nil"/>
        </w:pBdr>
        <w:tabs>
          <w:tab w:val="left" w:pos="99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школах города введена комплексная автоматизированная информационная система сбора и обработки информации об образовательных организациях, позволяющая осуществлять предоставление, в том числе в электронном виде, следующих муниципальных услуг:</w:t>
      </w:r>
    </w:p>
    <w:p w14:paraId="286FD388" w14:textId="77777777" w:rsidR="005C35D0" w:rsidRDefault="00766E8F">
      <w:pPr>
        <w:numPr>
          <w:ilvl w:val="0"/>
          <w:numId w:val="3"/>
        </w:numPr>
        <w:pBdr>
          <w:top w:val="nil"/>
          <w:left w:val="nil"/>
          <w:bottom w:val="nil"/>
          <w:right w:val="nil"/>
          <w:between w:val="nil"/>
        </w:pBdr>
        <w:tabs>
          <w:tab w:val="left" w:pos="993"/>
        </w:tabs>
        <w:spacing w:after="0" w:line="240" w:lineRule="auto"/>
        <w:ind w:left="0" w:firstLine="720"/>
        <w:jc w:val="both"/>
        <w:rPr>
          <w:color w:val="000000"/>
          <w:sz w:val="24"/>
          <w:szCs w:val="24"/>
        </w:rPr>
      </w:pPr>
      <w:r>
        <w:rPr>
          <w:rFonts w:ascii="Times New Roman" w:eastAsia="Times New Roman" w:hAnsi="Times New Roman" w:cs="Times New Roman"/>
          <w:color w:val="000000"/>
          <w:sz w:val="24"/>
          <w:szCs w:val="24"/>
        </w:rPr>
        <w:t>предоставление информации о текущей успеваемости учащегося, ведение  электронного дневника и электронного журнала успеваемости;</w:t>
      </w:r>
    </w:p>
    <w:p w14:paraId="6512C2A0" w14:textId="77777777" w:rsidR="005C35D0" w:rsidRDefault="00766E8F">
      <w:pPr>
        <w:numPr>
          <w:ilvl w:val="0"/>
          <w:numId w:val="3"/>
        </w:numPr>
        <w:pBdr>
          <w:top w:val="nil"/>
          <w:left w:val="nil"/>
          <w:bottom w:val="nil"/>
          <w:right w:val="nil"/>
          <w:between w:val="nil"/>
        </w:pBdr>
        <w:tabs>
          <w:tab w:val="left" w:pos="993"/>
        </w:tabs>
        <w:spacing w:after="0" w:line="240" w:lineRule="auto"/>
        <w:ind w:left="0" w:firstLine="720"/>
        <w:jc w:val="both"/>
        <w:rPr>
          <w:color w:val="000000"/>
          <w:sz w:val="24"/>
          <w:szCs w:val="24"/>
        </w:rPr>
      </w:pPr>
      <w:r>
        <w:rPr>
          <w:rFonts w:ascii="Times New Roman" w:eastAsia="Times New Roman" w:hAnsi="Times New Roman" w:cs="Times New Roman"/>
          <w:color w:val="000000"/>
          <w:sz w:val="24"/>
          <w:szCs w:val="24"/>
        </w:rPr>
        <w:t>предоставление информации об образовательных программах и учебных планах, рабочих программах учебных курсов, предметов, дисциплин, годовых календарных учебных графиках;</w:t>
      </w:r>
    </w:p>
    <w:p w14:paraId="1BC15323" w14:textId="77777777" w:rsidR="005C35D0" w:rsidRDefault="00766E8F">
      <w:pPr>
        <w:numPr>
          <w:ilvl w:val="0"/>
          <w:numId w:val="3"/>
        </w:numPr>
        <w:pBdr>
          <w:top w:val="nil"/>
          <w:left w:val="nil"/>
          <w:bottom w:val="nil"/>
          <w:right w:val="nil"/>
          <w:between w:val="nil"/>
        </w:pBdr>
        <w:tabs>
          <w:tab w:val="left" w:pos="993"/>
        </w:tabs>
        <w:spacing w:after="0" w:line="240" w:lineRule="auto"/>
        <w:ind w:left="0" w:firstLine="720"/>
        <w:jc w:val="both"/>
        <w:rPr>
          <w:color w:val="000000"/>
          <w:sz w:val="24"/>
          <w:szCs w:val="24"/>
        </w:rPr>
      </w:pPr>
      <w:r>
        <w:rPr>
          <w:rFonts w:ascii="Times New Roman" w:eastAsia="Times New Roman" w:hAnsi="Times New Roman" w:cs="Times New Roman"/>
          <w:color w:val="000000"/>
          <w:sz w:val="24"/>
          <w:szCs w:val="24"/>
        </w:rPr>
        <w:t>предоставление информации  о результатах  сданных экзаменов, тестирования и иных вступительных испытаний, о зачислении в образовательное учреждение.</w:t>
      </w:r>
    </w:p>
    <w:p w14:paraId="629F257A" w14:textId="67C837C0" w:rsidR="00D5251E" w:rsidRPr="00D5251E" w:rsidRDefault="00766E8F" w:rsidP="00D5251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настоящее время на базе МБОУ «СШ №1»</w:t>
      </w:r>
      <w:r w:rsidR="001B2EF0">
        <w:rPr>
          <w:rFonts w:ascii="Times New Roman" w:eastAsia="Times New Roman" w:hAnsi="Times New Roman" w:cs="Times New Roman"/>
          <w:color w:val="000000"/>
          <w:sz w:val="24"/>
          <w:szCs w:val="24"/>
        </w:rPr>
        <w:t xml:space="preserve"> </w:t>
      </w:r>
      <w:r w:rsidR="00D70327">
        <w:rPr>
          <w:rFonts w:ascii="Times New Roman" w:eastAsia="Times New Roman" w:hAnsi="Times New Roman" w:cs="Times New Roman"/>
          <w:sz w:val="24"/>
          <w:szCs w:val="24"/>
        </w:rPr>
        <w:t>г. Десногорска</w:t>
      </w:r>
      <w:r>
        <w:rPr>
          <w:rFonts w:ascii="Times New Roman" w:eastAsia="Times New Roman" w:hAnsi="Times New Roman" w:cs="Times New Roman"/>
          <w:color w:val="000000"/>
          <w:sz w:val="24"/>
          <w:szCs w:val="24"/>
        </w:rPr>
        <w:t xml:space="preserve">, МБОУ «Средняя </w:t>
      </w:r>
      <w:r w:rsidR="001B2E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школа №2»</w:t>
      </w:r>
      <w:r w:rsidR="001B2EF0">
        <w:rPr>
          <w:rFonts w:ascii="Times New Roman" w:eastAsia="Times New Roman" w:hAnsi="Times New Roman" w:cs="Times New Roman"/>
          <w:color w:val="000000"/>
          <w:sz w:val="24"/>
          <w:szCs w:val="24"/>
        </w:rPr>
        <w:t xml:space="preserve"> </w:t>
      </w:r>
      <w:r w:rsidR="00D70327">
        <w:rPr>
          <w:rFonts w:ascii="Times New Roman" w:eastAsia="Times New Roman" w:hAnsi="Times New Roman" w:cs="Times New Roman"/>
          <w:sz w:val="24"/>
          <w:szCs w:val="24"/>
        </w:rPr>
        <w:t>г. Десногорска</w:t>
      </w:r>
      <w:r>
        <w:rPr>
          <w:rFonts w:ascii="Times New Roman" w:eastAsia="Times New Roman" w:hAnsi="Times New Roman" w:cs="Times New Roman"/>
          <w:color w:val="000000"/>
          <w:sz w:val="24"/>
          <w:szCs w:val="24"/>
        </w:rPr>
        <w:t>, МБОУ «</w:t>
      </w:r>
      <w:r w:rsidRPr="00D5251E">
        <w:rPr>
          <w:rFonts w:ascii="Times New Roman" w:eastAsia="Times New Roman" w:hAnsi="Times New Roman" w:cs="Times New Roman"/>
          <w:sz w:val="24"/>
          <w:szCs w:val="24"/>
        </w:rPr>
        <w:t>СШ № 3»</w:t>
      </w:r>
      <w:r w:rsidR="001B2EF0">
        <w:rPr>
          <w:rFonts w:ascii="Times New Roman" w:eastAsia="Times New Roman" w:hAnsi="Times New Roman" w:cs="Times New Roman"/>
          <w:sz w:val="24"/>
          <w:szCs w:val="24"/>
        </w:rPr>
        <w:t xml:space="preserve"> </w:t>
      </w:r>
      <w:r w:rsidR="00D70327" w:rsidRPr="00D5251E">
        <w:rPr>
          <w:rFonts w:ascii="Times New Roman" w:eastAsia="Times New Roman" w:hAnsi="Times New Roman" w:cs="Times New Roman"/>
          <w:sz w:val="24"/>
          <w:szCs w:val="24"/>
        </w:rPr>
        <w:t>г. Десногорска</w:t>
      </w:r>
      <w:r w:rsidRPr="00D5251E">
        <w:rPr>
          <w:rFonts w:ascii="Times New Roman" w:eastAsia="Times New Roman" w:hAnsi="Times New Roman" w:cs="Times New Roman"/>
          <w:sz w:val="24"/>
          <w:szCs w:val="24"/>
        </w:rPr>
        <w:t>, МБОУ «СШ №</w:t>
      </w:r>
      <w:r w:rsidR="001B2EF0">
        <w:rPr>
          <w:rFonts w:ascii="Times New Roman" w:eastAsia="Times New Roman" w:hAnsi="Times New Roman" w:cs="Times New Roman"/>
          <w:sz w:val="24"/>
          <w:szCs w:val="24"/>
        </w:rPr>
        <w:t xml:space="preserve"> </w:t>
      </w:r>
      <w:r w:rsidRPr="00D5251E">
        <w:rPr>
          <w:rFonts w:ascii="Times New Roman" w:eastAsia="Times New Roman" w:hAnsi="Times New Roman" w:cs="Times New Roman"/>
          <w:sz w:val="24"/>
          <w:szCs w:val="24"/>
        </w:rPr>
        <w:t>4»</w:t>
      </w:r>
      <w:r w:rsidR="001B2EF0">
        <w:rPr>
          <w:rFonts w:ascii="Times New Roman" w:eastAsia="Times New Roman" w:hAnsi="Times New Roman" w:cs="Times New Roman"/>
          <w:sz w:val="24"/>
          <w:szCs w:val="24"/>
        </w:rPr>
        <w:t xml:space="preserve">                         </w:t>
      </w:r>
      <w:r w:rsidR="00D70327" w:rsidRPr="00D5251E">
        <w:rPr>
          <w:rFonts w:ascii="Times New Roman" w:eastAsia="Times New Roman" w:hAnsi="Times New Roman" w:cs="Times New Roman"/>
          <w:sz w:val="24"/>
          <w:szCs w:val="24"/>
        </w:rPr>
        <w:t>г. Десногорска</w:t>
      </w:r>
      <w:r w:rsidRPr="00D5251E">
        <w:rPr>
          <w:rFonts w:ascii="Times New Roman" w:eastAsia="Times New Roman" w:hAnsi="Times New Roman" w:cs="Times New Roman"/>
          <w:sz w:val="24"/>
          <w:szCs w:val="24"/>
        </w:rPr>
        <w:t xml:space="preserve">, МБУДО «ДДТ» </w:t>
      </w:r>
      <w:r w:rsidR="00D70327" w:rsidRPr="00D5251E">
        <w:rPr>
          <w:rFonts w:ascii="Times New Roman" w:eastAsia="Times New Roman" w:hAnsi="Times New Roman" w:cs="Times New Roman"/>
          <w:sz w:val="24"/>
          <w:szCs w:val="24"/>
        </w:rPr>
        <w:t>г. Десногорска</w:t>
      </w:r>
      <w:r w:rsidR="00350189">
        <w:rPr>
          <w:rFonts w:ascii="Times New Roman" w:eastAsia="Times New Roman" w:hAnsi="Times New Roman" w:cs="Times New Roman"/>
          <w:sz w:val="24"/>
          <w:szCs w:val="24"/>
        </w:rPr>
        <w:t xml:space="preserve">, </w:t>
      </w:r>
      <w:r w:rsidR="00350189" w:rsidRPr="00350189">
        <w:rPr>
          <w:rFonts w:ascii="Times New Roman" w:eastAsia="Times New Roman" w:hAnsi="Times New Roman" w:cs="Times New Roman"/>
          <w:sz w:val="24"/>
          <w:szCs w:val="24"/>
        </w:rPr>
        <w:t xml:space="preserve">МБДОУ «Детский сад «Теремок» </w:t>
      </w:r>
      <w:r w:rsidR="001B2EF0">
        <w:rPr>
          <w:rFonts w:ascii="Times New Roman" w:eastAsia="Times New Roman" w:hAnsi="Times New Roman" w:cs="Times New Roman"/>
          <w:sz w:val="24"/>
          <w:szCs w:val="24"/>
        </w:rPr>
        <w:t xml:space="preserve">                       </w:t>
      </w:r>
      <w:r w:rsidR="00350189" w:rsidRPr="00350189">
        <w:rPr>
          <w:rFonts w:ascii="Times New Roman" w:eastAsia="Times New Roman" w:hAnsi="Times New Roman" w:cs="Times New Roman"/>
          <w:sz w:val="24"/>
          <w:szCs w:val="24"/>
        </w:rPr>
        <w:t xml:space="preserve">г. Десногорска и МБДОУ «Детский сад «Чебурашка» г. Десногорска </w:t>
      </w:r>
      <w:r w:rsidRPr="00D5251E">
        <w:rPr>
          <w:rFonts w:ascii="Times New Roman" w:eastAsia="Times New Roman" w:hAnsi="Times New Roman" w:cs="Times New Roman"/>
          <w:sz w:val="24"/>
          <w:szCs w:val="24"/>
        </w:rPr>
        <w:t xml:space="preserve">созданы условия для организации инклюзивного образования детей с ограниченными возможностями здоровья и детей-инвалидов: установлены пандусы, закуплено необходимое оборудование и специализированная мебель, проведена реконструкция туалетных комнат. Также для детей-инвалидов и детей с ОВЗ, детей, находящихся на длительном лечении, организуется обучение на дому. </w:t>
      </w:r>
      <w:r w:rsidR="00D5251E" w:rsidRPr="00D5251E">
        <w:rPr>
          <w:rFonts w:ascii="Times New Roman" w:eastAsia="Times New Roman" w:hAnsi="Times New Roman" w:cs="Times New Roman"/>
          <w:sz w:val="24"/>
          <w:szCs w:val="24"/>
        </w:rPr>
        <w:t>В 2019-2020 учебном году на дому обучалось 14 человек, на 1 сентября 2020 года такое обучение организовано для 13 человек. Для 9 обучающихся организовано дистанционное обучение.</w:t>
      </w:r>
    </w:p>
    <w:p w14:paraId="0E6DA944" w14:textId="77777777"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D5251E">
        <w:rPr>
          <w:rFonts w:ascii="Times New Roman" w:eastAsia="Times New Roman" w:hAnsi="Times New Roman" w:cs="Times New Roman"/>
          <w:sz w:val="24"/>
          <w:szCs w:val="24"/>
        </w:rPr>
        <w:t>Реализация задач модернизации образования</w:t>
      </w:r>
      <w:r>
        <w:rPr>
          <w:rFonts w:ascii="Times New Roman" w:eastAsia="Times New Roman" w:hAnsi="Times New Roman" w:cs="Times New Roman"/>
          <w:color w:val="000000"/>
          <w:sz w:val="24"/>
          <w:szCs w:val="24"/>
        </w:rPr>
        <w:t xml:space="preserve"> требует профессиональной и социальной состоятельности педагогических и руководящих кадров образовательных организаций. В профессиональном становлении учителя особую роль играет аттестация на квалификационные категории. Аттестация является одним из важнейших средств оценки и развития профессионализма педагогических работников.</w:t>
      </w:r>
    </w:p>
    <w:p w14:paraId="533B13CD" w14:textId="3D960DC6" w:rsidR="00EB4843" w:rsidRPr="00EB4843" w:rsidRDefault="00EB4843" w:rsidP="00EB4843">
      <w:pPr>
        <w:spacing w:after="0" w:line="240" w:lineRule="auto"/>
        <w:ind w:firstLine="709"/>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 xml:space="preserve">В 2020 году на первую и высшую квалификационную категорию аттестовано 27 </w:t>
      </w:r>
      <w:r>
        <w:rPr>
          <w:rFonts w:ascii="Times New Roman" w:eastAsia="Times New Roman" w:hAnsi="Times New Roman" w:cs="Times New Roman"/>
          <w:sz w:val="24"/>
          <w:szCs w:val="24"/>
        </w:rPr>
        <w:t>работников</w:t>
      </w:r>
      <w:r w:rsidR="00A4046B">
        <w:rPr>
          <w:rFonts w:ascii="Times New Roman" w:eastAsia="Times New Roman" w:hAnsi="Times New Roman" w:cs="Times New Roman"/>
          <w:sz w:val="24"/>
          <w:szCs w:val="24"/>
        </w:rPr>
        <w:t xml:space="preserve"> общеобразовательных учреждений </w:t>
      </w:r>
      <w:r>
        <w:rPr>
          <w:rFonts w:ascii="Times New Roman" w:eastAsia="Times New Roman" w:hAnsi="Times New Roman" w:cs="Times New Roman"/>
          <w:sz w:val="24"/>
          <w:szCs w:val="24"/>
        </w:rPr>
        <w:t xml:space="preserve"> </w:t>
      </w:r>
      <w:r w:rsidR="0011559B">
        <w:rPr>
          <w:rFonts w:ascii="Times New Roman" w:eastAsia="Times New Roman" w:hAnsi="Times New Roman" w:cs="Times New Roman"/>
          <w:sz w:val="24"/>
          <w:szCs w:val="24"/>
        </w:rPr>
        <w:t>(из 185</w:t>
      </w:r>
      <w:r w:rsidRPr="00EB4843">
        <w:rPr>
          <w:rFonts w:ascii="Times New Roman" w:eastAsia="Times New Roman" w:hAnsi="Times New Roman" w:cs="Times New Roman"/>
          <w:sz w:val="24"/>
          <w:szCs w:val="24"/>
        </w:rPr>
        <w:t xml:space="preserve">). Из них 21 человек – на первую квалификационную категорию, 6 человек – на высшую. </w:t>
      </w:r>
    </w:p>
    <w:tbl>
      <w:tblPr>
        <w:tblW w:w="1003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8"/>
        <w:gridCol w:w="1274"/>
        <w:gridCol w:w="993"/>
        <w:gridCol w:w="939"/>
        <w:gridCol w:w="1003"/>
        <w:gridCol w:w="1316"/>
      </w:tblGrid>
      <w:tr w:rsidR="00EB4843" w:rsidRPr="00EB4843" w14:paraId="7F6695E6" w14:textId="77777777" w:rsidTr="00DC3131">
        <w:trPr>
          <w:trHeight w:val="302"/>
        </w:trPr>
        <w:tc>
          <w:tcPr>
            <w:tcW w:w="4508" w:type="dxa"/>
            <w:tcBorders>
              <w:top w:val="single" w:sz="4" w:space="0" w:color="000000"/>
              <w:left w:val="single" w:sz="4" w:space="0" w:color="000000"/>
              <w:bottom w:val="single" w:sz="4" w:space="0" w:color="000000"/>
              <w:right w:val="single" w:sz="4" w:space="0" w:color="000000"/>
            </w:tcBorders>
            <w:hideMark/>
          </w:tcPr>
          <w:p w14:paraId="18F59637" w14:textId="77777777" w:rsidR="00EB4843" w:rsidRPr="00EB4843" w:rsidRDefault="00EB4843" w:rsidP="00EB4843">
            <w:pPr>
              <w:spacing w:after="0" w:line="240" w:lineRule="auto"/>
              <w:rPr>
                <w:rFonts w:ascii="Times New Roman" w:eastAsia="Times New Roman" w:hAnsi="Times New Roman" w:cs="Times New Roman"/>
                <w:b/>
                <w:sz w:val="24"/>
                <w:szCs w:val="24"/>
              </w:rPr>
            </w:pPr>
            <w:r w:rsidRPr="00EB4843">
              <w:rPr>
                <w:rFonts w:ascii="Times New Roman" w:eastAsia="Times New Roman" w:hAnsi="Times New Roman" w:cs="Times New Roman"/>
                <w:b/>
                <w:sz w:val="24"/>
                <w:szCs w:val="24"/>
              </w:rPr>
              <w:t>Наименование показателя</w:t>
            </w:r>
          </w:p>
        </w:tc>
        <w:tc>
          <w:tcPr>
            <w:tcW w:w="1274" w:type="dxa"/>
            <w:tcBorders>
              <w:top w:val="single" w:sz="4" w:space="0" w:color="000000"/>
              <w:left w:val="single" w:sz="4" w:space="0" w:color="000000"/>
              <w:bottom w:val="single" w:sz="4" w:space="0" w:color="000000"/>
              <w:right w:val="single" w:sz="4" w:space="0" w:color="000000"/>
            </w:tcBorders>
            <w:hideMark/>
          </w:tcPr>
          <w:p w14:paraId="20907634" w14:textId="77777777" w:rsidR="00EB4843" w:rsidRPr="00EB4843" w:rsidRDefault="00EB4843" w:rsidP="00EB4843">
            <w:pPr>
              <w:spacing w:line="240" w:lineRule="auto"/>
              <w:rPr>
                <w:rFonts w:ascii="Times New Roman" w:eastAsia="Times New Roman" w:hAnsi="Times New Roman" w:cs="Times New Roman"/>
                <w:b/>
                <w:sz w:val="24"/>
                <w:szCs w:val="24"/>
              </w:rPr>
            </w:pPr>
            <w:r w:rsidRPr="00EB4843">
              <w:rPr>
                <w:rFonts w:ascii="Times New Roman" w:eastAsia="Times New Roman" w:hAnsi="Times New Roman" w:cs="Times New Roman"/>
                <w:b/>
                <w:sz w:val="24"/>
                <w:szCs w:val="24"/>
              </w:rPr>
              <w:t>2016</w:t>
            </w:r>
          </w:p>
        </w:tc>
        <w:tc>
          <w:tcPr>
            <w:tcW w:w="993" w:type="dxa"/>
            <w:tcBorders>
              <w:top w:val="single" w:sz="4" w:space="0" w:color="000000"/>
              <w:left w:val="single" w:sz="4" w:space="0" w:color="000000"/>
              <w:bottom w:val="single" w:sz="4" w:space="0" w:color="000000"/>
              <w:right w:val="single" w:sz="4" w:space="0" w:color="000000"/>
            </w:tcBorders>
            <w:hideMark/>
          </w:tcPr>
          <w:p w14:paraId="61136189" w14:textId="77777777" w:rsidR="00EB4843" w:rsidRPr="00EB4843" w:rsidRDefault="00EB4843" w:rsidP="00EB4843">
            <w:pPr>
              <w:spacing w:line="240" w:lineRule="auto"/>
              <w:rPr>
                <w:rFonts w:ascii="Times New Roman" w:eastAsia="Times New Roman" w:hAnsi="Times New Roman" w:cs="Times New Roman"/>
                <w:b/>
                <w:sz w:val="24"/>
                <w:szCs w:val="24"/>
              </w:rPr>
            </w:pPr>
            <w:r w:rsidRPr="00EB4843">
              <w:rPr>
                <w:rFonts w:ascii="Times New Roman" w:eastAsia="Times New Roman" w:hAnsi="Times New Roman" w:cs="Times New Roman"/>
                <w:b/>
                <w:sz w:val="24"/>
                <w:szCs w:val="24"/>
              </w:rPr>
              <w:t>2017</w:t>
            </w:r>
          </w:p>
        </w:tc>
        <w:tc>
          <w:tcPr>
            <w:tcW w:w="939" w:type="dxa"/>
            <w:tcBorders>
              <w:top w:val="single" w:sz="4" w:space="0" w:color="000000"/>
              <w:left w:val="single" w:sz="4" w:space="0" w:color="000000"/>
              <w:bottom w:val="single" w:sz="4" w:space="0" w:color="000000"/>
              <w:right w:val="single" w:sz="4" w:space="0" w:color="000000"/>
            </w:tcBorders>
            <w:hideMark/>
          </w:tcPr>
          <w:p w14:paraId="3F91AAE6" w14:textId="77777777" w:rsidR="00EB4843" w:rsidRPr="00EB4843" w:rsidRDefault="00EB4843" w:rsidP="00EB4843">
            <w:pPr>
              <w:spacing w:after="0" w:line="240" w:lineRule="auto"/>
              <w:rPr>
                <w:rFonts w:ascii="Times New Roman" w:eastAsia="Times New Roman" w:hAnsi="Times New Roman" w:cs="Times New Roman"/>
                <w:b/>
                <w:sz w:val="24"/>
                <w:szCs w:val="24"/>
              </w:rPr>
            </w:pPr>
            <w:r w:rsidRPr="00EB4843">
              <w:rPr>
                <w:rFonts w:ascii="Times New Roman" w:eastAsia="Times New Roman" w:hAnsi="Times New Roman" w:cs="Times New Roman"/>
                <w:b/>
                <w:sz w:val="24"/>
                <w:szCs w:val="24"/>
              </w:rPr>
              <w:t>2018</w:t>
            </w:r>
          </w:p>
        </w:tc>
        <w:tc>
          <w:tcPr>
            <w:tcW w:w="1003" w:type="dxa"/>
            <w:tcBorders>
              <w:top w:val="single" w:sz="4" w:space="0" w:color="000000"/>
              <w:left w:val="single" w:sz="4" w:space="0" w:color="000000"/>
              <w:bottom w:val="single" w:sz="4" w:space="0" w:color="000000"/>
              <w:right w:val="single" w:sz="4" w:space="0" w:color="000000"/>
            </w:tcBorders>
            <w:hideMark/>
          </w:tcPr>
          <w:p w14:paraId="52560322" w14:textId="77777777" w:rsidR="00EB4843" w:rsidRPr="00EB4843" w:rsidRDefault="00EB4843" w:rsidP="00EB4843">
            <w:pPr>
              <w:spacing w:after="0" w:line="240" w:lineRule="auto"/>
              <w:rPr>
                <w:rFonts w:ascii="Times New Roman" w:eastAsia="Times New Roman" w:hAnsi="Times New Roman" w:cs="Times New Roman"/>
                <w:b/>
                <w:sz w:val="24"/>
                <w:szCs w:val="24"/>
              </w:rPr>
            </w:pPr>
            <w:r w:rsidRPr="00EB4843">
              <w:rPr>
                <w:rFonts w:ascii="Times New Roman" w:eastAsia="Times New Roman" w:hAnsi="Times New Roman" w:cs="Times New Roman"/>
                <w:b/>
                <w:sz w:val="24"/>
                <w:szCs w:val="24"/>
              </w:rPr>
              <w:t>2019</w:t>
            </w:r>
          </w:p>
        </w:tc>
        <w:tc>
          <w:tcPr>
            <w:tcW w:w="1316" w:type="dxa"/>
            <w:tcBorders>
              <w:top w:val="single" w:sz="4" w:space="0" w:color="000000"/>
              <w:left w:val="single" w:sz="4" w:space="0" w:color="000000"/>
              <w:bottom w:val="single" w:sz="4" w:space="0" w:color="000000"/>
              <w:right w:val="single" w:sz="4" w:space="0" w:color="000000"/>
            </w:tcBorders>
            <w:hideMark/>
          </w:tcPr>
          <w:p w14:paraId="48C3176D" w14:textId="77777777" w:rsidR="00EB4843" w:rsidRPr="00EB4843" w:rsidRDefault="00EB4843" w:rsidP="00EB4843">
            <w:pPr>
              <w:spacing w:after="0" w:line="240" w:lineRule="auto"/>
              <w:rPr>
                <w:rFonts w:ascii="Times New Roman" w:eastAsia="Times New Roman" w:hAnsi="Times New Roman" w:cs="Times New Roman"/>
                <w:b/>
                <w:sz w:val="24"/>
                <w:szCs w:val="24"/>
              </w:rPr>
            </w:pPr>
            <w:r w:rsidRPr="00EB4843">
              <w:rPr>
                <w:rFonts w:ascii="Times New Roman" w:eastAsia="Times New Roman" w:hAnsi="Times New Roman" w:cs="Times New Roman"/>
                <w:b/>
                <w:sz w:val="24"/>
                <w:szCs w:val="24"/>
              </w:rPr>
              <w:t>2020</w:t>
            </w:r>
          </w:p>
        </w:tc>
      </w:tr>
      <w:tr w:rsidR="00EB4843" w:rsidRPr="00EB4843" w14:paraId="456F5537" w14:textId="77777777" w:rsidTr="00DC3131">
        <w:tc>
          <w:tcPr>
            <w:tcW w:w="4508" w:type="dxa"/>
            <w:tcBorders>
              <w:top w:val="single" w:sz="4" w:space="0" w:color="000000"/>
              <w:left w:val="single" w:sz="4" w:space="0" w:color="000000"/>
              <w:bottom w:val="single" w:sz="4" w:space="0" w:color="000000"/>
              <w:right w:val="single" w:sz="4" w:space="0" w:color="000000"/>
            </w:tcBorders>
            <w:hideMark/>
          </w:tcPr>
          <w:p w14:paraId="1D918893" w14:textId="409B3D32" w:rsidR="00EB4843" w:rsidRPr="00EB4843" w:rsidRDefault="00EB4843" w:rsidP="00A4046B">
            <w:pPr>
              <w:spacing w:after="0" w:line="240" w:lineRule="auto"/>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Доля работников общеобразовательных организаций, которым при прохождении аттестации присвоена первая и высшая категория</w:t>
            </w:r>
          </w:p>
        </w:tc>
        <w:tc>
          <w:tcPr>
            <w:tcW w:w="1274" w:type="dxa"/>
            <w:tcBorders>
              <w:top w:val="single" w:sz="4" w:space="0" w:color="000000"/>
              <w:left w:val="single" w:sz="4" w:space="0" w:color="000000"/>
              <w:bottom w:val="single" w:sz="4" w:space="0" w:color="000000"/>
              <w:right w:val="single" w:sz="4" w:space="0" w:color="000000"/>
            </w:tcBorders>
            <w:hideMark/>
          </w:tcPr>
          <w:p w14:paraId="73313828" w14:textId="070FB45E" w:rsidR="00EB4843" w:rsidRPr="00EB4843" w:rsidRDefault="00EB4843" w:rsidP="00EB4843">
            <w:pPr>
              <w:spacing w:line="240" w:lineRule="auto"/>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5</w:t>
            </w:r>
            <w:r w:rsidR="001B2EF0">
              <w:rPr>
                <w:rFonts w:ascii="Times New Roman" w:eastAsia="Times New Roman" w:hAnsi="Times New Roman" w:cs="Times New Roman"/>
                <w:sz w:val="24"/>
                <w:szCs w:val="24"/>
              </w:rPr>
              <w:t xml:space="preserve"> </w:t>
            </w:r>
            <w:r w:rsidRPr="00EB4843">
              <w:rPr>
                <w:rFonts w:ascii="Times New Roman" w:eastAsia="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14:paraId="42443EAF" w14:textId="0087380B" w:rsidR="00EB4843" w:rsidRPr="00EB4843" w:rsidRDefault="00EB4843" w:rsidP="00EB4843">
            <w:pPr>
              <w:spacing w:line="240" w:lineRule="auto"/>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12</w:t>
            </w:r>
            <w:r w:rsidR="001B2EF0">
              <w:rPr>
                <w:rFonts w:ascii="Times New Roman" w:eastAsia="Times New Roman" w:hAnsi="Times New Roman" w:cs="Times New Roman"/>
                <w:sz w:val="24"/>
                <w:szCs w:val="24"/>
              </w:rPr>
              <w:t xml:space="preserve"> </w:t>
            </w:r>
            <w:r w:rsidRPr="00EB4843">
              <w:rPr>
                <w:rFonts w:ascii="Times New Roman" w:eastAsia="Times New Roman" w:hAnsi="Times New Roman" w:cs="Times New Roman"/>
                <w:sz w:val="24"/>
                <w:szCs w:val="24"/>
              </w:rPr>
              <w:t>%</w:t>
            </w:r>
          </w:p>
        </w:tc>
        <w:tc>
          <w:tcPr>
            <w:tcW w:w="939" w:type="dxa"/>
            <w:tcBorders>
              <w:top w:val="single" w:sz="4" w:space="0" w:color="000000"/>
              <w:left w:val="single" w:sz="4" w:space="0" w:color="000000"/>
              <w:bottom w:val="single" w:sz="4" w:space="0" w:color="000000"/>
              <w:right w:val="single" w:sz="4" w:space="0" w:color="000000"/>
            </w:tcBorders>
            <w:hideMark/>
          </w:tcPr>
          <w:p w14:paraId="4F2585A2" w14:textId="5E7DB2D2" w:rsidR="00EB4843" w:rsidRPr="00EB4843" w:rsidRDefault="00EB4843" w:rsidP="00EB4843">
            <w:pPr>
              <w:spacing w:after="0" w:line="240" w:lineRule="auto"/>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10</w:t>
            </w:r>
            <w:r w:rsidR="001B2EF0">
              <w:rPr>
                <w:rFonts w:ascii="Times New Roman" w:eastAsia="Times New Roman" w:hAnsi="Times New Roman" w:cs="Times New Roman"/>
                <w:sz w:val="24"/>
                <w:szCs w:val="24"/>
              </w:rPr>
              <w:t xml:space="preserve"> </w:t>
            </w:r>
            <w:r w:rsidRPr="00EB4843">
              <w:rPr>
                <w:rFonts w:ascii="Times New Roman" w:eastAsia="Times New Roman" w:hAnsi="Times New Roman" w:cs="Times New Roman"/>
                <w:sz w:val="24"/>
                <w:szCs w:val="24"/>
              </w:rPr>
              <w:t>%</w:t>
            </w:r>
          </w:p>
        </w:tc>
        <w:tc>
          <w:tcPr>
            <w:tcW w:w="1003" w:type="dxa"/>
            <w:tcBorders>
              <w:top w:val="single" w:sz="4" w:space="0" w:color="000000"/>
              <w:left w:val="single" w:sz="4" w:space="0" w:color="000000"/>
              <w:bottom w:val="single" w:sz="4" w:space="0" w:color="000000"/>
              <w:right w:val="single" w:sz="4" w:space="0" w:color="000000"/>
            </w:tcBorders>
            <w:hideMark/>
          </w:tcPr>
          <w:p w14:paraId="6D846B52" w14:textId="1741FE4E" w:rsidR="00EB4843" w:rsidRPr="00EB4843" w:rsidRDefault="00EB4843" w:rsidP="00EB4843">
            <w:pPr>
              <w:spacing w:after="0" w:line="240" w:lineRule="auto"/>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28</w:t>
            </w:r>
            <w:r w:rsidR="001B2EF0">
              <w:rPr>
                <w:rFonts w:ascii="Times New Roman" w:eastAsia="Times New Roman" w:hAnsi="Times New Roman" w:cs="Times New Roman"/>
                <w:sz w:val="24"/>
                <w:szCs w:val="24"/>
              </w:rPr>
              <w:t xml:space="preserve"> </w:t>
            </w:r>
            <w:r w:rsidRPr="00EB4843">
              <w:rPr>
                <w:rFonts w:ascii="Times New Roman" w:eastAsia="Times New Roman" w:hAnsi="Times New Roman" w:cs="Times New Roman"/>
                <w:sz w:val="24"/>
                <w:szCs w:val="24"/>
              </w:rPr>
              <w:t>%</w:t>
            </w:r>
          </w:p>
        </w:tc>
        <w:tc>
          <w:tcPr>
            <w:tcW w:w="1316" w:type="dxa"/>
            <w:tcBorders>
              <w:top w:val="single" w:sz="4" w:space="0" w:color="000000"/>
              <w:left w:val="single" w:sz="4" w:space="0" w:color="000000"/>
              <w:bottom w:val="single" w:sz="4" w:space="0" w:color="000000"/>
              <w:right w:val="single" w:sz="4" w:space="0" w:color="000000"/>
            </w:tcBorders>
            <w:hideMark/>
          </w:tcPr>
          <w:p w14:paraId="0C160FF8" w14:textId="59C5B75F" w:rsidR="00EB4843" w:rsidRPr="00EB4843" w:rsidRDefault="0011559B" w:rsidP="001B2E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14,6 </w:t>
            </w:r>
            <w:r w:rsidR="00EB4843" w:rsidRPr="00EB4843">
              <w:rPr>
                <w:rFonts w:ascii="Times New Roman" w:eastAsia="Times New Roman" w:hAnsi="Times New Roman" w:cs="Times New Roman"/>
                <w:sz w:val="24"/>
                <w:szCs w:val="24"/>
              </w:rPr>
              <w:t>%</w:t>
            </w:r>
          </w:p>
        </w:tc>
      </w:tr>
    </w:tbl>
    <w:p w14:paraId="34B23EBB" w14:textId="77777777" w:rsidR="00EB4843" w:rsidRPr="00EB4843" w:rsidRDefault="00EB4843" w:rsidP="00EB4843">
      <w:pPr>
        <w:spacing w:after="0" w:line="240" w:lineRule="auto"/>
        <w:jc w:val="center"/>
        <w:rPr>
          <w:rFonts w:ascii="Times New Roman" w:eastAsia="Times New Roman" w:hAnsi="Times New Roman" w:cs="Times New Roman"/>
          <w:b/>
          <w:sz w:val="24"/>
          <w:szCs w:val="24"/>
        </w:rPr>
      </w:pPr>
      <w:r w:rsidRPr="00EB4843">
        <w:rPr>
          <w:rFonts w:ascii="Times New Roman" w:eastAsia="Times New Roman" w:hAnsi="Times New Roman" w:cs="Times New Roman"/>
          <w:b/>
          <w:sz w:val="24"/>
          <w:szCs w:val="24"/>
        </w:rPr>
        <w:t>Аттестация</w:t>
      </w:r>
    </w:p>
    <w:p w14:paraId="351D4B06" w14:textId="1E877FF5" w:rsidR="00EB4843" w:rsidRPr="00EB4843" w:rsidRDefault="00EB4843" w:rsidP="00EB4843">
      <w:pPr>
        <w:spacing w:after="0" w:line="240" w:lineRule="auto"/>
        <w:jc w:val="center"/>
        <w:rPr>
          <w:rFonts w:ascii="Times New Roman" w:eastAsia="Times New Roman" w:hAnsi="Times New Roman" w:cs="Times New Roman"/>
          <w:b/>
          <w:sz w:val="24"/>
          <w:szCs w:val="24"/>
        </w:rPr>
      </w:pPr>
      <w:r w:rsidRPr="00EB4843">
        <w:rPr>
          <w:rFonts w:ascii="Times New Roman" w:eastAsia="Times New Roman" w:hAnsi="Times New Roman" w:cs="Times New Roman"/>
          <w:b/>
          <w:sz w:val="24"/>
          <w:szCs w:val="24"/>
        </w:rPr>
        <w:t xml:space="preserve">работников </w:t>
      </w:r>
      <w:r>
        <w:rPr>
          <w:rFonts w:ascii="Times New Roman" w:eastAsia="Times New Roman" w:hAnsi="Times New Roman" w:cs="Times New Roman"/>
          <w:b/>
          <w:sz w:val="24"/>
          <w:szCs w:val="24"/>
        </w:rPr>
        <w:t>общеобразовательных учреждений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276"/>
        <w:gridCol w:w="1134"/>
        <w:gridCol w:w="1134"/>
        <w:gridCol w:w="1276"/>
        <w:gridCol w:w="1559"/>
      </w:tblGrid>
      <w:tr w:rsidR="00EB4843" w:rsidRPr="00EB4843" w14:paraId="05B06020" w14:textId="77777777" w:rsidTr="00DC3131">
        <w:trPr>
          <w:trHeight w:val="535"/>
        </w:trPr>
        <w:tc>
          <w:tcPr>
            <w:tcW w:w="3652" w:type="dxa"/>
            <w:tcBorders>
              <w:top w:val="single" w:sz="4" w:space="0" w:color="000000"/>
              <w:left w:val="single" w:sz="4" w:space="0" w:color="000000"/>
              <w:bottom w:val="single" w:sz="4" w:space="0" w:color="000000"/>
              <w:right w:val="single" w:sz="4" w:space="0" w:color="000000"/>
            </w:tcBorders>
            <w:hideMark/>
          </w:tcPr>
          <w:p w14:paraId="3FD3FCC5" w14:textId="0C053B9E"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Квалиф</w:t>
            </w:r>
            <w:r w:rsidR="0074436E">
              <w:rPr>
                <w:rFonts w:ascii="Times New Roman" w:eastAsia="Times New Roman" w:hAnsi="Times New Roman" w:cs="Times New Roman"/>
                <w:sz w:val="24"/>
                <w:szCs w:val="24"/>
              </w:rPr>
              <w:t>икационная</w:t>
            </w:r>
          </w:p>
          <w:p w14:paraId="4294F85E"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категории</w:t>
            </w:r>
          </w:p>
        </w:tc>
        <w:tc>
          <w:tcPr>
            <w:tcW w:w="1276" w:type="dxa"/>
            <w:tcBorders>
              <w:top w:val="single" w:sz="4" w:space="0" w:color="000000"/>
              <w:left w:val="single" w:sz="4" w:space="0" w:color="000000"/>
              <w:bottom w:val="single" w:sz="4" w:space="0" w:color="000000"/>
              <w:right w:val="single" w:sz="4" w:space="0" w:color="000000"/>
            </w:tcBorders>
            <w:hideMark/>
          </w:tcPr>
          <w:p w14:paraId="68091014"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Высшая</w:t>
            </w:r>
          </w:p>
        </w:tc>
        <w:tc>
          <w:tcPr>
            <w:tcW w:w="1134" w:type="dxa"/>
            <w:tcBorders>
              <w:top w:val="single" w:sz="4" w:space="0" w:color="000000"/>
              <w:left w:val="single" w:sz="4" w:space="0" w:color="000000"/>
              <w:bottom w:val="single" w:sz="4" w:space="0" w:color="000000"/>
              <w:right w:val="single" w:sz="4" w:space="0" w:color="000000"/>
            </w:tcBorders>
            <w:hideMark/>
          </w:tcPr>
          <w:p w14:paraId="3EBAB89D"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Первая</w:t>
            </w:r>
          </w:p>
        </w:tc>
        <w:tc>
          <w:tcPr>
            <w:tcW w:w="1134" w:type="dxa"/>
            <w:tcBorders>
              <w:top w:val="single" w:sz="4" w:space="0" w:color="000000"/>
              <w:left w:val="single" w:sz="4" w:space="0" w:color="000000"/>
              <w:bottom w:val="single" w:sz="4" w:space="0" w:color="000000"/>
              <w:right w:val="single" w:sz="4" w:space="0" w:color="000000"/>
            </w:tcBorders>
            <w:hideMark/>
          </w:tcPr>
          <w:p w14:paraId="1C4947B6"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СЗД</w:t>
            </w:r>
          </w:p>
        </w:tc>
        <w:tc>
          <w:tcPr>
            <w:tcW w:w="1276" w:type="dxa"/>
            <w:tcBorders>
              <w:top w:val="single" w:sz="4" w:space="0" w:color="000000"/>
              <w:left w:val="single" w:sz="4" w:space="0" w:color="000000"/>
              <w:bottom w:val="single" w:sz="4" w:space="0" w:color="000000"/>
              <w:right w:val="single" w:sz="4" w:space="0" w:color="000000"/>
            </w:tcBorders>
            <w:hideMark/>
          </w:tcPr>
          <w:p w14:paraId="4250E171"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14:paraId="33E57B1A"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Без категории</w:t>
            </w:r>
          </w:p>
        </w:tc>
      </w:tr>
      <w:tr w:rsidR="00EB4843" w:rsidRPr="00EB4843" w14:paraId="2E5F15EE" w14:textId="77777777" w:rsidTr="00DC3131">
        <w:trPr>
          <w:trHeight w:val="268"/>
        </w:trPr>
        <w:tc>
          <w:tcPr>
            <w:tcW w:w="3652" w:type="dxa"/>
            <w:tcBorders>
              <w:top w:val="single" w:sz="4" w:space="0" w:color="000000"/>
              <w:left w:val="single" w:sz="4" w:space="0" w:color="000000"/>
              <w:bottom w:val="single" w:sz="4" w:space="0" w:color="000000"/>
              <w:right w:val="single" w:sz="4" w:space="0" w:color="000000"/>
            </w:tcBorders>
            <w:hideMark/>
          </w:tcPr>
          <w:p w14:paraId="5A6470A2"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Имеют</w:t>
            </w:r>
          </w:p>
        </w:tc>
        <w:tc>
          <w:tcPr>
            <w:tcW w:w="1276" w:type="dxa"/>
            <w:tcBorders>
              <w:top w:val="single" w:sz="4" w:space="0" w:color="000000"/>
              <w:left w:val="single" w:sz="4" w:space="0" w:color="000000"/>
              <w:bottom w:val="single" w:sz="4" w:space="0" w:color="000000"/>
              <w:right w:val="single" w:sz="4" w:space="0" w:color="000000"/>
            </w:tcBorders>
            <w:hideMark/>
          </w:tcPr>
          <w:p w14:paraId="5A41DBDB"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60</w:t>
            </w:r>
          </w:p>
        </w:tc>
        <w:tc>
          <w:tcPr>
            <w:tcW w:w="1134" w:type="dxa"/>
            <w:tcBorders>
              <w:top w:val="single" w:sz="4" w:space="0" w:color="000000"/>
              <w:left w:val="single" w:sz="4" w:space="0" w:color="000000"/>
              <w:bottom w:val="single" w:sz="4" w:space="0" w:color="000000"/>
              <w:right w:val="single" w:sz="4" w:space="0" w:color="000000"/>
            </w:tcBorders>
            <w:hideMark/>
          </w:tcPr>
          <w:p w14:paraId="2B9C34B4"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84</w:t>
            </w:r>
          </w:p>
        </w:tc>
        <w:tc>
          <w:tcPr>
            <w:tcW w:w="1134" w:type="dxa"/>
            <w:tcBorders>
              <w:top w:val="single" w:sz="4" w:space="0" w:color="000000"/>
              <w:left w:val="single" w:sz="4" w:space="0" w:color="000000"/>
              <w:bottom w:val="single" w:sz="4" w:space="0" w:color="000000"/>
              <w:right w:val="single" w:sz="4" w:space="0" w:color="000000"/>
            </w:tcBorders>
            <w:hideMark/>
          </w:tcPr>
          <w:p w14:paraId="229EB68F"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28</w:t>
            </w:r>
          </w:p>
        </w:tc>
        <w:tc>
          <w:tcPr>
            <w:tcW w:w="1276" w:type="dxa"/>
            <w:tcBorders>
              <w:top w:val="single" w:sz="4" w:space="0" w:color="000000"/>
              <w:left w:val="single" w:sz="4" w:space="0" w:color="000000"/>
              <w:bottom w:val="single" w:sz="4" w:space="0" w:color="000000"/>
              <w:right w:val="single" w:sz="4" w:space="0" w:color="000000"/>
            </w:tcBorders>
            <w:hideMark/>
          </w:tcPr>
          <w:p w14:paraId="3DCE4545"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172</w:t>
            </w:r>
          </w:p>
        </w:tc>
        <w:tc>
          <w:tcPr>
            <w:tcW w:w="1559" w:type="dxa"/>
            <w:tcBorders>
              <w:top w:val="single" w:sz="4" w:space="0" w:color="000000"/>
              <w:left w:val="single" w:sz="4" w:space="0" w:color="000000"/>
              <w:bottom w:val="single" w:sz="4" w:space="0" w:color="000000"/>
              <w:right w:val="single" w:sz="4" w:space="0" w:color="000000"/>
            </w:tcBorders>
            <w:hideMark/>
          </w:tcPr>
          <w:p w14:paraId="2D44402F"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13</w:t>
            </w:r>
          </w:p>
        </w:tc>
      </w:tr>
      <w:tr w:rsidR="00EB4843" w:rsidRPr="00EB4843" w14:paraId="4EE351FB" w14:textId="77777777" w:rsidTr="00DC3131">
        <w:trPr>
          <w:trHeight w:val="282"/>
        </w:trPr>
        <w:tc>
          <w:tcPr>
            <w:tcW w:w="3652" w:type="dxa"/>
            <w:tcBorders>
              <w:top w:val="single" w:sz="4" w:space="0" w:color="000000"/>
              <w:left w:val="single" w:sz="4" w:space="0" w:color="000000"/>
              <w:bottom w:val="single" w:sz="4" w:space="0" w:color="000000"/>
              <w:right w:val="single" w:sz="4" w:space="0" w:color="000000"/>
            </w:tcBorders>
            <w:hideMark/>
          </w:tcPr>
          <w:p w14:paraId="10D9108C"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14:paraId="725C9077" w14:textId="68933FAD" w:rsidR="00EB4843" w:rsidRPr="00EB4843" w:rsidRDefault="00EB4843" w:rsidP="00EB48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1559B">
              <w:rPr>
                <w:rFonts w:ascii="Times New Roman" w:eastAsia="Times New Roman" w:hAnsi="Times New Roman" w:cs="Times New Roman"/>
                <w:sz w:val="24"/>
                <w:szCs w:val="24"/>
              </w:rPr>
              <w:t>2,4</w:t>
            </w:r>
            <w:r w:rsidRPr="00EB4843">
              <w:rPr>
                <w:rFonts w:ascii="Times New Roman" w:eastAsia="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641F1B9E" w14:textId="6F2D0DF2" w:rsidR="00EB4843" w:rsidRPr="00EB4843" w:rsidRDefault="0011559B" w:rsidP="00EB48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A4046B">
              <w:rPr>
                <w:rFonts w:ascii="Times New Roman" w:eastAsia="Times New Roman" w:hAnsi="Times New Roman" w:cs="Times New Roman"/>
                <w:sz w:val="24"/>
                <w:szCs w:val="24"/>
              </w:rPr>
              <w:t xml:space="preserve">5 </w:t>
            </w:r>
            <w:r w:rsidR="00EB4843" w:rsidRPr="00EB4843">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14:paraId="187355F1" w14:textId="4F746F72"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15</w:t>
            </w:r>
            <w:r w:rsidR="0011559B">
              <w:rPr>
                <w:rFonts w:ascii="Times New Roman" w:eastAsia="Times New Roman" w:hAnsi="Times New Roman" w:cs="Times New Roman"/>
                <w:sz w:val="24"/>
                <w:szCs w:val="24"/>
              </w:rPr>
              <w:t xml:space="preserve">,1 </w:t>
            </w:r>
            <w:r w:rsidRPr="00EB4843">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14:paraId="1BB4B45A" w14:textId="482F71B9" w:rsidR="00EB4843" w:rsidRPr="00EB4843" w:rsidRDefault="0011559B" w:rsidP="00EB48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4046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EB4843" w:rsidRPr="00EB4843">
              <w:rPr>
                <w:rFonts w:ascii="Times New Roman" w:eastAsia="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14:paraId="7E77A434" w14:textId="700998A9" w:rsidR="00EB4843" w:rsidRPr="00EB4843" w:rsidRDefault="0011559B" w:rsidP="00EB48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EB4843" w:rsidRPr="00EB4843">
              <w:rPr>
                <w:rFonts w:ascii="Times New Roman" w:eastAsia="Times New Roman" w:hAnsi="Times New Roman" w:cs="Times New Roman"/>
                <w:sz w:val="24"/>
                <w:szCs w:val="24"/>
              </w:rPr>
              <w:t>%</w:t>
            </w:r>
          </w:p>
        </w:tc>
      </w:tr>
      <w:tr w:rsidR="00EB4843" w:rsidRPr="00EB4843" w14:paraId="05BC5B16" w14:textId="77777777" w:rsidTr="00DC3131">
        <w:trPr>
          <w:trHeight w:val="282"/>
        </w:trPr>
        <w:tc>
          <w:tcPr>
            <w:tcW w:w="3652" w:type="dxa"/>
            <w:tcBorders>
              <w:top w:val="single" w:sz="4" w:space="0" w:color="000000"/>
              <w:left w:val="single" w:sz="4" w:space="0" w:color="000000"/>
              <w:bottom w:val="single" w:sz="4" w:space="0" w:color="000000"/>
              <w:right w:val="single" w:sz="4" w:space="0" w:color="000000"/>
            </w:tcBorders>
            <w:hideMark/>
          </w:tcPr>
          <w:p w14:paraId="01CCE407"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Аттестованы в 2020 году</w:t>
            </w:r>
          </w:p>
        </w:tc>
        <w:tc>
          <w:tcPr>
            <w:tcW w:w="1276" w:type="dxa"/>
            <w:tcBorders>
              <w:top w:val="single" w:sz="4" w:space="0" w:color="000000"/>
              <w:left w:val="single" w:sz="4" w:space="0" w:color="000000"/>
              <w:bottom w:val="single" w:sz="4" w:space="0" w:color="000000"/>
              <w:right w:val="single" w:sz="4" w:space="0" w:color="000000"/>
            </w:tcBorders>
            <w:hideMark/>
          </w:tcPr>
          <w:p w14:paraId="2C548BDA"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hideMark/>
          </w:tcPr>
          <w:p w14:paraId="42860396"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hideMark/>
          </w:tcPr>
          <w:p w14:paraId="2A4476B9"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hideMark/>
          </w:tcPr>
          <w:p w14:paraId="1F8B59E5"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hideMark/>
          </w:tcPr>
          <w:p w14:paraId="400472FE" w14:textId="77777777" w:rsidR="00EB4843" w:rsidRPr="00EB4843" w:rsidRDefault="00EB4843" w:rsidP="00EB4843">
            <w:pPr>
              <w:spacing w:after="0" w:line="240" w:lineRule="auto"/>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w:t>
            </w:r>
          </w:p>
        </w:tc>
      </w:tr>
    </w:tbl>
    <w:p w14:paraId="4303787A" w14:textId="77777777" w:rsidR="00EB4843" w:rsidRPr="00EB4843" w:rsidRDefault="00EB4843" w:rsidP="00EB4843">
      <w:pPr>
        <w:spacing w:after="0" w:line="240" w:lineRule="auto"/>
        <w:jc w:val="center"/>
        <w:rPr>
          <w:rFonts w:ascii="Times New Roman" w:eastAsia="Times New Roman" w:hAnsi="Times New Roman" w:cs="Times New Roman"/>
          <w:b/>
          <w:sz w:val="24"/>
          <w:szCs w:val="24"/>
        </w:rPr>
      </w:pPr>
      <w:r w:rsidRPr="00EB4843">
        <w:rPr>
          <w:rFonts w:ascii="Times New Roman" w:eastAsia="Times New Roman" w:hAnsi="Times New Roman" w:cs="Times New Roman"/>
          <w:b/>
          <w:sz w:val="24"/>
          <w:szCs w:val="24"/>
        </w:rPr>
        <w:t>Аттестация педагогических работников</w:t>
      </w:r>
    </w:p>
    <w:p w14:paraId="7731AB05" w14:textId="409F5D34" w:rsidR="00EB4843" w:rsidRPr="00EB4843" w:rsidRDefault="00A4046B" w:rsidP="00EB484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B4843" w:rsidRPr="00EB4843">
        <w:rPr>
          <w:rFonts w:ascii="Times New Roman" w:eastAsia="Times New Roman" w:hAnsi="Times New Roman" w:cs="Times New Roman"/>
          <w:b/>
          <w:sz w:val="24"/>
          <w:szCs w:val="24"/>
        </w:rPr>
        <w:t>дошкольны</w:t>
      </w:r>
      <w:r>
        <w:rPr>
          <w:rFonts w:ascii="Times New Roman" w:eastAsia="Times New Roman" w:hAnsi="Times New Roman" w:cs="Times New Roman"/>
          <w:b/>
          <w:sz w:val="24"/>
          <w:szCs w:val="24"/>
        </w:rPr>
        <w:t>х</w:t>
      </w:r>
      <w:r w:rsidR="00EB4843" w:rsidRPr="00EB4843">
        <w:rPr>
          <w:rFonts w:ascii="Times New Roman" w:eastAsia="Times New Roman" w:hAnsi="Times New Roman" w:cs="Times New Roman"/>
          <w:b/>
          <w:sz w:val="24"/>
          <w:szCs w:val="24"/>
        </w:rPr>
        <w:t xml:space="preserve"> образовательны</w:t>
      </w:r>
      <w:r>
        <w:rPr>
          <w:rFonts w:ascii="Times New Roman" w:eastAsia="Times New Roman" w:hAnsi="Times New Roman" w:cs="Times New Roman"/>
          <w:b/>
          <w:sz w:val="24"/>
          <w:szCs w:val="24"/>
        </w:rPr>
        <w:t>х организаций</w:t>
      </w:r>
      <w:r w:rsidR="00EB4843" w:rsidRPr="00EB4843">
        <w:rPr>
          <w:rFonts w:ascii="Times New Roman" w:eastAsia="Times New Roman" w:hAnsi="Times New Roman" w:cs="Times New Roman"/>
          <w:b/>
          <w:sz w:val="24"/>
          <w:szCs w:val="24"/>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134"/>
        <w:gridCol w:w="1560"/>
        <w:gridCol w:w="1275"/>
        <w:gridCol w:w="1209"/>
        <w:gridCol w:w="1910"/>
      </w:tblGrid>
      <w:tr w:rsidR="00EB4843" w:rsidRPr="00EB4843" w14:paraId="5C07FA67" w14:textId="77777777" w:rsidTr="00DC3131">
        <w:tc>
          <w:tcPr>
            <w:tcW w:w="2835" w:type="dxa"/>
            <w:tcBorders>
              <w:top w:val="single" w:sz="4" w:space="0" w:color="000000"/>
              <w:left w:val="single" w:sz="4" w:space="0" w:color="000000"/>
              <w:bottom w:val="single" w:sz="4" w:space="0" w:color="000000"/>
              <w:right w:val="single" w:sz="4" w:space="0" w:color="000000"/>
            </w:tcBorders>
            <w:hideMark/>
          </w:tcPr>
          <w:p w14:paraId="50576E27" w14:textId="77777777" w:rsidR="00EB4843" w:rsidRPr="00EB4843" w:rsidRDefault="00EB4843" w:rsidP="00EB4843">
            <w:pPr>
              <w:spacing w:after="0" w:line="240" w:lineRule="auto"/>
              <w:jc w:val="both"/>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Квалификационная</w:t>
            </w:r>
          </w:p>
          <w:p w14:paraId="45299D71" w14:textId="77777777" w:rsidR="00EB4843" w:rsidRPr="00EB4843" w:rsidRDefault="00EB4843" w:rsidP="00EB4843">
            <w:pPr>
              <w:spacing w:after="0" w:line="240" w:lineRule="auto"/>
              <w:jc w:val="both"/>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категории</w:t>
            </w:r>
          </w:p>
        </w:tc>
        <w:tc>
          <w:tcPr>
            <w:tcW w:w="1134" w:type="dxa"/>
            <w:tcBorders>
              <w:top w:val="single" w:sz="4" w:space="0" w:color="000000"/>
              <w:left w:val="single" w:sz="4" w:space="0" w:color="000000"/>
              <w:bottom w:val="single" w:sz="4" w:space="0" w:color="000000"/>
              <w:right w:val="single" w:sz="4" w:space="0" w:color="000000"/>
            </w:tcBorders>
            <w:hideMark/>
          </w:tcPr>
          <w:p w14:paraId="6889D8A2" w14:textId="77777777" w:rsidR="00EB4843" w:rsidRPr="00EB4843" w:rsidRDefault="00EB4843" w:rsidP="00EB4843">
            <w:pPr>
              <w:spacing w:after="0" w:line="240" w:lineRule="auto"/>
              <w:jc w:val="both"/>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Высшая</w:t>
            </w:r>
          </w:p>
        </w:tc>
        <w:tc>
          <w:tcPr>
            <w:tcW w:w="1560" w:type="dxa"/>
            <w:tcBorders>
              <w:top w:val="single" w:sz="4" w:space="0" w:color="000000"/>
              <w:left w:val="single" w:sz="4" w:space="0" w:color="000000"/>
              <w:bottom w:val="single" w:sz="4" w:space="0" w:color="000000"/>
              <w:right w:val="single" w:sz="4" w:space="0" w:color="000000"/>
            </w:tcBorders>
            <w:hideMark/>
          </w:tcPr>
          <w:p w14:paraId="0B489DDD" w14:textId="77777777" w:rsidR="00EB4843" w:rsidRPr="00EB4843" w:rsidRDefault="00EB4843" w:rsidP="00EB4843">
            <w:pPr>
              <w:spacing w:after="0" w:line="240" w:lineRule="auto"/>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Первая</w:t>
            </w:r>
          </w:p>
        </w:tc>
        <w:tc>
          <w:tcPr>
            <w:tcW w:w="1275" w:type="dxa"/>
            <w:tcBorders>
              <w:top w:val="single" w:sz="4" w:space="0" w:color="000000"/>
              <w:left w:val="single" w:sz="4" w:space="0" w:color="000000"/>
              <w:bottom w:val="single" w:sz="4" w:space="0" w:color="000000"/>
              <w:right w:val="single" w:sz="4" w:space="0" w:color="000000"/>
            </w:tcBorders>
            <w:hideMark/>
          </w:tcPr>
          <w:p w14:paraId="7BDCE70C" w14:textId="77777777" w:rsidR="00EB4843" w:rsidRPr="00EB4843" w:rsidRDefault="00EB4843" w:rsidP="00EB4843">
            <w:pPr>
              <w:spacing w:after="0" w:line="240" w:lineRule="auto"/>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СЗД</w:t>
            </w:r>
          </w:p>
        </w:tc>
        <w:tc>
          <w:tcPr>
            <w:tcW w:w="1209" w:type="dxa"/>
            <w:tcBorders>
              <w:top w:val="single" w:sz="4" w:space="0" w:color="000000"/>
              <w:left w:val="single" w:sz="4" w:space="0" w:color="000000"/>
              <w:bottom w:val="single" w:sz="4" w:space="0" w:color="000000"/>
              <w:right w:val="single" w:sz="4" w:space="0" w:color="000000"/>
            </w:tcBorders>
            <w:hideMark/>
          </w:tcPr>
          <w:p w14:paraId="6498A74D" w14:textId="77777777" w:rsidR="00EB4843" w:rsidRPr="00EB4843" w:rsidRDefault="00EB4843" w:rsidP="00EB4843">
            <w:pPr>
              <w:spacing w:after="0" w:line="240" w:lineRule="auto"/>
              <w:ind w:left="85"/>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Всего</w:t>
            </w:r>
          </w:p>
        </w:tc>
        <w:tc>
          <w:tcPr>
            <w:tcW w:w="1910" w:type="dxa"/>
            <w:tcBorders>
              <w:top w:val="single" w:sz="4" w:space="0" w:color="000000"/>
              <w:left w:val="single" w:sz="4" w:space="0" w:color="000000"/>
              <w:bottom w:val="single" w:sz="4" w:space="0" w:color="000000"/>
              <w:right w:val="single" w:sz="4" w:space="0" w:color="000000"/>
            </w:tcBorders>
            <w:hideMark/>
          </w:tcPr>
          <w:p w14:paraId="4F571D33" w14:textId="77777777" w:rsidR="00EB4843" w:rsidRPr="00EB4843" w:rsidRDefault="00EB4843" w:rsidP="00EB4843">
            <w:pPr>
              <w:spacing w:after="0" w:line="240" w:lineRule="auto"/>
              <w:jc w:val="both"/>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Без категории</w:t>
            </w:r>
          </w:p>
        </w:tc>
      </w:tr>
      <w:tr w:rsidR="00EB4843" w:rsidRPr="00EB4843" w14:paraId="6449CE4A" w14:textId="77777777" w:rsidTr="00DC3131">
        <w:tc>
          <w:tcPr>
            <w:tcW w:w="2835" w:type="dxa"/>
            <w:tcBorders>
              <w:top w:val="single" w:sz="4" w:space="0" w:color="000000"/>
              <w:left w:val="single" w:sz="4" w:space="0" w:color="000000"/>
              <w:bottom w:val="single" w:sz="4" w:space="0" w:color="000000"/>
              <w:right w:val="single" w:sz="4" w:space="0" w:color="000000"/>
            </w:tcBorders>
            <w:hideMark/>
          </w:tcPr>
          <w:p w14:paraId="391E2932" w14:textId="77777777" w:rsidR="00EB4843" w:rsidRPr="00EB4843" w:rsidRDefault="00EB4843" w:rsidP="00EB4843">
            <w:pPr>
              <w:spacing w:after="0" w:line="240" w:lineRule="auto"/>
              <w:jc w:val="both"/>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Имеют</w:t>
            </w:r>
          </w:p>
        </w:tc>
        <w:tc>
          <w:tcPr>
            <w:tcW w:w="1134" w:type="dxa"/>
            <w:tcBorders>
              <w:top w:val="single" w:sz="4" w:space="0" w:color="000000"/>
              <w:left w:val="single" w:sz="4" w:space="0" w:color="000000"/>
              <w:bottom w:val="single" w:sz="4" w:space="0" w:color="000000"/>
              <w:right w:val="single" w:sz="4" w:space="0" w:color="000000"/>
            </w:tcBorders>
            <w:hideMark/>
          </w:tcPr>
          <w:p w14:paraId="551F2C98" w14:textId="77777777" w:rsidR="00EB4843" w:rsidRPr="00EB4843" w:rsidRDefault="00EB4843" w:rsidP="00EB4843">
            <w:pPr>
              <w:spacing w:after="0" w:line="240" w:lineRule="auto"/>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38</w:t>
            </w:r>
          </w:p>
        </w:tc>
        <w:tc>
          <w:tcPr>
            <w:tcW w:w="1560" w:type="dxa"/>
            <w:tcBorders>
              <w:top w:val="single" w:sz="4" w:space="0" w:color="000000"/>
              <w:left w:val="single" w:sz="4" w:space="0" w:color="000000"/>
              <w:bottom w:val="single" w:sz="4" w:space="0" w:color="000000"/>
              <w:right w:val="single" w:sz="4" w:space="0" w:color="000000"/>
            </w:tcBorders>
            <w:hideMark/>
          </w:tcPr>
          <w:p w14:paraId="27FE9D5C" w14:textId="77777777" w:rsidR="00EB4843" w:rsidRPr="00EB4843" w:rsidRDefault="00EB4843" w:rsidP="00EB4843">
            <w:pPr>
              <w:spacing w:after="0" w:line="240" w:lineRule="auto"/>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sz w:val="24"/>
                <w:szCs w:val="24"/>
              </w:rPr>
              <w:t>58</w:t>
            </w:r>
          </w:p>
        </w:tc>
        <w:tc>
          <w:tcPr>
            <w:tcW w:w="1275" w:type="dxa"/>
            <w:tcBorders>
              <w:top w:val="single" w:sz="4" w:space="0" w:color="000000"/>
              <w:left w:val="single" w:sz="4" w:space="0" w:color="000000"/>
              <w:bottom w:val="single" w:sz="4" w:space="0" w:color="000000"/>
              <w:right w:val="single" w:sz="4" w:space="0" w:color="000000"/>
            </w:tcBorders>
            <w:hideMark/>
          </w:tcPr>
          <w:p w14:paraId="6DE7999A" w14:textId="77777777" w:rsidR="00EB4843" w:rsidRPr="00EB4843" w:rsidRDefault="00EB4843" w:rsidP="00EB4843">
            <w:pPr>
              <w:spacing w:after="0" w:line="240" w:lineRule="auto"/>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sz w:val="24"/>
                <w:szCs w:val="24"/>
              </w:rPr>
              <w:t>50</w:t>
            </w:r>
          </w:p>
        </w:tc>
        <w:tc>
          <w:tcPr>
            <w:tcW w:w="1209" w:type="dxa"/>
            <w:tcBorders>
              <w:top w:val="single" w:sz="4" w:space="0" w:color="000000"/>
              <w:left w:val="single" w:sz="4" w:space="0" w:color="000000"/>
              <w:bottom w:val="single" w:sz="4" w:space="0" w:color="000000"/>
              <w:right w:val="single" w:sz="4" w:space="0" w:color="000000"/>
            </w:tcBorders>
            <w:hideMark/>
          </w:tcPr>
          <w:p w14:paraId="68FC9836" w14:textId="77777777" w:rsidR="00EB4843" w:rsidRPr="00EB4843" w:rsidRDefault="00EB4843" w:rsidP="00EB4843">
            <w:pPr>
              <w:spacing w:after="0" w:line="240" w:lineRule="auto"/>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sz w:val="24"/>
                <w:szCs w:val="24"/>
              </w:rPr>
              <w:t>146</w:t>
            </w:r>
          </w:p>
        </w:tc>
        <w:tc>
          <w:tcPr>
            <w:tcW w:w="1910" w:type="dxa"/>
            <w:tcBorders>
              <w:top w:val="single" w:sz="4" w:space="0" w:color="000000"/>
              <w:left w:val="single" w:sz="4" w:space="0" w:color="000000"/>
              <w:bottom w:val="single" w:sz="4" w:space="0" w:color="000000"/>
              <w:right w:val="single" w:sz="4" w:space="0" w:color="000000"/>
            </w:tcBorders>
            <w:hideMark/>
          </w:tcPr>
          <w:p w14:paraId="3D6845C8" w14:textId="77777777" w:rsidR="00EB4843" w:rsidRPr="00EB4843" w:rsidRDefault="00EB4843" w:rsidP="00EB4843">
            <w:pPr>
              <w:spacing w:after="0" w:line="240" w:lineRule="auto"/>
              <w:ind w:left="-128"/>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sz w:val="24"/>
                <w:szCs w:val="24"/>
              </w:rPr>
              <w:t>26</w:t>
            </w:r>
          </w:p>
        </w:tc>
      </w:tr>
      <w:tr w:rsidR="00EB4843" w:rsidRPr="00EB4843" w14:paraId="0DF39D45" w14:textId="77777777" w:rsidTr="00DC3131">
        <w:tc>
          <w:tcPr>
            <w:tcW w:w="2835" w:type="dxa"/>
            <w:tcBorders>
              <w:top w:val="single" w:sz="4" w:space="0" w:color="000000"/>
              <w:left w:val="single" w:sz="4" w:space="0" w:color="000000"/>
              <w:bottom w:val="single" w:sz="4" w:space="0" w:color="000000"/>
              <w:right w:val="single" w:sz="4" w:space="0" w:color="000000"/>
            </w:tcBorders>
            <w:hideMark/>
          </w:tcPr>
          <w:p w14:paraId="7E7BD567" w14:textId="77777777" w:rsidR="00EB4843" w:rsidRPr="00EB4843" w:rsidRDefault="00EB4843" w:rsidP="00EB4843">
            <w:pPr>
              <w:spacing w:after="0" w:line="240" w:lineRule="auto"/>
              <w:jc w:val="both"/>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14:paraId="6FB6DF87" w14:textId="1118AAD4" w:rsidR="00EB4843" w:rsidRPr="00EB4843" w:rsidRDefault="00EB4843" w:rsidP="00EB4843">
            <w:pPr>
              <w:spacing w:after="0" w:line="240" w:lineRule="auto"/>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sz w:val="24"/>
                <w:szCs w:val="24"/>
              </w:rPr>
              <w:t>22,1</w:t>
            </w:r>
            <w:r w:rsidR="001B2EF0">
              <w:rPr>
                <w:rFonts w:ascii="Times New Roman" w:eastAsia="Times New Roman" w:hAnsi="Times New Roman" w:cs="Times New Roman"/>
                <w:sz w:val="24"/>
                <w:szCs w:val="24"/>
              </w:rPr>
              <w:t xml:space="preserve"> </w:t>
            </w:r>
            <w:r w:rsidRPr="00EB4843">
              <w:rPr>
                <w:rFonts w:ascii="Times New Roman" w:eastAsia="Times New Roman" w:hAnsi="Times New Roman" w:cs="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14:paraId="55AA3BD9" w14:textId="7A5E4F65" w:rsidR="00EB4843" w:rsidRPr="00EB4843" w:rsidRDefault="00EB4843" w:rsidP="00EB4843">
            <w:pPr>
              <w:spacing w:after="0" w:line="240" w:lineRule="auto"/>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sz w:val="24"/>
                <w:szCs w:val="24"/>
              </w:rPr>
              <w:t>33,7</w:t>
            </w:r>
            <w:r w:rsidR="001B2EF0">
              <w:rPr>
                <w:rFonts w:ascii="Times New Roman" w:eastAsia="Times New Roman" w:hAnsi="Times New Roman" w:cs="Times New Roman"/>
                <w:sz w:val="24"/>
                <w:szCs w:val="24"/>
              </w:rPr>
              <w:t xml:space="preserve"> </w:t>
            </w:r>
            <w:r w:rsidRPr="00EB4843">
              <w:rPr>
                <w:rFonts w:ascii="Times New Roman" w:eastAsia="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14:paraId="7EC6CCC5" w14:textId="0F18C15E" w:rsidR="00EB4843" w:rsidRPr="00EB4843" w:rsidRDefault="00EB4843" w:rsidP="00EB4843">
            <w:pPr>
              <w:spacing w:after="0" w:line="240" w:lineRule="auto"/>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2</w:t>
            </w:r>
            <w:r w:rsidRPr="00EB4843">
              <w:rPr>
                <w:rFonts w:ascii="Times New Roman" w:eastAsia="Times New Roman" w:hAnsi="Times New Roman" w:cs="Times New Roman"/>
                <w:sz w:val="24"/>
                <w:szCs w:val="24"/>
              </w:rPr>
              <w:t>9,1</w:t>
            </w:r>
            <w:r w:rsidR="001B2EF0">
              <w:rPr>
                <w:rFonts w:ascii="Times New Roman" w:eastAsia="Times New Roman" w:hAnsi="Times New Roman" w:cs="Times New Roman"/>
                <w:sz w:val="24"/>
                <w:szCs w:val="24"/>
              </w:rPr>
              <w:t xml:space="preserve"> </w:t>
            </w:r>
            <w:r w:rsidRPr="00EB4843">
              <w:rPr>
                <w:rFonts w:ascii="Times New Roman" w:eastAsia="Times New Roman" w:hAnsi="Times New Roman" w:cs="Times New Roman"/>
                <w:color w:val="000000"/>
                <w:sz w:val="24"/>
                <w:szCs w:val="24"/>
              </w:rPr>
              <w:t>%</w:t>
            </w:r>
          </w:p>
        </w:tc>
        <w:tc>
          <w:tcPr>
            <w:tcW w:w="1209" w:type="dxa"/>
            <w:tcBorders>
              <w:top w:val="single" w:sz="4" w:space="0" w:color="000000"/>
              <w:left w:val="single" w:sz="4" w:space="0" w:color="000000"/>
              <w:bottom w:val="single" w:sz="4" w:space="0" w:color="000000"/>
              <w:right w:val="single" w:sz="4" w:space="0" w:color="000000"/>
            </w:tcBorders>
            <w:hideMark/>
          </w:tcPr>
          <w:p w14:paraId="2BAA92B6" w14:textId="43BEE760" w:rsidR="00EB4843" w:rsidRPr="00EB4843" w:rsidRDefault="00EB4843" w:rsidP="00EB4843">
            <w:pPr>
              <w:spacing w:after="0" w:line="240" w:lineRule="auto"/>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sz w:val="24"/>
                <w:szCs w:val="24"/>
              </w:rPr>
              <w:t>84,9</w:t>
            </w:r>
            <w:r w:rsidR="001B2EF0">
              <w:rPr>
                <w:rFonts w:ascii="Times New Roman" w:eastAsia="Times New Roman" w:hAnsi="Times New Roman" w:cs="Times New Roman"/>
                <w:sz w:val="24"/>
                <w:szCs w:val="24"/>
              </w:rPr>
              <w:t xml:space="preserve"> </w:t>
            </w:r>
            <w:r w:rsidRPr="00EB4843">
              <w:rPr>
                <w:rFonts w:ascii="Times New Roman" w:eastAsia="Times New Roman" w:hAnsi="Times New Roman" w:cs="Times New Roman"/>
                <w:sz w:val="24"/>
                <w:szCs w:val="24"/>
              </w:rPr>
              <w:t>%</w:t>
            </w:r>
          </w:p>
        </w:tc>
        <w:tc>
          <w:tcPr>
            <w:tcW w:w="1910" w:type="dxa"/>
            <w:tcBorders>
              <w:top w:val="single" w:sz="4" w:space="0" w:color="000000"/>
              <w:left w:val="single" w:sz="4" w:space="0" w:color="000000"/>
              <w:bottom w:val="single" w:sz="4" w:space="0" w:color="000000"/>
              <w:right w:val="single" w:sz="4" w:space="0" w:color="000000"/>
            </w:tcBorders>
            <w:hideMark/>
          </w:tcPr>
          <w:p w14:paraId="49CB0E62" w14:textId="0DBF1882" w:rsidR="00EB4843" w:rsidRPr="00EB4843" w:rsidRDefault="00EB4843" w:rsidP="00EB4843">
            <w:pPr>
              <w:spacing w:after="0" w:line="240" w:lineRule="auto"/>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sz w:val="24"/>
                <w:szCs w:val="24"/>
              </w:rPr>
              <w:t>15,1</w:t>
            </w:r>
            <w:r w:rsidR="001B2EF0">
              <w:rPr>
                <w:rFonts w:ascii="Times New Roman" w:eastAsia="Times New Roman" w:hAnsi="Times New Roman" w:cs="Times New Roman"/>
                <w:sz w:val="24"/>
                <w:szCs w:val="24"/>
              </w:rPr>
              <w:t xml:space="preserve"> </w:t>
            </w:r>
            <w:r w:rsidRPr="00EB4843">
              <w:rPr>
                <w:rFonts w:ascii="Times New Roman" w:eastAsia="Times New Roman" w:hAnsi="Times New Roman" w:cs="Times New Roman"/>
                <w:color w:val="000000"/>
                <w:sz w:val="24"/>
                <w:szCs w:val="24"/>
              </w:rPr>
              <w:t>%</w:t>
            </w:r>
          </w:p>
        </w:tc>
      </w:tr>
      <w:tr w:rsidR="00EB4843" w:rsidRPr="00EB4843" w14:paraId="7DD989E7" w14:textId="77777777" w:rsidTr="00DC3131">
        <w:tc>
          <w:tcPr>
            <w:tcW w:w="2835" w:type="dxa"/>
            <w:tcBorders>
              <w:top w:val="single" w:sz="4" w:space="0" w:color="000000"/>
              <w:left w:val="single" w:sz="4" w:space="0" w:color="000000"/>
              <w:bottom w:val="single" w:sz="4" w:space="0" w:color="000000"/>
              <w:right w:val="single" w:sz="4" w:space="0" w:color="000000"/>
            </w:tcBorders>
            <w:hideMark/>
          </w:tcPr>
          <w:p w14:paraId="55E52779" w14:textId="77777777" w:rsidR="00EB4843" w:rsidRPr="00EB4843" w:rsidRDefault="00EB4843" w:rsidP="00EB4843">
            <w:pPr>
              <w:spacing w:after="0" w:line="240" w:lineRule="auto"/>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Аттестованы в 2020 году</w:t>
            </w:r>
          </w:p>
        </w:tc>
        <w:tc>
          <w:tcPr>
            <w:tcW w:w="1134" w:type="dxa"/>
            <w:tcBorders>
              <w:top w:val="single" w:sz="4" w:space="0" w:color="000000"/>
              <w:left w:val="single" w:sz="4" w:space="0" w:color="000000"/>
              <w:bottom w:val="single" w:sz="4" w:space="0" w:color="000000"/>
              <w:right w:val="single" w:sz="4" w:space="0" w:color="000000"/>
            </w:tcBorders>
            <w:hideMark/>
          </w:tcPr>
          <w:p w14:paraId="53282AC4" w14:textId="77777777" w:rsidR="00EB4843" w:rsidRPr="00EB4843" w:rsidRDefault="00EB4843" w:rsidP="00EB4843">
            <w:pPr>
              <w:spacing w:after="0" w:line="240" w:lineRule="auto"/>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sz w:val="24"/>
                <w:szCs w:val="24"/>
              </w:rPr>
              <w:t>10</w:t>
            </w:r>
          </w:p>
        </w:tc>
        <w:tc>
          <w:tcPr>
            <w:tcW w:w="1560" w:type="dxa"/>
            <w:tcBorders>
              <w:top w:val="single" w:sz="4" w:space="0" w:color="000000"/>
              <w:left w:val="single" w:sz="4" w:space="0" w:color="000000"/>
              <w:bottom w:val="single" w:sz="4" w:space="0" w:color="000000"/>
              <w:right w:val="single" w:sz="4" w:space="0" w:color="000000"/>
            </w:tcBorders>
            <w:hideMark/>
          </w:tcPr>
          <w:p w14:paraId="46FD8AED" w14:textId="77777777" w:rsidR="00EB4843" w:rsidRPr="00EB4843" w:rsidRDefault="00EB4843" w:rsidP="00EB4843">
            <w:pPr>
              <w:spacing w:after="0" w:line="240" w:lineRule="auto"/>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sz w:val="24"/>
                <w:szCs w:val="24"/>
              </w:rPr>
              <w:t>10</w:t>
            </w:r>
          </w:p>
        </w:tc>
        <w:tc>
          <w:tcPr>
            <w:tcW w:w="1275" w:type="dxa"/>
            <w:tcBorders>
              <w:top w:val="single" w:sz="4" w:space="0" w:color="000000"/>
              <w:left w:val="single" w:sz="4" w:space="0" w:color="000000"/>
              <w:bottom w:val="single" w:sz="4" w:space="0" w:color="000000"/>
              <w:right w:val="single" w:sz="4" w:space="0" w:color="000000"/>
            </w:tcBorders>
            <w:hideMark/>
          </w:tcPr>
          <w:p w14:paraId="07C78B41" w14:textId="77777777" w:rsidR="00EB4843" w:rsidRPr="00EB4843" w:rsidRDefault="00EB4843" w:rsidP="00EB4843">
            <w:pPr>
              <w:spacing w:after="0" w:line="240" w:lineRule="auto"/>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sz w:val="24"/>
                <w:szCs w:val="24"/>
              </w:rPr>
              <w:t>14</w:t>
            </w:r>
          </w:p>
        </w:tc>
        <w:tc>
          <w:tcPr>
            <w:tcW w:w="1209" w:type="dxa"/>
            <w:tcBorders>
              <w:top w:val="single" w:sz="4" w:space="0" w:color="000000"/>
              <w:left w:val="single" w:sz="4" w:space="0" w:color="000000"/>
              <w:bottom w:val="single" w:sz="4" w:space="0" w:color="000000"/>
              <w:right w:val="single" w:sz="4" w:space="0" w:color="000000"/>
            </w:tcBorders>
            <w:hideMark/>
          </w:tcPr>
          <w:p w14:paraId="0D35F856" w14:textId="77777777" w:rsidR="00EB4843" w:rsidRPr="00EB4843" w:rsidRDefault="00EB4843" w:rsidP="00EB4843">
            <w:pPr>
              <w:spacing w:after="0" w:line="240" w:lineRule="auto"/>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sz w:val="24"/>
                <w:szCs w:val="24"/>
              </w:rPr>
              <w:t>34</w:t>
            </w:r>
          </w:p>
        </w:tc>
        <w:tc>
          <w:tcPr>
            <w:tcW w:w="1910" w:type="dxa"/>
            <w:tcBorders>
              <w:top w:val="single" w:sz="4" w:space="0" w:color="000000"/>
              <w:left w:val="single" w:sz="4" w:space="0" w:color="000000"/>
              <w:bottom w:val="single" w:sz="4" w:space="0" w:color="000000"/>
              <w:right w:val="single" w:sz="4" w:space="0" w:color="000000"/>
            </w:tcBorders>
            <w:hideMark/>
          </w:tcPr>
          <w:p w14:paraId="6A84A5CD" w14:textId="77777777" w:rsidR="00EB4843" w:rsidRPr="00EB4843" w:rsidRDefault="00EB4843" w:rsidP="00EB4843">
            <w:pPr>
              <w:spacing w:after="0" w:line="240" w:lineRule="auto"/>
              <w:jc w:val="center"/>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w:t>
            </w:r>
          </w:p>
        </w:tc>
      </w:tr>
    </w:tbl>
    <w:p w14:paraId="2C731D37" w14:textId="63DA9573" w:rsidR="00EB4843" w:rsidRPr="00EB4843" w:rsidRDefault="00EB4843" w:rsidP="00EB4843">
      <w:pPr>
        <w:spacing w:after="0" w:line="240" w:lineRule="auto"/>
        <w:ind w:firstLine="709"/>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В 2020 году повысили свою педагогическ</w:t>
      </w:r>
      <w:r w:rsidR="00A4046B">
        <w:rPr>
          <w:rFonts w:ascii="Times New Roman" w:eastAsia="Times New Roman" w:hAnsi="Times New Roman" w:cs="Times New Roman"/>
          <w:sz w:val="24"/>
          <w:szCs w:val="24"/>
        </w:rPr>
        <w:t>ую компетентность 61 педагог – 35,5 %</w:t>
      </w:r>
      <w:r w:rsidRPr="00EB4843">
        <w:rPr>
          <w:rFonts w:ascii="Times New Roman" w:eastAsia="Times New Roman" w:hAnsi="Times New Roman" w:cs="Times New Roman"/>
          <w:sz w:val="24"/>
          <w:szCs w:val="24"/>
        </w:rPr>
        <w:t xml:space="preserve"> педагогических работников из муниципальных дошкольных образовательных организаций. Не имеют курсовой подготовки в соответствии с ФГОС - 7 педагогов дошкольных образовательных организаций. </w:t>
      </w:r>
    </w:p>
    <w:p w14:paraId="57349DBF" w14:textId="6F980FAA" w:rsidR="00EB4843" w:rsidRPr="00EB4843" w:rsidRDefault="00EB4843" w:rsidP="00EB4843">
      <w:pPr>
        <w:spacing w:after="0" w:line="240" w:lineRule="auto"/>
        <w:ind w:firstLine="720"/>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В 2020 году повысили свою педагогическ</w:t>
      </w:r>
      <w:r w:rsidR="00A4046B">
        <w:rPr>
          <w:rFonts w:ascii="Times New Roman" w:eastAsia="Times New Roman" w:hAnsi="Times New Roman" w:cs="Times New Roman"/>
          <w:sz w:val="24"/>
          <w:szCs w:val="24"/>
        </w:rPr>
        <w:t xml:space="preserve">ую компетентность 124 человек- 67 % </w:t>
      </w:r>
      <w:r w:rsidRPr="00EB4843">
        <w:rPr>
          <w:rFonts w:ascii="Times New Roman" w:eastAsia="Times New Roman" w:hAnsi="Times New Roman" w:cs="Times New Roman"/>
          <w:sz w:val="24"/>
          <w:szCs w:val="24"/>
        </w:rPr>
        <w:t>педагогических работников из муниципальных общеобразовательных организаций.</w:t>
      </w:r>
    </w:p>
    <w:p w14:paraId="18948F44" w14:textId="77777777" w:rsidR="00EB4843" w:rsidRPr="00EB4843" w:rsidRDefault="00EB4843" w:rsidP="00EB4843">
      <w:pPr>
        <w:spacing w:after="0" w:line="240" w:lineRule="auto"/>
        <w:ind w:firstLine="709"/>
        <w:jc w:val="both"/>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 xml:space="preserve">Одновременно необходимо отметить не только проблему обучения педагогических кадров общеобразовательных учреждений, но и потребность в молодых специалистах. К сожалению, по прежнему сохраняется тенденция постепенного старения педагогов и небольшого количества молодых учителей в школах города. </w:t>
      </w:r>
    </w:p>
    <w:p w14:paraId="1648E63E" w14:textId="77777777" w:rsidR="00EB4843" w:rsidRPr="00EB4843" w:rsidRDefault="00EB4843" w:rsidP="00EB4843">
      <w:pPr>
        <w:spacing w:after="0" w:line="240" w:lineRule="auto"/>
        <w:ind w:firstLine="709"/>
        <w:jc w:val="both"/>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Об этом свидетельствуют данные таблиц (общеобразовательные учреждения):</w:t>
      </w:r>
    </w:p>
    <w:p w14:paraId="05B59764" w14:textId="77777777" w:rsidR="00EB4843" w:rsidRPr="00EB4843" w:rsidRDefault="00EB4843" w:rsidP="00EB4843">
      <w:pPr>
        <w:spacing w:after="0" w:line="240" w:lineRule="auto"/>
        <w:ind w:firstLine="709"/>
        <w:jc w:val="both"/>
        <w:rPr>
          <w:rFonts w:ascii="Times New Roman" w:eastAsia="Times New Roman" w:hAnsi="Times New Roman" w:cs="Times New Roman"/>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00"/>
        <w:gridCol w:w="1723"/>
        <w:gridCol w:w="1558"/>
        <w:gridCol w:w="2126"/>
        <w:gridCol w:w="1824"/>
      </w:tblGrid>
      <w:tr w:rsidR="00EB4843" w:rsidRPr="00B9443B" w14:paraId="445F7AC9" w14:textId="77777777" w:rsidTr="00DC3131">
        <w:tc>
          <w:tcPr>
            <w:tcW w:w="2800" w:type="dxa"/>
            <w:vMerge w:val="restart"/>
            <w:tcBorders>
              <w:top w:val="single" w:sz="4" w:space="0" w:color="auto"/>
              <w:left w:val="single" w:sz="4" w:space="0" w:color="auto"/>
              <w:bottom w:val="single" w:sz="4" w:space="0" w:color="auto"/>
              <w:right w:val="single" w:sz="4" w:space="0" w:color="auto"/>
            </w:tcBorders>
          </w:tcPr>
          <w:p w14:paraId="227D9A04" w14:textId="77777777" w:rsidR="00EB4843" w:rsidRPr="00B9443B" w:rsidRDefault="00EB4843" w:rsidP="00B9443B">
            <w:pPr>
              <w:pStyle w:val="af4"/>
              <w:jc w:val="center"/>
              <w:rPr>
                <w:rFonts w:ascii="Times New Roman" w:hAnsi="Times New Roman" w:cs="Times New Roman"/>
                <w:sz w:val="24"/>
                <w:szCs w:val="24"/>
              </w:rPr>
            </w:pPr>
          </w:p>
        </w:tc>
        <w:tc>
          <w:tcPr>
            <w:tcW w:w="7231" w:type="dxa"/>
            <w:gridSpan w:val="4"/>
            <w:tcBorders>
              <w:top w:val="single" w:sz="4" w:space="0" w:color="auto"/>
              <w:left w:val="single" w:sz="4" w:space="0" w:color="auto"/>
              <w:bottom w:val="single" w:sz="4" w:space="0" w:color="auto"/>
              <w:right w:val="single" w:sz="4" w:space="0" w:color="auto"/>
            </w:tcBorders>
            <w:hideMark/>
          </w:tcPr>
          <w:p w14:paraId="478A5841" w14:textId="77777777" w:rsidR="00EB4843" w:rsidRPr="00B9443B" w:rsidRDefault="00EB4843" w:rsidP="00B9443B">
            <w:pPr>
              <w:pStyle w:val="af4"/>
              <w:jc w:val="center"/>
              <w:rPr>
                <w:rFonts w:ascii="Times New Roman" w:hAnsi="Times New Roman" w:cs="Times New Roman"/>
                <w:sz w:val="24"/>
                <w:szCs w:val="24"/>
              </w:rPr>
            </w:pPr>
            <w:r w:rsidRPr="00B9443B">
              <w:rPr>
                <w:rFonts w:ascii="Times New Roman" w:hAnsi="Times New Roman" w:cs="Times New Roman"/>
                <w:sz w:val="24"/>
                <w:szCs w:val="24"/>
              </w:rPr>
              <w:t>Из общей численности педагогических работников</w:t>
            </w:r>
          </w:p>
          <w:p w14:paraId="2168966C" w14:textId="77777777" w:rsidR="00EB4843" w:rsidRPr="00B9443B" w:rsidRDefault="00EB4843" w:rsidP="00B9443B">
            <w:pPr>
              <w:pStyle w:val="af4"/>
              <w:jc w:val="center"/>
              <w:rPr>
                <w:rFonts w:ascii="Times New Roman" w:hAnsi="Times New Roman" w:cs="Times New Roman"/>
                <w:sz w:val="24"/>
                <w:szCs w:val="24"/>
              </w:rPr>
            </w:pPr>
            <w:r w:rsidRPr="00B9443B">
              <w:rPr>
                <w:rFonts w:ascii="Times New Roman" w:hAnsi="Times New Roman" w:cs="Times New Roman"/>
                <w:sz w:val="24"/>
                <w:szCs w:val="24"/>
              </w:rPr>
              <w:t>находятся в возрасте</w:t>
            </w:r>
          </w:p>
        </w:tc>
      </w:tr>
      <w:tr w:rsidR="00EB4843" w:rsidRPr="00B9443B" w14:paraId="6E7A8FC4" w14:textId="77777777" w:rsidTr="00DC3131">
        <w:tc>
          <w:tcPr>
            <w:tcW w:w="2800" w:type="dxa"/>
            <w:vMerge/>
            <w:tcBorders>
              <w:top w:val="single" w:sz="4" w:space="0" w:color="auto"/>
              <w:left w:val="single" w:sz="4" w:space="0" w:color="auto"/>
              <w:bottom w:val="single" w:sz="4" w:space="0" w:color="auto"/>
              <w:right w:val="single" w:sz="4" w:space="0" w:color="auto"/>
            </w:tcBorders>
            <w:vAlign w:val="center"/>
            <w:hideMark/>
          </w:tcPr>
          <w:p w14:paraId="1DF64AC9" w14:textId="77777777" w:rsidR="00EB4843" w:rsidRPr="00B9443B" w:rsidRDefault="00EB4843" w:rsidP="00B9443B">
            <w:pPr>
              <w:pStyle w:val="af4"/>
              <w:jc w:val="center"/>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hideMark/>
          </w:tcPr>
          <w:p w14:paraId="0C9FCBBA" w14:textId="77777777" w:rsidR="00EB4843" w:rsidRPr="00B9443B" w:rsidRDefault="00EB4843" w:rsidP="00B9443B">
            <w:pPr>
              <w:pStyle w:val="af4"/>
              <w:jc w:val="center"/>
              <w:rPr>
                <w:rFonts w:ascii="Times New Roman" w:hAnsi="Times New Roman" w:cs="Times New Roman"/>
                <w:sz w:val="24"/>
                <w:szCs w:val="24"/>
              </w:rPr>
            </w:pPr>
            <w:r w:rsidRPr="00B9443B">
              <w:rPr>
                <w:rFonts w:ascii="Times New Roman" w:hAnsi="Times New Roman" w:cs="Times New Roman"/>
                <w:sz w:val="24"/>
                <w:szCs w:val="24"/>
              </w:rPr>
              <w:t>моложе 25 лет</w:t>
            </w:r>
          </w:p>
        </w:tc>
        <w:tc>
          <w:tcPr>
            <w:tcW w:w="1558" w:type="dxa"/>
            <w:tcBorders>
              <w:top w:val="single" w:sz="4" w:space="0" w:color="auto"/>
              <w:left w:val="single" w:sz="4" w:space="0" w:color="auto"/>
              <w:bottom w:val="single" w:sz="4" w:space="0" w:color="auto"/>
              <w:right w:val="single" w:sz="4" w:space="0" w:color="auto"/>
            </w:tcBorders>
            <w:hideMark/>
          </w:tcPr>
          <w:p w14:paraId="695755B7" w14:textId="77777777" w:rsidR="00EB4843" w:rsidRPr="00B9443B" w:rsidRDefault="00EB4843" w:rsidP="00B9443B">
            <w:pPr>
              <w:pStyle w:val="af4"/>
              <w:jc w:val="center"/>
              <w:rPr>
                <w:rFonts w:ascii="Times New Roman" w:hAnsi="Times New Roman" w:cs="Times New Roman"/>
                <w:sz w:val="24"/>
                <w:szCs w:val="24"/>
              </w:rPr>
            </w:pPr>
            <w:r w:rsidRPr="00B9443B">
              <w:rPr>
                <w:rFonts w:ascii="Times New Roman" w:hAnsi="Times New Roman" w:cs="Times New Roman"/>
                <w:sz w:val="24"/>
                <w:szCs w:val="24"/>
              </w:rPr>
              <w:t>25-35 лет</w:t>
            </w:r>
          </w:p>
        </w:tc>
        <w:tc>
          <w:tcPr>
            <w:tcW w:w="2126" w:type="dxa"/>
            <w:tcBorders>
              <w:top w:val="single" w:sz="4" w:space="0" w:color="auto"/>
              <w:left w:val="single" w:sz="4" w:space="0" w:color="auto"/>
              <w:bottom w:val="single" w:sz="4" w:space="0" w:color="auto"/>
              <w:right w:val="single" w:sz="4" w:space="0" w:color="auto"/>
            </w:tcBorders>
            <w:hideMark/>
          </w:tcPr>
          <w:p w14:paraId="568041B1" w14:textId="77777777" w:rsidR="00EB4843" w:rsidRPr="00B9443B" w:rsidRDefault="00EB4843" w:rsidP="00B9443B">
            <w:pPr>
              <w:pStyle w:val="af4"/>
              <w:jc w:val="center"/>
              <w:rPr>
                <w:rFonts w:ascii="Times New Roman" w:hAnsi="Times New Roman" w:cs="Times New Roman"/>
                <w:sz w:val="24"/>
                <w:szCs w:val="24"/>
              </w:rPr>
            </w:pPr>
            <w:r w:rsidRPr="00B9443B">
              <w:rPr>
                <w:rFonts w:ascii="Times New Roman" w:hAnsi="Times New Roman" w:cs="Times New Roman"/>
                <w:sz w:val="24"/>
                <w:szCs w:val="24"/>
              </w:rPr>
              <w:t>35 лет и старше</w:t>
            </w:r>
          </w:p>
        </w:tc>
        <w:tc>
          <w:tcPr>
            <w:tcW w:w="1824" w:type="dxa"/>
            <w:tcBorders>
              <w:top w:val="single" w:sz="4" w:space="0" w:color="auto"/>
              <w:left w:val="single" w:sz="4" w:space="0" w:color="auto"/>
              <w:bottom w:val="single" w:sz="4" w:space="0" w:color="auto"/>
              <w:right w:val="single" w:sz="4" w:space="0" w:color="auto"/>
            </w:tcBorders>
            <w:hideMark/>
          </w:tcPr>
          <w:p w14:paraId="116518F1" w14:textId="77777777" w:rsidR="00EB4843" w:rsidRPr="00B9443B" w:rsidRDefault="00EB4843" w:rsidP="00B9443B">
            <w:pPr>
              <w:pStyle w:val="af4"/>
              <w:jc w:val="center"/>
              <w:rPr>
                <w:rFonts w:ascii="Times New Roman" w:hAnsi="Times New Roman" w:cs="Times New Roman"/>
                <w:sz w:val="24"/>
                <w:szCs w:val="24"/>
              </w:rPr>
            </w:pPr>
            <w:r w:rsidRPr="00B9443B">
              <w:rPr>
                <w:rFonts w:ascii="Times New Roman" w:hAnsi="Times New Roman" w:cs="Times New Roman"/>
                <w:sz w:val="24"/>
                <w:szCs w:val="24"/>
              </w:rPr>
              <w:t>пенсионеры</w:t>
            </w:r>
          </w:p>
        </w:tc>
      </w:tr>
      <w:tr w:rsidR="00EB4843" w:rsidRPr="00B9443B" w14:paraId="125AF809" w14:textId="77777777" w:rsidTr="00DC3131">
        <w:tc>
          <w:tcPr>
            <w:tcW w:w="2800" w:type="dxa"/>
            <w:tcBorders>
              <w:top w:val="single" w:sz="4" w:space="0" w:color="auto"/>
              <w:left w:val="single" w:sz="4" w:space="0" w:color="auto"/>
              <w:bottom w:val="single" w:sz="4" w:space="0" w:color="auto"/>
              <w:right w:val="single" w:sz="4" w:space="0" w:color="auto"/>
            </w:tcBorders>
            <w:hideMark/>
          </w:tcPr>
          <w:p w14:paraId="6EEA5793" w14:textId="77777777"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руководящие работники (14 чел.)</w:t>
            </w:r>
          </w:p>
        </w:tc>
        <w:tc>
          <w:tcPr>
            <w:tcW w:w="1723" w:type="dxa"/>
            <w:tcBorders>
              <w:top w:val="single" w:sz="4" w:space="0" w:color="auto"/>
              <w:left w:val="single" w:sz="4" w:space="0" w:color="auto"/>
              <w:bottom w:val="single" w:sz="4" w:space="0" w:color="auto"/>
              <w:right w:val="single" w:sz="4" w:space="0" w:color="auto"/>
            </w:tcBorders>
            <w:hideMark/>
          </w:tcPr>
          <w:p w14:paraId="2F2E8888" w14:textId="77777777"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hideMark/>
          </w:tcPr>
          <w:p w14:paraId="27389310" w14:textId="18E472BC"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1 (7</w:t>
            </w:r>
            <w:r w:rsidR="00A4046B" w:rsidRPr="00B9443B">
              <w:rPr>
                <w:rFonts w:ascii="Times New Roman" w:hAnsi="Times New Roman" w:cs="Times New Roman"/>
                <w:sz w:val="24"/>
                <w:szCs w:val="24"/>
              </w:rPr>
              <w:t xml:space="preserve">,2 </w:t>
            </w:r>
            <w:r w:rsidRPr="00B9443B">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14:paraId="406E957E" w14:textId="771BE367"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8 (57,</w:t>
            </w:r>
            <w:r w:rsidR="00A4046B" w:rsidRPr="00B9443B">
              <w:rPr>
                <w:rFonts w:ascii="Times New Roman" w:hAnsi="Times New Roman" w:cs="Times New Roman"/>
                <w:sz w:val="24"/>
                <w:szCs w:val="24"/>
              </w:rPr>
              <w:t>1</w:t>
            </w:r>
            <w:r w:rsidR="001B2EF0">
              <w:rPr>
                <w:rFonts w:ascii="Times New Roman" w:hAnsi="Times New Roman" w:cs="Times New Roman"/>
                <w:sz w:val="24"/>
                <w:szCs w:val="24"/>
              </w:rPr>
              <w:t xml:space="preserve"> </w:t>
            </w:r>
            <w:r w:rsidRPr="00B9443B">
              <w:rPr>
                <w:rFonts w:ascii="Times New Roman" w:hAnsi="Times New Roman" w:cs="Times New Roman"/>
                <w:sz w:val="24"/>
                <w:szCs w:val="24"/>
              </w:rPr>
              <w:t>%)</w:t>
            </w:r>
          </w:p>
        </w:tc>
        <w:tc>
          <w:tcPr>
            <w:tcW w:w="1824" w:type="dxa"/>
            <w:tcBorders>
              <w:top w:val="single" w:sz="4" w:space="0" w:color="auto"/>
              <w:left w:val="single" w:sz="4" w:space="0" w:color="auto"/>
              <w:bottom w:val="single" w:sz="4" w:space="0" w:color="auto"/>
              <w:right w:val="single" w:sz="4" w:space="0" w:color="auto"/>
            </w:tcBorders>
            <w:hideMark/>
          </w:tcPr>
          <w:p w14:paraId="6D69E3F4" w14:textId="54349EF1"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5 (35,</w:t>
            </w:r>
            <w:r w:rsidR="00A4046B" w:rsidRPr="00B9443B">
              <w:rPr>
                <w:rFonts w:ascii="Times New Roman" w:hAnsi="Times New Roman" w:cs="Times New Roman"/>
                <w:sz w:val="24"/>
                <w:szCs w:val="24"/>
              </w:rPr>
              <w:t>7</w:t>
            </w:r>
            <w:r w:rsidRPr="00B9443B">
              <w:rPr>
                <w:rFonts w:ascii="Times New Roman" w:hAnsi="Times New Roman" w:cs="Times New Roman"/>
                <w:sz w:val="24"/>
                <w:szCs w:val="24"/>
              </w:rPr>
              <w:t xml:space="preserve"> %)</w:t>
            </w:r>
          </w:p>
        </w:tc>
      </w:tr>
      <w:tr w:rsidR="00EB4843" w:rsidRPr="00B9443B" w14:paraId="2E33EBD3" w14:textId="77777777" w:rsidTr="00DC3131">
        <w:tc>
          <w:tcPr>
            <w:tcW w:w="2800" w:type="dxa"/>
            <w:tcBorders>
              <w:top w:val="single" w:sz="4" w:space="0" w:color="auto"/>
              <w:left w:val="single" w:sz="4" w:space="0" w:color="auto"/>
              <w:bottom w:val="single" w:sz="4" w:space="0" w:color="auto"/>
              <w:right w:val="single" w:sz="4" w:space="0" w:color="auto"/>
            </w:tcBorders>
            <w:hideMark/>
          </w:tcPr>
          <w:p w14:paraId="46EA366E" w14:textId="77777777"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педагогические работники (171 чел.)</w:t>
            </w:r>
          </w:p>
        </w:tc>
        <w:tc>
          <w:tcPr>
            <w:tcW w:w="1723" w:type="dxa"/>
            <w:tcBorders>
              <w:top w:val="single" w:sz="4" w:space="0" w:color="auto"/>
              <w:left w:val="single" w:sz="4" w:space="0" w:color="auto"/>
              <w:bottom w:val="single" w:sz="4" w:space="0" w:color="auto"/>
              <w:right w:val="single" w:sz="4" w:space="0" w:color="auto"/>
            </w:tcBorders>
            <w:hideMark/>
          </w:tcPr>
          <w:p w14:paraId="2236E68A" w14:textId="7D4225C7" w:rsidR="00EB4843" w:rsidRPr="00B9443B" w:rsidRDefault="00A4046B" w:rsidP="00B9443B">
            <w:pPr>
              <w:pStyle w:val="af4"/>
              <w:rPr>
                <w:rFonts w:ascii="Times New Roman" w:hAnsi="Times New Roman" w:cs="Times New Roman"/>
                <w:sz w:val="24"/>
                <w:szCs w:val="24"/>
              </w:rPr>
            </w:pPr>
            <w:r w:rsidRPr="00B9443B">
              <w:rPr>
                <w:rFonts w:ascii="Times New Roman" w:hAnsi="Times New Roman" w:cs="Times New Roman"/>
                <w:sz w:val="24"/>
                <w:szCs w:val="24"/>
              </w:rPr>
              <w:t xml:space="preserve">4 (2,3 </w:t>
            </w:r>
            <w:r w:rsidR="00EB4843" w:rsidRPr="00B9443B">
              <w:rPr>
                <w:rFonts w:ascii="Times New Roman" w:hAnsi="Times New Roman" w:cs="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F370809" w14:textId="03EFDEC2"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17 (10</w:t>
            </w:r>
            <w:r w:rsidR="001B2EF0">
              <w:rPr>
                <w:rFonts w:ascii="Times New Roman" w:hAnsi="Times New Roman" w:cs="Times New Roman"/>
                <w:sz w:val="24"/>
                <w:szCs w:val="24"/>
              </w:rPr>
              <w:t xml:space="preserve"> </w:t>
            </w:r>
            <w:r w:rsidRPr="00B9443B">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3C1B2E" w14:textId="7B3953EF"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69 (</w:t>
            </w:r>
            <w:r w:rsidR="00A4046B" w:rsidRPr="00B9443B">
              <w:rPr>
                <w:rFonts w:ascii="Times New Roman" w:hAnsi="Times New Roman" w:cs="Times New Roman"/>
                <w:sz w:val="24"/>
                <w:szCs w:val="24"/>
              </w:rPr>
              <w:t>40,4</w:t>
            </w:r>
            <w:r w:rsidR="001B2EF0">
              <w:rPr>
                <w:rFonts w:ascii="Times New Roman" w:hAnsi="Times New Roman" w:cs="Times New Roman"/>
                <w:sz w:val="24"/>
                <w:szCs w:val="24"/>
              </w:rPr>
              <w:t xml:space="preserve"> </w:t>
            </w:r>
            <w:r w:rsidRPr="00B9443B">
              <w:rPr>
                <w:rFonts w:ascii="Times New Roman" w:hAnsi="Times New Roman" w:cs="Times New Roman"/>
                <w:sz w:val="24"/>
                <w:szCs w:val="24"/>
              </w:rPr>
              <w:t>%)</w:t>
            </w:r>
          </w:p>
        </w:tc>
        <w:tc>
          <w:tcPr>
            <w:tcW w:w="1824" w:type="dxa"/>
            <w:tcBorders>
              <w:top w:val="single" w:sz="4" w:space="0" w:color="auto"/>
              <w:left w:val="single" w:sz="4" w:space="0" w:color="auto"/>
              <w:bottom w:val="single" w:sz="4" w:space="0" w:color="auto"/>
              <w:right w:val="single" w:sz="4" w:space="0" w:color="auto"/>
            </w:tcBorders>
            <w:vAlign w:val="center"/>
            <w:hideMark/>
          </w:tcPr>
          <w:p w14:paraId="35EBB2B7" w14:textId="7B7B636F"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81 (47</w:t>
            </w:r>
            <w:r w:rsidR="00A4046B" w:rsidRPr="00B9443B">
              <w:rPr>
                <w:rFonts w:ascii="Times New Roman" w:hAnsi="Times New Roman" w:cs="Times New Roman"/>
                <w:sz w:val="24"/>
                <w:szCs w:val="24"/>
              </w:rPr>
              <w:t xml:space="preserve">,3 </w:t>
            </w:r>
            <w:r w:rsidRPr="00B9443B">
              <w:rPr>
                <w:rFonts w:ascii="Times New Roman" w:hAnsi="Times New Roman" w:cs="Times New Roman"/>
                <w:sz w:val="24"/>
                <w:szCs w:val="24"/>
              </w:rPr>
              <w:t>%)</w:t>
            </w:r>
          </w:p>
        </w:tc>
      </w:tr>
      <w:tr w:rsidR="00EB4843" w:rsidRPr="00B9443B" w14:paraId="3BE7F6DB" w14:textId="77777777" w:rsidTr="00DC3131">
        <w:tc>
          <w:tcPr>
            <w:tcW w:w="2800" w:type="dxa"/>
            <w:tcBorders>
              <w:top w:val="single" w:sz="4" w:space="0" w:color="auto"/>
              <w:left w:val="single" w:sz="4" w:space="0" w:color="auto"/>
              <w:bottom w:val="single" w:sz="4" w:space="0" w:color="auto"/>
              <w:right w:val="single" w:sz="4" w:space="0" w:color="auto"/>
            </w:tcBorders>
            <w:hideMark/>
          </w:tcPr>
          <w:p w14:paraId="18EAD339" w14:textId="77777777"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из них учителя (155 чел.)</w:t>
            </w:r>
          </w:p>
        </w:tc>
        <w:tc>
          <w:tcPr>
            <w:tcW w:w="1723" w:type="dxa"/>
            <w:tcBorders>
              <w:top w:val="single" w:sz="4" w:space="0" w:color="auto"/>
              <w:left w:val="single" w:sz="4" w:space="0" w:color="auto"/>
              <w:bottom w:val="single" w:sz="4" w:space="0" w:color="auto"/>
              <w:right w:val="single" w:sz="4" w:space="0" w:color="auto"/>
            </w:tcBorders>
            <w:hideMark/>
          </w:tcPr>
          <w:p w14:paraId="03B5F5D2" w14:textId="36F9DA3E"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4 (</w:t>
            </w:r>
            <w:r w:rsidR="00A4046B" w:rsidRPr="00B9443B">
              <w:rPr>
                <w:rFonts w:ascii="Times New Roman" w:hAnsi="Times New Roman" w:cs="Times New Roman"/>
                <w:sz w:val="24"/>
                <w:szCs w:val="24"/>
              </w:rPr>
              <w:t>2,6</w:t>
            </w:r>
            <w:r w:rsidR="001B2EF0">
              <w:rPr>
                <w:rFonts w:ascii="Times New Roman" w:hAnsi="Times New Roman" w:cs="Times New Roman"/>
                <w:sz w:val="24"/>
                <w:szCs w:val="24"/>
              </w:rPr>
              <w:t xml:space="preserve"> </w:t>
            </w:r>
            <w:r w:rsidRPr="00B9443B">
              <w:rPr>
                <w:rFonts w:ascii="Times New Roman" w:hAnsi="Times New Roman" w:cs="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hideMark/>
          </w:tcPr>
          <w:p w14:paraId="76A43108" w14:textId="4AD45A5B"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15 (9,</w:t>
            </w:r>
            <w:r w:rsidR="00A4046B" w:rsidRPr="00B9443B">
              <w:rPr>
                <w:rFonts w:ascii="Times New Roman" w:hAnsi="Times New Roman" w:cs="Times New Roman"/>
                <w:sz w:val="24"/>
                <w:szCs w:val="24"/>
              </w:rPr>
              <w:t>7</w:t>
            </w:r>
            <w:r w:rsidRPr="00B9443B">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13FA0582" w14:textId="6155E332"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59 (</w:t>
            </w:r>
            <w:r w:rsidR="00A4046B" w:rsidRPr="00B9443B">
              <w:rPr>
                <w:rFonts w:ascii="Times New Roman" w:hAnsi="Times New Roman" w:cs="Times New Roman"/>
                <w:sz w:val="24"/>
                <w:szCs w:val="24"/>
              </w:rPr>
              <w:t>38,1</w:t>
            </w:r>
            <w:r w:rsidR="001B2EF0">
              <w:rPr>
                <w:rFonts w:ascii="Times New Roman" w:hAnsi="Times New Roman" w:cs="Times New Roman"/>
                <w:sz w:val="24"/>
                <w:szCs w:val="24"/>
              </w:rPr>
              <w:t xml:space="preserve"> </w:t>
            </w:r>
            <w:r w:rsidRPr="00B9443B">
              <w:rPr>
                <w:rFonts w:ascii="Times New Roman" w:hAnsi="Times New Roman" w:cs="Times New Roman"/>
                <w:sz w:val="24"/>
                <w:szCs w:val="24"/>
              </w:rPr>
              <w:t xml:space="preserve">%) </w:t>
            </w:r>
          </w:p>
        </w:tc>
        <w:tc>
          <w:tcPr>
            <w:tcW w:w="1824" w:type="dxa"/>
            <w:tcBorders>
              <w:top w:val="single" w:sz="4" w:space="0" w:color="auto"/>
              <w:left w:val="single" w:sz="4" w:space="0" w:color="auto"/>
              <w:bottom w:val="single" w:sz="4" w:space="0" w:color="auto"/>
              <w:right w:val="single" w:sz="4" w:space="0" w:color="auto"/>
            </w:tcBorders>
            <w:hideMark/>
          </w:tcPr>
          <w:p w14:paraId="79B1FA9B" w14:textId="01DB8144"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77 (</w:t>
            </w:r>
            <w:r w:rsidR="00A4046B" w:rsidRPr="00B9443B">
              <w:rPr>
                <w:rFonts w:ascii="Times New Roman" w:hAnsi="Times New Roman" w:cs="Times New Roman"/>
                <w:sz w:val="24"/>
                <w:szCs w:val="24"/>
              </w:rPr>
              <w:t xml:space="preserve">49,6 </w:t>
            </w:r>
            <w:r w:rsidRPr="00B9443B">
              <w:rPr>
                <w:rFonts w:ascii="Times New Roman" w:hAnsi="Times New Roman" w:cs="Times New Roman"/>
                <w:sz w:val="24"/>
                <w:szCs w:val="24"/>
              </w:rPr>
              <w:t>%)</w:t>
            </w:r>
          </w:p>
        </w:tc>
      </w:tr>
    </w:tbl>
    <w:p w14:paraId="17884C12" w14:textId="77777777" w:rsidR="00EB4843" w:rsidRPr="00EB4843" w:rsidRDefault="00EB4843" w:rsidP="00EB4843">
      <w:pPr>
        <w:spacing w:after="0" w:line="240" w:lineRule="auto"/>
        <w:ind w:firstLine="709"/>
        <w:jc w:val="both"/>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Образовательный процесс в общеобразовательных учреждениях города осуществляли 185 работников, из них: педагогических работников - 1</w:t>
      </w:r>
      <w:r w:rsidRPr="00EB4843">
        <w:rPr>
          <w:rFonts w:ascii="Times New Roman" w:eastAsia="Times New Roman" w:hAnsi="Times New Roman" w:cs="Times New Roman"/>
          <w:sz w:val="24"/>
          <w:szCs w:val="24"/>
        </w:rPr>
        <w:t>71</w:t>
      </w:r>
      <w:r w:rsidRPr="00EB4843">
        <w:rPr>
          <w:rFonts w:ascii="Times New Roman" w:eastAsia="Times New Roman" w:hAnsi="Times New Roman" w:cs="Times New Roman"/>
          <w:color w:val="000000"/>
          <w:sz w:val="24"/>
          <w:szCs w:val="24"/>
        </w:rPr>
        <w:t xml:space="preserve"> человек, из которых 15</w:t>
      </w:r>
      <w:r w:rsidRPr="00EB4843">
        <w:rPr>
          <w:rFonts w:ascii="Times New Roman" w:eastAsia="Times New Roman" w:hAnsi="Times New Roman" w:cs="Times New Roman"/>
          <w:sz w:val="24"/>
          <w:szCs w:val="24"/>
        </w:rPr>
        <w:t>5</w:t>
      </w:r>
      <w:r w:rsidRPr="00EB4843">
        <w:rPr>
          <w:rFonts w:ascii="Times New Roman" w:eastAsia="Times New Roman" w:hAnsi="Times New Roman" w:cs="Times New Roman"/>
          <w:color w:val="000000"/>
          <w:sz w:val="24"/>
          <w:szCs w:val="24"/>
        </w:rPr>
        <w:t xml:space="preserve"> человека – учителя.  1</w:t>
      </w:r>
      <w:r w:rsidRPr="00EB4843">
        <w:rPr>
          <w:rFonts w:ascii="Times New Roman" w:eastAsia="Times New Roman" w:hAnsi="Times New Roman" w:cs="Times New Roman"/>
          <w:sz w:val="24"/>
          <w:szCs w:val="24"/>
        </w:rPr>
        <w:t>4</w:t>
      </w:r>
      <w:r w:rsidRPr="00EB4843">
        <w:rPr>
          <w:rFonts w:ascii="Times New Roman" w:eastAsia="Times New Roman" w:hAnsi="Times New Roman" w:cs="Times New Roman"/>
          <w:color w:val="000000"/>
          <w:sz w:val="24"/>
          <w:szCs w:val="24"/>
        </w:rPr>
        <w:t xml:space="preserve"> человек являются руководящими работниками общеобразовательных учреждений. Численность внешних совместителей </w:t>
      </w:r>
      <w:r w:rsidRPr="00EB4843">
        <w:rPr>
          <w:rFonts w:ascii="Times New Roman" w:eastAsia="Times New Roman" w:hAnsi="Times New Roman" w:cs="Times New Roman"/>
          <w:sz w:val="24"/>
          <w:szCs w:val="24"/>
        </w:rPr>
        <w:t>6</w:t>
      </w:r>
      <w:r w:rsidRPr="00EB4843">
        <w:rPr>
          <w:rFonts w:ascii="Times New Roman" w:eastAsia="Times New Roman" w:hAnsi="Times New Roman" w:cs="Times New Roman"/>
          <w:color w:val="000000"/>
          <w:sz w:val="24"/>
          <w:szCs w:val="24"/>
        </w:rPr>
        <w:t xml:space="preserve"> человек. </w:t>
      </w:r>
    </w:p>
    <w:p w14:paraId="5239E50F" w14:textId="027E4653" w:rsidR="00EB4843" w:rsidRPr="00B9443B" w:rsidRDefault="00EB4843" w:rsidP="00EB4843">
      <w:pPr>
        <w:spacing w:after="0" w:line="240" w:lineRule="auto"/>
        <w:jc w:val="center"/>
        <w:rPr>
          <w:rFonts w:ascii="Times New Roman" w:eastAsia="Times New Roman" w:hAnsi="Times New Roman" w:cs="Times New Roman"/>
          <w:b/>
          <w:sz w:val="24"/>
          <w:szCs w:val="24"/>
        </w:rPr>
      </w:pPr>
      <w:r w:rsidRPr="00B9443B">
        <w:rPr>
          <w:rFonts w:ascii="Times New Roman" w:eastAsia="Times New Roman" w:hAnsi="Times New Roman" w:cs="Times New Roman"/>
          <w:b/>
          <w:sz w:val="24"/>
          <w:szCs w:val="24"/>
        </w:rPr>
        <w:t xml:space="preserve">Кадровый состав педагогов </w:t>
      </w:r>
      <w:r w:rsidR="00B9443B">
        <w:rPr>
          <w:rFonts w:ascii="Times New Roman" w:eastAsia="Times New Roman" w:hAnsi="Times New Roman" w:cs="Times New Roman"/>
          <w:b/>
          <w:sz w:val="24"/>
          <w:szCs w:val="24"/>
        </w:rPr>
        <w:t>общеобразовательных организаций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518"/>
        <w:gridCol w:w="1986"/>
        <w:gridCol w:w="1417"/>
        <w:gridCol w:w="1702"/>
        <w:gridCol w:w="2408"/>
      </w:tblGrid>
      <w:tr w:rsidR="00EB4843" w:rsidRPr="00EB4843" w14:paraId="31541916" w14:textId="77777777" w:rsidTr="00DC3131">
        <w:trPr>
          <w:trHeight w:val="575"/>
        </w:trPr>
        <w:tc>
          <w:tcPr>
            <w:tcW w:w="10031" w:type="dxa"/>
            <w:gridSpan w:val="5"/>
            <w:tcBorders>
              <w:top w:val="single" w:sz="4" w:space="0" w:color="auto"/>
              <w:left w:val="single" w:sz="4" w:space="0" w:color="auto"/>
              <w:bottom w:val="single" w:sz="4" w:space="0" w:color="auto"/>
              <w:right w:val="single" w:sz="4" w:space="0" w:color="auto"/>
            </w:tcBorders>
            <w:hideMark/>
          </w:tcPr>
          <w:p w14:paraId="12154A37" w14:textId="77777777" w:rsidR="00EB4843" w:rsidRPr="00B9443B" w:rsidRDefault="00EB4843" w:rsidP="00B9443B">
            <w:pPr>
              <w:pStyle w:val="af4"/>
              <w:jc w:val="center"/>
              <w:rPr>
                <w:rFonts w:ascii="Times New Roman" w:hAnsi="Times New Roman" w:cs="Times New Roman"/>
                <w:sz w:val="24"/>
                <w:szCs w:val="24"/>
              </w:rPr>
            </w:pPr>
            <w:r w:rsidRPr="00B9443B">
              <w:rPr>
                <w:rFonts w:ascii="Times New Roman" w:hAnsi="Times New Roman" w:cs="Times New Roman"/>
                <w:sz w:val="24"/>
                <w:szCs w:val="24"/>
              </w:rPr>
              <w:t>Из общей численности педагогических работников</w:t>
            </w:r>
          </w:p>
          <w:p w14:paraId="55CCEAAF" w14:textId="77777777" w:rsidR="00EB4843" w:rsidRPr="00EB4843" w:rsidRDefault="00EB4843" w:rsidP="00B9443B">
            <w:pPr>
              <w:pStyle w:val="af4"/>
              <w:jc w:val="center"/>
            </w:pPr>
            <w:r w:rsidRPr="00B9443B">
              <w:rPr>
                <w:rFonts w:ascii="Times New Roman" w:hAnsi="Times New Roman" w:cs="Times New Roman"/>
                <w:sz w:val="24"/>
                <w:szCs w:val="24"/>
              </w:rPr>
              <w:t>имеют стаж работы</w:t>
            </w:r>
          </w:p>
        </w:tc>
      </w:tr>
      <w:tr w:rsidR="00EB4843" w:rsidRPr="00B9443B" w14:paraId="59F5EC95" w14:textId="77777777" w:rsidTr="00DC3131">
        <w:trPr>
          <w:trHeight w:val="150"/>
        </w:trPr>
        <w:tc>
          <w:tcPr>
            <w:tcW w:w="2518" w:type="dxa"/>
            <w:tcBorders>
              <w:top w:val="single" w:sz="4" w:space="0" w:color="auto"/>
              <w:left w:val="single" w:sz="4" w:space="0" w:color="auto"/>
              <w:bottom w:val="single" w:sz="4" w:space="0" w:color="auto"/>
              <w:right w:val="single" w:sz="4" w:space="0" w:color="auto"/>
            </w:tcBorders>
            <w:hideMark/>
          </w:tcPr>
          <w:p w14:paraId="02532ED9" w14:textId="77777777"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менее 3 лет</w:t>
            </w:r>
          </w:p>
        </w:tc>
        <w:tc>
          <w:tcPr>
            <w:tcW w:w="1986" w:type="dxa"/>
            <w:tcBorders>
              <w:top w:val="single" w:sz="4" w:space="0" w:color="auto"/>
              <w:left w:val="single" w:sz="4" w:space="0" w:color="auto"/>
              <w:bottom w:val="single" w:sz="4" w:space="0" w:color="auto"/>
              <w:right w:val="single" w:sz="4" w:space="0" w:color="auto"/>
            </w:tcBorders>
            <w:hideMark/>
          </w:tcPr>
          <w:p w14:paraId="4C38E3BE" w14:textId="77777777"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от 3 до 5 лет</w:t>
            </w:r>
          </w:p>
        </w:tc>
        <w:tc>
          <w:tcPr>
            <w:tcW w:w="1417" w:type="dxa"/>
            <w:tcBorders>
              <w:top w:val="single" w:sz="4" w:space="0" w:color="auto"/>
              <w:left w:val="single" w:sz="4" w:space="0" w:color="auto"/>
              <w:bottom w:val="single" w:sz="4" w:space="0" w:color="auto"/>
              <w:right w:val="single" w:sz="4" w:space="0" w:color="auto"/>
            </w:tcBorders>
            <w:hideMark/>
          </w:tcPr>
          <w:p w14:paraId="3D85D09C" w14:textId="77777777"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 xml:space="preserve">от 5 до 10 лет </w:t>
            </w:r>
          </w:p>
        </w:tc>
        <w:tc>
          <w:tcPr>
            <w:tcW w:w="1702" w:type="dxa"/>
            <w:tcBorders>
              <w:top w:val="single" w:sz="4" w:space="0" w:color="auto"/>
              <w:left w:val="single" w:sz="4" w:space="0" w:color="auto"/>
              <w:bottom w:val="single" w:sz="4" w:space="0" w:color="auto"/>
              <w:right w:val="single" w:sz="4" w:space="0" w:color="auto"/>
            </w:tcBorders>
            <w:hideMark/>
          </w:tcPr>
          <w:p w14:paraId="51A0C052" w14:textId="77777777"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от 10 до 20 лет</w:t>
            </w:r>
          </w:p>
        </w:tc>
        <w:tc>
          <w:tcPr>
            <w:tcW w:w="2408" w:type="dxa"/>
            <w:tcBorders>
              <w:top w:val="single" w:sz="4" w:space="0" w:color="auto"/>
              <w:left w:val="single" w:sz="4" w:space="0" w:color="auto"/>
              <w:bottom w:val="single" w:sz="4" w:space="0" w:color="auto"/>
              <w:right w:val="single" w:sz="4" w:space="0" w:color="auto"/>
            </w:tcBorders>
            <w:hideMark/>
          </w:tcPr>
          <w:p w14:paraId="1EFEE6DA" w14:textId="77777777"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 xml:space="preserve">20 лет и </w:t>
            </w:r>
          </w:p>
          <w:p w14:paraId="33EB039A" w14:textId="77777777" w:rsidR="00EB4843" w:rsidRPr="00B9443B" w:rsidRDefault="00EB4843" w:rsidP="00B9443B">
            <w:pPr>
              <w:pStyle w:val="af4"/>
              <w:rPr>
                <w:rFonts w:ascii="Times New Roman" w:hAnsi="Times New Roman" w:cs="Times New Roman"/>
                <w:sz w:val="24"/>
                <w:szCs w:val="24"/>
              </w:rPr>
            </w:pPr>
            <w:r w:rsidRPr="00B9443B">
              <w:rPr>
                <w:rFonts w:ascii="Times New Roman" w:hAnsi="Times New Roman" w:cs="Times New Roman"/>
                <w:sz w:val="24"/>
                <w:szCs w:val="24"/>
              </w:rPr>
              <w:t>более</w:t>
            </w:r>
          </w:p>
        </w:tc>
      </w:tr>
      <w:tr w:rsidR="00EB4843" w:rsidRPr="00B9443B" w14:paraId="2441D641" w14:textId="77777777" w:rsidTr="00DC3131">
        <w:trPr>
          <w:trHeight w:val="301"/>
        </w:trPr>
        <w:tc>
          <w:tcPr>
            <w:tcW w:w="2518" w:type="dxa"/>
            <w:tcBorders>
              <w:top w:val="single" w:sz="4" w:space="0" w:color="auto"/>
              <w:left w:val="single" w:sz="4" w:space="0" w:color="auto"/>
              <w:bottom w:val="single" w:sz="4" w:space="0" w:color="auto"/>
              <w:right w:val="single" w:sz="4" w:space="0" w:color="auto"/>
            </w:tcBorders>
            <w:hideMark/>
          </w:tcPr>
          <w:p w14:paraId="4A81EE77" w14:textId="77777777" w:rsidR="00EB4843" w:rsidRPr="00B9443B" w:rsidRDefault="00EB4843" w:rsidP="00B9443B">
            <w:pPr>
              <w:pStyle w:val="af4"/>
              <w:rPr>
                <w:rFonts w:ascii="Times New Roman" w:hAnsi="Times New Roman" w:cs="Times New Roman"/>
                <w:color w:val="000000"/>
                <w:sz w:val="24"/>
                <w:szCs w:val="24"/>
              </w:rPr>
            </w:pPr>
            <w:r w:rsidRPr="00B9443B">
              <w:rPr>
                <w:rFonts w:ascii="Times New Roman" w:hAnsi="Times New Roman" w:cs="Times New Roman"/>
                <w:sz w:val="24"/>
                <w:szCs w:val="24"/>
              </w:rPr>
              <w:t>3</w:t>
            </w:r>
          </w:p>
        </w:tc>
        <w:tc>
          <w:tcPr>
            <w:tcW w:w="1986" w:type="dxa"/>
            <w:tcBorders>
              <w:top w:val="single" w:sz="4" w:space="0" w:color="auto"/>
              <w:left w:val="single" w:sz="4" w:space="0" w:color="auto"/>
              <w:bottom w:val="single" w:sz="4" w:space="0" w:color="auto"/>
              <w:right w:val="single" w:sz="4" w:space="0" w:color="auto"/>
            </w:tcBorders>
            <w:hideMark/>
          </w:tcPr>
          <w:p w14:paraId="75A61901" w14:textId="77777777" w:rsidR="00EB4843" w:rsidRPr="00B9443B" w:rsidRDefault="00EB4843" w:rsidP="00B9443B">
            <w:pPr>
              <w:pStyle w:val="af4"/>
              <w:rPr>
                <w:rFonts w:ascii="Times New Roman" w:hAnsi="Times New Roman" w:cs="Times New Roman"/>
                <w:color w:val="000000"/>
                <w:sz w:val="24"/>
                <w:szCs w:val="24"/>
              </w:rPr>
            </w:pPr>
            <w:r w:rsidRPr="00B9443B">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hideMark/>
          </w:tcPr>
          <w:p w14:paraId="001A2A09" w14:textId="77777777" w:rsidR="00EB4843" w:rsidRPr="00B9443B" w:rsidRDefault="00EB4843" w:rsidP="00B9443B">
            <w:pPr>
              <w:pStyle w:val="af4"/>
              <w:rPr>
                <w:rFonts w:ascii="Times New Roman" w:hAnsi="Times New Roman" w:cs="Times New Roman"/>
                <w:color w:val="000000"/>
                <w:sz w:val="24"/>
                <w:szCs w:val="24"/>
              </w:rPr>
            </w:pPr>
            <w:r w:rsidRPr="00B9443B">
              <w:rPr>
                <w:rFonts w:ascii="Times New Roman" w:hAnsi="Times New Roman" w:cs="Times New Roman"/>
                <w:sz w:val="24"/>
                <w:szCs w:val="24"/>
              </w:rPr>
              <w:t>16</w:t>
            </w:r>
          </w:p>
        </w:tc>
        <w:tc>
          <w:tcPr>
            <w:tcW w:w="1702" w:type="dxa"/>
            <w:tcBorders>
              <w:top w:val="single" w:sz="4" w:space="0" w:color="auto"/>
              <w:left w:val="single" w:sz="4" w:space="0" w:color="auto"/>
              <w:bottom w:val="single" w:sz="4" w:space="0" w:color="auto"/>
              <w:right w:val="single" w:sz="4" w:space="0" w:color="auto"/>
            </w:tcBorders>
            <w:hideMark/>
          </w:tcPr>
          <w:p w14:paraId="06CB59B0" w14:textId="77777777" w:rsidR="00EB4843" w:rsidRPr="00B9443B" w:rsidRDefault="00EB4843" w:rsidP="00B9443B">
            <w:pPr>
              <w:pStyle w:val="af4"/>
              <w:rPr>
                <w:rFonts w:ascii="Times New Roman" w:hAnsi="Times New Roman" w:cs="Times New Roman"/>
                <w:color w:val="000000"/>
                <w:sz w:val="24"/>
                <w:szCs w:val="24"/>
              </w:rPr>
            </w:pPr>
            <w:r w:rsidRPr="00B9443B">
              <w:rPr>
                <w:rFonts w:ascii="Times New Roman" w:hAnsi="Times New Roman" w:cs="Times New Roman"/>
                <w:sz w:val="24"/>
                <w:szCs w:val="24"/>
              </w:rPr>
              <w:t>22</w:t>
            </w:r>
          </w:p>
        </w:tc>
        <w:tc>
          <w:tcPr>
            <w:tcW w:w="2408" w:type="dxa"/>
            <w:tcBorders>
              <w:top w:val="single" w:sz="4" w:space="0" w:color="auto"/>
              <w:left w:val="single" w:sz="4" w:space="0" w:color="auto"/>
              <w:bottom w:val="single" w:sz="4" w:space="0" w:color="auto"/>
              <w:right w:val="single" w:sz="4" w:space="0" w:color="auto"/>
            </w:tcBorders>
            <w:hideMark/>
          </w:tcPr>
          <w:p w14:paraId="423C742E" w14:textId="77777777" w:rsidR="00EB4843" w:rsidRPr="00B9443B" w:rsidRDefault="00EB4843" w:rsidP="00B9443B">
            <w:pPr>
              <w:pStyle w:val="af4"/>
              <w:rPr>
                <w:rFonts w:ascii="Times New Roman" w:hAnsi="Times New Roman" w:cs="Times New Roman"/>
                <w:color w:val="000000"/>
                <w:sz w:val="24"/>
                <w:szCs w:val="24"/>
              </w:rPr>
            </w:pPr>
            <w:r w:rsidRPr="00B9443B">
              <w:rPr>
                <w:rFonts w:ascii="Times New Roman" w:hAnsi="Times New Roman" w:cs="Times New Roman"/>
                <w:color w:val="000000"/>
                <w:sz w:val="24"/>
                <w:szCs w:val="24"/>
              </w:rPr>
              <w:t>121</w:t>
            </w:r>
          </w:p>
        </w:tc>
      </w:tr>
      <w:tr w:rsidR="00A4046B" w:rsidRPr="00B9443B" w14:paraId="19917FCF" w14:textId="77777777" w:rsidTr="00DC3131">
        <w:trPr>
          <w:trHeight w:val="301"/>
        </w:trPr>
        <w:tc>
          <w:tcPr>
            <w:tcW w:w="2518" w:type="dxa"/>
            <w:tcBorders>
              <w:top w:val="single" w:sz="4" w:space="0" w:color="auto"/>
              <w:left w:val="single" w:sz="4" w:space="0" w:color="auto"/>
              <w:bottom w:val="single" w:sz="4" w:space="0" w:color="auto"/>
              <w:right w:val="single" w:sz="4" w:space="0" w:color="auto"/>
            </w:tcBorders>
          </w:tcPr>
          <w:p w14:paraId="5A3D1F61" w14:textId="595E279D" w:rsidR="00A4046B" w:rsidRPr="00B9443B" w:rsidRDefault="006E3148" w:rsidP="00B9443B">
            <w:pPr>
              <w:pStyle w:val="af4"/>
              <w:rPr>
                <w:rFonts w:ascii="Times New Roman" w:hAnsi="Times New Roman" w:cs="Times New Roman"/>
                <w:sz w:val="24"/>
                <w:szCs w:val="24"/>
              </w:rPr>
            </w:pPr>
            <w:r w:rsidRPr="00B9443B">
              <w:rPr>
                <w:rFonts w:ascii="Times New Roman" w:hAnsi="Times New Roman" w:cs="Times New Roman"/>
                <w:sz w:val="24"/>
                <w:szCs w:val="24"/>
              </w:rPr>
              <w:t xml:space="preserve">1,8 </w:t>
            </w:r>
            <w:r w:rsidR="00A4046B" w:rsidRPr="00B9443B">
              <w:rPr>
                <w:rFonts w:ascii="Times New Roman" w:hAnsi="Times New Roman" w:cs="Times New Roman"/>
                <w:sz w:val="24"/>
                <w:szCs w:val="24"/>
              </w:rPr>
              <w:t>%</w:t>
            </w:r>
          </w:p>
        </w:tc>
        <w:tc>
          <w:tcPr>
            <w:tcW w:w="1986" w:type="dxa"/>
            <w:tcBorders>
              <w:top w:val="single" w:sz="4" w:space="0" w:color="auto"/>
              <w:left w:val="single" w:sz="4" w:space="0" w:color="auto"/>
              <w:bottom w:val="single" w:sz="4" w:space="0" w:color="auto"/>
              <w:right w:val="single" w:sz="4" w:space="0" w:color="auto"/>
            </w:tcBorders>
          </w:tcPr>
          <w:p w14:paraId="75E9AC25" w14:textId="45B1AEC9" w:rsidR="00A4046B" w:rsidRPr="00B9443B" w:rsidRDefault="00A4046B" w:rsidP="00B9443B">
            <w:pPr>
              <w:pStyle w:val="af4"/>
              <w:rPr>
                <w:rFonts w:ascii="Times New Roman" w:hAnsi="Times New Roman" w:cs="Times New Roman"/>
                <w:sz w:val="24"/>
                <w:szCs w:val="24"/>
              </w:rPr>
            </w:pPr>
            <w:r w:rsidRPr="00B9443B">
              <w:rPr>
                <w:rFonts w:ascii="Times New Roman" w:hAnsi="Times New Roman" w:cs="Times New Roman"/>
                <w:sz w:val="24"/>
                <w:szCs w:val="24"/>
              </w:rPr>
              <w:t>5,3 %</w:t>
            </w:r>
          </w:p>
        </w:tc>
        <w:tc>
          <w:tcPr>
            <w:tcW w:w="1417" w:type="dxa"/>
            <w:tcBorders>
              <w:top w:val="single" w:sz="4" w:space="0" w:color="auto"/>
              <w:left w:val="single" w:sz="4" w:space="0" w:color="auto"/>
              <w:bottom w:val="single" w:sz="4" w:space="0" w:color="auto"/>
              <w:right w:val="single" w:sz="4" w:space="0" w:color="auto"/>
            </w:tcBorders>
          </w:tcPr>
          <w:p w14:paraId="207DF477" w14:textId="5EEDEEE6" w:rsidR="00A4046B" w:rsidRPr="00B9443B" w:rsidRDefault="006E3148" w:rsidP="00B9443B">
            <w:pPr>
              <w:pStyle w:val="af4"/>
              <w:rPr>
                <w:rFonts w:ascii="Times New Roman" w:hAnsi="Times New Roman" w:cs="Times New Roman"/>
                <w:sz w:val="24"/>
                <w:szCs w:val="24"/>
              </w:rPr>
            </w:pPr>
            <w:r w:rsidRPr="00B9443B">
              <w:rPr>
                <w:rFonts w:ascii="Times New Roman" w:hAnsi="Times New Roman" w:cs="Times New Roman"/>
                <w:sz w:val="24"/>
                <w:szCs w:val="24"/>
              </w:rPr>
              <w:t>9,3 %</w:t>
            </w:r>
          </w:p>
        </w:tc>
        <w:tc>
          <w:tcPr>
            <w:tcW w:w="1702" w:type="dxa"/>
            <w:tcBorders>
              <w:top w:val="single" w:sz="4" w:space="0" w:color="auto"/>
              <w:left w:val="single" w:sz="4" w:space="0" w:color="auto"/>
              <w:bottom w:val="single" w:sz="4" w:space="0" w:color="auto"/>
              <w:right w:val="single" w:sz="4" w:space="0" w:color="auto"/>
            </w:tcBorders>
          </w:tcPr>
          <w:p w14:paraId="1B1837CC" w14:textId="7978C93A" w:rsidR="00A4046B" w:rsidRPr="00B9443B" w:rsidRDefault="006E3148" w:rsidP="00B9443B">
            <w:pPr>
              <w:pStyle w:val="af4"/>
              <w:rPr>
                <w:rFonts w:ascii="Times New Roman" w:hAnsi="Times New Roman" w:cs="Times New Roman"/>
                <w:sz w:val="24"/>
                <w:szCs w:val="24"/>
              </w:rPr>
            </w:pPr>
            <w:r w:rsidRPr="00B9443B">
              <w:rPr>
                <w:rFonts w:ascii="Times New Roman" w:hAnsi="Times New Roman" w:cs="Times New Roman"/>
                <w:sz w:val="24"/>
                <w:szCs w:val="24"/>
              </w:rPr>
              <w:t>12,9 %</w:t>
            </w:r>
          </w:p>
        </w:tc>
        <w:tc>
          <w:tcPr>
            <w:tcW w:w="2408" w:type="dxa"/>
            <w:tcBorders>
              <w:top w:val="single" w:sz="4" w:space="0" w:color="auto"/>
              <w:left w:val="single" w:sz="4" w:space="0" w:color="auto"/>
              <w:bottom w:val="single" w:sz="4" w:space="0" w:color="auto"/>
              <w:right w:val="single" w:sz="4" w:space="0" w:color="auto"/>
            </w:tcBorders>
          </w:tcPr>
          <w:p w14:paraId="0B215A4A" w14:textId="25B012CA" w:rsidR="00A4046B" w:rsidRPr="00B9443B" w:rsidRDefault="006E3148" w:rsidP="00B9443B">
            <w:pPr>
              <w:pStyle w:val="af4"/>
              <w:rPr>
                <w:rFonts w:ascii="Times New Roman" w:hAnsi="Times New Roman" w:cs="Times New Roman"/>
                <w:color w:val="000000"/>
                <w:sz w:val="24"/>
                <w:szCs w:val="24"/>
              </w:rPr>
            </w:pPr>
            <w:r w:rsidRPr="00B9443B">
              <w:rPr>
                <w:rFonts w:ascii="Times New Roman" w:hAnsi="Times New Roman" w:cs="Times New Roman"/>
                <w:color w:val="000000"/>
                <w:sz w:val="24"/>
                <w:szCs w:val="24"/>
              </w:rPr>
              <w:t>70,7 %</w:t>
            </w:r>
          </w:p>
        </w:tc>
      </w:tr>
    </w:tbl>
    <w:p w14:paraId="071ECF54" w14:textId="77777777" w:rsidR="00EB4843" w:rsidRPr="00EB4843" w:rsidRDefault="00EB4843" w:rsidP="00EB4843">
      <w:pPr>
        <w:widowControl w:val="0"/>
        <w:spacing w:after="0" w:line="240" w:lineRule="auto"/>
        <w:ind w:firstLine="709"/>
        <w:jc w:val="both"/>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В муниципальных дошкольных организациях города работало 172 педагога, из них 136 воспитателей, 12 музыкальных руководителей, 5 инструкторов по физической культуре. С целью оказания комплексной помощи в детских садах работали 6 педагогов-психологов, 6 учителей-логопедов и 1 дефектолог, 6 социальных педагогов, обеспечивающих проведение коррекционной работы с воспитанниками.</w:t>
      </w:r>
    </w:p>
    <w:p w14:paraId="7B4A4D4C" w14:textId="158293BA" w:rsidR="00EB4843" w:rsidRPr="00B9443B" w:rsidRDefault="00EB4843" w:rsidP="00EB4843">
      <w:pPr>
        <w:spacing w:after="0" w:line="240" w:lineRule="auto"/>
        <w:jc w:val="center"/>
        <w:rPr>
          <w:rFonts w:ascii="Times New Roman" w:eastAsia="Times New Roman" w:hAnsi="Times New Roman" w:cs="Times New Roman"/>
          <w:b/>
          <w:sz w:val="24"/>
          <w:szCs w:val="24"/>
        </w:rPr>
      </w:pPr>
      <w:r w:rsidRPr="00B9443B">
        <w:rPr>
          <w:rFonts w:ascii="Times New Roman" w:eastAsia="Times New Roman" w:hAnsi="Times New Roman" w:cs="Times New Roman"/>
          <w:b/>
          <w:sz w:val="24"/>
          <w:szCs w:val="24"/>
        </w:rPr>
        <w:t>Кадровый состав педагогов дошколь</w:t>
      </w:r>
      <w:r w:rsidR="00B9443B" w:rsidRPr="00B9443B">
        <w:rPr>
          <w:rFonts w:ascii="Times New Roman" w:eastAsia="Times New Roman" w:hAnsi="Times New Roman" w:cs="Times New Roman"/>
          <w:b/>
          <w:sz w:val="24"/>
          <w:szCs w:val="24"/>
        </w:rPr>
        <w:t>ных образовательных организаций</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1938"/>
        <w:gridCol w:w="2049"/>
        <w:gridCol w:w="2006"/>
        <w:gridCol w:w="2342"/>
      </w:tblGrid>
      <w:tr w:rsidR="00EB4843" w:rsidRPr="00EB4843" w14:paraId="45DF8A56" w14:textId="77777777" w:rsidTr="00DC3131">
        <w:tc>
          <w:tcPr>
            <w:tcW w:w="1588" w:type="dxa"/>
            <w:tcBorders>
              <w:top w:val="single" w:sz="4" w:space="0" w:color="000000"/>
              <w:left w:val="single" w:sz="4" w:space="0" w:color="000000"/>
              <w:bottom w:val="single" w:sz="4" w:space="0" w:color="000000"/>
              <w:right w:val="single" w:sz="4" w:space="0" w:color="000000"/>
            </w:tcBorders>
          </w:tcPr>
          <w:p w14:paraId="29C1ADBA" w14:textId="77777777" w:rsidR="00EB4843" w:rsidRPr="00EB4843" w:rsidRDefault="00EB4843" w:rsidP="00EB4843">
            <w:pPr>
              <w:spacing w:after="0" w:line="240" w:lineRule="auto"/>
              <w:jc w:val="center"/>
              <w:rPr>
                <w:rFonts w:ascii="Times New Roman" w:eastAsia="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hideMark/>
          </w:tcPr>
          <w:p w14:paraId="063280BB" w14:textId="77777777" w:rsidR="00EB4843" w:rsidRPr="00EB4843" w:rsidRDefault="00EB4843" w:rsidP="00EB4843">
            <w:pPr>
              <w:spacing w:after="0" w:line="240" w:lineRule="auto"/>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Всего педагогов</w:t>
            </w:r>
          </w:p>
        </w:tc>
        <w:tc>
          <w:tcPr>
            <w:tcW w:w="2049" w:type="dxa"/>
            <w:tcBorders>
              <w:top w:val="single" w:sz="4" w:space="0" w:color="000000"/>
              <w:left w:val="single" w:sz="4" w:space="0" w:color="000000"/>
              <w:bottom w:val="single" w:sz="4" w:space="0" w:color="000000"/>
              <w:right w:val="single" w:sz="4" w:space="0" w:color="000000"/>
            </w:tcBorders>
            <w:hideMark/>
          </w:tcPr>
          <w:p w14:paraId="5A813656" w14:textId="77777777" w:rsidR="00EB4843" w:rsidRPr="00EB4843" w:rsidRDefault="00EB4843" w:rsidP="00EB4843">
            <w:pPr>
              <w:spacing w:after="0" w:line="240" w:lineRule="auto"/>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Стаж 1-5 лет</w:t>
            </w:r>
          </w:p>
        </w:tc>
        <w:tc>
          <w:tcPr>
            <w:tcW w:w="2006" w:type="dxa"/>
            <w:tcBorders>
              <w:top w:val="single" w:sz="4" w:space="0" w:color="000000"/>
              <w:left w:val="single" w:sz="4" w:space="0" w:color="000000"/>
              <w:bottom w:val="single" w:sz="4" w:space="0" w:color="000000"/>
              <w:right w:val="single" w:sz="4" w:space="0" w:color="000000"/>
            </w:tcBorders>
            <w:hideMark/>
          </w:tcPr>
          <w:p w14:paraId="2A0E681F" w14:textId="77777777" w:rsidR="00EB4843" w:rsidRPr="00EB4843" w:rsidRDefault="00EB4843" w:rsidP="00EB4843">
            <w:pPr>
              <w:spacing w:after="0" w:line="240" w:lineRule="auto"/>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5-20 лет</w:t>
            </w:r>
          </w:p>
        </w:tc>
        <w:tc>
          <w:tcPr>
            <w:tcW w:w="2342" w:type="dxa"/>
            <w:tcBorders>
              <w:top w:val="single" w:sz="4" w:space="0" w:color="000000"/>
              <w:left w:val="single" w:sz="4" w:space="0" w:color="000000"/>
              <w:bottom w:val="single" w:sz="4" w:space="0" w:color="000000"/>
              <w:right w:val="single" w:sz="4" w:space="0" w:color="000000"/>
            </w:tcBorders>
            <w:hideMark/>
          </w:tcPr>
          <w:p w14:paraId="05BD2FCD" w14:textId="77777777" w:rsidR="00EB4843" w:rsidRPr="00EB4843" w:rsidRDefault="00EB4843" w:rsidP="00EB4843">
            <w:pPr>
              <w:spacing w:after="0" w:line="240" w:lineRule="auto"/>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Более 20 лет</w:t>
            </w:r>
          </w:p>
        </w:tc>
      </w:tr>
      <w:tr w:rsidR="00EB4843" w:rsidRPr="00EB4843" w14:paraId="034140A8" w14:textId="77777777" w:rsidTr="00DC3131">
        <w:trPr>
          <w:trHeight w:val="418"/>
        </w:trPr>
        <w:tc>
          <w:tcPr>
            <w:tcW w:w="1588" w:type="dxa"/>
            <w:tcBorders>
              <w:top w:val="single" w:sz="4" w:space="0" w:color="000000"/>
              <w:left w:val="single" w:sz="4" w:space="0" w:color="000000"/>
              <w:bottom w:val="single" w:sz="4" w:space="0" w:color="000000"/>
              <w:right w:val="single" w:sz="4" w:space="0" w:color="000000"/>
            </w:tcBorders>
          </w:tcPr>
          <w:p w14:paraId="2BCAEE4B" w14:textId="77777777" w:rsidR="00EB4843" w:rsidRPr="00EB4843" w:rsidRDefault="00EB4843" w:rsidP="00EB4843">
            <w:pPr>
              <w:spacing w:after="0" w:line="240" w:lineRule="auto"/>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2016</w:t>
            </w:r>
          </w:p>
          <w:p w14:paraId="2324800D" w14:textId="77777777" w:rsidR="00EB4843" w:rsidRPr="00EB4843" w:rsidRDefault="00EB4843" w:rsidP="00EB4843">
            <w:pPr>
              <w:spacing w:after="0" w:line="240" w:lineRule="auto"/>
              <w:rPr>
                <w:rFonts w:ascii="Times New Roman" w:eastAsia="Times New Roman" w:hAnsi="Times New Roman" w:cs="Times New Roman"/>
                <w:sz w:val="24"/>
                <w:szCs w:val="24"/>
              </w:rPr>
            </w:pPr>
          </w:p>
        </w:tc>
        <w:tc>
          <w:tcPr>
            <w:tcW w:w="1938" w:type="dxa"/>
            <w:tcBorders>
              <w:top w:val="single" w:sz="4" w:space="0" w:color="000000"/>
              <w:left w:val="single" w:sz="4" w:space="0" w:color="000000"/>
              <w:bottom w:val="single" w:sz="4" w:space="0" w:color="000000"/>
              <w:right w:val="single" w:sz="4" w:space="0" w:color="000000"/>
            </w:tcBorders>
            <w:hideMark/>
          </w:tcPr>
          <w:p w14:paraId="4A512D2B" w14:textId="77777777" w:rsidR="00EB4843" w:rsidRPr="00EB4843" w:rsidRDefault="00EB4843" w:rsidP="00EB4843">
            <w:pPr>
              <w:spacing w:after="0" w:line="240" w:lineRule="auto"/>
              <w:ind w:left="-124"/>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222</w:t>
            </w:r>
          </w:p>
        </w:tc>
        <w:tc>
          <w:tcPr>
            <w:tcW w:w="2049" w:type="dxa"/>
            <w:tcBorders>
              <w:top w:val="single" w:sz="4" w:space="0" w:color="000000"/>
              <w:left w:val="single" w:sz="4" w:space="0" w:color="000000"/>
              <w:bottom w:val="single" w:sz="4" w:space="0" w:color="000000"/>
              <w:right w:val="single" w:sz="4" w:space="0" w:color="000000"/>
            </w:tcBorders>
            <w:hideMark/>
          </w:tcPr>
          <w:p w14:paraId="273E982C" w14:textId="2A3657A3" w:rsidR="00EB4843" w:rsidRPr="00EB4843" w:rsidRDefault="00EB4843" w:rsidP="00EB4843">
            <w:pPr>
              <w:spacing w:after="0" w:line="240" w:lineRule="auto"/>
              <w:ind w:left="-124"/>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43 (19</w:t>
            </w:r>
            <w:r w:rsidR="001B2EF0">
              <w:rPr>
                <w:rFonts w:ascii="Times New Roman" w:eastAsia="Times New Roman" w:hAnsi="Times New Roman" w:cs="Times New Roman"/>
                <w:sz w:val="24"/>
                <w:szCs w:val="24"/>
              </w:rPr>
              <w:t xml:space="preserve"> </w:t>
            </w:r>
            <w:r w:rsidRPr="00EB4843">
              <w:rPr>
                <w:rFonts w:ascii="Times New Roman" w:eastAsia="Times New Roman" w:hAnsi="Times New Roman" w:cs="Times New Roman"/>
                <w:sz w:val="24"/>
                <w:szCs w:val="24"/>
              </w:rPr>
              <w:t>%)</w:t>
            </w:r>
          </w:p>
        </w:tc>
        <w:tc>
          <w:tcPr>
            <w:tcW w:w="2006" w:type="dxa"/>
            <w:tcBorders>
              <w:top w:val="single" w:sz="4" w:space="0" w:color="000000"/>
              <w:left w:val="single" w:sz="4" w:space="0" w:color="000000"/>
              <w:bottom w:val="single" w:sz="4" w:space="0" w:color="000000"/>
              <w:right w:val="single" w:sz="4" w:space="0" w:color="000000"/>
            </w:tcBorders>
            <w:hideMark/>
          </w:tcPr>
          <w:p w14:paraId="2760A9C0" w14:textId="01CCDD43" w:rsidR="00EB4843" w:rsidRPr="00EB4843" w:rsidRDefault="00EB4843" w:rsidP="00EB4843">
            <w:pPr>
              <w:spacing w:after="0" w:line="240" w:lineRule="auto"/>
              <w:ind w:left="-107"/>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83 (37</w:t>
            </w:r>
            <w:r w:rsidR="001B2EF0">
              <w:rPr>
                <w:rFonts w:ascii="Times New Roman" w:eastAsia="Times New Roman" w:hAnsi="Times New Roman" w:cs="Times New Roman"/>
                <w:sz w:val="24"/>
                <w:szCs w:val="24"/>
              </w:rPr>
              <w:t xml:space="preserve"> </w:t>
            </w:r>
            <w:r w:rsidRPr="00EB4843">
              <w:rPr>
                <w:rFonts w:ascii="Times New Roman" w:eastAsia="Times New Roman" w:hAnsi="Times New Roman" w:cs="Times New Roman"/>
                <w:sz w:val="24"/>
                <w:szCs w:val="24"/>
              </w:rPr>
              <w:t>%)</w:t>
            </w:r>
          </w:p>
        </w:tc>
        <w:tc>
          <w:tcPr>
            <w:tcW w:w="2342" w:type="dxa"/>
            <w:tcBorders>
              <w:top w:val="single" w:sz="4" w:space="0" w:color="000000"/>
              <w:left w:val="single" w:sz="4" w:space="0" w:color="000000"/>
              <w:bottom w:val="single" w:sz="4" w:space="0" w:color="000000"/>
              <w:right w:val="single" w:sz="4" w:space="0" w:color="000000"/>
            </w:tcBorders>
            <w:hideMark/>
          </w:tcPr>
          <w:p w14:paraId="425CF574" w14:textId="2B510D09" w:rsidR="00EB4843" w:rsidRPr="00EB4843" w:rsidRDefault="00EB4843" w:rsidP="00EB4843">
            <w:pPr>
              <w:spacing w:after="0" w:line="240" w:lineRule="auto"/>
              <w:ind w:left="-90"/>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96 (44</w:t>
            </w:r>
            <w:r w:rsidR="001B2EF0">
              <w:rPr>
                <w:rFonts w:ascii="Times New Roman" w:eastAsia="Times New Roman" w:hAnsi="Times New Roman" w:cs="Times New Roman"/>
                <w:sz w:val="24"/>
                <w:szCs w:val="24"/>
              </w:rPr>
              <w:t xml:space="preserve"> </w:t>
            </w:r>
            <w:r w:rsidRPr="00EB4843">
              <w:rPr>
                <w:rFonts w:ascii="Times New Roman" w:eastAsia="Times New Roman" w:hAnsi="Times New Roman" w:cs="Times New Roman"/>
                <w:sz w:val="24"/>
                <w:szCs w:val="24"/>
              </w:rPr>
              <w:t>%)</w:t>
            </w:r>
          </w:p>
        </w:tc>
      </w:tr>
      <w:tr w:rsidR="00EB4843" w:rsidRPr="00EB4843" w14:paraId="37EE32DA" w14:textId="77777777" w:rsidTr="00DC3131">
        <w:trPr>
          <w:trHeight w:val="423"/>
        </w:trPr>
        <w:tc>
          <w:tcPr>
            <w:tcW w:w="1588" w:type="dxa"/>
            <w:tcBorders>
              <w:top w:val="single" w:sz="4" w:space="0" w:color="000000"/>
              <w:left w:val="single" w:sz="4" w:space="0" w:color="000000"/>
              <w:bottom w:val="single" w:sz="4" w:space="0" w:color="000000"/>
              <w:right w:val="single" w:sz="4" w:space="0" w:color="000000"/>
            </w:tcBorders>
            <w:hideMark/>
          </w:tcPr>
          <w:p w14:paraId="795A1484" w14:textId="77777777" w:rsidR="00EB4843" w:rsidRPr="00EB4843" w:rsidRDefault="00EB4843" w:rsidP="00EB4843">
            <w:pPr>
              <w:spacing w:after="0" w:line="240" w:lineRule="auto"/>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2017</w:t>
            </w:r>
          </w:p>
        </w:tc>
        <w:tc>
          <w:tcPr>
            <w:tcW w:w="1938" w:type="dxa"/>
            <w:tcBorders>
              <w:top w:val="single" w:sz="4" w:space="0" w:color="000000"/>
              <w:left w:val="single" w:sz="4" w:space="0" w:color="000000"/>
              <w:bottom w:val="single" w:sz="4" w:space="0" w:color="000000"/>
              <w:right w:val="single" w:sz="4" w:space="0" w:color="000000"/>
            </w:tcBorders>
            <w:hideMark/>
          </w:tcPr>
          <w:p w14:paraId="0FD20199" w14:textId="77777777" w:rsidR="00EB4843" w:rsidRPr="00EB4843" w:rsidRDefault="00EB4843" w:rsidP="00EB4843">
            <w:pPr>
              <w:spacing w:after="0" w:line="240" w:lineRule="auto"/>
              <w:ind w:left="-124"/>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200</w:t>
            </w:r>
          </w:p>
        </w:tc>
        <w:tc>
          <w:tcPr>
            <w:tcW w:w="2049" w:type="dxa"/>
            <w:tcBorders>
              <w:top w:val="single" w:sz="4" w:space="0" w:color="000000"/>
              <w:left w:val="single" w:sz="4" w:space="0" w:color="000000"/>
              <w:bottom w:val="single" w:sz="4" w:space="0" w:color="000000"/>
              <w:right w:val="single" w:sz="4" w:space="0" w:color="000000"/>
            </w:tcBorders>
            <w:hideMark/>
          </w:tcPr>
          <w:p w14:paraId="0693F585" w14:textId="5F6DE6DD" w:rsidR="00EB4843" w:rsidRPr="00EB4843" w:rsidRDefault="00EB4843" w:rsidP="00EB4843">
            <w:pPr>
              <w:spacing w:after="0" w:line="240" w:lineRule="auto"/>
              <w:ind w:left="-124"/>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46 (23</w:t>
            </w:r>
            <w:r w:rsidR="001B2EF0">
              <w:rPr>
                <w:rFonts w:ascii="Times New Roman" w:eastAsia="Times New Roman" w:hAnsi="Times New Roman" w:cs="Times New Roman"/>
                <w:sz w:val="24"/>
                <w:szCs w:val="24"/>
              </w:rPr>
              <w:t xml:space="preserve"> </w:t>
            </w:r>
            <w:r w:rsidRPr="00EB4843">
              <w:rPr>
                <w:rFonts w:ascii="Times New Roman" w:eastAsia="Times New Roman" w:hAnsi="Times New Roman" w:cs="Times New Roman"/>
                <w:sz w:val="24"/>
                <w:szCs w:val="24"/>
              </w:rPr>
              <w:t>%)</w:t>
            </w:r>
          </w:p>
        </w:tc>
        <w:tc>
          <w:tcPr>
            <w:tcW w:w="2006" w:type="dxa"/>
            <w:tcBorders>
              <w:top w:val="single" w:sz="4" w:space="0" w:color="000000"/>
              <w:left w:val="single" w:sz="4" w:space="0" w:color="000000"/>
              <w:bottom w:val="single" w:sz="4" w:space="0" w:color="000000"/>
              <w:right w:val="single" w:sz="4" w:space="0" w:color="000000"/>
            </w:tcBorders>
            <w:hideMark/>
          </w:tcPr>
          <w:p w14:paraId="753EA5DC" w14:textId="163E9FE7" w:rsidR="00EB4843" w:rsidRPr="00EB4843" w:rsidRDefault="00EB4843" w:rsidP="00EB4843">
            <w:pPr>
              <w:spacing w:after="0" w:line="240" w:lineRule="auto"/>
              <w:ind w:left="-107"/>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70 (35</w:t>
            </w:r>
            <w:r w:rsidR="001B2EF0">
              <w:rPr>
                <w:rFonts w:ascii="Times New Roman" w:eastAsia="Times New Roman" w:hAnsi="Times New Roman" w:cs="Times New Roman"/>
                <w:sz w:val="24"/>
                <w:szCs w:val="24"/>
              </w:rPr>
              <w:t xml:space="preserve"> </w:t>
            </w:r>
            <w:r w:rsidRPr="00EB4843">
              <w:rPr>
                <w:rFonts w:ascii="Times New Roman" w:eastAsia="Times New Roman" w:hAnsi="Times New Roman" w:cs="Times New Roman"/>
                <w:sz w:val="24"/>
                <w:szCs w:val="24"/>
              </w:rPr>
              <w:t>%)</w:t>
            </w:r>
          </w:p>
        </w:tc>
        <w:tc>
          <w:tcPr>
            <w:tcW w:w="2342" w:type="dxa"/>
            <w:tcBorders>
              <w:top w:val="single" w:sz="4" w:space="0" w:color="000000"/>
              <w:left w:val="single" w:sz="4" w:space="0" w:color="000000"/>
              <w:bottom w:val="single" w:sz="4" w:space="0" w:color="000000"/>
              <w:right w:val="single" w:sz="4" w:space="0" w:color="000000"/>
            </w:tcBorders>
            <w:hideMark/>
          </w:tcPr>
          <w:p w14:paraId="7F6DF21D" w14:textId="7B891ECE" w:rsidR="00EB4843" w:rsidRPr="00EB4843" w:rsidRDefault="00EB4843" w:rsidP="00EB4843">
            <w:pPr>
              <w:spacing w:after="0" w:line="240" w:lineRule="auto"/>
              <w:ind w:left="-90"/>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84 (42</w:t>
            </w:r>
            <w:r w:rsidR="001B2EF0">
              <w:rPr>
                <w:rFonts w:ascii="Times New Roman" w:eastAsia="Times New Roman" w:hAnsi="Times New Roman" w:cs="Times New Roman"/>
                <w:sz w:val="24"/>
                <w:szCs w:val="24"/>
              </w:rPr>
              <w:t xml:space="preserve"> </w:t>
            </w:r>
            <w:r w:rsidRPr="00EB4843">
              <w:rPr>
                <w:rFonts w:ascii="Times New Roman" w:eastAsia="Times New Roman" w:hAnsi="Times New Roman" w:cs="Times New Roman"/>
                <w:sz w:val="24"/>
                <w:szCs w:val="24"/>
              </w:rPr>
              <w:t>%)</w:t>
            </w:r>
          </w:p>
        </w:tc>
      </w:tr>
      <w:tr w:rsidR="00EB4843" w:rsidRPr="00EB4843" w14:paraId="5BB93EDD" w14:textId="77777777" w:rsidTr="00DC3131">
        <w:trPr>
          <w:trHeight w:val="423"/>
        </w:trPr>
        <w:tc>
          <w:tcPr>
            <w:tcW w:w="1588" w:type="dxa"/>
            <w:tcBorders>
              <w:top w:val="single" w:sz="4" w:space="0" w:color="000000"/>
              <w:left w:val="single" w:sz="4" w:space="0" w:color="000000"/>
              <w:bottom w:val="single" w:sz="4" w:space="0" w:color="000000"/>
              <w:right w:val="single" w:sz="4" w:space="0" w:color="000000"/>
            </w:tcBorders>
            <w:hideMark/>
          </w:tcPr>
          <w:p w14:paraId="4821B9D3" w14:textId="77777777" w:rsidR="00EB4843" w:rsidRPr="00EB4843" w:rsidRDefault="00EB4843" w:rsidP="00EB4843">
            <w:pPr>
              <w:spacing w:after="0" w:line="240" w:lineRule="auto"/>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2018</w:t>
            </w:r>
          </w:p>
        </w:tc>
        <w:tc>
          <w:tcPr>
            <w:tcW w:w="1938" w:type="dxa"/>
            <w:tcBorders>
              <w:top w:val="single" w:sz="4" w:space="0" w:color="000000"/>
              <w:left w:val="single" w:sz="4" w:space="0" w:color="000000"/>
              <w:bottom w:val="single" w:sz="4" w:space="0" w:color="000000"/>
              <w:right w:val="single" w:sz="4" w:space="0" w:color="000000"/>
            </w:tcBorders>
            <w:hideMark/>
          </w:tcPr>
          <w:p w14:paraId="50E2AB51" w14:textId="77777777" w:rsidR="00EB4843" w:rsidRPr="00EB4843" w:rsidRDefault="00EB4843" w:rsidP="00EB4843">
            <w:pPr>
              <w:spacing w:after="0" w:line="240" w:lineRule="auto"/>
              <w:ind w:left="-124"/>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190</w:t>
            </w:r>
          </w:p>
        </w:tc>
        <w:tc>
          <w:tcPr>
            <w:tcW w:w="2049" w:type="dxa"/>
            <w:tcBorders>
              <w:top w:val="single" w:sz="4" w:space="0" w:color="000000"/>
              <w:left w:val="single" w:sz="4" w:space="0" w:color="000000"/>
              <w:bottom w:val="single" w:sz="4" w:space="0" w:color="000000"/>
              <w:right w:val="single" w:sz="4" w:space="0" w:color="000000"/>
            </w:tcBorders>
            <w:hideMark/>
          </w:tcPr>
          <w:p w14:paraId="22D33033" w14:textId="77777777" w:rsidR="00EB4843" w:rsidRPr="00EB4843" w:rsidRDefault="00EB4843" w:rsidP="00EB4843">
            <w:pPr>
              <w:spacing w:after="0" w:line="240" w:lineRule="auto"/>
              <w:ind w:left="-124"/>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43 (23 %)</w:t>
            </w:r>
          </w:p>
        </w:tc>
        <w:tc>
          <w:tcPr>
            <w:tcW w:w="2006" w:type="dxa"/>
            <w:tcBorders>
              <w:top w:val="single" w:sz="4" w:space="0" w:color="000000"/>
              <w:left w:val="single" w:sz="4" w:space="0" w:color="000000"/>
              <w:bottom w:val="single" w:sz="4" w:space="0" w:color="000000"/>
              <w:right w:val="single" w:sz="4" w:space="0" w:color="000000"/>
            </w:tcBorders>
            <w:hideMark/>
          </w:tcPr>
          <w:p w14:paraId="1AECCBFA" w14:textId="77777777" w:rsidR="00EB4843" w:rsidRPr="00EB4843" w:rsidRDefault="00EB4843" w:rsidP="00EB4843">
            <w:pPr>
              <w:spacing w:after="0" w:line="240" w:lineRule="auto"/>
              <w:ind w:left="-107"/>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78 (41 %)</w:t>
            </w:r>
          </w:p>
        </w:tc>
        <w:tc>
          <w:tcPr>
            <w:tcW w:w="2342" w:type="dxa"/>
            <w:tcBorders>
              <w:top w:val="single" w:sz="4" w:space="0" w:color="000000"/>
              <w:left w:val="single" w:sz="4" w:space="0" w:color="000000"/>
              <w:bottom w:val="single" w:sz="4" w:space="0" w:color="000000"/>
              <w:right w:val="single" w:sz="4" w:space="0" w:color="000000"/>
            </w:tcBorders>
            <w:hideMark/>
          </w:tcPr>
          <w:p w14:paraId="0959F92F" w14:textId="77777777" w:rsidR="00EB4843" w:rsidRPr="00EB4843" w:rsidRDefault="00EB4843" w:rsidP="00EB4843">
            <w:pPr>
              <w:spacing w:after="0" w:line="240" w:lineRule="auto"/>
              <w:ind w:left="-90"/>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69 (36 %)</w:t>
            </w:r>
          </w:p>
        </w:tc>
      </w:tr>
      <w:tr w:rsidR="00EB4843" w:rsidRPr="00EB4843" w14:paraId="5849F856" w14:textId="77777777" w:rsidTr="00DC3131">
        <w:trPr>
          <w:trHeight w:val="423"/>
        </w:trPr>
        <w:tc>
          <w:tcPr>
            <w:tcW w:w="1588" w:type="dxa"/>
            <w:tcBorders>
              <w:top w:val="single" w:sz="4" w:space="0" w:color="000000"/>
              <w:left w:val="single" w:sz="4" w:space="0" w:color="000000"/>
              <w:bottom w:val="single" w:sz="4" w:space="0" w:color="000000"/>
              <w:right w:val="single" w:sz="4" w:space="0" w:color="000000"/>
            </w:tcBorders>
            <w:hideMark/>
          </w:tcPr>
          <w:p w14:paraId="6CAD865D" w14:textId="77777777" w:rsidR="00EB4843" w:rsidRPr="00EB4843" w:rsidRDefault="00EB4843" w:rsidP="00EB4843">
            <w:pPr>
              <w:spacing w:after="0" w:line="240" w:lineRule="auto"/>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2019</w:t>
            </w:r>
          </w:p>
        </w:tc>
        <w:tc>
          <w:tcPr>
            <w:tcW w:w="1938" w:type="dxa"/>
            <w:tcBorders>
              <w:top w:val="single" w:sz="4" w:space="0" w:color="000000"/>
              <w:left w:val="single" w:sz="4" w:space="0" w:color="000000"/>
              <w:bottom w:val="single" w:sz="4" w:space="0" w:color="000000"/>
              <w:right w:val="single" w:sz="4" w:space="0" w:color="000000"/>
            </w:tcBorders>
            <w:hideMark/>
          </w:tcPr>
          <w:p w14:paraId="58089512" w14:textId="77777777" w:rsidR="00EB4843" w:rsidRPr="00EB4843" w:rsidRDefault="00EB4843" w:rsidP="00EB4843">
            <w:pPr>
              <w:spacing w:after="0" w:line="240" w:lineRule="auto"/>
              <w:ind w:left="-124"/>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172</w:t>
            </w:r>
          </w:p>
        </w:tc>
        <w:tc>
          <w:tcPr>
            <w:tcW w:w="2049" w:type="dxa"/>
            <w:tcBorders>
              <w:top w:val="single" w:sz="4" w:space="0" w:color="000000"/>
              <w:left w:val="single" w:sz="4" w:space="0" w:color="000000"/>
              <w:bottom w:val="single" w:sz="4" w:space="0" w:color="000000"/>
              <w:right w:val="single" w:sz="4" w:space="0" w:color="000000"/>
            </w:tcBorders>
            <w:hideMark/>
          </w:tcPr>
          <w:p w14:paraId="5C4BB3F8" w14:textId="77777777" w:rsidR="00EB4843" w:rsidRPr="00EB4843" w:rsidRDefault="00EB4843" w:rsidP="00EB4843">
            <w:pPr>
              <w:spacing w:after="0" w:line="240" w:lineRule="auto"/>
              <w:ind w:left="-124"/>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34 (19,8 %)</w:t>
            </w:r>
          </w:p>
        </w:tc>
        <w:tc>
          <w:tcPr>
            <w:tcW w:w="2006" w:type="dxa"/>
            <w:tcBorders>
              <w:top w:val="single" w:sz="4" w:space="0" w:color="000000"/>
              <w:left w:val="single" w:sz="4" w:space="0" w:color="000000"/>
              <w:bottom w:val="single" w:sz="4" w:space="0" w:color="000000"/>
              <w:right w:val="single" w:sz="4" w:space="0" w:color="000000"/>
            </w:tcBorders>
            <w:hideMark/>
          </w:tcPr>
          <w:p w14:paraId="5F442887" w14:textId="77777777" w:rsidR="00EB4843" w:rsidRPr="00EB4843" w:rsidRDefault="00EB4843" w:rsidP="00EB4843">
            <w:pPr>
              <w:spacing w:after="0" w:line="240" w:lineRule="auto"/>
              <w:ind w:left="-107"/>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79  (45,9 %)</w:t>
            </w:r>
          </w:p>
        </w:tc>
        <w:tc>
          <w:tcPr>
            <w:tcW w:w="2342" w:type="dxa"/>
            <w:tcBorders>
              <w:top w:val="single" w:sz="4" w:space="0" w:color="000000"/>
              <w:left w:val="single" w:sz="4" w:space="0" w:color="000000"/>
              <w:bottom w:val="single" w:sz="4" w:space="0" w:color="000000"/>
              <w:right w:val="single" w:sz="4" w:space="0" w:color="000000"/>
            </w:tcBorders>
            <w:hideMark/>
          </w:tcPr>
          <w:p w14:paraId="54D3B169" w14:textId="77777777" w:rsidR="00EB4843" w:rsidRPr="00EB4843" w:rsidRDefault="00EB4843" w:rsidP="00EB4843">
            <w:pPr>
              <w:spacing w:after="0" w:line="240" w:lineRule="auto"/>
              <w:ind w:left="-90"/>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59 (34,3 %)</w:t>
            </w:r>
          </w:p>
        </w:tc>
      </w:tr>
      <w:tr w:rsidR="00EB4843" w:rsidRPr="00EB4843" w14:paraId="167CDEE1" w14:textId="77777777" w:rsidTr="00DC3131">
        <w:trPr>
          <w:trHeight w:val="423"/>
        </w:trPr>
        <w:tc>
          <w:tcPr>
            <w:tcW w:w="1588" w:type="dxa"/>
            <w:tcBorders>
              <w:top w:val="single" w:sz="4" w:space="0" w:color="000000"/>
              <w:left w:val="single" w:sz="4" w:space="0" w:color="000000"/>
              <w:bottom w:val="single" w:sz="4" w:space="0" w:color="000000"/>
              <w:right w:val="single" w:sz="4" w:space="0" w:color="000000"/>
            </w:tcBorders>
            <w:hideMark/>
          </w:tcPr>
          <w:p w14:paraId="28C8EA5D" w14:textId="77777777" w:rsidR="00EB4843" w:rsidRPr="00EB4843" w:rsidRDefault="00EB4843" w:rsidP="00EB4843">
            <w:pPr>
              <w:spacing w:after="0" w:line="240" w:lineRule="auto"/>
              <w:jc w:val="center"/>
              <w:rPr>
                <w:rFonts w:ascii="Times New Roman" w:eastAsia="Times New Roman" w:hAnsi="Times New Roman" w:cs="Times New Roman"/>
                <w:sz w:val="24"/>
                <w:szCs w:val="24"/>
                <w:lang w:val="en-US"/>
              </w:rPr>
            </w:pPr>
            <w:r w:rsidRPr="00EB4843">
              <w:rPr>
                <w:rFonts w:ascii="Times New Roman" w:eastAsia="Times New Roman" w:hAnsi="Times New Roman" w:cs="Times New Roman"/>
                <w:sz w:val="24"/>
                <w:szCs w:val="24"/>
                <w:lang w:val="en-US"/>
              </w:rPr>
              <w:t>2020</w:t>
            </w:r>
          </w:p>
        </w:tc>
        <w:tc>
          <w:tcPr>
            <w:tcW w:w="1938" w:type="dxa"/>
            <w:tcBorders>
              <w:top w:val="single" w:sz="4" w:space="0" w:color="000000"/>
              <w:left w:val="single" w:sz="4" w:space="0" w:color="000000"/>
              <w:bottom w:val="single" w:sz="4" w:space="0" w:color="000000"/>
              <w:right w:val="single" w:sz="4" w:space="0" w:color="000000"/>
            </w:tcBorders>
            <w:hideMark/>
          </w:tcPr>
          <w:p w14:paraId="3ED3B393" w14:textId="77777777" w:rsidR="00EB4843" w:rsidRPr="00EB4843" w:rsidRDefault="00EB4843" w:rsidP="00EB4843">
            <w:pPr>
              <w:spacing w:after="0" w:line="240" w:lineRule="auto"/>
              <w:ind w:left="-124"/>
              <w:jc w:val="center"/>
              <w:rPr>
                <w:rFonts w:ascii="Times New Roman" w:eastAsia="Times New Roman" w:hAnsi="Times New Roman" w:cs="Times New Roman"/>
                <w:sz w:val="24"/>
                <w:szCs w:val="24"/>
                <w:lang w:val="en-US"/>
              </w:rPr>
            </w:pPr>
            <w:r w:rsidRPr="00EB4843">
              <w:rPr>
                <w:rFonts w:ascii="Times New Roman" w:eastAsia="Times New Roman" w:hAnsi="Times New Roman" w:cs="Times New Roman"/>
                <w:sz w:val="24"/>
                <w:szCs w:val="24"/>
                <w:lang w:val="en-US"/>
              </w:rPr>
              <w:t>172</w:t>
            </w:r>
          </w:p>
        </w:tc>
        <w:tc>
          <w:tcPr>
            <w:tcW w:w="2049" w:type="dxa"/>
            <w:tcBorders>
              <w:top w:val="single" w:sz="4" w:space="0" w:color="000000"/>
              <w:left w:val="single" w:sz="4" w:space="0" w:color="000000"/>
              <w:bottom w:val="single" w:sz="4" w:space="0" w:color="000000"/>
              <w:right w:val="single" w:sz="4" w:space="0" w:color="000000"/>
            </w:tcBorders>
            <w:hideMark/>
          </w:tcPr>
          <w:p w14:paraId="5A9CD44F" w14:textId="77777777" w:rsidR="00EB4843" w:rsidRPr="00EB4843" w:rsidRDefault="00EB4843" w:rsidP="00EB4843">
            <w:pPr>
              <w:spacing w:after="0" w:line="240" w:lineRule="auto"/>
              <w:ind w:left="-124"/>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24 (13,9 %)</w:t>
            </w:r>
          </w:p>
        </w:tc>
        <w:tc>
          <w:tcPr>
            <w:tcW w:w="2006" w:type="dxa"/>
            <w:tcBorders>
              <w:top w:val="single" w:sz="4" w:space="0" w:color="000000"/>
              <w:left w:val="single" w:sz="4" w:space="0" w:color="000000"/>
              <w:bottom w:val="single" w:sz="4" w:space="0" w:color="000000"/>
              <w:right w:val="single" w:sz="4" w:space="0" w:color="000000"/>
            </w:tcBorders>
            <w:hideMark/>
          </w:tcPr>
          <w:p w14:paraId="4D89C698" w14:textId="77777777" w:rsidR="00EB4843" w:rsidRPr="00EB4843" w:rsidRDefault="00EB4843" w:rsidP="00EB4843">
            <w:pPr>
              <w:spacing w:after="0" w:line="240" w:lineRule="auto"/>
              <w:ind w:left="-107"/>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83 (48,3 %)</w:t>
            </w:r>
          </w:p>
        </w:tc>
        <w:tc>
          <w:tcPr>
            <w:tcW w:w="2342" w:type="dxa"/>
            <w:tcBorders>
              <w:top w:val="single" w:sz="4" w:space="0" w:color="000000"/>
              <w:left w:val="single" w:sz="4" w:space="0" w:color="000000"/>
              <w:bottom w:val="single" w:sz="4" w:space="0" w:color="000000"/>
              <w:right w:val="single" w:sz="4" w:space="0" w:color="000000"/>
            </w:tcBorders>
            <w:hideMark/>
          </w:tcPr>
          <w:p w14:paraId="3994A4A3" w14:textId="566FC663" w:rsidR="00EB4843" w:rsidRPr="00EB4843" w:rsidRDefault="00EB4843" w:rsidP="001B2EF0">
            <w:pPr>
              <w:spacing w:after="0" w:line="240" w:lineRule="auto"/>
              <w:ind w:left="-90"/>
              <w:jc w:val="center"/>
              <w:rPr>
                <w:rFonts w:ascii="Times New Roman" w:eastAsia="Times New Roman" w:hAnsi="Times New Roman" w:cs="Times New Roman"/>
                <w:sz w:val="24"/>
                <w:szCs w:val="24"/>
              </w:rPr>
            </w:pPr>
            <w:r w:rsidRPr="00EB4843">
              <w:rPr>
                <w:rFonts w:ascii="Times New Roman" w:eastAsia="Times New Roman" w:hAnsi="Times New Roman" w:cs="Times New Roman"/>
                <w:sz w:val="24"/>
                <w:szCs w:val="24"/>
              </w:rPr>
              <w:t>65 (37,8 %)</w:t>
            </w:r>
          </w:p>
        </w:tc>
      </w:tr>
    </w:tbl>
    <w:p w14:paraId="590EF94A" w14:textId="77777777" w:rsidR="00EB4843" w:rsidRPr="00EB4843" w:rsidRDefault="00EB4843" w:rsidP="00EB4843">
      <w:pPr>
        <w:spacing w:after="0" w:line="240" w:lineRule="auto"/>
        <w:ind w:firstLine="709"/>
        <w:jc w:val="both"/>
        <w:rPr>
          <w:rFonts w:ascii="Times New Roman" w:eastAsia="Times New Roman" w:hAnsi="Times New Roman" w:cs="Times New Roman"/>
          <w:color w:val="000000"/>
          <w:sz w:val="24"/>
          <w:szCs w:val="24"/>
        </w:rPr>
      </w:pPr>
      <w:r w:rsidRPr="00EB4843">
        <w:rPr>
          <w:rFonts w:ascii="Times New Roman" w:eastAsia="Times New Roman" w:hAnsi="Times New Roman" w:cs="Times New Roman"/>
          <w:color w:val="000000"/>
          <w:sz w:val="24"/>
          <w:szCs w:val="24"/>
        </w:rPr>
        <w:t xml:space="preserve">По результатам проведенного анализа состояния и перспектив развития системы образования муниципального образования «город Десногорск» Смоленской области можно сделать вывод, что в 2020 году осуществлялась системная работа, направленная на обеспечение гарантий получения доступного, качественного образования, создание современных условий для </w:t>
      </w:r>
      <w:r w:rsidRPr="00EB4843">
        <w:rPr>
          <w:rFonts w:ascii="Times New Roman" w:eastAsia="Times New Roman" w:hAnsi="Times New Roman" w:cs="Times New Roman"/>
          <w:sz w:val="24"/>
          <w:szCs w:val="24"/>
        </w:rPr>
        <w:t>реализации</w:t>
      </w:r>
      <w:r w:rsidRPr="00EB4843">
        <w:rPr>
          <w:rFonts w:ascii="Times New Roman" w:eastAsia="Times New Roman" w:hAnsi="Times New Roman" w:cs="Times New Roman"/>
          <w:color w:val="000000"/>
          <w:sz w:val="24"/>
          <w:szCs w:val="24"/>
        </w:rPr>
        <w:t xml:space="preserve"> ФГОС, обеспечение безопасных условий в образовательных организациях.</w:t>
      </w:r>
    </w:p>
    <w:p w14:paraId="2E7E6D37" w14:textId="77777777" w:rsidR="00EB4843" w:rsidRPr="00EB4843" w:rsidRDefault="00EB4843" w:rsidP="00EB4843">
      <w:pPr>
        <w:spacing w:after="0" w:line="240" w:lineRule="auto"/>
        <w:ind w:firstLine="709"/>
        <w:jc w:val="both"/>
        <w:rPr>
          <w:rFonts w:ascii="Times New Roman" w:eastAsia="Times New Roman" w:hAnsi="Times New Roman" w:cs="Times New Roman"/>
          <w:color w:val="000000"/>
          <w:sz w:val="24"/>
          <w:szCs w:val="24"/>
        </w:rPr>
      </w:pPr>
    </w:p>
    <w:p w14:paraId="66C0D296" w14:textId="65AA03DE" w:rsidR="005C35D0" w:rsidRDefault="00766E8F">
      <w:pPr>
        <w:widowControl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 Цели, целевые показатели, описание ожидаемых конечных результатов, сроков и этапов реализации муниципальной программы</w:t>
      </w:r>
    </w:p>
    <w:p w14:paraId="0E5BAB72" w14:textId="77777777" w:rsidR="005C35D0" w:rsidRDefault="005C35D0">
      <w:pPr>
        <w:spacing w:after="0" w:line="240" w:lineRule="auto"/>
        <w:ind w:firstLine="540"/>
        <w:jc w:val="both"/>
        <w:rPr>
          <w:rFonts w:ascii="Times New Roman" w:eastAsia="Times New Roman" w:hAnsi="Times New Roman" w:cs="Times New Roman"/>
          <w:sz w:val="24"/>
          <w:szCs w:val="24"/>
        </w:rPr>
      </w:pPr>
    </w:p>
    <w:p w14:paraId="6DCCFDEB"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принципами государственной политики в сфере образования является обеспечение права каждого человека на образование,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обеспечение права на образование в течение всей жизни в соответствии с потребностями личности, адаптивности системы образования к уровню подготовки, особенностям развития, способностям и интересам человека, а также обеспечение  возможностей для достижения качественного образовательного результата.</w:t>
      </w:r>
    </w:p>
    <w:p w14:paraId="6C36017A"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Приоритетом муниципальной программы «Развитие образования в муниципальном образовании «город Десногорск» Смоленской области» (далее – Программа) является -  развитие сферы непрерывного образования.</w:t>
      </w:r>
    </w:p>
    <w:p w14:paraId="6EE38EBE"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Современное качество может быть достигнуто только при активном участии всех заинтересованных лиц, включая самих обучающихся, их семьи, педагогов. Поэтому следующим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родителей, педагогов и общественные организации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p>
    <w:p w14:paraId="2AE7FEBE" w14:textId="1CBDEE08" w:rsidR="00C01599" w:rsidRDefault="00C01599">
      <w:pPr>
        <w:spacing w:after="0" w:line="240" w:lineRule="auto"/>
        <w:ind w:firstLine="709"/>
        <w:jc w:val="both"/>
        <w:rPr>
          <w:rFonts w:ascii="Times New Roman" w:eastAsia="Times New Roman" w:hAnsi="Times New Roman" w:cs="Times New Roman"/>
          <w:sz w:val="24"/>
          <w:szCs w:val="24"/>
        </w:rPr>
      </w:pPr>
      <w:r w:rsidRPr="00C01599">
        <w:rPr>
          <w:rFonts w:ascii="Times New Roman" w:eastAsia="Times New Roman" w:hAnsi="Times New Roman" w:cs="Times New Roman"/>
          <w:sz w:val="24"/>
          <w:szCs w:val="24"/>
        </w:rPr>
        <w:t>В целях реализации мероприятий федерального проекта «Современная школа» национального проекта «Образование», в целях создания региональной современной практико-ориентированной среды для формирования и внедрения новых методов обучения и воспитания, образовательных технологий, обеспечивающих повышение образовательных результатов обучающихся и качества образования в целом в Смоленской области</w:t>
      </w:r>
      <w:r w:rsidR="00977C4F">
        <w:rPr>
          <w:rFonts w:ascii="Times New Roman" w:eastAsia="Times New Roman" w:hAnsi="Times New Roman" w:cs="Times New Roman"/>
          <w:sz w:val="24"/>
          <w:szCs w:val="24"/>
        </w:rPr>
        <w:t>,</w:t>
      </w:r>
      <w:r w:rsidRPr="00C01599">
        <w:rPr>
          <w:rFonts w:ascii="Times New Roman" w:eastAsia="Times New Roman" w:hAnsi="Times New Roman" w:cs="Times New Roman"/>
          <w:sz w:val="24"/>
          <w:szCs w:val="24"/>
        </w:rPr>
        <w:t xml:space="preserve"> в муниципальном образовании «город Десногорск» Смоленской области созданы Центры образования цифрового и гуманитарного профилей «Точка роста» (далее также – центры), которые объединя</w:t>
      </w:r>
      <w:r>
        <w:rPr>
          <w:rFonts w:ascii="Times New Roman" w:eastAsia="Times New Roman" w:hAnsi="Times New Roman" w:cs="Times New Roman"/>
          <w:sz w:val="24"/>
          <w:szCs w:val="24"/>
        </w:rPr>
        <w:t>ю</w:t>
      </w:r>
      <w:r w:rsidRPr="00C01599">
        <w:rPr>
          <w:rFonts w:ascii="Times New Roman" w:eastAsia="Times New Roman" w:hAnsi="Times New Roman" w:cs="Times New Roman"/>
          <w:sz w:val="24"/>
          <w:szCs w:val="24"/>
        </w:rPr>
        <w:t>т кадровые, технические, информационные ресурсы для формирования у обучающихся современных технологических и гуманитарных навыков.</w:t>
      </w:r>
    </w:p>
    <w:p w14:paraId="7DB36550" w14:textId="191AA00E" w:rsidR="00B65E9C" w:rsidRDefault="00B65E9C">
      <w:pPr>
        <w:spacing w:after="0" w:line="240" w:lineRule="auto"/>
        <w:ind w:firstLine="709"/>
        <w:jc w:val="both"/>
        <w:rPr>
          <w:rFonts w:ascii="Times New Roman" w:eastAsia="Times New Roman" w:hAnsi="Times New Roman" w:cs="Times New Roman"/>
          <w:sz w:val="24"/>
          <w:szCs w:val="24"/>
        </w:rPr>
      </w:pPr>
      <w:r w:rsidRPr="00B65E9C">
        <w:rPr>
          <w:rFonts w:ascii="Times New Roman" w:eastAsia="Times New Roman" w:hAnsi="Times New Roman" w:cs="Times New Roman"/>
          <w:sz w:val="24"/>
          <w:szCs w:val="24"/>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w:t>
      </w:r>
      <w:r w:rsidR="001B2EF0">
        <w:rPr>
          <w:rFonts w:ascii="Times New Roman" w:eastAsia="Times New Roman" w:hAnsi="Times New Roman" w:cs="Times New Roman"/>
          <w:sz w:val="24"/>
          <w:szCs w:val="24"/>
        </w:rPr>
        <w:t xml:space="preserve">   </w:t>
      </w:r>
      <w:r w:rsidRPr="00B65E9C">
        <w:rPr>
          <w:rFonts w:ascii="Times New Roman" w:eastAsia="Times New Roman" w:hAnsi="Times New Roman" w:cs="Times New Roman"/>
          <w:sz w:val="24"/>
          <w:szCs w:val="24"/>
        </w:rPr>
        <w:t>от 03.09.2018 № 10, в целях обеспечения равной доступности качественного дополнительного образования в муниципальном образовании «город Десногорск» Смоленской области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Комитет по образованию Администрации муниципального образования «город Десногорск» Смоленской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«город Десногорск» Смоленской области</w:t>
      </w:r>
      <w:r>
        <w:rPr>
          <w:rFonts w:ascii="Times New Roman" w:eastAsia="Times New Roman" w:hAnsi="Times New Roman" w:cs="Times New Roman"/>
          <w:sz w:val="24"/>
          <w:szCs w:val="24"/>
        </w:rPr>
        <w:t>.</w:t>
      </w:r>
    </w:p>
    <w:p w14:paraId="21249245"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мероприятия подпрограмм отражают актуальные и перспективные направления государственной политики в сфере образования города по реализации указанных приоритетов и эффективно дополняют основные положения федеральных целевых программ, включенных в Программу.</w:t>
      </w:r>
    </w:p>
    <w:p w14:paraId="130C3357"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Программы – реализация главных приоритетов государственной политики, направленных на обеспечение общедоступного и бесплатного образования, обеспечение высокого качества образования в соответствии с запросами населения.</w:t>
      </w:r>
    </w:p>
    <w:p w14:paraId="561A5504"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Целевыми показателями муниципальной программы являются:</w:t>
      </w:r>
    </w:p>
    <w:p w14:paraId="4B3C4E13" w14:textId="77777777" w:rsidR="005C35D0" w:rsidRPr="002C0A02" w:rsidRDefault="002C0A02" w:rsidP="002C0A0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2C0A02">
        <w:rPr>
          <w:rFonts w:ascii="Times New Roman" w:eastAsia="Times New Roman" w:hAnsi="Times New Roman" w:cs="Times New Roman"/>
          <w:sz w:val="24"/>
          <w:szCs w:val="24"/>
        </w:rPr>
        <w:t>численность детей в возрасте от 1 до 7 лет, охваченных программами дошкольного образования;</w:t>
      </w:r>
    </w:p>
    <w:p w14:paraId="638BFDA6" w14:textId="77777777" w:rsidR="002C0A02" w:rsidRPr="002C0A02" w:rsidRDefault="002C0A02" w:rsidP="002C0A0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0A02">
        <w:rPr>
          <w:rFonts w:ascii="Times New Roman" w:eastAsia="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p w14:paraId="0C8EC5D7" w14:textId="77777777" w:rsidR="002C0A02" w:rsidRDefault="002C0A02" w:rsidP="002C0A0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0A02">
        <w:rPr>
          <w:rFonts w:ascii="Times New Roman" w:eastAsia="Times New Roman" w:hAnsi="Times New Roman" w:cs="Times New Roman"/>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w:t>
      </w:r>
    </w:p>
    <w:p w14:paraId="5C48783C" w14:textId="77777777" w:rsidR="005C35D0" w:rsidRDefault="002C0A02" w:rsidP="002C0A02">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2C0A02">
        <w:rPr>
          <w:rFonts w:ascii="Times New Roman" w:eastAsia="Times New Roman" w:hAnsi="Times New Roman" w:cs="Times New Roman"/>
          <w:sz w:val="24"/>
          <w:szCs w:val="24"/>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14:paraId="6339794D" w14:textId="77777777" w:rsidR="00C01599" w:rsidRPr="00C01599" w:rsidRDefault="00C01599" w:rsidP="00C01599">
      <w:pPr>
        <w:widowControl w:val="0"/>
        <w:spacing w:after="0" w:line="240" w:lineRule="auto"/>
        <w:ind w:left="26" w:firstLine="6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01599">
        <w:rPr>
          <w:rFonts w:ascii="Times New Roman" w:eastAsia="Times New Roman" w:hAnsi="Times New Roman" w:cs="Times New Roman"/>
          <w:sz w:val="24"/>
          <w:szCs w:val="24"/>
        </w:rPr>
        <w:t>доля сотрудников Центров образования цифрового и гуманитарного профилей «Точка роста», прошедших повышение квалификации;</w:t>
      </w:r>
    </w:p>
    <w:p w14:paraId="2EEF6134" w14:textId="77777777" w:rsidR="009E774D" w:rsidRPr="00F06717" w:rsidRDefault="009E774D" w:rsidP="009E774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обучающихся, получающих начальное общее образование в муниципальных образовательных организациях, обеспеченных бесплатным горячим питанием;</w:t>
      </w:r>
    </w:p>
    <w:p w14:paraId="3070E6C0" w14:textId="77777777" w:rsidR="005C35D0"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численность педагогических работников, выполняющих функции классного руководителя;</w:t>
      </w:r>
    </w:p>
    <w:p w14:paraId="76512BF0" w14:textId="77777777" w:rsidR="009E774D" w:rsidRPr="00F06717" w:rsidRDefault="009E774D" w:rsidP="009E774D">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доля классных руководителей муниципальных бюджетных общеобразовательных организаций, получающих ежемесячное денежное вознаграждение за классное руководство</w:t>
      </w:r>
    </w:p>
    <w:p w14:paraId="26D5B9D7" w14:textId="77777777" w:rsidR="005C35D0"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удельный вес детей в возрасте от 5 до 18 лет, охваченных программами дополнительного образования от общего числа детей в возрасте от 5 до 18 лет;</w:t>
      </w:r>
    </w:p>
    <w:p w14:paraId="17AE8AD6" w14:textId="1474BF47" w:rsidR="00283587" w:rsidRPr="00D84F3E" w:rsidRDefault="00283587" w:rsidP="00283587">
      <w:pPr>
        <w:pStyle w:val="af3"/>
        <w:widowControl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доля детей в возрасте от 5 до 18 лет, </w:t>
      </w:r>
      <w:r w:rsidR="00B65E9C">
        <w:rPr>
          <w:rFonts w:ascii="Times New Roman" w:eastAsia="Times New Roman" w:hAnsi="Times New Roman" w:cs="Times New Roman"/>
          <w:sz w:val="24"/>
          <w:szCs w:val="24"/>
        </w:rPr>
        <w:t>использующих сертификаты дополнительного образования</w:t>
      </w:r>
      <w:r>
        <w:rPr>
          <w:rFonts w:ascii="Times New Roman" w:eastAsia="Times New Roman" w:hAnsi="Times New Roman" w:cs="Times New Roman"/>
          <w:sz w:val="24"/>
          <w:szCs w:val="24"/>
        </w:rPr>
        <w:t xml:space="preserve"> в рамках персонифицированного финансирования;</w:t>
      </w:r>
    </w:p>
    <w:p w14:paraId="70473316" w14:textId="77777777" w:rsidR="005C35D0"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численность детей в возрасте от 7 до 18 лет, охваченных отдыхом и оздоровлением в лагерях с дневным пребыванием;</w:t>
      </w:r>
    </w:p>
    <w:p w14:paraId="4444EDED" w14:textId="23686B8D" w:rsidR="00283587" w:rsidRDefault="00283587" w:rsidP="00283587">
      <w:pPr>
        <w:pStyle w:val="af3"/>
        <w:widowControl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84F3E">
        <w:rPr>
          <w:rFonts w:ascii="Times New Roman" w:eastAsia="Times New Roman" w:hAnsi="Times New Roman" w:cs="Times New Roman"/>
          <w:sz w:val="24"/>
          <w:szCs w:val="24"/>
        </w:rPr>
        <w:t>численность детей-сирот, переданных на воспитание в приемную семью;</w:t>
      </w:r>
    </w:p>
    <w:p w14:paraId="1ED64DEF" w14:textId="30D498CA" w:rsidR="005C35D0"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наличие системы информирования населения о реализации мероприятий</w:t>
      </w:r>
      <w:r w:rsidR="00283587">
        <w:rPr>
          <w:rFonts w:ascii="Times New Roman" w:eastAsia="Times New Roman" w:hAnsi="Times New Roman" w:cs="Times New Roman"/>
          <w:sz w:val="24"/>
          <w:szCs w:val="24"/>
        </w:rPr>
        <w:t xml:space="preserve"> в сфере опеки и попечительства;</w:t>
      </w:r>
    </w:p>
    <w:p w14:paraId="1FDE2C58" w14:textId="2B494868" w:rsidR="00283587" w:rsidRPr="00650718" w:rsidRDefault="00283587" w:rsidP="00283587">
      <w:pPr>
        <w:pStyle w:val="af3"/>
        <w:widowControl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718">
        <w:rPr>
          <w:rFonts w:ascii="Times New Roman" w:eastAsia="Times New Roman" w:hAnsi="Times New Roman" w:cs="Times New Roman"/>
          <w:sz w:val="24"/>
          <w:szCs w:val="24"/>
        </w:rPr>
        <w:t>количество общеобразовательных организаций, расположенных в сельской местности и малых городах, в которых отремонтированы спортивные залы, из них:</w:t>
      </w:r>
    </w:p>
    <w:p w14:paraId="66F64D1B" w14:textId="2957E06C" w:rsidR="00283587" w:rsidRPr="00283587" w:rsidRDefault="00283587" w:rsidP="00283587">
      <w:pPr>
        <w:pStyle w:val="af3"/>
        <w:widowControl w:val="0"/>
        <w:numPr>
          <w:ilvl w:val="0"/>
          <w:numId w:val="27"/>
        </w:numPr>
        <w:spacing w:after="0" w:line="240" w:lineRule="auto"/>
        <w:ind w:hanging="11"/>
        <w:jc w:val="both"/>
        <w:rPr>
          <w:rFonts w:ascii="Times New Roman" w:eastAsia="Times New Roman" w:hAnsi="Times New Roman" w:cs="Times New Roman"/>
          <w:sz w:val="24"/>
          <w:szCs w:val="24"/>
        </w:rPr>
      </w:pPr>
      <w:r w:rsidRPr="00283587">
        <w:rPr>
          <w:rFonts w:ascii="Times New Roman" w:eastAsia="Times New Roman" w:hAnsi="Times New Roman" w:cs="Times New Roman"/>
          <w:sz w:val="24"/>
          <w:szCs w:val="24"/>
        </w:rPr>
        <w:t>в малых городах.</w:t>
      </w:r>
    </w:p>
    <w:p w14:paraId="1E78888B"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показатели муниципальной программы приведены в приложении № 1 к муниципальной программе.</w:t>
      </w:r>
    </w:p>
    <w:p w14:paraId="111AF140"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Источником сведений о показателях являются данные внешнего мониторингов качества образования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данные итогового отчета о результатах ежегодного анализа состояния и перспектив развития системы образования, статистические отчеты в сфере образования.</w:t>
      </w:r>
    </w:p>
    <w:p w14:paraId="51A5D2EE"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осуществления всех мероприятий муниципальной программы ожидается достижение следующих конечных результатов:</w:t>
      </w:r>
    </w:p>
    <w:p w14:paraId="6199D484" w14:textId="77777777" w:rsidR="005C35D0" w:rsidRPr="00FA57C4"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повысится удовлетворенность населения качеством образовательных услуг;</w:t>
      </w:r>
    </w:p>
    <w:p w14:paraId="657AC6E9" w14:textId="77777777" w:rsidR="005C35D0" w:rsidRPr="00FA57C4"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 xml:space="preserve">повысится эффективность </w:t>
      </w:r>
      <w:r w:rsidR="00FA57C4">
        <w:rPr>
          <w:rFonts w:ascii="Times New Roman" w:eastAsia="Times New Roman" w:hAnsi="Times New Roman" w:cs="Times New Roman"/>
          <w:sz w:val="24"/>
          <w:szCs w:val="24"/>
        </w:rPr>
        <w:t>использования бюджетных средств;</w:t>
      </w:r>
    </w:p>
    <w:p w14:paraId="322DB542" w14:textId="77777777" w:rsidR="005C35D0" w:rsidRPr="00FA57C4" w:rsidRDefault="00766E8F" w:rsidP="00FA57C4">
      <w:pPr>
        <w:pStyle w:val="af3"/>
        <w:numPr>
          <w:ilvl w:val="0"/>
          <w:numId w:val="10"/>
        </w:numPr>
        <w:tabs>
          <w:tab w:val="left" w:pos="851"/>
        </w:tabs>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будет обеспечена финансово-хозяйственная самостоятельность образовательных организаций за счет реализации</w:t>
      </w:r>
      <w:r w:rsidR="00FA57C4">
        <w:rPr>
          <w:rFonts w:ascii="Times New Roman" w:eastAsia="Times New Roman" w:hAnsi="Times New Roman" w:cs="Times New Roman"/>
          <w:sz w:val="24"/>
          <w:szCs w:val="24"/>
        </w:rPr>
        <w:t xml:space="preserve"> новых принципов финансирования;</w:t>
      </w:r>
    </w:p>
    <w:p w14:paraId="1E8F6BF0" w14:textId="77777777" w:rsidR="005C35D0" w:rsidRPr="00FA57C4" w:rsidRDefault="002C6459"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A57C4">
        <w:rPr>
          <w:rFonts w:ascii="Times New Roman" w:eastAsia="Times New Roman" w:hAnsi="Times New Roman" w:cs="Times New Roman"/>
          <w:sz w:val="24"/>
          <w:szCs w:val="24"/>
        </w:rPr>
        <w:t>тсутствие</w:t>
      </w:r>
      <w:r w:rsidR="00766E8F" w:rsidRPr="00FA57C4">
        <w:rPr>
          <w:rFonts w:ascii="Times New Roman" w:eastAsia="Times New Roman" w:hAnsi="Times New Roman" w:cs="Times New Roman"/>
          <w:sz w:val="24"/>
          <w:szCs w:val="24"/>
        </w:rPr>
        <w:t xml:space="preserve"> очереди на </w:t>
      </w:r>
      <w:r w:rsidR="00920901">
        <w:rPr>
          <w:rFonts w:ascii="Times New Roman" w:eastAsia="Times New Roman" w:hAnsi="Times New Roman" w:cs="Times New Roman"/>
          <w:sz w:val="24"/>
          <w:szCs w:val="24"/>
        </w:rPr>
        <w:t>зачисление детей в возрасте от 1</w:t>
      </w:r>
      <w:r w:rsidR="00766E8F" w:rsidRPr="00FA57C4">
        <w:rPr>
          <w:rFonts w:ascii="Times New Roman" w:eastAsia="Times New Roman" w:hAnsi="Times New Roman" w:cs="Times New Roman"/>
          <w:sz w:val="24"/>
          <w:szCs w:val="24"/>
        </w:rPr>
        <w:t xml:space="preserve"> до 7 лет в образовательные организации, реализующих основную общеобразовательную программу дошкольного образования;</w:t>
      </w:r>
    </w:p>
    <w:p w14:paraId="7F2C8A2F" w14:textId="77777777" w:rsidR="00D57670" w:rsidRPr="00630680" w:rsidRDefault="00D57670" w:rsidP="00630680">
      <w:pPr>
        <w:pStyle w:val="af3"/>
        <w:widowControl w:val="0"/>
        <w:numPr>
          <w:ilvl w:val="0"/>
          <w:numId w:val="10"/>
        </w:numPr>
        <w:spacing w:after="0" w:line="240" w:lineRule="auto"/>
        <w:ind w:left="0" w:firstLine="709"/>
        <w:jc w:val="both"/>
        <w:rPr>
          <w:rFonts w:ascii="Times New Roman" w:eastAsia="Times New Roman" w:hAnsi="Times New Roman" w:cs="Times New Roman"/>
          <w:sz w:val="24"/>
          <w:szCs w:val="24"/>
        </w:rPr>
      </w:pPr>
      <w:r w:rsidRPr="00630680">
        <w:rPr>
          <w:rFonts w:ascii="Times New Roman" w:eastAsia="Times New Roman" w:hAnsi="Times New Roman" w:cs="Times New Roman"/>
          <w:sz w:val="24"/>
          <w:szCs w:val="24"/>
        </w:rPr>
        <w:t>100 % детей-инвалидов в возрасте от 1,5 до 7 лет, от общей численности детей-инвалидов данного возраста, будут охвачены дошкольным образованием;</w:t>
      </w:r>
    </w:p>
    <w:p w14:paraId="6ABE2F86" w14:textId="77777777" w:rsidR="00D57670" w:rsidRPr="00630680" w:rsidRDefault="00D57670" w:rsidP="00630680">
      <w:pPr>
        <w:pStyle w:val="af3"/>
        <w:widowControl w:val="0"/>
        <w:numPr>
          <w:ilvl w:val="0"/>
          <w:numId w:val="10"/>
        </w:numPr>
        <w:spacing w:after="0" w:line="240" w:lineRule="auto"/>
        <w:ind w:left="0" w:firstLine="709"/>
        <w:jc w:val="both"/>
        <w:rPr>
          <w:rFonts w:ascii="Times New Roman" w:eastAsia="Times New Roman" w:hAnsi="Times New Roman" w:cs="Times New Roman"/>
          <w:sz w:val="24"/>
          <w:szCs w:val="24"/>
        </w:rPr>
      </w:pPr>
      <w:r w:rsidRPr="00630680">
        <w:rPr>
          <w:rFonts w:ascii="Times New Roman" w:eastAsia="Times New Roman" w:hAnsi="Times New Roman" w:cs="Times New Roman"/>
          <w:sz w:val="24"/>
          <w:szCs w:val="24"/>
        </w:rPr>
        <w:t xml:space="preserve">50 % детей-инвалидов в возрасте от 5 до 18 лет, от общей численности детей-инвалидов данного возраста, </w:t>
      </w:r>
      <w:r w:rsidR="002C6459" w:rsidRPr="00630680">
        <w:rPr>
          <w:rFonts w:ascii="Times New Roman" w:eastAsia="Times New Roman" w:hAnsi="Times New Roman" w:cs="Times New Roman"/>
          <w:sz w:val="24"/>
          <w:szCs w:val="24"/>
        </w:rPr>
        <w:t>будут получать</w:t>
      </w:r>
      <w:r w:rsidRPr="00630680">
        <w:rPr>
          <w:rFonts w:ascii="Times New Roman" w:eastAsia="Times New Roman" w:hAnsi="Times New Roman" w:cs="Times New Roman"/>
          <w:sz w:val="24"/>
          <w:szCs w:val="24"/>
        </w:rPr>
        <w:t xml:space="preserve"> дополнительное образование;</w:t>
      </w:r>
    </w:p>
    <w:p w14:paraId="1D320AAA" w14:textId="77777777" w:rsidR="005C35D0"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14:paraId="23CFCD36" w14:textId="76A36F8A" w:rsidR="00DD46AF" w:rsidRPr="00DD46AF" w:rsidRDefault="00DD46AF" w:rsidP="00DD46AF">
      <w:pPr>
        <w:pStyle w:val="af3"/>
        <w:widowControl w:val="0"/>
        <w:numPr>
          <w:ilvl w:val="0"/>
          <w:numId w:val="10"/>
        </w:numPr>
        <w:spacing w:after="0" w:line="240" w:lineRule="auto"/>
        <w:ind w:left="0" w:firstLine="709"/>
        <w:jc w:val="both"/>
        <w:rPr>
          <w:rFonts w:ascii="Times New Roman" w:eastAsia="Times New Roman" w:hAnsi="Times New Roman" w:cs="Times New Roman"/>
          <w:sz w:val="24"/>
          <w:szCs w:val="24"/>
        </w:rPr>
      </w:pPr>
      <w:r w:rsidRPr="00DD46AF">
        <w:rPr>
          <w:rFonts w:ascii="Times New Roman" w:eastAsia="Times New Roman" w:hAnsi="Times New Roman" w:cs="Times New Roman"/>
          <w:sz w:val="24"/>
          <w:szCs w:val="24"/>
        </w:rPr>
        <w:t>доля сотрудников Центров образования цифрового и гуманитарного профилей «Точка роста», прошедших повышение квалификации</w:t>
      </w:r>
      <w:r w:rsidR="00283587">
        <w:rPr>
          <w:rFonts w:ascii="Times New Roman" w:eastAsia="Times New Roman" w:hAnsi="Times New Roman" w:cs="Times New Roman"/>
          <w:sz w:val="24"/>
          <w:szCs w:val="24"/>
        </w:rPr>
        <w:t>, составит 100 %</w:t>
      </w:r>
      <w:r w:rsidRPr="00DD46AF">
        <w:rPr>
          <w:rFonts w:ascii="Times New Roman" w:eastAsia="Times New Roman" w:hAnsi="Times New Roman" w:cs="Times New Roman"/>
          <w:sz w:val="24"/>
          <w:szCs w:val="24"/>
        </w:rPr>
        <w:t>;</w:t>
      </w:r>
    </w:p>
    <w:p w14:paraId="760065F5" w14:textId="77777777" w:rsidR="009E774D" w:rsidRPr="00485692" w:rsidRDefault="009E774D" w:rsidP="00485692">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485692">
        <w:rPr>
          <w:rFonts w:ascii="Times New Roman" w:eastAsia="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обеспеченных бесплатным горячим питанием на 2021 год – 100 %;</w:t>
      </w:r>
    </w:p>
    <w:p w14:paraId="085463F0" w14:textId="2D971D3F" w:rsidR="005C35D0"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 xml:space="preserve">не менее </w:t>
      </w:r>
      <w:r w:rsidR="006E0CF2">
        <w:rPr>
          <w:rFonts w:ascii="Times New Roman" w:eastAsia="Times New Roman" w:hAnsi="Times New Roman" w:cs="Times New Roman"/>
          <w:sz w:val="24"/>
          <w:szCs w:val="24"/>
        </w:rPr>
        <w:t>7</w:t>
      </w:r>
      <w:r w:rsidR="00B9443B">
        <w:rPr>
          <w:rFonts w:ascii="Times New Roman" w:eastAsia="Times New Roman" w:hAnsi="Times New Roman" w:cs="Times New Roman"/>
          <w:sz w:val="24"/>
          <w:szCs w:val="24"/>
        </w:rPr>
        <w:t>0</w:t>
      </w:r>
      <w:r w:rsidRPr="00FA57C4">
        <w:rPr>
          <w:rFonts w:ascii="Times New Roman" w:eastAsia="Times New Roman" w:hAnsi="Times New Roman" w:cs="Times New Roman"/>
          <w:sz w:val="24"/>
          <w:szCs w:val="24"/>
        </w:rPr>
        <w:t xml:space="preserve"> процентов детей 5 – 18 лет будут охвачены программами дополнительного образования;</w:t>
      </w:r>
    </w:p>
    <w:p w14:paraId="6CFD9AD8" w14:textId="2D7AF5A1" w:rsidR="00034191" w:rsidRPr="00034191" w:rsidRDefault="00034191" w:rsidP="00034191">
      <w:pPr>
        <w:pStyle w:val="af3"/>
        <w:numPr>
          <w:ilvl w:val="0"/>
          <w:numId w:val="10"/>
        </w:numPr>
        <w:ind w:left="0" w:firstLine="709"/>
        <w:rPr>
          <w:rFonts w:ascii="Times New Roman" w:eastAsia="Times New Roman" w:hAnsi="Times New Roman" w:cs="Times New Roman"/>
          <w:sz w:val="24"/>
          <w:szCs w:val="24"/>
        </w:rPr>
      </w:pPr>
      <w:r w:rsidRPr="00034191">
        <w:rPr>
          <w:rFonts w:ascii="Times New Roman" w:eastAsia="Times New Roman" w:hAnsi="Times New Roman" w:cs="Times New Roman"/>
          <w:sz w:val="24"/>
          <w:szCs w:val="24"/>
        </w:rPr>
        <w:t xml:space="preserve">доля детей в возрасте от 5 до 18 лет, имеющих право на получение дополнительного образования в рамках персонифицированного финансирования, составит </w:t>
      </w:r>
      <w:r w:rsidR="00B65E9C">
        <w:rPr>
          <w:rFonts w:ascii="Times New Roman" w:eastAsia="Times New Roman" w:hAnsi="Times New Roman" w:cs="Times New Roman"/>
          <w:sz w:val="24"/>
          <w:szCs w:val="24"/>
        </w:rPr>
        <w:t xml:space="preserve">не менее </w:t>
      </w:r>
      <w:r w:rsidR="00B9443B">
        <w:rPr>
          <w:rFonts w:ascii="Times New Roman" w:eastAsia="Times New Roman" w:hAnsi="Times New Roman" w:cs="Times New Roman"/>
          <w:sz w:val="24"/>
          <w:szCs w:val="24"/>
        </w:rPr>
        <w:t xml:space="preserve">18,7 </w:t>
      </w:r>
      <w:r w:rsidRPr="00034191">
        <w:rPr>
          <w:rFonts w:ascii="Times New Roman" w:eastAsia="Times New Roman" w:hAnsi="Times New Roman" w:cs="Times New Roman"/>
          <w:sz w:val="24"/>
          <w:szCs w:val="24"/>
        </w:rPr>
        <w:t>%;</w:t>
      </w:r>
    </w:p>
    <w:p w14:paraId="288AB273" w14:textId="77777777" w:rsidR="005C35D0" w:rsidRPr="00FA57C4"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останется стабильным количество детей, охваченных отдыхом и оздоровлением в лагерях с дневным пребыванием;</w:t>
      </w:r>
    </w:p>
    <w:p w14:paraId="6BECAB75" w14:textId="77777777" w:rsidR="005C35D0"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повысится статус педагога и уровень квалификации преподавательских кадров;</w:t>
      </w:r>
    </w:p>
    <w:p w14:paraId="717AA4DB" w14:textId="77777777" w:rsidR="00E276A2" w:rsidRPr="00FA57C4" w:rsidRDefault="00E276A2"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 классных руководителей муниципальных бюджетных общеобразовательных организаций получат ежемесячное денежное вознаграждение за классное руководство;</w:t>
      </w:r>
    </w:p>
    <w:p w14:paraId="0913616B" w14:textId="77777777" w:rsidR="005C35D0" w:rsidRPr="002C6459"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2C6459">
        <w:rPr>
          <w:rFonts w:ascii="Times New Roman" w:eastAsia="Times New Roman" w:hAnsi="Times New Roman" w:cs="Times New Roman"/>
          <w:sz w:val="24"/>
          <w:szCs w:val="24"/>
        </w:rPr>
        <w:t>повысится эффективность воспитательной работы через систему городских конкурсов, мероприятий гражданско-патриотической и духовно-нравственной направленности;</w:t>
      </w:r>
    </w:p>
    <w:p w14:paraId="478D0316" w14:textId="77777777" w:rsidR="005C35D0" w:rsidRPr="00FA57C4"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увеличится количество замещающих семей;</w:t>
      </w:r>
    </w:p>
    <w:p w14:paraId="07BC4C32" w14:textId="77777777" w:rsidR="005C35D0" w:rsidRPr="00FA57C4"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повысится эффективность работы с семьями;</w:t>
      </w:r>
    </w:p>
    <w:p w14:paraId="5DC3CE8A" w14:textId="4CF9A732" w:rsidR="005C35D0" w:rsidRDefault="00766E8F"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расширится доступ граждан к информации по вопросам деинституализации детей-сирот и детей, ост</w:t>
      </w:r>
      <w:r w:rsidR="00034191">
        <w:rPr>
          <w:rFonts w:ascii="Times New Roman" w:eastAsia="Times New Roman" w:hAnsi="Times New Roman" w:cs="Times New Roman"/>
          <w:sz w:val="24"/>
          <w:szCs w:val="24"/>
        </w:rPr>
        <w:t>авшихся без попечения родителей;</w:t>
      </w:r>
    </w:p>
    <w:p w14:paraId="20900E65" w14:textId="5184FB60" w:rsidR="00034191" w:rsidRPr="00FA57C4" w:rsidRDefault="00034191" w:rsidP="00FA57C4">
      <w:pPr>
        <w:pStyle w:val="af3"/>
        <w:numPr>
          <w:ilvl w:val="0"/>
          <w:numId w:val="10"/>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двух </w:t>
      </w:r>
      <w:r w:rsidRPr="00650718">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бщеобразовательных организациях будут </w:t>
      </w:r>
      <w:r w:rsidRPr="006507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отремонтированы спортивные залы.</w:t>
      </w:r>
    </w:p>
    <w:p w14:paraId="3BD75CB3" w14:textId="77777777" w:rsidR="005C35D0" w:rsidRDefault="00766E8F" w:rsidP="00A455A4">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Программы позволит избежать таких негативных последствий и рисков, как:</w:t>
      </w:r>
    </w:p>
    <w:p w14:paraId="500C0D54" w14:textId="77777777" w:rsidR="005C35D0" w:rsidRPr="00FA57C4" w:rsidRDefault="00766E8F" w:rsidP="00FA57C4">
      <w:pPr>
        <w:pStyle w:val="af3"/>
        <w:widowControl w:val="0"/>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снижение качества образования;</w:t>
      </w:r>
    </w:p>
    <w:p w14:paraId="7968223C" w14:textId="77777777" w:rsidR="005C35D0" w:rsidRPr="00FA57C4" w:rsidRDefault="00766E8F" w:rsidP="00FA57C4">
      <w:pPr>
        <w:pStyle w:val="af3"/>
        <w:widowControl w:val="0"/>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снижение профессионального уровня педагогов;</w:t>
      </w:r>
    </w:p>
    <w:p w14:paraId="2AF64605" w14:textId="77777777" w:rsidR="005C35D0" w:rsidRPr="00FA57C4" w:rsidRDefault="00766E8F" w:rsidP="00FA57C4">
      <w:pPr>
        <w:pStyle w:val="af3"/>
        <w:widowControl w:val="0"/>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старение инфраструктуры дошкольного, общего, дополнительного образования.</w:t>
      </w:r>
    </w:p>
    <w:p w14:paraId="44E8E8C9" w14:textId="77777777" w:rsidR="005C35D0" w:rsidRDefault="00766E8F" w:rsidP="00A455A4">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тем при выполнении Программы могут возникнуть риски, связанные:</w:t>
      </w:r>
    </w:p>
    <w:p w14:paraId="36373EFC" w14:textId="77777777" w:rsidR="005C35D0" w:rsidRPr="00FA57C4" w:rsidRDefault="00766E8F" w:rsidP="00FA57C4">
      <w:pPr>
        <w:pStyle w:val="af3"/>
        <w:widowControl w:val="0"/>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с недостатками в управлении Программой;</w:t>
      </w:r>
    </w:p>
    <w:p w14:paraId="00782CD5" w14:textId="77777777" w:rsidR="005C35D0" w:rsidRPr="00FA57C4" w:rsidRDefault="00766E8F" w:rsidP="00FA57C4">
      <w:pPr>
        <w:pStyle w:val="af3"/>
        <w:widowControl w:val="0"/>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с неверно выбранными приоритетами развития системы образования;</w:t>
      </w:r>
    </w:p>
    <w:p w14:paraId="1D5C8E58" w14:textId="77777777" w:rsidR="005C35D0" w:rsidRPr="00FA57C4" w:rsidRDefault="00766E8F" w:rsidP="00FA57C4">
      <w:pPr>
        <w:pStyle w:val="af3"/>
        <w:widowControl w:val="0"/>
        <w:numPr>
          <w:ilvl w:val="0"/>
          <w:numId w:val="10"/>
        </w:numPr>
        <w:spacing w:after="0" w:line="240" w:lineRule="auto"/>
        <w:ind w:left="0" w:firstLine="709"/>
        <w:jc w:val="both"/>
        <w:rPr>
          <w:rFonts w:ascii="Times New Roman" w:eastAsia="Times New Roman" w:hAnsi="Times New Roman" w:cs="Times New Roman"/>
          <w:sz w:val="24"/>
          <w:szCs w:val="24"/>
        </w:rPr>
      </w:pPr>
      <w:r w:rsidRPr="00FA57C4">
        <w:rPr>
          <w:rFonts w:ascii="Times New Roman" w:eastAsia="Times New Roman" w:hAnsi="Times New Roman" w:cs="Times New Roman"/>
          <w:sz w:val="24"/>
          <w:szCs w:val="24"/>
        </w:rPr>
        <w:t>с недостаточным финансированием из регионального бюджета.</w:t>
      </w:r>
    </w:p>
    <w:p w14:paraId="02CD8AD5" w14:textId="5A7722ED" w:rsidR="005C35D0" w:rsidRDefault="00766E8F" w:rsidP="00FA57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реализации мун</w:t>
      </w:r>
      <w:r w:rsidR="00FA57C4">
        <w:rPr>
          <w:rFonts w:ascii="Times New Roman" w:eastAsia="Times New Roman" w:hAnsi="Times New Roman" w:cs="Times New Roman"/>
          <w:sz w:val="24"/>
          <w:szCs w:val="24"/>
        </w:rPr>
        <w:t>иц</w:t>
      </w:r>
      <w:r w:rsidR="00977C4F">
        <w:rPr>
          <w:rFonts w:ascii="Times New Roman" w:eastAsia="Times New Roman" w:hAnsi="Times New Roman" w:cs="Times New Roman"/>
          <w:sz w:val="24"/>
          <w:szCs w:val="24"/>
        </w:rPr>
        <w:t>ипальной Программы – 2014 - 2023</w:t>
      </w:r>
      <w:r>
        <w:rPr>
          <w:rFonts w:ascii="Times New Roman" w:eastAsia="Times New Roman" w:hAnsi="Times New Roman" w:cs="Times New Roman"/>
          <w:sz w:val="24"/>
          <w:szCs w:val="24"/>
        </w:rPr>
        <w:t xml:space="preserve"> годы.</w:t>
      </w:r>
    </w:p>
    <w:p w14:paraId="2253C996" w14:textId="77777777" w:rsidR="005C35D0" w:rsidRDefault="005C35D0">
      <w:pPr>
        <w:widowControl w:val="0"/>
        <w:spacing w:after="0" w:line="240" w:lineRule="auto"/>
        <w:jc w:val="center"/>
        <w:rPr>
          <w:rFonts w:ascii="Times New Roman" w:eastAsia="Times New Roman" w:hAnsi="Times New Roman" w:cs="Times New Roman"/>
          <w:b/>
          <w:sz w:val="24"/>
          <w:szCs w:val="24"/>
        </w:rPr>
      </w:pPr>
    </w:p>
    <w:p w14:paraId="7E35C37F" w14:textId="77777777" w:rsidR="00173D54"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3. Обобщенная характеристика </w:t>
      </w:r>
      <w:r w:rsidR="00173D54">
        <w:rPr>
          <w:rFonts w:ascii="Times New Roman" w:eastAsia="Times New Roman" w:hAnsi="Times New Roman" w:cs="Times New Roman"/>
          <w:b/>
          <w:sz w:val="24"/>
          <w:szCs w:val="24"/>
        </w:rPr>
        <w:t xml:space="preserve">подпрограмм, </w:t>
      </w:r>
      <w:r>
        <w:rPr>
          <w:rFonts w:ascii="Times New Roman" w:eastAsia="Times New Roman" w:hAnsi="Times New Roman" w:cs="Times New Roman"/>
          <w:b/>
          <w:sz w:val="24"/>
          <w:szCs w:val="24"/>
        </w:rPr>
        <w:t>основных мероприятий</w:t>
      </w:r>
      <w:r w:rsidR="00173D5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0369442C" w14:textId="4663557B"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входящих в </w:t>
      </w:r>
      <w:r w:rsidR="00173D54">
        <w:rPr>
          <w:rFonts w:ascii="Times New Roman" w:eastAsia="Times New Roman" w:hAnsi="Times New Roman" w:cs="Times New Roman"/>
          <w:b/>
          <w:sz w:val="24"/>
          <w:szCs w:val="24"/>
        </w:rPr>
        <w:t xml:space="preserve">состав </w:t>
      </w:r>
      <w:r>
        <w:rPr>
          <w:rFonts w:ascii="Times New Roman" w:eastAsia="Times New Roman" w:hAnsi="Times New Roman" w:cs="Times New Roman"/>
          <w:b/>
          <w:sz w:val="24"/>
          <w:szCs w:val="24"/>
        </w:rPr>
        <w:t>муниципальной программы</w:t>
      </w:r>
    </w:p>
    <w:p w14:paraId="7868EF16" w14:textId="77777777" w:rsidR="005C35D0" w:rsidRDefault="005C35D0">
      <w:pPr>
        <w:widowControl w:val="0"/>
        <w:spacing w:after="0" w:line="240" w:lineRule="auto"/>
        <w:ind w:left="568"/>
        <w:jc w:val="center"/>
        <w:rPr>
          <w:rFonts w:ascii="Times New Roman" w:eastAsia="Times New Roman" w:hAnsi="Times New Roman" w:cs="Times New Roman"/>
          <w:sz w:val="24"/>
          <w:szCs w:val="24"/>
        </w:rPr>
      </w:pPr>
    </w:p>
    <w:p w14:paraId="6CA90FCB" w14:textId="77777777" w:rsidR="005C35D0" w:rsidRDefault="00766E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Основными мероприятиями </w:t>
      </w:r>
      <w:r w:rsidR="00315805">
        <w:rPr>
          <w:rFonts w:ascii="Times New Roman" w:eastAsia="Times New Roman" w:hAnsi="Times New Roman" w:cs="Times New Roman"/>
          <w:sz w:val="24"/>
          <w:szCs w:val="24"/>
        </w:rPr>
        <w:t>муниципальной п</w:t>
      </w:r>
      <w:r>
        <w:rPr>
          <w:rFonts w:ascii="Times New Roman" w:eastAsia="Times New Roman" w:hAnsi="Times New Roman" w:cs="Times New Roman"/>
          <w:sz w:val="24"/>
          <w:szCs w:val="24"/>
        </w:rPr>
        <w:t>рограммы, которые отражают перспективные направления муниципальной политики в сфере образования, являются:</w:t>
      </w:r>
    </w:p>
    <w:p w14:paraId="2CCFDD74" w14:textId="77777777" w:rsidR="005C35D0" w:rsidRDefault="00766E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 развитие эффективных форм работы с семьями – направлено на поддержку детей-сирот и детей, оставшихся без попечения родителей.</w:t>
      </w:r>
    </w:p>
    <w:p w14:paraId="15F7D47F" w14:textId="2874F428" w:rsidR="00A45207" w:rsidRDefault="00A452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2 – социальная поддержка – направлена на осуществления мер социальной поддержки обучающихся и работников образовательных учреждений.</w:t>
      </w:r>
    </w:p>
    <w:p w14:paraId="75739AB9" w14:textId="0E8C7B74" w:rsidR="005C35D0" w:rsidRDefault="00A452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3</w:t>
      </w:r>
      <w:r w:rsidR="00766E8F">
        <w:rPr>
          <w:rFonts w:ascii="Times New Roman" w:eastAsia="Times New Roman" w:hAnsi="Times New Roman" w:cs="Times New Roman"/>
          <w:sz w:val="24"/>
          <w:szCs w:val="24"/>
        </w:rPr>
        <w:t xml:space="preserve"> – организация и осуществление деятельности по опеке и попечительству – направлено на развитие эффективных форм работы с семьями.</w:t>
      </w:r>
    </w:p>
    <w:p w14:paraId="6F03942E" w14:textId="75EA921E" w:rsidR="005C35D0" w:rsidRDefault="00766E8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Основное мероприятие </w:t>
      </w:r>
      <w:r w:rsidR="00A4520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3429EA">
        <w:rPr>
          <w:rFonts w:ascii="Times New Roman" w:eastAsia="Times New Roman" w:hAnsi="Times New Roman" w:cs="Times New Roman"/>
          <w:sz w:val="24"/>
          <w:szCs w:val="24"/>
        </w:rPr>
        <w:t xml:space="preserve"> культурно-массовые</w:t>
      </w:r>
      <w:r>
        <w:rPr>
          <w:rFonts w:ascii="Times New Roman" w:eastAsia="Times New Roman" w:hAnsi="Times New Roman" w:cs="Times New Roman"/>
          <w:sz w:val="24"/>
          <w:szCs w:val="24"/>
        </w:rPr>
        <w:t xml:space="preserve"> мероприяти</w:t>
      </w:r>
      <w:r w:rsidR="003429EA">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 направлено на повышение статуса педагога и эффективности воспитательной работы с обучающимися, развитие системы духовно-нравственного и гражданско-патриотического воспитания.</w:t>
      </w:r>
    </w:p>
    <w:p w14:paraId="775894FB"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Подпрограммы </w:t>
      </w:r>
      <w:r w:rsidR="00315805">
        <w:rPr>
          <w:rFonts w:ascii="Times New Roman" w:eastAsia="Times New Roman" w:hAnsi="Times New Roman" w:cs="Times New Roman"/>
          <w:sz w:val="24"/>
          <w:szCs w:val="24"/>
        </w:rPr>
        <w:t>муниципальной п</w:t>
      </w:r>
      <w:r>
        <w:rPr>
          <w:rFonts w:ascii="Times New Roman" w:eastAsia="Times New Roman" w:hAnsi="Times New Roman" w:cs="Times New Roman"/>
          <w:sz w:val="24"/>
          <w:szCs w:val="24"/>
        </w:rPr>
        <w:t>рограммы состоят из основных мероприятий, которые отражают актуальные и перспективные направления муниципальной политики в сфере образования г. Десногорска.</w:t>
      </w:r>
    </w:p>
    <w:p w14:paraId="1C584D28" w14:textId="77777777" w:rsidR="005C35D0" w:rsidRDefault="003158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п</w:t>
      </w:r>
      <w:r w:rsidR="00766E8F">
        <w:rPr>
          <w:rFonts w:ascii="Times New Roman" w:eastAsia="Times New Roman" w:hAnsi="Times New Roman" w:cs="Times New Roman"/>
          <w:sz w:val="24"/>
          <w:szCs w:val="24"/>
        </w:rPr>
        <w:t>рограмма включает следующие подпрограммы:</w:t>
      </w:r>
    </w:p>
    <w:p w14:paraId="0294C7A2" w14:textId="77777777"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подпрограмма 1 «Развитие дошкольного образования»,</w:t>
      </w:r>
    </w:p>
    <w:p w14:paraId="20BB4C00" w14:textId="77777777"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подпрограмма 2 «Развитие общего образования»,</w:t>
      </w:r>
    </w:p>
    <w:p w14:paraId="4C5F4DAE" w14:textId="2783C55A"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подпрограмма 3 «Развитие системы дополнительного образования»,</w:t>
      </w:r>
    </w:p>
    <w:p w14:paraId="7F33E718" w14:textId="77777777"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подпрограмма 4 «Организация отдыха и оздоровления детей и подростков»,</w:t>
      </w:r>
    </w:p>
    <w:p w14:paraId="05359096" w14:textId="77777777"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«Обеспечивающая подпрограмма». </w:t>
      </w:r>
    </w:p>
    <w:p w14:paraId="72F8908C"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мероприятия включают меры по формированию и финансовому обеспечению муниципального задания на реализацию образовательных программ.</w:t>
      </w:r>
    </w:p>
    <w:p w14:paraId="44CE44B1"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мероприятиями предусмотрено проведение традиционных мероприятий, направленных на развитие личности обучающихся.</w:t>
      </w:r>
    </w:p>
    <w:p w14:paraId="382E21A1"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высокого качества образования связано с созданием организационных, кадровых, инфраструктурных, материально-технических и учебно-методических условий. </w:t>
      </w:r>
    </w:p>
    <w:p w14:paraId="5CCCE378" w14:textId="77777777" w:rsidR="005C35D0" w:rsidRDefault="00766E8F" w:rsidP="00A455A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реализации муниципальной программы представлен в приложении № 2 к муниципальной программе.</w:t>
      </w:r>
    </w:p>
    <w:p w14:paraId="3B3F6576" w14:textId="77777777" w:rsidR="006F7CDB" w:rsidRDefault="006F7CDB" w:rsidP="00A455A4">
      <w:pPr>
        <w:spacing w:after="0" w:line="240" w:lineRule="auto"/>
        <w:ind w:firstLine="709"/>
        <w:jc w:val="both"/>
        <w:rPr>
          <w:rFonts w:ascii="Times New Roman" w:eastAsia="Times New Roman" w:hAnsi="Times New Roman" w:cs="Times New Roman"/>
          <w:sz w:val="24"/>
          <w:szCs w:val="24"/>
        </w:rPr>
      </w:pPr>
    </w:p>
    <w:p w14:paraId="0A2424CE" w14:textId="6BD336DC" w:rsidR="005C35D0" w:rsidRDefault="00766E8F">
      <w:pPr>
        <w:spacing w:after="0" w:line="240" w:lineRule="auto"/>
        <w:ind w:left="56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Раздел 4. Обоснование ресурсного обеспечения муниципальной </w:t>
      </w:r>
      <w:r w:rsidR="00315805">
        <w:rPr>
          <w:rFonts w:ascii="Times New Roman" w:eastAsia="Times New Roman" w:hAnsi="Times New Roman" w:cs="Times New Roman"/>
          <w:b/>
          <w:color w:val="000000"/>
          <w:sz w:val="24"/>
          <w:szCs w:val="24"/>
        </w:rPr>
        <w:t>п</w:t>
      </w:r>
      <w:r>
        <w:rPr>
          <w:rFonts w:ascii="Times New Roman" w:eastAsia="Times New Roman" w:hAnsi="Times New Roman" w:cs="Times New Roman"/>
          <w:b/>
          <w:color w:val="000000"/>
          <w:sz w:val="24"/>
          <w:szCs w:val="24"/>
        </w:rPr>
        <w:t>рограммы</w:t>
      </w:r>
    </w:p>
    <w:p w14:paraId="27A4AA82" w14:textId="77777777" w:rsidR="005C35D0" w:rsidRDefault="005C35D0">
      <w:pPr>
        <w:spacing w:after="0" w:line="240" w:lineRule="auto"/>
        <w:rPr>
          <w:rFonts w:ascii="Times New Roman" w:eastAsia="Times New Roman" w:hAnsi="Times New Roman" w:cs="Times New Roman"/>
          <w:b/>
          <w:color w:val="000000"/>
          <w:sz w:val="24"/>
          <w:szCs w:val="24"/>
        </w:rPr>
      </w:pPr>
    </w:p>
    <w:p w14:paraId="732E157D" w14:textId="77777777" w:rsidR="005C35D0" w:rsidRDefault="00766E8F" w:rsidP="007F6505">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Ресурсное обеспечение реализации </w:t>
      </w:r>
      <w:r w:rsidR="00315805">
        <w:rPr>
          <w:rFonts w:ascii="Times New Roman" w:eastAsia="Times New Roman" w:hAnsi="Times New Roman" w:cs="Times New Roman"/>
          <w:color w:val="000000"/>
          <w:sz w:val="24"/>
          <w:szCs w:val="24"/>
        </w:rPr>
        <w:t>муниципальной п</w:t>
      </w:r>
      <w:r>
        <w:rPr>
          <w:rFonts w:ascii="Times New Roman" w:eastAsia="Times New Roman" w:hAnsi="Times New Roman" w:cs="Times New Roman"/>
          <w:color w:val="000000"/>
          <w:sz w:val="24"/>
          <w:szCs w:val="24"/>
        </w:rPr>
        <w:t>рограммы осуществляется из средств областного, местного и федерального бюджетов.</w:t>
      </w:r>
    </w:p>
    <w:p w14:paraId="055FBD41" w14:textId="77777777" w:rsidR="00396A9C" w:rsidRDefault="00766E8F" w:rsidP="00396A9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Общий объем финансирования </w:t>
      </w:r>
      <w:r w:rsidR="00315805">
        <w:rPr>
          <w:rFonts w:ascii="Times New Roman" w:eastAsia="Times New Roman" w:hAnsi="Times New Roman" w:cs="Times New Roman"/>
          <w:color w:val="000000"/>
          <w:sz w:val="24"/>
          <w:szCs w:val="24"/>
        </w:rPr>
        <w:t>муниципальной п</w:t>
      </w:r>
      <w:r>
        <w:rPr>
          <w:rFonts w:ascii="Times New Roman" w:eastAsia="Times New Roman" w:hAnsi="Times New Roman" w:cs="Times New Roman"/>
          <w:color w:val="000000"/>
          <w:sz w:val="24"/>
          <w:szCs w:val="24"/>
        </w:rPr>
        <w:t xml:space="preserve">рограммы составляет </w:t>
      </w:r>
      <w:r w:rsidR="00396A9C" w:rsidRPr="00396A9C">
        <w:rPr>
          <w:rFonts w:ascii="Times New Roman" w:eastAsia="Times New Roman" w:hAnsi="Times New Roman" w:cs="Times New Roman"/>
          <w:color w:val="000000"/>
          <w:sz w:val="24"/>
          <w:szCs w:val="24"/>
        </w:rPr>
        <w:t>3 120 998,3</w:t>
      </w:r>
      <w:r w:rsidR="00396A9C">
        <w:rPr>
          <w:rFonts w:ascii="Times New Roman" w:eastAsia="Times New Roman" w:hAnsi="Times New Roman" w:cs="Times New Roman"/>
          <w:color w:val="000000"/>
          <w:sz w:val="24"/>
          <w:szCs w:val="24"/>
        </w:rPr>
        <w:t xml:space="preserve"> тыс. рублей, из них:</w:t>
      </w:r>
    </w:p>
    <w:p w14:paraId="44EC25C7" w14:textId="77777777" w:rsidR="00396A9C" w:rsidRDefault="00396A9C" w:rsidP="00396A9C">
      <w:pPr>
        <w:pStyle w:val="af3"/>
        <w:numPr>
          <w:ilvl w:val="0"/>
          <w:numId w:val="8"/>
        </w:numPr>
        <w:spacing w:after="0" w:line="240" w:lineRule="auto"/>
        <w:ind w:left="5" w:firstLine="709"/>
        <w:jc w:val="both"/>
        <w:rPr>
          <w:rFonts w:ascii="Times New Roman" w:eastAsia="Times New Roman" w:hAnsi="Times New Roman" w:cs="Times New Roman"/>
          <w:color w:val="000000"/>
          <w:sz w:val="24"/>
          <w:szCs w:val="24"/>
        </w:rPr>
      </w:pPr>
      <w:r w:rsidRPr="00D84F3E">
        <w:rPr>
          <w:rFonts w:ascii="Times New Roman" w:eastAsia="Times New Roman" w:hAnsi="Times New Roman" w:cs="Times New Roman"/>
          <w:color w:val="000000"/>
          <w:sz w:val="24"/>
          <w:szCs w:val="24"/>
        </w:rPr>
        <w:t xml:space="preserve">средства местного бюджета – </w:t>
      </w:r>
      <w:r w:rsidRPr="00396A9C">
        <w:rPr>
          <w:rFonts w:ascii="Times New Roman" w:eastAsia="Times New Roman" w:hAnsi="Times New Roman" w:cs="Times New Roman"/>
          <w:color w:val="000000"/>
          <w:sz w:val="24"/>
          <w:szCs w:val="24"/>
        </w:rPr>
        <w:t>1 113 428,4</w:t>
      </w:r>
      <w:r>
        <w:rPr>
          <w:rFonts w:ascii="Times New Roman" w:eastAsia="Times New Roman" w:hAnsi="Times New Roman" w:cs="Times New Roman"/>
          <w:color w:val="000000"/>
          <w:sz w:val="24"/>
          <w:szCs w:val="24"/>
        </w:rPr>
        <w:t xml:space="preserve"> </w:t>
      </w:r>
      <w:r w:rsidRPr="00D84F3E">
        <w:rPr>
          <w:rFonts w:ascii="Times New Roman" w:eastAsia="Times New Roman" w:hAnsi="Times New Roman" w:cs="Times New Roman"/>
          <w:color w:val="000000"/>
          <w:sz w:val="24"/>
          <w:szCs w:val="24"/>
        </w:rPr>
        <w:t>тыс. рублей,</w:t>
      </w:r>
    </w:p>
    <w:p w14:paraId="327221DB" w14:textId="77777777" w:rsidR="00396A9C" w:rsidRPr="00D84F3E" w:rsidRDefault="00396A9C" w:rsidP="00396A9C">
      <w:pPr>
        <w:pStyle w:val="af3"/>
        <w:numPr>
          <w:ilvl w:val="0"/>
          <w:numId w:val="8"/>
        </w:numPr>
        <w:spacing w:after="0" w:line="240" w:lineRule="auto"/>
        <w:ind w:left="5"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средства федерального бюджета </w:t>
      </w:r>
      <w:r w:rsidRPr="00D84F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C3131">
        <w:rPr>
          <w:rFonts w:ascii="Times New Roman" w:eastAsia="Times New Roman" w:hAnsi="Times New Roman" w:cs="Times New Roman"/>
          <w:color w:val="000000"/>
          <w:sz w:val="24"/>
          <w:szCs w:val="24"/>
        </w:rPr>
        <w:t>39 398,6</w:t>
      </w:r>
      <w:r>
        <w:rPr>
          <w:rFonts w:ascii="Times New Roman" w:eastAsia="Times New Roman" w:hAnsi="Times New Roman" w:cs="Times New Roman"/>
          <w:color w:val="000000"/>
          <w:sz w:val="24"/>
          <w:szCs w:val="24"/>
        </w:rPr>
        <w:t xml:space="preserve"> тыс. рублей,</w:t>
      </w:r>
    </w:p>
    <w:p w14:paraId="5F898AE0" w14:textId="77777777" w:rsidR="00396A9C" w:rsidRPr="00D84F3E" w:rsidRDefault="00396A9C" w:rsidP="00396A9C">
      <w:pPr>
        <w:pStyle w:val="af3"/>
        <w:numPr>
          <w:ilvl w:val="0"/>
          <w:numId w:val="8"/>
        </w:numPr>
        <w:spacing w:after="0" w:line="240" w:lineRule="auto"/>
        <w:ind w:left="5" w:firstLine="709"/>
        <w:jc w:val="both"/>
        <w:rPr>
          <w:rFonts w:ascii="Times New Roman" w:eastAsia="Times New Roman" w:hAnsi="Times New Roman" w:cs="Times New Roman"/>
          <w:color w:val="000000"/>
          <w:sz w:val="24"/>
          <w:szCs w:val="24"/>
        </w:rPr>
      </w:pPr>
      <w:r w:rsidRPr="00D84F3E">
        <w:rPr>
          <w:rFonts w:ascii="Times New Roman" w:eastAsia="Times New Roman" w:hAnsi="Times New Roman" w:cs="Times New Roman"/>
          <w:color w:val="000000"/>
          <w:sz w:val="24"/>
          <w:szCs w:val="24"/>
        </w:rPr>
        <w:t xml:space="preserve">средства областного бюджета – </w:t>
      </w:r>
      <w:r w:rsidRPr="00DC3131">
        <w:rPr>
          <w:rFonts w:ascii="Times New Roman" w:eastAsia="Times New Roman" w:hAnsi="Times New Roman" w:cs="Times New Roman"/>
          <w:color w:val="000000"/>
          <w:sz w:val="24"/>
          <w:szCs w:val="24"/>
        </w:rPr>
        <w:t>1 968 171,3</w:t>
      </w:r>
      <w:r>
        <w:rPr>
          <w:rFonts w:ascii="Times New Roman" w:eastAsia="Times New Roman" w:hAnsi="Times New Roman" w:cs="Times New Roman"/>
          <w:color w:val="000000"/>
          <w:sz w:val="24"/>
          <w:szCs w:val="24"/>
        </w:rPr>
        <w:t xml:space="preserve"> </w:t>
      </w:r>
      <w:r w:rsidRPr="00D84F3E">
        <w:rPr>
          <w:rFonts w:ascii="Times New Roman" w:eastAsia="Times New Roman" w:hAnsi="Times New Roman" w:cs="Times New Roman"/>
          <w:color w:val="000000"/>
          <w:sz w:val="24"/>
          <w:szCs w:val="24"/>
        </w:rPr>
        <w:t>тыс. рублей.</w:t>
      </w:r>
    </w:p>
    <w:p w14:paraId="3AA195AE" w14:textId="77777777" w:rsidR="00396A9C" w:rsidRDefault="00396A9C" w:rsidP="00396A9C">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годам реализации:</w:t>
      </w:r>
    </w:p>
    <w:tbl>
      <w:tblPr>
        <w:tblW w:w="9781" w:type="dxa"/>
        <w:tblInd w:w="108" w:type="dxa"/>
        <w:tblLayout w:type="fixed"/>
        <w:tblLook w:val="04A0" w:firstRow="1" w:lastRow="0" w:firstColumn="1" w:lastColumn="0" w:noHBand="0" w:noVBand="1"/>
      </w:tblPr>
      <w:tblGrid>
        <w:gridCol w:w="1560"/>
        <w:gridCol w:w="2268"/>
        <w:gridCol w:w="2126"/>
        <w:gridCol w:w="1701"/>
        <w:gridCol w:w="2126"/>
      </w:tblGrid>
      <w:tr w:rsidR="00396A9C" w:rsidRPr="00396A9C" w14:paraId="5568CA4C" w14:textId="77777777" w:rsidTr="001F5A5D">
        <w:trPr>
          <w:trHeight w:val="31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81A09" w14:textId="77777777" w:rsidR="00396A9C" w:rsidRPr="00396A9C" w:rsidRDefault="00396A9C" w:rsidP="001B2EF0">
            <w:pPr>
              <w:spacing w:after="0" w:line="240" w:lineRule="auto"/>
              <w:jc w:val="center"/>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Год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BC5B4" w14:textId="77777777" w:rsidR="00396A9C" w:rsidRPr="00396A9C" w:rsidRDefault="00396A9C" w:rsidP="001B2EF0">
            <w:pPr>
              <w:spacing w:after="0" w:line="240" w:lineRule="auto"/>
              <w:jc w:val="center"/>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Общий объем (тыс.руб.)</w:t>
            </w:r>
          </w:p>
        </w:tc>
        <w:tc>
          <w:tcPr>
            <w:tcW w:w="595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EAC5C97" w14:textId="77777777" w:rsidR="00396A9C" w:rsidRPr="00396A9C" w:rsidRDefault="00396A9C" w:rsidP="001B2EF0">
            <w:pPr>
              <w:spacing w:after="0" w:line="240" w:lineRule="auto"/>
              <w:jc w:val="center"/>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из них за счет средств (тыс.руб.):</w:t>
            </w:r>
          </w:p>
        </w:tc>
      </w:tr>
      <w:tr w:rsidR="00396A9C" w:rsidRPr="00396A9C" w14:paraId="3943B517" w14:textId="77777777" w:rsidTr="001F5A5D">
        <w:trPr>
          <w:trHeight w:val="60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0259D5A" w14:textId="77777777" w:rsidR="00396A9C" w:rsidRPr="00396A9C" w:rsidRDefault="00396A9C" w:rsidP="001B2EF0">
            <w:pPr>
              <w:spacing w:after="0" w:line="240" w:lineRule="auto"/>
              <w:rPr>
                <w:rFonts w:ascii="Times New Roman" w:eastAsia="Times New Roman" w:hAnsi="Times New Roman" w:cs="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125412" w14:textId="77777777" w:rsidR="00396A9C" w:rsidRPr="00396A9C" w:rsidRDefault="00396A9C" w:rsidP="001B2EF0">
            <w:pPr>
              <w:spacing w:after="0" w:line="240" w:lineRule="auto"/>
              <w:rPr>
                <w:rFonts w:ascii="Times New Roman" w:eastAsia="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14:paraId="1030103B" w14:textId="77777777" w:rsidR="00396A9C" w:rsidRPr="00396A9C" w:rsidRDefault="00396A9C" w:rsidP="001B2EF0">
            <w:pPr>
              <w:spacing w:after="0" w:line="240" w:lineRule="auto"/>
              <w:jc w:val="center"/>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14:paraId="1EEB6B2C" w14:textId="77777777" w:rsidR="00396A9C" w:rsidRPr="00396A9C" w:rsidRDefault="00396A9C" w:rsidP="001B2EF0">
            <w:pPr>
              <w:spacing w:after="0" w:line="240" w:lineRule="auto"/>
              <w:jc w:val="center"/>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федерального бюджета</w:t>
            </w:r>
          </w:p>
        </w:tc>
        <w:tc>
          <w:tcPr>
            <w:tcW w:w="2126" w:type="dxa"/>
            <w:tcBorders>
              <w:top w:val="nil"/>
              <w:left w:val="nil"/>
              <w:bottom w:val="single" w:sz="4" w:space="0" w:color="auto"/>
              <w:right w:val="single" w:sz="4" w:space="0" w:color="auto"/>
            </w:tcBorders>
            <w:shd w:val="clear" w:color="auto" w:fill="auto"/>
            <w:vAlign w:val="center"/>
            <w:hideMark/>
          </w:tcPr>
          <w:p w14:paraId="487B3241" w14:textId="77777777" w:rsidR="00396A9C" w:rsidRPr="00396A9C" w:rsidRDefault="00396A9C" w:rsidP="001B2EF0">
            <w:pPr>
              <w:spacing w:after="0" w:line="240" w:lineRule="auto"/>
              <w:jc w:val="center"/>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областного бюджета</w:t>
            </w:r>
          </w:p>
        </w:tc>
      </w:tr>
      <w:tr w:rsidR="00396A9C" w:rsidRPr="00396A9C" w14:paraId="6D835316" w14:textId="77777777" w:rsidTr="001F5A5D">
        <w:trPr>
          <w:trHeight w:val="31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5870626"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2014</w:t>
            </w:r>
          </w:p>
        </w:tc>
        <w:tc>
          <w:tcPr>
            <w:tcW w:w="2268" w:type="dxa"/>
            <w:tcBorders>
              <w:top w:val="nil"/>
              <w:left w:val="nil"/>
              <w:bottom w:val="single" w:sz="4" w:space="0" w:color="auto"/>
              <w:right w:val="single" w:sz="4" w:space="0" w:color="auto"/>
            </w:tcBorders>
            <w:shd w:val="clear" w:color="auto" w:fill="auto"/>
            <w:noWrap/>
            <w:vAlign w:val="bottom"/>
            <w:hideMark/>
          </w:tcPr>
          <w:p w14:paraId="5803D4FE"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273 928,1</w:t>
            </w:r>
          </w:p>
        </w:tc>
        <w:tc>
          <w:tcPr>
            <w:tcW w:w="2126" w:type="dxa"/>
            <w:tcBorders>
              <w:top w:val="nil"/>
              <w:left w:val="nil"/>
              <w:bottom w:val="single" w:sz="4" w:space="0" w:color="auto"/>
              <w:right w:val="single" w:sz="4" w:space="0" w:color="auto"/>
            </w:tcBorders>
            <w:shd w:val="clear" w:color="auto" w:fill="auto"/>
            <w:noWrap/>
            <w:vAlign w:val="bottom"/>
            <w:hideMark/>
          </w:tcPr>
          <w:p w14:paraId="260EF169"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95 628,5</w:t>
            </w:r>
          </w:p>
        </w:tc>
        <w:tc>
          <w:tcPr>
            <w:tcW w:w="1701" w:type="dxa"/>
            <w:tcBorders>
              <w:top w:val="nil"/>
              <w:left w:val="nil"/>
              <w:bottom w:val="single" w:sz="4" w:space="0" w:color="auto"/>
              <w:right w:val="single" w:sz="4" w:space="0" w:color="auto"/>
            </w:tcBorders>
            <w:shd w:val="clear" w:color="auto" w:fill="auto"/>
            <w:noWrap/>
            <w:vAlign w:val="bottom"/>
            <w:hideMark/>
          </w:tcPr>
          <w:p w14:paraId="26501A85"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0,0</w:t>
            </w:r>
          </w:p>
        </w:tc>
        <w:tc>
          <w:tcPr>
            <w:tcW w:w="2126" w:type="dxa"/>
            <w:tcBorders>
              <w:top w:val="nil"/>
              <w:left w:val="nil"/>
              <w:bottom w:val="single" w:sz="4" w:space="0" w:color="auto"/>
              <w:right w:val="single" w:sz="4" w:space="0" w:color="auto"/>
            </w:tcBorders>
            <w:shd w:val="clear" w:color="auto" w:fill="auto"/>
            <w:noWrap/>
            <w:vAlign w:val="bottom"/>
            <w:hideMark/>
          </w:tcPr>
          <w:p w14:paraId="6A161DD5"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178 299,6</w:t>
            </w:r>
          </w:p>
        </w:tc>
      </w:tr>
      <w:tr w:rsidR="00396A9C" w:rsidRPr="00396A9C" w14:paraId="1733ACFF" w14:textId="77777777" w:rsidTr="001F5A5D">
        <w:trPr>
          <w:trHeight w:val="31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217639C"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2015</w:t>
            </w:r>
          </w:p>
        </w:tc>
        <w:tc>
          <w:tcPr>
            <w:tcW w:w="2268" w:type="dxa"/>
            <w:tcBorders>
              <w:top w:val="nil"/>
              <w:left w:val="nil"/>
              <w:bottom w:val="single" w:sz="4" w:space="0" w:color="auto"/>
              <w:right w:val="single" w:sz="4" w:space="0" w:color="auto"/>
            </w:tcBorders>
            <w:shd w:val="clear" w:color="auto" w:fill="auto"/>
            <w:noWrap/>
            <w:vAlign w:val="bottom"/>
            <w:hideMark/>
          </w:tcPr>
          <w:p w14:paraId="365531D0"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281 079,8</w:t>
            </w:r>
          </w:p>
        </w:tc>
        <w:tc>
          <w:tcPr>
            <w:tcW w:w="2126" w:type="dxa"/>
            <w:tcBorders>
              <w:top w:val="nil"/>
              <w:left w:val="nil"/>
              <w:bottom w:val="single" w:sz="4" w:space="0" w:color="auto"/>
              <w:right w:val="single" w:sz="4" w:space="0" w:color="auto"/>
            </w:tcBorders>
            <w:shd w:val="clear" w:color="auto" w:fill="auto"/>
            <w:noWrap/>
            <w:vAlign w:val="bottom"/>
            <w:hideMark/>
          </w:tcPr>
          <w:p w14:paraId="7D64BFBE"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104 786,7</w:t>
            </w:r>
          </w:p>
        </w:tc>
        <w:tc>
          <w:tcPr>
            <w:tcW w:w="1701" w:type="dxa"/>
            <w:tcBorders>
              <w:top w:val="nil"/>
              <w:left w:val="nil"/>
              <w:bottom w:val="single" w:sz="4" w:space="0" w:color="auto"/>
              <w:right w:val="single" w:sz="4" w:space="0" w:color="auto"/>
            </w:tcBorders>
            <w:shd w:val="clear" w:color="auto" w:fill="auto"/>
            <w:noWrap/>
            <w:vAlign w:val="bottom"/>
            <w:hideMark/>
          </w:tcPr>
          <w:p w14:paraId="1D1CCB4B"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0,0</w:t>
            </w:r>
          </w:p>
        </w:tc>
        <w:tc>
          <w:tcPr>
            <w:tcW w:w="2126" w:type="dxa"/>
            <w:tcBorders>
              <w:top w:val="nil"/>
              <w:left w:val="nil"/>
              <w:bottom w:val="single" w:sz="4" w:space="0" w:color="auto"/>
              <w:right w:val="single" w:sz="4" w:space="0" w:color="auto"/>
            </w:tcBorders>
            <w:shd w:val="clear" w:color="auto" w:fill="auto"/>
            <w:noWrap/>
            <w:vAlign w:val="bottom"/>
            <w:hideMark/>
          </w:tcPr>
          <w:p w14:paraId="74AFCC0B"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176 293,1</w:t>
            </w:r>
          </w:p>
        </w:tc>
      </w:tr>
      <w:tr w:rsidR="00396A9C" w:rsidRPr="00396A9C" w14:paraId="76390383" w14:textId="77777777" w:rsidTr="001F5A5D">
        <w:trPr>
          <w:trHeight w:val="31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48074CD"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3F0D9EDC"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291 785,8</w:t>
            </w:r>
          </w:p>
        </w:tc>
        <w:tc>
          <w:tcPr>
            <w:tcW w:w="2126" w:type="dxa"/>
            <w:tcBorders>
              <w:top w:val="nil"/>
              <w:left w:val="nil"/>
              <w:bottom w:val="single" w:sz="4" w:space="0" w:color="auto"/>
              <w:right w:val="single" w:sz="4" w:space="0" w:color="auto"/>
            </w:tcBorders>
            <w:shd w:val="clear" w:color="auto" w:fill="auto"/>
            <w:noWrap/>
            <w:vAlign w:val="bottom"/>
            <w:hideMark/>
          </w:tcPr>
          <w:p w14:paraId="08943538"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113 468,2</w:t>
            </w:r>
          </w:p>
        </w:tc>
        <w:tc>
          <w:tcPr>
            <w:tcW w:w="1701" w:type="dxa"/>
            <w:tcBorders>
              <w:top w:val="nil"/>
              <w:left w:val="nil"/>
              <w:bottom w:val="single" w:sz="4" w:space="0" w:color="auto"/>
              <w:right w:val="single" w:sz="4" w:space="0" w:color="auto"/>
            </w:tcBorders>
            <w:shd w:val="clear" w:color="auto" w:fill="auto"/>
            <w:noWrap/>
            <w:vAlign w:val="bottom"/>
            <w:hideMark/>
          </w:tcPr>
          <w:p w14:paraId="38CA49E9"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0,0</w:t>
            </w:r>
          </w:p>
        </w:tc>
        <w:tc>
          <w:tcPr>
            <w:tcW w:w="2126" w:type="dxa"/>
            <w:tcBorders>
              <w:top w:val="nil"/>
              <w:left w:val="nil"/>
              <w:bottom w:val="single" w:sz="4" w:space="0" w:color="auto"/>
              <w:right w:val="single" w:sz="4" w:space="0" w:color="auto"/>
            </w:tcBorders>
            <w:shd w:val="clear" w:color="auto" w:fill="auto"/>
            <w:noWrap/>
            <w:vAlign w:val="bottom"/>
            <w:hideMark/>
          </w:tcPr>
          <w:p w14:paraId="43823BB2"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178 317,6</w:t>
            </w:r>
          </w:p>
        </w:tc>
      </w:tr>
      <w:tr w:rsidR="00396A9C" w:rsidRPr="00396A9C" w14:paraId="45ACE5F7" w14:textId="77777777" w:rsidTr="001F5A5D">
        <w:trPr>
          <w:trHeight w:val="31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448AF5B"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2017</w:t>
            </w:r>
          </w:p>
        </w:tc>
        <w:tc>
          <w:tcPr>
            <w:tcW w:w="2268" w:type="dxa"/>
            <w:tcBorders>
              <w:top w:val="nil"/>
              <w:left w:val="nil"/>
              <w:bottom w:val="single" w:sz="4" w:space="0" w:color="auto"/>
              <w:right w:val="single" w:sz="4" w:space="0" w:color="auto"/>
            </w:tcBorders>
            <w:shd w:val="clear" w:color="auto" w:fill="auto"/>
            <w:noWrap/>
            <w:vAlign w:val="bottom"/>
            <w:hideMark/>
          </w:tcPr>
          <w:p w14:paraId="737BE5C9"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277 682,4</w:t>
            </w:r>
          </w:p>
        </w:tc>
        <w:tc>
          <w:tcPr>
            <w:tcW w:w="2126" w:type="dxa"/>
            <w:tcBorders>
              <w:top w:val="nil"/>
              <w:left w:val="nil"/>
              <w:bottom w:val="single" w:sz="4" w:space="0" w:color="auto"/>
              <w:right w:val="single" w:sz="4" w:space="0" w:color="auto"/>
            </w:tcBorders>
            <w:shd w:val="clear" w:color="auto" w:fill="auto"/>
            <w:noWrap/>
            <w:vAlign w:val="bottom"/>
            <w:hideMark/>
          </w:tcPr>
          <w:p w14:paraId="732B44E8"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103 199,3</w:t>
            </w:r>
          </w:p>
        </w:tc>
        <w:tc>
          <w:tcPr>
            <w:tcW w:w="1701" w:type="dxa"/>
            <w:tcBorders>
              <w:top w:val="nil"/>
              <w:left w:val="nil"/>
              <w:bottom w:val="single" w:sz="4" w:space="0" w:color="auto"/>
              <w:right w:val="single" w:sz="4" w:space="0" w:color="auto"/>
            </w:tcBorders>
            <w:shd w:val="clear" w:color="auto" w:fill="auto"/>
            <w:noWrap/>
            <w:vAlign w:val="bottom"/>
            <w:hideMark/>
          </w:tcPr>
          <w:p w14:paraId="5DFF5FE8"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0,0</w:t>
            </w:r>
          </w:p>
        </w:tc>
        <w:tc>
          <w:tcPr>
            <w:tcW w:w="2126" w:type="dxa"/>
            <w:tcBorders>
              <w:top w:val="nil"/>
              <w:left w:val="nil"/>
              <w:bottom w:val="single" w:sz="4" w:space="0" w:color="auto"/>
              <w:right w:val="single" w:sz="4" w:space="0" w:color="auto"/>
            </w:tcBorders>
            <w:shd w:val="clear" w:color="auto" w:fill="auto"/>
            <w:noWrap/>
            <w:vAlign w:val="bottom"/>
            <w:hideMark/>
          </w:tcPr>
          <w:p w14:paraId="290F2937"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174 483,1</w:t>
            </w:r>
          </w:p>
        </w:tc>
      </w:tr>
      <w:tr w:rsidR="00396A9C" w:rsidRPr="00396A9C" w14:paraId="148369A6" w14:textId="77777777" w:rsidTr="001F5A5D">
        <w:trPr>
          <w:trHeight w:val="31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4FF1D69"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2018</w:t>
            </w:r>
          </w:p>
        </w:tc>
        <w:tc>
          <w:tcPr>
            <w:tcW w:w="2268" w:type="dxa"/>
            <w:tcBorders>
              <w:top w:val="nil"/>
              <w:left w:val="nil"/>
              <w:bottom w:val="single" w:sz="4" w:space="0" w:color="auto"/>
              <w:right w:val="single" w:sz="4" w:space="0" w:color="auto"/>
            </w:tcBorders>
            <w:shd w:val="clear" w:color="auto" w:fill="auto"/>
            <w:noWrap/>
            <w:vAlign w:val="bottom"/>
            <w:hideMark/>
          </w:tcPr>
          <w:p w14:paraId="1A17EF1B"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298 118,7</w:t>
            </w:r>
          </w:p>
        </w:tc>
        <w:tc>
          <w:tcPr>
            <w:tcW w:w="2126" w:type="dxa"/>
            <w:tcBorders>
              <w:top w:val="nil"/>
              <w:left w:val="nil"/>
              <w:bottom w:val="single" w:sz="4" w:space="0" w:color="auto"/>
              <w:right w:val="single" w:sz="4" w:space="0" w:color="auto"/>
            </w:tcBorders>
            <w:shd w:val="clear" w:color="auto" w:fill="auto"/>
            <w:noWrap/>
            <w:vAlign w:val="bottom"/>
            <w:hideMark/>
          </w:tcPr>
          <w:p w14:paraId="233CADDC"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94 987,9</w:t>
            </w:r>
          </w:p>
        </w:tc>
        <w:tc>
          <w:tcPr>
            <w:tcW w:w="1701" w:type="dxa"/>
            <w:tcBorders>
              <w:top w:val="nil"/>
              <w:left w:val="nil"/>
              <w:bottom w:val="single" w:sz="4" w:space="0" w:color="auto"/>
              <w:right w:val="single" w:sz="4" w:space="0" w:color="auto"/>
            </w:tcBorders>
            <w:shd w:val="clear" w:color="auto" w:fill="auto"/>
            <w:noWrap/>
            <w:vAlign w:val="bottom"/>
            <w:hideMark/>
          </w:tcPr>
          <w:p w14:paraId="69E69C99"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0,0</w:t>
            </w:r>
          </w:p>
        </w:tc>
        <w:tc>
          <w:tcPr>
            <w:tcW w:w="2126" w:type="dxa"/>
            <w:tcBorders>
              <w:top w:val="nil"/>
              <w:left w:val="nil"/>
              <w:bottom w:val="single" w:sz="4" w:space="0" w:color="auto"/>
              <w:right w:val="single" w:sz="4" w:space="0" w:color="auto"/>
            </w:tcBorders>
            <w:shd w:val="clear" w:color="auto" w:fill="auto"/>
            <w:noWrap/>
            <w:vAlign w:val="bottom"/>
            <w:hideMark/>
          </w:tcPr>
          <w:p w14:paraId="4F1284F4"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203 130,8</w:t>
            </w:r>
          </w:p>
        </w:tc>
      </w:tr>
      <w:tr w:rsidR="00396A9C" w:rsidRPr="00396A9C" w14:paraId="2820B55B" w14:textId="77777777" w:rsidTr="001F5A5D">
        <w:trPr>
          <w:trHeight w:val="31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078B317"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2019</w:t>
            </w:r>
          </w:p>
        </w:tc>
        <w:tc>
          <w:tcPr>
            <w:tcW w:w="2268" w:type="dxa"/>
            <w:tcBorders>
              <w:top w:val="nil"/>
              <w:left w:val="nil"/>
              <w:bottom w:val="single" w:sz="4" w:space="0" w:color="auto"/>
              <w:right w:val="single" w:sz="4" w:space="0" w:color="auto"/>
            </w:tcBorders>
            <w:shd w:val="clear" w:color="auto" w:fill="auto"/>
            <w:noWrap/>
            <w:vAlign w:val="bottom"/>
            <w:hideMark/>
          </w:tcPr>
          <w:p w14:paraId="017B2C29"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302 496,0</w:t>
            </w:r>
          </w:p>
        </w:tc>
        <w:tc>
          <w:tcPr>
            <w:tcW w:w="2126" w:type="dxa"/>
            <w:tcBorders>
              <w:top w:val="nil"/>
              <w:left w:val="nil"/>
              <w:bottom w:val="single" w:sz="4" w:space="0" w:color="auto"/>
              <w:right w:val="single" w:sz="4" w:space="0" w:color="auto"/>
            </w:tcBorders>
            <w:shd w:val="clear" w:color="auto" w:fill="auto"/>
            <w:noWrap/>
            <w:vAlign w:val="bottom"/>
            <w:hideMark/>
          </w:tcPr>
          <w:p w14:paraId="6D59DA36"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111 334,3</w:t>
            </w:r>
          </w:p>
        </w:tc>
        <w:tc>
          <w:tcPr>
            <w:tcW w:w="1701" w:type="dxa"/>
            <w:tcBorders>
              <w:top w:val="nil"/>
              <w:left w:val="nil"/>
              <w:bottom w:val="single" w:sz="4" w:space="0" w:color="auto"/>
              <w:right w:val="single" w:sz="4" w:space="0" w:color="auto"/>
            </w:tcBorders>
            <w:shd w:val="clear" w:color="auto" w:fill="auto"/>
            <w:noWrap/>
            <w:vAlign w:val="bottom"/>
            <w:hideMark/>
          </w:tcPr>
          <w:p w14:paraId="2B154819"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0,0</w:t>
            </w:r>
          </w:p>
        </w:tc>
        <w:tc>
          <w:tcPr>
            <w:tcW w:w="2126" w:type="dxa"/>
            <w:tcBorders>
              <w:top w:val="nil"/>
              <w:left w:val="nil"/>
              <w:bottom w:val="single" w:sz="4" w:space="0" w:color="auto"/>
              <w:right w:val="single" w:sz="4" w:space="0" w:color="auto"/>
            </w:tcBorders>
            <w:shd w:val="clear" w:color="auto" w:fill="auto"/>
            <w:noWrap/>
            <w:vAlign w:val="bottom"/>
            <w:hideMark/>
          </w:tcPr>
          <w:p w14:paraId="6A7BBD79"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191 161,7</w:t>
            </w:r>
          </w:p>
        </w:tc>
      </w:tr>
      <w:tr w:rsidR="00396A9C" w:rsidRPr="00396A9C" w14:paraId="0BCEC24E" w14:textId="77777777" w:rsidTr="001F5A5D">
        <w:trPr>
          <w:trHeight w:val="31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9DA3B34"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2020</w:t>
            </w:r>
          </w:p>
        </w:tc>
        <w:tc>
          <w:tcPr>
            <w:tcW w:w="2268" w:type="dxa"/>
            <w:tcBorders>
              <w:top w:val="nil"/>
              <w:left w:val="nil"/>
              <w:bottom w:val="single" w:sz="4" w:space="0" w:color="auto"/>
              <w:right w:val="single" w:sz="4" w:space="0" w:color="auto"/>
            </w:tcBorders>
            <w:shd w:val="clear" w:color="auto" w:fill="auto"/>
            <w:noWrap/>
            <w:vAlign w:val="bottom"/>
            <w:hideMark/>
          </w:tcPr>
          <w:p w14:paraId="141DF6E3"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335 847,8</w:t>
            </w:r>
          </w:p>
        </w:tc>
        <w:tc>
          <w:tcPr>
            <w:tcW w:w="2126" w:type="dxa"/>
            <w:tcBorders>
              <w:top w:val="nil"/>
              <w:left w:val="nil"/>
              <w:bottom w:val="single" w:sz="4" w:space="0" w:color="auto"/>
              <w:right w:val="single" w:sz="4" w:space="0" w:color="auto"/>
            </w:tcBorders>
            <w:shd w:val="clear" w:color="auto" w:fill="auto"/>
            <w:noWrap/>
            <w:vAlign w:val="bottom"/>
            <w:hideMark/>
          </w:tcPr>
          <w:p w14:paraId="5C951065"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114 459,9</w:t>
            </w:r>
          </w:p>
        </w:tc>
        <w:tc>
          <w:tcPr>
            <w:tcW w:w="1701" w:type="dxa"/>
            <w:tcBorders>
              <w:top w:val="nil"/>
              <w:left w:val="nil"/>
              <w:bottom w:val="single" w:sz="4" w:space="0" w:color="auto"/>
              <w:right w:val="single" w:sz="4" w:space="0" w:color="auto"/>
            </w:tcBorders>
            <w:shd w:val="clear" w:color="auto" w:fill="auto"/>
            <w:noWrap/>
            <w:vAlign w:val="bottom"/>
            <w:hideMark/>
          </w:tcPr>
          <w:p w14:paraId="5DA2D9CB"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9 869,3</w:t>
            </w:r>
          </w:p>
        </w:tc>
        <w:tc>
          <w:tcPr>
            <w:tcW w:w="2126" w:type="dxa"/>
            <w:tcBorders>
              <w:top w:val="nil"/>
              <w:left w:val="nil"/>
              <w:bottom w:val="single" w:sz="4" w:space="0" w:color="auto"/>
              <w:right w:val="single" w:sz="4" w:space="0" w:color="auto"/>
            </w:tcBorders>
            <w:shd w:val="clear" w:color="auto" w:fill="auto"/>
            <w:noWrap/>
            <w:vAlign w:val="bottom"/>
            <w:hideMark/>
          </w:tcPr>
          <w:p w14:paraId="4B8A1830"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211 518,6</w:t>
            </w:r>
          </w:p>
        </w:tc>
      </w:tr>
      <w:tr w:rsidR="00396A9C" w:rsidRPr="00396A9C" w14:paraId="1983082D" w14:textId="77777777" w:rsidTr="001F5A5D">
        <w:trPr>
          <w:trHeight w:val="31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600EE26"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2021</w:t>
            </w:r>
          </w:p>
        </w:tc>
        <w:tc>
          <w:tcPr>
            <w:tcW w:w="2268" w:type="dxa"/>
            <w:tcBorders>
              <w:top w:val="nil"/>
              <w:left w:val="nil"/>
              <w:bottom w:val="single" w:sz="4" w:space="0" w:color="auto"/>
              <w:right w:val="single" w:sz="4" w:space="0" w:color="auto"/>
            </w:tcBorders>
            <w:shd w:val="clear" w:color="auto" w:fill="auto"/>
            <w:noWrap/>
            <w:vAlign w:val="bottom"/>
            <w:hideMark/>
          </w:tcPr>
          <w:p w14:paraId="3CBCEA0B"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350 878,5</w:t>
            </w:r>
          </w:p>
        </w:tc>
        <w:tc>
          <w:tcPr>
            <w:tcW w:w="2126" w:type="dxa"/>
            <w:tcBorders>
              <w:top w:val="nil"/>
              <w:left w:val="nil"/>
              <w:bottom w:val="single" w:sz="4" w:space="0" w:color="auto"/>
              <w:right w:val="single" w:sz="4" w:space="0" w:color="auto"/>
            </w:tcBorders>
            <w:shd w:val="clear" w:color="auto" w:fill="auto"/>
            <w:noWrap/>
            <w:vAlign w:val="bottom"/>
            <w:hideMark/>
          </w:tcPr>
          <w:p w14:paraId="366B715A"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126 295,0</w:t>
            </w:r>
          </w:p>
        </w:tc>
        <w:tc>
          <w:tcPr>
            <w:tcW w:w="1701" w:type="dxa"/>
            <w:tcBorders>
              <w:top w:val="nil"/>
              <w:left w:val="nil"/>
              <w:bottom w:val="single" w:sz="4" w:space="0" w:color="auto"/>
              <w:right w:val="single" w:sz="4" w:space="0" w:color="auto"/>
            </w:tcBorders>
            <w:shd w:val="clear" w:color="auto" w:fill="auto"/>
            <w:noWrap/>
            <w:vAlign w:val="bottom"/>
            <w:hideMark/>
          </w:tcPr>
          <w:p w14:paraId="52E85CDD"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9 843,1</w:t>
            </w:r>
          </w:p>
        </w:tc>
        <w:tc>
          <w:tcPr>
            <w:tcW w:w="2126" w:type="dxa"/>
            <w:tcBorders>
              <w:top w:val="nil"/>
              <w:left w:val="nil"/>
              <w:bottom w:val="single" w:sz="4" w:space="0" w:color="auto"/>
              <w:right w:val="single" w:sz="4" w:space="0" w:color="auto"/>
            </w:tcBorders>
            <w:shd w:val="clear" w:color="auto" w:fill="auto"/>
            <w:noWrap/>
            <w:vAlign w:val="bottom"/>
            <w:hideMark/>
          </w:tcPr>
          <w:p w14:paraId="373F7BF4"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214 740,4</w:t>
            </w:r>
          </w:p>
        </w:tc>
      </w:tr>
      <w:tr w:rsidR="00396A9C" w:rsidRPr="00396A9C" w14:paraId="5F821193" w14:textId="77777777" w:rsidTr="001F5A5D">
        <w:trPr>
          <w:trHeight w:val="31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2DD533B"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2022</w:t>
            </w:r>
          </w:p>
        </w:tc>
        <w:tc>
          <w:tcPr>
            <w:tcW w:w="2268" w:type="dxa"/>
            <w:tcBorders>
              <w:top w:val="nil"/>
              <w:left w:val="nil"/>
              <w:bottom w:val="single" w:sz="4" w:space="0" w:color="auto"/>
              <w:right w:val="single" w:sz="4" w:space="0" w:color="auto"/>
            </w:tcBorders>
            <w:shd w:val="clear" w:color="auto" w:fill="auto"/>
            <w:noWrap/>
            <w:vAlign w:val="bottom"/>
            <w:hideMark/>
          </w:tcPr>
          <w:p w14:paraId="0FCED0B5"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346 980,9</w:t>
            </w:r>
          </w:p>
        </w:tc>
        <w:tc>
          <w:tcPr>
            <w:tcW w:w="2126" w:type="dxa"/>
            <w:tcBorders>
              <w:top w:val="nil"/>
              <w:left w:val="nil"/>
              <w:bottom w:val="single" w:sz="4" w:space="0" w:color="auto"/>
              <w:right w:val="single" w:sz="4" w:space="0" w:color="auto"/>
            </w:tcBorders>
            <w:shd w:val="clear" w:color="auto" w:fill="auto"/>
            <w:noWrap/>
            <w:vAlign w:val="bottom"/>
            <w:hideMark/>
          </w:tcPr>
          <w:p w14:paraId="0C29742B"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123 134,3</w:t>
            </w:r>
          </w:p>
        </w:tc>
        <w:tc>
          <w:tcPr>
            <w:tcW w:w="1701" w:type="dxa"/>
            <w:tcBorders>
              <w:top w:val="nil"/>
              <w:left w:val="nil"/>
              <w:bottom w:val="single" w:sz="4" w:space="0" w:color="auto"/>
              <w:right w:val="single" w:sz="4" w:space="0" w:color="auto"/>
            </w:tcBorders>
            <w:shd w:val="clear" w:color="auto" w:fill="auto"/>
            <w:noWrap/>
            <w:vAlign w:val="bottom"/>
            <w:hideMark/>
          </w:tcPr>
          <w:p w14:paraId="2D5A42E1"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9 843,1</w:t>
            </w:r>
          </w:p>
        </w:tc>
        <w:tc>
          <w:tcPr>
            <w:tcW w:w="2126" w:type="dxa"/>
            <w:tcBorders>
              <w:top w:val="nil"/>
              <w:left w:val="nil"/>
              <w:bottom w:val="single" w:sz="4" w:space="0" w:color="auto"/>
              <w:right w:val="single" w:sz="4" w:space="0" w:color="auto"/>
            </w:tcBorders>
            <w:shd w:val="clear" w:color="auto" w:fill="auto"/>
            <w:noWrap/>
            <w:vAlign w:val="bottom"/>
            <w:hideMark/>
          </w:tcPr>
          <w:p w14:paraId="7AC4807C"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214 003,5</w:t>
            </w:r>
          </w:p>
        </w:tc>
      </w:tr>
      <w:tr w:rsidR="00396A9C" w:rsidRPr="00396A9C" w14:paraId="3CDED9D1" w14:textId="77777777" w:rsidTr="001F5A5D">
        <w:trPr>
          <w:trHeight w:val="31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BE93069"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2023</w:t>
            </w:r>
          </w:p>
        </w:tc>
        <w:tc>
          <w:tcPr>
            <w:tcW w:w="2268" w:type="dxa"/>
            <w:tcBorders>
              <w:top w:val="nil"/>
              <w:left w:val="nil"/>
              <w:bottom w:val="single" w:sz="4" w:space="0" w:color="auto"/>
              <w:right w:val="single" w:sz="4" w:space="0" w:color="auto"/>
            </w:tcBorders>
            <w:shd w:val="clear" w:color="auto" w:fill="auto"/>
            <w:noWrap/>
            <w:vAlign w:val="bottom"/>
            <w:hideMark/>
          </w:tcPr>
          <w:p w14:paraId="5BF2F739"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362 200,3</w:t>
            </w:r>
          </w:p>
        </w:tc>
        <w:tc>
          <w:tcPr>
            <w:tcW w:w="2126" w:type="dxa"/>
            <w:tcBorders>
              <w:top w:val="nil"/>
              <w:left w:val="nil"/>
              <w:bottom w:val="single" w:sz="4" w:space="0" w:color="auto"/>
              <w:right w:val="single" w:sz="4" w:space="0" w:color="auto"/>
            </w:tcBorders>
            <w:shd w:val="clear" w:color="auto" w:fill="auto"/>
            <w:noWrap/>
            <w:vAlign w:val="bottom"/>
            <w:hideMark/>
          </w:tcPr>
          <w:p w14:paraId="13031FB3"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126 134,3</w:t>
            </w:r>
          </w:p>
        </w:tc>
        <w:tc>
          <w:tcPr>
            <w:tcW w:w="1701" w:type="dxa"/>
            <w:tcBorders>
              <w:top w:val="nil"/>
              <w:left w:val="nil"/>
              <w:bottom w:val="single" w:sz="4" w:space="0" w:color="auto"/>
              <w:right w:val="single" w:sz="4" w:space="0" w:color="auto"/>
            </w:tcBorders>
            <w:shd w:val="clear" w:color="auto" w:fill="auto"/>
            <w:noWrap/>
            <w:vAlign w:val="bottom"/>
            <w:hideMark/>
          </w:tcPr>
          <w:p w14:paraId="79E3CF45"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9 843,1</w:t>
            </w:r>
          </w:p>
        </w:tc>
        <w:tc>
          <w:tcPr>
            <w:tcW w:w="2126" w:type="dxa"/>
            <w:tcBorders>
              <w:top w:val="nil"/>
              <w:left w:val="nil"/>
              <w:bottom w:val="single" w:sz="4" w:space="0" w:color="auto"/>
              <w:right w:val="single" w:sz="4" w:space="0" w:color="auto"/>
            </w:tcBorders>
            <w:shd w:val="clear" w:color="auto" w:fill="auto"/>
            <w:noWrap/>
            <w:vAlign w:val="bottom"/>
            <w:hideMark/>
          </w:tcPr>
          <w:p w14:paraId="33938194" w14:textId="77777777" w:rsidR="00396A9C" w:rsidRPr="00396A9C" w:rsidRDefault="00396A9C" w:rsidP="001B2EF0">
            <w:pPr>
              <w:spacing w:after="0" w:line="240" w:lineRule="auto"/>
              <w:jc w:val="right"/>
              <w:rPr>
                <w:rFonts w:ascii="Times New Roman" w:eastAsia="Times New Roman" w:hAnsi="Times New Roman" w:cs="Times New Roman"/>
                <w:color w:val="000000"/>
                <w:sz w:val="24"/>
                <w:szCs w:val="24"/>
              </w:rPr>
            </w:pPr>
            <w:r w:rsidRPr="00396A9C">
              <w:rPr>
                <w:rFonts w:ascii="Times New Roman" w:eastAsia="Times New Roman" w:hAnsi="Times New Roman" w:cs="Times New Roman"/>
                <w:color w:val="000000"/>
                <w:sz w:val="24"/>
                <w:szCs w:val="24"/>
              </w:rPr>
              <w:t>226 222,9</w:t>
            </w:r>
          </w:p>
        </w:tc>
      </w:tr>
    </w:tbl>
    <w:p w14:paraId="4DD560B5" w14:textId="7D2EBEEE" w:rsidR="00A455A4" w:rsidRDefault="00A455A4" w:rsidP="00396A9C">
      <w:pPr>
        <w:spacing w:after="0" w:line="240" w:lineRule="auto"/>
        <w:ind w:firstLine="709"/>
        <w:jc w:val="both"/>
        <w:rPr>
          <w:rFonts w:ascii="Times New Roman" w:eastAsia="Times New Roman" w:hAnsi="Times New Roman" w:cs="Times New Roman"/>
          <w:color w:val="000000"/>
          <w:sz w:val="24"/>
          <w:szCs w:val="24"/>
        </w:rPr>
      </w:pPr>
    </w:p>
    <w:p w14:paraId="0DEBDE8B" w14:textId="77777777" w:rsidR="005C35D0" w:rsidRDefault="00766E8F" w:rsidP="00A455A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Объем финансирования </w:t>
      </w:r>
      <w:r w:rsidR="00315805">
        <w:rPr>
          <w:rFonts w:ascii="Times New Roman" w:eastAsia="Times New Roman" w:hAnsi="Times New Roman" w:cs="Times New Roman"/>
          <w:color w:val="000000"/>
          <w:sz w:val="24"/>
          <w:szCs w:val="24"/>
        </w:rPr>
        <w:t>муниципальной п</w:t>
      </w:r>
      <w:r>
        <w:rPr>
          <w:rFonts w:ascii="Times New Roman" w:eastAsia="Times New Roman" w:hAnsi="Times New Roman" w:cs="Times New Roman"/>
          <w:color w:val="000000"/>
          <w:sz w:val="24"/>
          <w:szCs w:val="24"/>
        </w:rPr>
        <w:t>рограммы подлежит ежегодному уточнению.</w:t>
      </w:r>
    </w:p>
    <w:p w14:paraId="2CC5255B" w14:textId="77777777" w:rsidR="005C35D0" w:rsidRDefault="005C35D0">
      <w:pPr>
        <w:spacing w:after="0" w:line="240" w:lineRule="auto"/>
        <w:jc w:val="center"/>
        <w:rPr>
          <w:rFonts w:ascii="Times New Roman" w:eastAsia="Times New Roman" w:hAnsi="Times New Roman" w:cs="Times New Roman"/>
          <w:b/>
          <w:color w:val="FF0000"/>
          <w:sz w:val="24"/>
          <w:szCs w:val="24"/>
        </w:rPr>
      </w:pPr>
    </w:p>
    <w:p w14:paraId="2236EA01" w14:textId="20EC7455"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5.  Основные меры правового регулирования в сфере реализации муниципальной программы</w:t>
      </w:r>
    </w:p>
    <w:p w14:paraId="2FBBE8F4" w14:textId="77777777" w:rsidR="005C35D0" w:rsidRDefault="005C35D0">
      <w:pPr>
        <w:spacing w:after="0" w:line="240" w:lineRule="auto"/>
        <w:rPr>
          <w:rFonts w:ascii="Times New Roman" w:eastAsia="Times New Roman" w:hAnsi="Times New Roman" w:cs="Times New Roman"/>
          <w:b/>
          <w:sz w:val="24"/>
          <w:szCs w:val="24"/>
        </w:rPr>
      </w:pPr>
    </w:p>
    <w:tbl>
      <w:tblPr>
        <w:tblStyle w:val="ad"/>
        <w:tblW w:w="9923" w:type="dxa"/>
        <w:tblInd w:w="-5" w:type="dxa"/>
        <w:tblLayout w:type="fixed"/>
        <w:tblLook w:val="0000" w:firstRow="0" w:lastRow="0" w:firstColumn="0" w:lastColumn="0" w:noHBand="0" w:noVBand="0"/>
      </w:tblPr>
      <w:tblGrid>
        <w:gridCol w:w="568"/>
        <w:gridCol w:w="3401"/>
        <w:gridCol w:w="4111"/>
        <w:gridCol w:w="1843"/>
      </w:tblGrid>
      <w:tr w:rsidR="005C35D0" w14:paraId="12ED8543" w14:textId="77777777"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14:paraId="56E4A225" w14:textId="77777777" w:rsidR="005C35D0" w:rsidRDefault="00766E8F" w:rsidP="00A455A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1C2D468D" w14:textId="77777777" w:rsidR="005C35D0" w:rsidRDefault="00766E8F" w:rsidP="00A455A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w:t>
            </w:r>
          </w:p>
        </w:tc>
        <w:tc>
          <w:tcPr>
            <w:tcW w:w="3401" w:type="dxa"/>
            <w:tcBorders>
              <w:top w:val="single" w:sz="4" w:space="0" w:color="000000"/>
              <w:left w:val="single" w:sz="4" w:space="0" w:color="000000"/>
              <w:bottom w:val="single" w:sz="4" w:space="0" w:color="000000"/>
              <w:right w:val="single" w:sz="4" w:space="0" w:color="000000"/>
            </w:tcBorders>
          </w:tcPr>
          <w:p w14:paraId="0FF85249" w14:textId="77777777" w:rsidR="005C35D0" w:rsidRDefault="00766E8F" w:rsidP="00A455A4">
            <w:pPr>
              <w:pBdr>
                <w:top w:val="nil"/>
                <w:left w:val="nil"/>
                <w:bottom w:val="nil"/>
                <w:right w:val="nil"/>
                <w:between w:val="nil"/>
              </w:pBdr>
              <w:spacing w:after="0" w:line="240" w:lineRule="auto"/>
              <w:ind w:hanging="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нормативного правового</w:t>
            </w:r>
          </w:p>
          <w:p w14:paraId="447983CD" w14:textId="77777777" w:rsidR="005C35D0" w:rsidRDefault="00766E8F" w:rsidP="00A455A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w:t>
            </w:r>
          </w:p>
        </w:tc>
        <w:tc>
          <w:tcPr>
            <w:tcW w:w="4111" w:type="dxa"/>
            <w:tcBorders>
              <w:top w:val="single" w:sz="4" w:space="0" w:color="000000"/>
              <w:left w:val="single" w:sz="4" w:space="0" w:color="000000"/>
              <w:bottom w:val="single" w:sz="4" w:space="0" w:color="000000"/>
              <w:right w:val="single" w:sz="4" w:space="0" w:color="000000"/>
            </w:tcBorders>
          </w:tcPr>
          <w:p w14:paraId="04C21BAE" w14:textId="77777777" w:rsidR="005C35D0" w:rsidRDefault="00766E8F" w:rsidP="00A455A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положения нормативного правового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25AC8B46" w14:textId="77777777" w:rsidR="005C35D0" w:rsidRDefault="00FC6C8B" w:rsidP="00A455A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Реквизиты </w:t>
            </w:r>
            <w:r w:rsidR="00766E8F">
              <w:rPr>
                <w:rFonts w:ascii="Times New Roman" w:eastAsia="Times New Roman" w:hAnsi="Times New Roman" w:cs="Times New Roman"/>
                <w:color w:val="000000"/>
                <w:sz w:val="24"/>
                <w:szCs w:val="24"/>
              </w:rPr>
              <w:t xml:space="preserve">   нормативного правового</w:t>
            </w:r>
          </w:p>
          <w:p w14:paraId="6767C495" w14:textId="77777777" w:rsidR="005C35D0" w:rsidRDefault="00766E8F" w:rsidP="00A455A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w:t>
            </w:r>
          </w:p>
        </w:tc>
      </w:tr>
      <w:tr w:rsidR="005C35D0" w14:paraId="5DA0A236" w14:textId="77777777"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14:paraId="3D1E1BDB"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01" w:type="dxa"/>
            <w:tcBorders>
              <w:top w:val="single" w:sz="4" w:space="0" w:color="000000"/>
              <w:left w:val="single" w:sz="4" w:space="0" w:color="000000"/>
              <w:bottom w:val="single" w:sz="4" w:space="0" w:color="000000"/>
              <w:right w:val="single" w:sz="4" w:space="0" w:color="000000"/>
            </w:tcBorders>
          </w:tcPr>
          <w:p w14:paraId="471F6318" w14:textId="77777777"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Конституция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tcPr>
          <w:p w14:paraId="1A2974F3" w14:textId="77777777" w:rsidR="005C35D0" w:rsidRDefault="00766E8F">
            <w:pPr>
              <w:spacing w:line="240" w:lineRule="auto"/>
              <w:jc w:val="both"/>
              <w:rPr>
                <w:sz w:val="24"/>
                <w:szCs w:val="24"/>
              </w:rPr>
            </w:pPr>
            <w:r>
              <w:rPr>
                <w:rFonts w:ascii="Times New Roman" w:eastAsia="Times New Roman" w:hAnsi="Times New Roman" w:cs="Times New Roman"/>
                <w:sz w:val="24"/>
                <w:szCs w:val="24"/>
              </w:rPr>
              <w:t>Конституция РФ закрепляет основы конституционного строя России, государственное устройство, образование представительных, исполнительных, судебных органов власти и систему местного самоуправления, права и свободы человека и гражданина. Конституция РФ гарантирует общедоступность</w:t>
            </w:r>
            <w:r>
              <w:rPr>
                <w:rFonts w:ascii="Times New Roman" w:eastAsia="Times New Roman" w:hAnsi="Times New Roman" w:cs="Times New Roman"/>
                <w:color w:val="000000"/>
                <w:sz w:val="24"/>
                <w:szCs w:val="24"/>
              </w:rPr>
              <w:t xml:space="preserve">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w:t>
            </w:r>
            <w:r>
              <w:rPr>
                <w:sz w:val="24"/>
                <w:szCs w:val="24"/>
              </w:rPr>
              <w:t xml:space="preserve">. </w:t>
            </w:r>
            <w:r>
              <w:rPr>
                <w:rFonts w:ascii="Times New Roman" w:eastAsia="Times New Roman" w:hAnsi="Times New Roman" w:cs="Times New Roman"/>
                <w:color w:val="000000"/>
                <w:sz w:val="24"/>
                <w:szCs w:val="24"/>
              </w:rPr>
              <w:t>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tc>
        <w:tc>
          <w:tcPr>
            <w:tcW w:w="1843" w:type="dxa"/>
            <w:tcBorders>
              <w:top w:val="single" w:sz="4" w:space="0" w:color="000000"/>
              <w:left w:val="single" w:sz="4" w:space="0" w:color="000000"/>
              <w:bottom w:val="single" w:sz="4" w:space="0" w:color="000000"/>
              <w:right w:val="single" w:sz="4" w:space="0" w:color="000000"/>
            </w:tcBorders>
          </w:tcPr>
          <w:p w14:paraId="437850F7"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принята</w:t>
            </w:r>
          </w:p>
          <w:p w14:paraId="79C6E087"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12.12.1993 </w:t>
            </w:r>
          </w:p>
        </w:tc>
      </w:tr>
      <w:tr w:rsidR="005C35D0" w14:paraId="2078DB2A" w14:textId="77777777"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14:paraId="767BE587"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401" w:type="dxa"/>
            <w:tcBorders>
              <w:top w:val="single" w:sz="4" w:space="0" w:color="000000"/>
              <w:left w:val="single" w:sz="4" w:space="0" w:color="000000"/>
              <w:bottom w:val="single" w:sz="4" w:space="0" w:color="000000"/>
              <w:right w:val="single" w:sz="4" w:space="0" w:color="000000"/>
            </w:tcBorders>
          </w:tcPr>
          <w:p w14:paraId="0A216C2D" w14:textId="77777777"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Семейный кодекс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tcPr>
          <w:p w14:paraId="3F3F9ED7"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Семейный кодекс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tc>
        <w:tc>
          <w:tcPr>
            <w:tcW w:w="1843" w:type="dxa"/>
            <w:tcBorders>
              <w:top w:val="single" w:sz="4" w:space="0" w:color="000000"/>
              <w:left w:val="single" w:sz="4" w:space="0" w:color="000000"/>
              <w:bottom w:val="single" w:sz="4" w:space="0" w:color="000000"/>
              <w:right w:val="single" w:sz="4" w:space="0" w:color="000000"/>
            </w:tcBorders>
          </w:tcPr>
          <w:p w14:paraId="06BD6331"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29.12.1995 </w:t>
            </w:r>
          </w:p>
          <w:p w14:paraId="2A931469"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223-ФЗ </w:t>
            </w:r>
          </w:p>
          <w:p w14:paraId="6782D02A" w14:textId="77777777"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14:paraId="4454E465" w14:textId="77777777"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14:paraId="577C900E"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401" w:type="dxa"/>
            <w:tcBorders>
              <w:top w:val="single" w:sz="4" w:space="0" w:color="000000"/>
              <w:left w:val="single" w:sz="4" w:space="0" w:color="000000"/>
              <w:bottom w:val="single" w:sz="4" w:space="0" w:color="000000"/>
              <w:right w:val="single" w:sz="4" w:space="0" w:color="000000"/>
            </w:tcBorders>
          </w:tcPr>
          <w:p w14:paraId="60AF52F5" w14:textId="77777777"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Федеральный закон «Об общих принципах местного самоуправления в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tcPr>
          <w:p w14:paraId="410E7418"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Федеральный закон в соответствии с Конституцией РФ устанавливает общие правовые, территориальные, организационные и экономические принципы организации местного самоуправления в Российской Федерации, государственные гарантии его осуществления. Определяет полномочия органов местного самоуправления в сфере образования.</w:t>
            </w:r>
          </w:p>
        </w:tc>
        <w:tc>
          <w:tcPr>
            <w:tcW w:w="1843" w:type="dxa"/>
            <w:tcBorders>
              <w:top w:val="single" w:sz="4" w:space="0" w:color="000000"/>
              <w:left w:val="single" w:sz="4" w:space="0" w:color="000000"/>
              <w:bottom w:val="single" w:sz="4" w:space="0" w:color="000000"/>
              <w:right w:val="single" w:sz="4" w:space="0" w:color="000000"/>
            </w:tcBorders>
          </w:tcPr>
          <w:p w14:paraId="6288968E"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06.10.2003</w:t>
            </w:r>
          </w:p>
          <w:p w14:paraId="2D04BD9F"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131-ФЗ </w:t>
            </w:r>
          </w:p>
          <w:p w14:paraId="29EB5627" w14:textId="77777777"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14:paraId="0B7AC87E" w14:textId="77777777" w:rsidTr="00CB1FE9">
        <w:trPr>
          <w:trHeight w:val="458"/>
        </w:trPr>
        <w:tc>
          <w:tcPr>
            <w:tcW w:w="568" w:type="dxa"/>
            <w:tcBorders>
              <w:top w:val="single" w:sz="4" w:space="0" w:color="000000"/>
              <w:left w:val="single" w:sz="4" w:space="0" w:color="000000"/>
              <w:bottom w:val="single" w:sz="4" w:space="0" w:color="000000"/>
              <w:right w:val="single" w:sz="4" w:space="0" w:color="000000"/>
            </w:tcBorders>
          </w:tcPr>
          <w:p w14:paraId="07CAC273"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401" w:type="dxa"/>
            <w:tcBorders>
              <w:top w:val="single" w:sz="4" w:space="0" w:color="000000"/>
              <w:left w:val="single" w:sz="4" w:space="0" w:color="000000"/>
              <w:bottom w:val="single" w:sz="4" w:space="0" w:color="000000"/>
              <w:right w:val="single" w:sz="4" w:space="0" w:color="000000"/>
            </w:tcBorders>
          </w:tcPr>
          <w:p w14:paraId="08925B65" w14:textId="77777777" w:rsidR="005C35D0" w:rsidRDefault="00766E8F">
            <w:pPr>
              <w:pBdr>
                <w:top w:val="nil"/>
                <w:left w:val="nil"/>
                <w:bottom w:val="nil"/>
                <w:right w:val="nil"/>
                <w:between w:val="nil"/>
              </w:pBdr>
              <w:spacing w:after="0" w:line="240" w:lineRule="auto"/>
              <w:ind w:hanging="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Федеральный закон «Об образовании в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tcPr>
          <w:p w14:paraId="71C8EC35"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Федеральный закон регулирует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tc>
        <w:tc>
          <w:tcPr>
            <w:tcW w:w="1843" w:type="dxa"/>
            <w:tcBorders>
              <w:top w:val="single" w:sz="4" w:space="0" w:color="000000"/>
              <w:left w:val="single" w:sz="4" w:space="0" w:color="000000"/>
              <w:bottom w:val="single" w:sz="4" w:space="0" w:color="000000"/>
              <w:right w:val="single" w:sz="4" w:space="0" w:color="000000"/>
            </w:tcBorders>
          </w:tcPr>
          <w:p w14:paraId="441AA823"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29.12.2012</w:t>
            </w:r>
          </w:p>
          <w:p w14:paraId="4DB11C5B"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273-ФЗ </w:t>
            </w:r>
          </w:p>
          <w:p w14:paraId="1E99C081" w14:textId="77777777"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14:paraId="50DA1B88" w14:textId="77777777"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14:paraId="006A4306"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401" w:type="dxa"/>
            <w:tcBorders>
              <w:top w:val="single" w:sz="4" w:space="0" w:color="000000"/>
              <w:left w:val="single" w:sz="4" w:space="0" w:color="000000"/>
              <w:bottom w:val="single" w:sz="4" w:space="0" w:color="000000"/>
              <w:right w:val="single" w:sz="4" w:space="0" w:color="000000"/>
            </w:tcBorders>
          </w:tcPr>
          <w:p w14:paraId="0799E7F8" w14:textId="77777777"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Федеральный закон «Об основах системы профилактики безнадзорности и правонарушений несовершеннолетних»</w:t>
            </w:r>
          </w:p>
        </w:tc>
        <w:tc>
          <w:tcPr>
            <w:tcW w:w="4111" w:type="dxa"/>
            <w:tcBorders>
              <w:top w:val="single" w:sz="4" w:space="0" w:color="000000"/>
              <w:left w:val="single" w:sz="4" w:space="0" w:color="000000"/>
              <w:bottom w:val="single" w:sz="4" w:space="0" w:color="000000"/>
              <w:right w:val="single" w:sz="4" w:space="0" w:color="000000"/>
            </w:tcBorders>
          </w:tcPr>
          <w:p w14:paraId="3664BDB5"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Федеральный закон определяет основные задачи и принципы деятельности по профилактике безнадзорности и правонарушений несовершеннолетних, которая направлена на обеспечение защиты прав и законных интересов несовершеннолетних, социально-педагогическую реабилитацию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w:t>
            </w:r>
          </w:p>
        </w:tc>
        <w:tc>
          <w:tcPr>
            <w:tcW w:w="1843" w:type="dxa"/>
            <w:tcBorders>
              <w:top w:val="single" w:sz="4" w:space="0" w:color="000000"/>
              <w:left w:val="single" w:sz="4" w:space="0" w:color="000000"/>
              <w:bottom w:val="single" w:sz="4" w:space="0" w:color="000000"/>
              <w:right w:val="single" w:sz="4" w:space="0" w:color="000000"/>
            </w:tcBorders>
          </w:tcPr>
          <w:p w14:paraId="51CE98F7"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24.06.1999 </w:t>
            </w:r>
          </w:p>
          <w:p w14:paraId="7DCF138B"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120-ФЗ </w:t>
            </w:r>
          </w:p>
          <w:p w14:paraId="0C2DB735" w14:textId="77777777"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14:paraId="30B1A90E" w14:textId="77777777"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14:paraId="5A5F21D9"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401" w:type="dxa"/>
            <w:tcBorders>
              <w:top w:val="single" w:sz="4" w:space="0" w:color="000000"/>
              <w:left w:val="single" w:sz="4" w:space="0" w:color="000000"/>
              <w:bottom w:val="single" w:sz="4" w:space="0" w:color="000000"/>
              <w:right w:val="single" w:sz="4" w:space="0" w:color="000000"/>
            </w:tcBorders>
          </w:tcPr>
          <w:p w14:paraId="0EA25BD3" w14:textId="42024672" w:rsidR="005C35D0" w:rsidRDefault="00766E8F" w:rsidP="00977C4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 Министерства </w:t>
            </w:r>
            <w:r w:rsidR="00977C4F">
              <w:rPr>
                <w:rFonts w:ascii="Times New Roman" w:eastAsia="Times New Roman" w:hAnsi="Times New Roman" w:cs="Times New Roman"/>
                <w:color w:val="000000"/>
                <w:sz w:val="24"/>
                <w:szCs w:val="24"/>
              </w:rPr>
              <w:t xml:space="preserve">просвещения </w:t>
            </w:r>
            <w:r>
              <w:rPr>
                <w:rFonts w:ascii="Times New Roman" w:eastAsia="Times New Roman" w:hAnsi="Times New Roman" w:cs="Times New Roman"/>
                <w:color w:val="000000"/>
                <w:sz w:val="24"/>
                <w:szCs w:val="24"/>
              </w:rPr>
              <w:t>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c>
        <w:tc>
          <w:tcPr>
            <w:tcW w:w="4111" w:type="dxa"/>
            <w:tcBorders>
              <w:top w:val="single" w:sz="4" w:space="0" w:color="000000"/>
              <w:left w:val="single" w:sz="4" w:space="0" w:color="000000"/>
              <w:bottom w:val="single" w:sz="4" w:space="0" w:color="000000"/>
              <w:right w:val="single" w:sz="4" w:space="0" w:color="000000"/>
            </w:tcBorders>
          </w:tcPr>
          <w:p w14:paraId="05A966E7"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Порядок регулирует организацию и осуществление образовательной деятельности по основным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w:t>
            </w:r>
          </w:p>
        </w:tc>
        <w:tc>
          <w:tcPr>
            <w:tcW w:w="1843" w:type="dxa"/>
            <w:tcBorders>
              <w:top w:val="single" w:sz="4" w:space="0" w:color="000000"/>
              <w:left w:val="single" w:sz="4" w:space="0" w:color="000000"/>
              <w:bottom w:val="single" w:sz="4" w:space="0" w:color="000000"/>
              <w:right w:val="single" w:sz="4" w:space="0" w:color="000000"/>
            </w:tcBorders>
          </w:tcPr>
          <w:p w14:paraId="4EDD56B4" w14:textId="79E437BB" w:rsidR="005C35D0" w:rsidRDefault="00977C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28.08.2020</w:t>
            </w:r>
          </w:p>
          <w:p w14:paraId="1C54065E" w14:textId="4A5C8564"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77C4F">
              <w:rPr>
                <w:rFonts w:ascii="Times New Roman" w:eastAsia="Times New Roman" w:hAnsi="Times New Roman" w:cs="Times New Roman"/>
                <w:color w:val="000000"/>
                <w:sz w:val="24"/>
                <w:szCs w:val="24"/>
              </w:rPr>
              <w:t>442</w:t>
            </w:r>
          </w:p>
          <w:p w14:paraId="5E8508DB" w14:textId="77777777"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14:paraId="6E226DD8" w14:textId="77777777"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14:paraId="2AAF3C5A"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401" w:type="dxa"/>
            <w:tcBorders>
              <w:top w:val="single" w:sz="4" w:space="0" w:color="000000"/>
              <w:left w:val="single" w:sz="4" w:space="0" w:color="000000"/>
              <w:bottom w:val="single" w:sz="4" w:space="0" w:color="000000"/>
              <w:right w:val="single" w:sz="4" w:space="0" w:color="000000"/>
            </w:tcBorders>
          </w:tcPr>
          <w:p w14:paraId="1FAB205D" w14:textId="03996436" w:rsidR="005C35D0" w:rsidRDefault="00766E8F" w:rsidP="00757F64">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Приказ Министерства </w:t>
            </w:r>
            <w:r w:rsidR="00757F64">
              <w:rPr>
                <w:rFonts w:ascii="Times New Roman" w:eastAsia="Times New Roman" w:hAnsi="Times New Roman" w:cs="Times New Roman"/>
                <w:color w:val="000000"/>
                <w:sz w:val="24"/>
                <w:szCs w:val="24"/>
              </w:rPr>
              <w:t xml:space="preserve">просвещения </w:t>
            </w:r>
            <w:r>
              <w:rPr>
                <w:rFonts w:ascii="Times New Roman" w:eastAsia="Times New Roman" w:hAnsi="Times New Roman" w:cs="Times New Roman"/>
                <w:color w:val="000000"/>
                <w:sz w:val="24"/>
                <w:szCs w:val="24"/>
              </w:rPr>
              <w:t>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4111" w:type="dxa"/>
            <w:tcBorders>
              <w:top w:val="single" w:sz="4" w:space="0" w:color="000000"/>
              <w:left w:val="single" w:sz="4" w:space="0" w:color="000000"/>
              <w:bottom w:val="single" w:sz="4" w:space="0" w:color="000000"/>
              <w:right w:val="single" w:sz="4" w:space="0" w:color="000000"/>
            </w:tcBorders>
          </w:tcPr>
          <w:p w14:paraId="03055732"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Порядок регулирует организацию и осуществление образовательной деятельности по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w:t>
            </w:r>
          </w:p>
        </w:tc>
        <w:tc>
          <w:tcPr>
            <w:tcW w:w="1843" w:type="dxa"/>
            <w:tcBorders>
              <w:top w:val="single" w:sz="4" w:space="0" w:color="000000"/>
              <w:left w:val="single" w:sz="4" w:space="0" w:color="000000"/>
              <w:bottom w:val="single" w:sz="4" w:space="0" w:color="000000"/>
              <w:right w:val="single" w:sz="4" w:space="0" w:color="000000"/>
            </w:tcBorders>
          </w:tcPr>
          <w:p w14:paraId="7EEED09C" w14:textId="04B9954D"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3</w:t>
            </w:r>
            <w:r w:rsidR="00757F6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r w:rsidR="00757F64">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.20</w:t>
            </w:r>
            <w:r w:rsidR="00757F64">
              <w:rPr>
                <w:rFonts w:ascii="Times New Roman" w:eastAsia="Times New Roman" w:hAnsi="Times New Roman" w:cs="Times New Roman"/>
                <w:color w:val="000000"/>
                <w:sz w:val="24"/>
                <w:szCs w:val="24"/>
              </w:rPr>
              <w:t>20</w:t>
            </w:r>
          </w:p>
          <w:p w14:paraId="2AC5DA66" w14:textId="6ECE1DAA"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57F64">
              <w:rPr>
                <w:rFonts w:ascii="Times New Roman" w:eastAsia="Times New Roman" w:hAnsi="Times New Roman" w:cs="Times New Roman"/>
                <w:color w:val="000000"/>
                <w:sz w:val="24"/>
                <w:szCs w:val="24"/>
              </w:rPr>
              <w:t>373</w:t>
            </w:r>
          </w:p>
          <w:p w14:paraId="035850DA" w14:textId="77777777"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14:paraId="6857EA36" w14:textId="77777777"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14:paraId="39DCEF94"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401" w:type="dxa"/>
            <w:tcBorders>
              <w:top w:val="single" w:sz="4" w:space="0" w:color="000000"/>
              <w:left w:val="single" w:sz="4" w:space="0" w:color="000000"/>
              <w:bottom w:val="single" w:sz="4" w:space="0" w:color="000000"/>
              <w:right w:val="single" w:sz="4" w:space="0" w:color="000000"/>
            </w:tcBorders>
          </w:tcPr>
          <w:p w14:paraId="6BDFE132" w14:textId="77777777"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Министерства просвещения Российской Федерации «Об утверждении Порядка организации и осуществления образовательной деятельности по дополнительным общеобразовательным программам»</w:t>
            </w:r>
          </w:p>
        </w:tc>
        <w:tc>
          <w:tcPr>
            <w:tcW w:w="4111" w:type="dxa"/>
            <w:tcBorders>
              <w:top w:val="single" w:sz="4" w:space="0" w:color="000000"/>
              <w:left w:val="single" w:sz="4" w:space="0" w:color="000000"/>
              <w:bottom w:val="single" w:sz="4" w:space="0" w:color="000000"/>
              <w:right w:val="single" w:sz="4" w:space="0" w:color="000000"/>
            </w:tcBorders>
          </w:tcPr>
          <w:p w14:paraId="06CF329B"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Порядок регулирует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 детей-инвалидов.</w:t>
            </w:r>
          </w:p>
        </w:tc>
        <w:tc>
          <w:tcPr>
            <w:tcW w:w="1843" w:type="dxa"/>
            <w:tcBorders>
              <w:top w:val="single" w:sz="4" w:space="0" w:color="000000"/>
              <w:left w:val="single" w:sz="4" w:space="0" w:color="000000"/>
              <w:bottom w:val="single" w:sz="4" w:space="0" w:color="000000"/>
              <w:right w:val="single" w:sz="4" w:space="0" w:color="000000"/>
            </w:tcBorders>
          </w:tcPr>
          <w:p w14:paraId="55D5061A" w14:textId="32E32BE9" w:rsidR="005C35D0" w:rsidRDefault="006F7CD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766E8F">
              <w:rPr>
                <w:rFonts w:ascii="Times New Roman" w:eastAsia="Times New Roman" w:hAnsi="Times New Roman" w:cs="Times New Roman"/>
                <w:color w:val="000000"/>
                <w:sz w:val="24"/>
                <w:szCs w:val="24"/>
              </w:rPr>
              <w:t xml:space="preserve">т 09.11.2018 </w:t>
            </w:r>
            <w:r w:rsidR="001B2EF0">
              <w:rPr>
                <w:rFonts w:ascii="Times New Roman" w:eastAsia="Times New Roman" w:hAnsi="Times New Roman" w:cs="Times New Roman"/>
                <w:color w:val="000000"/>
                <w:sz w:val="24"/>
                <w:szCs w:val="24"/>
              </w:rPr>
              <w:t xml:space="preserve"> </w:t>
            </w:r>
            <w:r w:rsidR="00766E8F">
              <w:rPr>
                <w:rFonts w:ascii="Times New Roman" w:eastAsia="Times New Roman" w:hAnsi="Times New Roman" w:cs="Times New Roman"/>
                <w:color w:val="000000"/>
                <w:sz w:val="24"/>
                <w:szCs w:val="24"/>
              </w:rPr>
              <w:t>№ 196</w:t>
            </w:r>
          </w:p>
        </w:tc>
      </w:tr>
      <w:tr w:rsidR="005C35D0" w14:paraId="652367AE" w14:textId="77777777" w:rsidTr="00CB1FE9">
        <w:trPr>
          <w:trHeight w:val="586"/>
        </w:trPr>
        <w:tc>
          <w:tcPr>
            <w:tcW w:w="568" w:type="dxa"/>
            <w:tcBorders>
              <w:top w:val="single" w:sz="4" w:space="0" w:color="000000"/>
              <w:left w:val="single" w:sz="4" w:space="0" w:color="000000"/>
              <w:bottom w:val="single" w:sz="4" w:space="0" w:color="000000"/>
              <w:right w:val="single" w:sz="4" w:space="0" w:color="000000"/>
            </w:tcBorders>
          </w:tcPr>
          <w:p w14:paraId="0FC1007F"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p>
        </w:tc>
        <w:tc>
          <w:tcPr>
            <w:tcW w:w="3401" w:type="dxa"/>
            <w:tcBorders>
              <w:top w:val="single" w:sz="4" w:space="0" w:color="000000"/>
              <w:left w:val="single" w:sz="4" w:space="0" w:color="000000"/>
              <w:bottom w:val="single" w:sz="4" w:space="0" w:color="000000"/>
              <w:right w:val="single" w:sz="4" w:space="0" w:color="000000"/>
            </w:tcBorders>
          </w:tcPr>
          <w:p w14:paraId="7A3CCAAB" w14:textId="77777777"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Постановление Администрации муниципального образования «город Десногорск» Смоленской области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tc>
        <w:tc>
          <w:tcPr>
            <w:tcW w:w="4111" w:type="dxa"/>
            <w:tcBorders>
              <w:top w:val="single" w:sz="4" w:space="0" w:color="000000"/>
              <w:left w:val="single" w:sz="4" w:space="0" w:color="000000"/>
              <w:bottom w:val="single" w:sz="4" w:space="0" w:color="000000"/>
              <w:right w:val="single" w:sz="4" w:space="0" w:color="000000"/>
            </w:tcBorders>
          </w:tcPr>
          <w:p w14:paraId="09380DB7"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положение определяет порядок разработки муниципального задания муниципальному бюджетному учреждению, финансового обеспечения выполнения муниципального задания и порядок организации контроля за выполнением мероприятий, предусмотренных муниципальным заданием</w:t>
            </w:r>
          </w:p>
        </w:tc>
        <w:tc>
          <w:tcPr>
            <w:tcW w:w="1843" w:type="dxa"/>
            <w:tcBorders>
              <w:top w:val="single" w:sz="4" w:space="0" w:color="000000"/>
              <w:left w:val="single" w:sz="4" w:space="0" w:color="000000"/>
              <w:bottom w:val="single" w:sz="4" w:space="0" w:color="000000"/>
              <w:right w:val="single" w:sz="4" w:space="0" w:color="000000"/>
            </w:tcBorders>
          </w:tcPr>
          <w:p w14:paraId="4672E83E"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01.07.2016</w:t>
            </w:r>
          </w:p>
          <w:p w14:paraId="4144664B"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716 </w:t>
            </w:r>
          </w:p>
          <w:p w14:paraId="4A060CBC" w14:textId="77777777" w:rsidR="005C35D0" w:rsidRDefault="005C35D0" w:rsidP="000D6E3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14:paraId="5E714D6C" w14:textId="77777777"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14:paraId="1A4D60D2"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401" w:type="dxa"/>
            <w:tcBorders>
              <w:top w:val="single" w:sz="4" w:space="0" w:color="000000"/>
              <w:left w:val="single" w:sz="4" w:space="0" w:color="000000"/>
              <w:bottom w:val="single" w:sz="4" w:space="0" w:color="000000"/>
              <w:right w:val="single" w:sz="4" w:space="0" w:color="000000"/>
            </w:tcBorders>
          </w:tcPr>
          <w:p w14:paraId="25880D44" w14:textId="77777777"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Постановление Администрации муниципального образования «город Десногорск» Смоленской области «Об утверждении Положения об осуществлении функций и полномочий учредителя муниципальных бюджетных образовательных организаций муниципального образования «город Десногорск» Смоленской области»</w:t>
            </w:r>
          </w:p>
        </w:tc>
        <w:tc>
          <w:tcPr>
            <w:tcW w:w="4111" w:type="dxa"/>
            <w:tcBorders>
              <w:top w:val="single" w:sz="4" w:space="0" w:color="000000"/>
              <w:left w:val="single" w:sz="4" w:space="0" w:color="000000"/>
              <w:bottom w:val="single" w:sz="4" w:space="0" w:color="000000"/>
              <w:right w:val="single" w:sz="4" w:space="0" w:color="000000"/>
            </w:tcBorders>
          </w:tcPr>
          <w:p w14:paraId="6F71AD49"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положение определяет порядок осуществления Администрацией муниципального образования «город Десногорск» Смоленской области функций и полномочий учредителя муниципальных бюджетных образовательных организаций, Комитет по образованию Администрации муниципального образования «город Десногорск» Смоленской области отраслевым органом, осуществляющим координацию действий и управление в сфере образования.</w:t>
            </w:r>
          </w:p>
        </w:tc>
        <w:tc>
          <w:tcPr>
            <w:tcW w:w="1843" w:type="dxa"/>
            <w:tcBorders>
              <w:top w:val="single" w:sz="4" w:space="0" w:color="000000"/>
              <w:left w:val="single" w:sz="4" w:space="0" w:color="000000"/>
              <w:bottom w:val="single" w:sz="4" w:space="0" w:color="000000"/>
              <w:right w:val="single" w:sz="4" w:space="0" w:color="000000"/>
            </w:tcBorders>
          </w:tcPr>
          <w:p w14:paraId="7711C393"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29.05.2014 </w:t>
            </w:r>
          </w:p>
          <w:p w14:paraId="7F88DA8E"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703  </w:t>
            </w:r>
          </w:p>
          <w:p w14:paraId="4035790A" w14:textId="77777777"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14:paraId="13177F69" w14:textId="77777777" w:rsidTr="00CB1FE9">
        <w:trPr>
          <w:trHeight w:val="1000"/>
        </w:trPr>
        <w:tc>
          <w:tcPr>
            <w:tcW w:w="568" w:type="dxa"/>
            <w:tcBorders>
              <w:top w:val="single" w:sz="4" w:space="0" w:color="000000"/>
              <w:left w:val="single" w:sz="4" w:space="0" w:color="000000"/>
              <w:bottom w:val="single" w:sz="4" w:space="0" w:color="000000"/>
              <w:right w:val="single" w:sz="4" w:space="0" w:color="000000"/>
            </w:tcBorders>
          </w:tcPr>
          <w:p w14:paraId="3BB40B71"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401" w:type="dxa"/>
            <w:tcBorders>
              <w:top w:val="single" w:sz="4" w:space="0" w:color="000000"/>
              <w:left w:val="single" w:sz="4" w:space="0" w:color="000000"/>
              <w:bottom w:val="single" w:sz="4" w:space="0" w:color="000000"/>
              <w:right w:val="single" w:sz="4" w:space="0" w:color="000000"/>
            </w:tcBorders>
          </w:tcPr>
          <w:p w14:paraId="0527B46A" w14:textId="77777777"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Комитета по образованию Администрации муниципального образования «город Десногорск» Смоленской области «Об утверждении Положения о проведении контрольных мероприятий в муниципальных бюджетных образовательных организациях, подведомственных Комитету по образованию Администрации муниципального образования «город Десногорск» Смоленской области</w:t>
            </w:r>
          </w:p>
        </w:tc>
        <w:tc>
          <w:tcPr>
            <w:tcW w:w="4111" w:type="dxa"/>
            <w:tcBorders>
              <w:top w:val="single" w:sz="4" w:space="0" w:color="000000"/>
              <w:left w:val="single" w:sz="4" w:space="0" w:color="000000"/>
              <w:bottom w:val="single" w:sz="4" w:space="0" w:color="000000"/>
              <w:right w:val="single" w:sz="4" w:space="0" w:color="000000"/>
            </w:tcBorders>
          </w:tcPr>
          <w:p w14:paraId="5F40E920"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положение устанавливает нормативное регулирование деятельности Комитета по образованию Администрации муниципального образования «город Десногорск» Смоленской области по осуществлению им ведомственного контроля за деятельностью муниципальных бюджетных образовательных организаций</w:t>
            </w:r>
          </w:p>
        </w:tc>
        <w:tc>
          <w:tcPr>
            <w:tcW w:w="1843" w:type="dxa"/>
            <w:tcBorders>
              <w:top w:val="single" w:sz="4" w:space="0" w:color="000000"/>
              <w:left w:val="single" w:sz="4" w:space="0" w:color="000000"/>
              <w:bottom w:val="single" w:sz="4" w:space="0" w:color="000000"/>
              <w:right w:val="single" w:sz="4" w:space="0" w:color="000000"/>
            </w:tcBorders>
          </w:tcPr>
          <w:p w14:paraId="583C4751"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21.12.2017 </w:t>
            </w:r>
          </w:p>
          <w:p w14:paraId="1B88CE56"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755 </w:t>
            </w:r>
          </w:p>
          <w:p w14:paraId="6A607FE6" w14:textId="77777777"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5C35D0" w14:paraId="21483064" w14:textId="77777777" w:rsidTr="00CB1FE9">
        <w:trPr>
          <w:trHeight w:val="586"/>
        </w:trPr>
        <w:tc>
          <w:tcPr>
            <w:tcW w:w="568" w:type="dxa"/>
            <w:tcBorders>
              <w:top w:val="single" w:sz="4" w:space="0" w:color="000000"/>
              <w:left w:val="single" w:sz="4" w:space="0" w:color="000000"/>
              <w:bottom w:val="single" w:sz="4" w:space="0" w:color="000000"/>
              <w:right w:val="single" w:sz="4" w:space="0" w:color="000000"/>
            </w:tcBorders>
          </w:tcPr>
          <w:p w14:paraId="077FA55B"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401" w:type="dxa"/>
            <w:tcBorders>
              <w:top w:val="single" w:sz="4" w:space="0" w:color="000000"/>
              <w:left w:val="single" w:sz="4" w:space="0" w:color="000000"/>
              <w:bottom w:val="single" w:sz="4" w:space="0" w:color="000000"/>
              <w:right w:val="single" w:sz="4" w:space="0" w:color="000000"/>
            </w:tcBorders>
          </w:tcPr>
          <w:p w14:paraId="46F74F1A" w14:textId="77777777" w:rsidR="005C35D0" w:rsidRDefault="00766E8F">
            <w:pPr>
              <w:pBdr>
                <w:top w:val="nil"/>
                <w:left w:val="nil"/>
                <w:bottom w:val="nil"/>
                <w:right w:val="nil"/>
                <w:between w:val="nil"/>
              </w:pBdr>
              <w:spacing w:after="0" w:line="240" w:lineRule="auto"/>
              <w:ind w:left="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Постановление Администрации муниципального образования «город Десногорск» Смоленской области об утверждении Положения об организации лагерей с дневным пребыванием, профильных лагерей, лагерей труда и отдыха</w:t>
            </w:r>
          </w:p>
        </w:tc>
        <w:tc>
          <w:tcPr>
            <w:tcW w:w="4111" w:type="dxa"/>
            <w:tcBorders>
              <w:top w:val="single" w:sz="4" w:space="0" w:color="000000"/>
              <w:left w:val="single" w:sz="4" w:space="0" w:color="000000"/>
              <w:bottom w:val="single" w:sz="4" w:space="0" w:color="000000"/>
              <w:right w:val="single" w:sz="4" w:space="0" w:color="000000"/>
            </w:tcBorders>
          </w:tcPr>
          <w:p w14:paraId="18A27762"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Положение определяет порядок создания и организации работы лагерей с дневным пребыванием. Профильных лагерей, лагерей труда и отдыха на базе муниципальных образовательных организаций, реализующих образовательные программы среднего общего образования и организаций дополнительного образования</w:t>
            </w:r>
          </w:p>
        </w:tc>
        <w:tc>
          <w:tcPr>
            <w:tcW w:w="1843" w:type="dxa"/>
            <w:tcBorders>
              <w:top w:val="single" w:sz="4" w:space="0" w:color="000000"/>
              <w:left w:val="single" w:sz="4" w:space="0" w:color="000000"/>
              <w:bottom w:val="single" w:sz="4" w:space="0" w:color="000000"/>
              <w:right w:val="single" w:sz="4" w:space="0" w:color="000000"/>
            </w:tcBorders>
          </w:tcPr>
          <w:p w14:paraId="2BCAA366"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07.05.2014</w:t>
            </w:r>
          </w:p>
          <w:p w14:paraId="17EB4DC2" w14:textId="77777777" w:rsidR="005C35D0" w:rsidRDefault="00766E8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573 </w:t>
            </w:r>
          </w:p>
          <w:p w14:paraId="3912CCD1" w14:textId="77777777" w:rsidR="005C35D0" w:rsidRDefault="005C35D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9B658C" w14:paraId="1DBB1A33" w14:textId="77777777" w:rsidTr="00CB1FE9">
        <w:trPr>
          <w:trHeight w:val="586"/>
        </w:trPr>
        <w:tc>
          <w:tcPr>
            <w:tcW w:w="568" w:type="dxa"/>
            <w:tcBorders>
              <w:top w:val="single" w:sz="4" w:space="0" w:color="000000"/>
              <w:left w:val="single" w:sz="4" w:space="0" w:color="000000"/>
              <w:bottom w:val="single" w:sz="4" w:space="0" w:color="000000"/>
              <w:right w:val="single" w:sz="4" w:space="0" w:color="000000"/>
            </w:tcBorders>
          </w:tcPr>
          <w:p w14:paraId="69752439" w14:textId="77777777" w:rsidR="009B658C" w:rsidRDefault="009B658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401" w:type="dxa"/>
            <w:tcBorders>
              <w:top w:val="single" w:sz="4" w:space="0" w:color="000000"/>
              <w:left w:val="single" w:sz="4" w:space="0" w:color="000000"/>
              <w:bottom w:val="single" w:sz="4" w:space="0" w:color="000000"/>
              <w:right w:val="single" w:sz="4" w:space="0" w:color="000000"/>
            </w:tcBorders>
          </w:tcPr>
          <w:p w14:paraId="4DFB8BE1" w14:textId="77777777" w:rsidR="009B658C" w:rsidRPr="009B658C" w:rsidRDefault="009B658C" w:rsidP="004F4356">
            <w:pPr>
              <w:pStyle w:val="af4"/>
              <w:jc w:val="both"/>
              <w:rPr>
                <w:rFonts w:ascii="Times New Roman" w:hAnsi="Times New Roman" w:cs="Times New Roman"/>
                <w:sz w:val="24"/>
                <w:szCs w:val="24"/>
              </w:rPr>
            </w:pPr>
            <w:r w:rsidRPr="009B658C">
              <w:rPr>
                <w:rFonts w:ascii="Times New Roman" w:hAnsi="Times New Roman" w:cs="Times New Roman"/>
                <w:sz w:val="24"/>
                <w:szCs w:val="24"/>
              </w:rPr>
              <w:t>Постановление Администрации муниципального образования «город Десногорск» Смоленской области  «Об утверждении Положения о случаях и порядке обеспечения питанием, нормах расходов на организацию питания обучающихся муниципальных бюджетных дошкольных учреждениях муниципального образования «город Десногорск» Смоленской области и признании утратившим силу постановления муниципального образования «город Десногорск» Смоленской области от 14.11.2019 № 1276»</w:t>
            </w:r>
          </w:p>
        </w:tc>
        <w:tc>
          <w:tcPr>
            <w:tcW w:w="4111" w:type="dxa"/>
            <w:tcBorders>
              <w:top w:val="single" w:sz="4" w:space="0" w:color="000000"/>
              <w:left w:val="single" w:sz="4" w:space="0" w:color="000000"/>
              <w:bottom w:val="single" w:sz="4" w:space="0" w:color="000000"/>
              <w:right w:val="single" w:sz="4" w:space="0" w:color="000000"/>
            </w:tcBorders>
          </w:tcPr>
          <w:p w14:paraId="4632032A" w14:textId="77777777" w:rsidR="009B658C" w:rsidRPr="009B658C" w:rsidRDefault="009B658C" w:rsidP="004F43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658C">
              <w:rPr>
                <w:rFonts w:ascii="Times New Roman" w:eastAsia="Times New Roman" w:hAnsi="Times New Roman" w:cs="Times New Roman"/>
                <w:color w:val="000000"/>
                <w:sz w:val="24"/>
                <w:szCs w:val="24"/>
              </w:rPr>
              <w:t>Настоящее Положение устанавливает случаи и порядок обеспечения питанием, нормы расходов на организацию питания обучающихся муниципальных бюджетных образовательных учреждений муниципального образования «город Десногорск» Смоленской области</w:t>
            </w:r>
          </w:p>
        </w:tc>
        <w:tc>
          <w:tcPr>
            <w:tcW w:w="1843" w:type="dxa"/>
            <w:tcBorders>
              <w:top w:val="single" w:sz="4" w:space="0" w:color="000000"/>
              <w:left w:val="single" w:sz="4" w:space="0" w:color="000000"/>
              <w:bottom w:val="single" w:sz="4" w:space="0" w:color="000000"/>
              <w:right w:val="single" w:sz="4" w:space="0" w:color="000000"/>
            </w:tcBorders>
          </w:tcPr>
          <w:p w14:paraId="07B04697" w14:textId="77777777" w:rsidR="009B658C" w:rsidRPr="009B658C" w:rsidRDefault="009B658C" w:rsidP="004F43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658C">
              <w:rPr>
                <w:rFonts w:ascii="Times New Roman" w:eastAsia="Times New Roman" w:hAnsi="Times New Roman" w:cs="Times New Roman"/>
                <w:color w:val="000000"/>
                <w:sz w:val="24"/>
                <w:szCs w:val="24"/>
              </w:rPr>
              <w:t>от 31.08.2020</w:t>
            </w:r>
          </w:p>
          <w:p w14:paraId="1090CAA7" w14:textId="77777777" w:rsidR="009B658C" w:rsidRPr="009B658C" w:rsidRDefault="009B658C" w:rsidP="004F435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B658C">
              <w:rPr>
                <w:rFonts w:ascii="Times New Roman" w:eastAsia="Times New Roman" w:hAnsi="Times New Roman" w:cs="Times New Roman"/>
                <w:color w:val="000000"/>
                <w:sz w:val="24"/>
                <w:szCs w:val="24"/>
              </w:rPr>
              <w:t xml:space="preserve">№ 613 </w:t>
            </w:r>
          </w:p>
        </w:tc>
      </w:tr>
      <w:tr w:rsidR="005C35D0" w14:paraId="351453D8" w14:textId="77777777" w:rsidTr="00CB1FE9">
        <w:trPr>
          <w:trHeight w:val="1440"/>
        </w:trPr>
        <w:tc>
          <w:tcPr>
            <w:tcW w:w="568" w:type="dxa"/>
            <w:tcBorders>
              <w:top w:val="single" w:sz="4" w:space="0" w:color="000000"/>
              <w:left w:val="single" w:sz="4" w:space="0" w:color="000000"/>
              <w:bottom w:val="single" w:sz="4" w:space="0" w:color="000000"/>
              <w:right w:val="single" w:sz="4" w:space="0" w:color="000000"/>
            </w:tcBorders>
          </w:tcPr>
          <w:p w14:paraId="2DE8CC7A" w14:textId="77777777" w:rsidR="005C35D0" w:rsidRDefault="00766E8F" w:rsidP="009B658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B658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tc>
        <w:tc>
          <w:tcPr>
            <w:tcW w:w="3401" w:type="dxa"/>
            <w:tcBorders>
              <w:top w:val="single" w:sz="4" w:space="0" w:color="000000"/>
              <w:left w:val="single" w:sz="4" w:space="0" w:color="000000"/>
              <w:bottom w:val="single" w:sz="4" w:space="0" w:color="000000"/>
              <w:right w:val="single" w:sz="4" w:space="0" w:color="000000"/>
            </w:tcBorders>
          </w:tcPr>
          <w:p w14:paraId="56F935C4" w14:textId="12FB8909" w:rsidR="005C35D0" w:rsidRPr="00B82C6B" w:rsidRDefault="00766E8F" w:rsidP="00757F64">
            <w:pPr>
              <w:pStyle w:val="af4"/>
              <w:jc w:val="both"/>
              <w:rPr>
                <w:rFonts w:ascii="Times New Roman" w:hAnsi="Times New Roman" w:cs="Times New Roman"/>
                <w:sz w:val="24"/>
                <w:szCs w:val="24"/>
              </w:rPr>
            </w:pPr>
            <w:r w:rsidRPr="00B82C6B">
              <w:rPr>
                <w:rFonts w:ascii="Times New Roman" w:hAnsi="Times New Roman" w:cs="Times New Roman"/>
                <w:sz w:val="24"/>
                <w:szCs w:val="24"/>
              </w:rPr>
              <w:t>Постановление Администрации муниципального образования «город Десногорск» Смоленской области</w:t>
            </w:r>
            <w:r w:rsidR="00B82C6B" w:rsidRPr="00B82C6B">
              <w:rPr>
                <w:rFonts w:ascii="Times New Roman" w:hAnsi="Times New Roman" w:cs="Times New Roman"/>
                <w:sz w:val="24"/>
                <w:szCs w:val="24"/>
              </w:rPr>
              <w:t xml:space="preserve"> «Об утверждении </w:t>
            </w:r>
            <w:r w:rsidR="00757F64">
              <w:rPr>
                <w:rFonts w:ascii="Times New Roman" w:hAnsi="Times New Roman" w:cs="Times New Roman"/>
                <w:sz w:val="24"/>
                <w:szCs w:val="24"/>
              </w:rPr>
              <w:t xml:space="preserve">Порядка организации питания обучающихся на 2020-2021 учебный год в муниципальных бюджетных общеобразовательных учреждениях муниципального образования «город Десногорск» Смоленской области и </w:t>
            </w:r>
            <w:r w:rsidR="00B82C6B" w:rsidRPr="00B82C6B">
              <w:rPr>
                <w:rFonts w:ascii="Times New Roman" w:hAnsi="Times New Roman" w:cs="Times New Roman"/>
                <w:sz w:val="24"/>
                <w:szCs w:val="24"/>
              </w:rPr>
              <w:t xml:space="preserve"> </w:t>
            </w:r>
            <w:r w:rsidR="00757F64" w:rsidRPr="009B658C">
              <w:rPr>
                <w:rFonts w:ascii="Times New Roman" w:hAnsi="Times New Roman" w:cs="Times New Roman"/>
                <w:sz w:val="24"/>
                <w:szCs w:val="24"/>
              </w:rPr>
              <w:t>признании утратившим силу постановления муниципального образования «город Десногорск» Смоленской области от 14.11.2019 № 1276»</w:t>
            </w:r>
          </w:p>
        </w:tc>
        <w:tc>
          <w:tcPr>
            <w:tcW w:w="4111" w:type="dxa"/>
            <w:tcBorders>
              <w:top w:val="single" w:sz="4" w:space="0" w:color="000000"/>
              <w:left w:val="single" w:sz="4" w:space="0" w:color="000000"/>
              <w:bottom w:val="single" w:sz="4" w:space="0" w:color="000000"/>
              <w:right w:val="single" w:sz="4" w:space="0" w:color="000000"/>
            </w:tcBorders>
          </w:tcPr>
          <w:p w14:paraId="31908B0D" w14:textId="7454EECD" w:rsidR="005C35D0" w:rsidRDefault="00B82C6B">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Настоящее Положение устанавливает случаи и порядок обеспечения питанием, нормы расходов на организацию питания обучающихся муниципальных бюджетных </w:t>
            </w:r>
            <w:r w:rsidR="00757F64">
              <w:rPr>
                <w:rFonts w:ascii="Times New Roman" w:eastAsia="Times New Roman" w:hAnsi="Times New Roman" w:cs="Times New Roman"/>
                <w:color w:val="000000"/>
                <w:sz w:val="24"/>
                <w:szCs w:val="24"/>
              </w:rPr>
              <w:t>обще</w:t>
            </w:r>
            <w:r>
              <w:rPr>
                <w:rFonts w:ascii="Times New Roman" w:eastAsia="Times New Roman" w:hAnsi="Times New Roman" w:cs="Times New Roman"/>
                <w:color w:val="000000"/>
                <w:sz w:val="24"/>
                <w:szCs w:val="24"/>
              </w:rPr>
              <w:t>образовательных учреждений муниципального образования «город Десногорск» Смоленской области</w:t>
            </w:r>
          </w:p>
        </w:tc>
        <w:tc>
          <w:tcPr>
            <w:tcW w:w="1843" w:type="dxa"/>
            <w:tcBorders>
              <w:top w:val="single" w:sz="4" w:space="0" w:color="000000"/>
              <w:left w:val="single" w:sz="4" w:space="0" w:color="000000"/>
              <w:bottom w:val="single" w:sz="4" w:space="0" w:color="000000"/>
              <w:right w:val="single" w:sz="4" w:space="0" w:color="000000"/>
            </w:tcBorders>
          </w:tcPr>
          <w:p w14:paraId="780363B0" w14:textId="71EBA885" w:rsidR="005C35D0" w:rsidRDefault="00757F64" w:rsidP="00757F64">
            <w:pPr>
              <w:pBdr>
                <w:top w:val="nil"/>
                <w:left w:val="nil"/>
                <w:bottom w:val="nil"/>
                <w:right w:val="nil"/>
                <w:between w:val="nil"/>
              </w:pBdr>
              <w:spacing w:after="0" w:line="240" w:lineRule="auto"/>
              <w:ind w:firstLine="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31.08.2020 </w:t>
            </w:r>
            <w:r w:rsidR="001B2E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612</w:t>
            </w:r>
          </w:p>
        </w:tc>
      </w:tr>
      <w:tr w:rsidR="00757F64" w14:paraId="1C90E548" w14:textId="77777777" w:rsidTr="00CB1FE9">
        <w:trPr>
          <w:trHeight w:val="1440"/>
        </w:trPr>
        <w:tc>
          <w:tcPr>
            <w:tcW w:w="568" w:type="dxa"/>
            <w:tcBorders>
              <w:top w:val="single" w:sz="4" w:space="0" w:color="000000"/>
              <w:left w:val="single" w:sz="4" w:space="0" w:color="000000"/>
              <w:bottom w:val="single" w:sz="4" w:space="0" w:color="000000"/>
              <w:right w:val="single" w:sz="4" w:space="0" w:color="000000"/>
            </w:tcBorders>
          </w:tcPr>
          <w:p w14:paraId="15D67978" w14:textId="7DB8C170" w:rsidR="00757F64" w:rsidRDefault="00757F64" w:rsidP="009B658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p>
        </w:tc>
        <w:tc>
          <w:tcPr>
            <w:tcW w:w="3401" w:type="dxa"/>
            <w:tcBorders>
              <w:top w:val="single" w:sz="4" w:space="0" w:color="000000"/>
              <w:left w:val="single" w:sz="4" w:space="0" w:color="000000"/>
              <w:bottom w:val="single" w:sz="4" w:space="0" w:color="000000"/>
              <w:right w:val="single" w:sz="4" w:space="0" w:color="000000"/>
            </w:tcBorders>
          </w:tcPr>
          <w:p w14:paraId="5FFEB7C6" w14:textId="418CFB1C" w:rsidR="00757F64" w:rsidRPr="00B82C6B" w:rsidRDefault="00757F64" w:rsidP="00757F64">
            <w:pPr>
              <w:pStyle w:val="af4"/>
              <w:jc w:val="both"/>
              <w:rPr>
                <w:rFonts w:ascii="Times New Roman" w:hAnsi="Times New Roman" w:cs="Times New Roman"/>
                <w:sz w:val="24"/>
                <w:szCs w:val="24"/>
              </w:rPr>
            </w:pPr>
            <w:r w:rsidRPr="00B82C6B">
              <w:rPr>
                <w:rFonts w:ascii="Times New Roman" w:hAnsi="Times New Roman" w:cs="Times New Roman"/>
                <w:sz w:val="24"/>
                <w:szCs w:val="24"/>
              </w:rPr>
              <w:t>Постановление Администрации муниципального образования «город Десногорск» Смоленской области</w:t>
            </w:r>
            <w:r>
              <w:rPr>
                <w:rFonts w:ascii="Times New Roman" w:hAnsi="Times New Roman" w:cs="Times New Roman"/>
                <w:sz w:val="24"/>
                <w:szCs w:val="24"/>
              </w:rPr>
              <w:t xml:space="preserve"> «Об утверждении порядка предоставления ежемесячной компенсационной денежной выплаты на питание обучающимся с ограниченными возможностями здоровья, детям-инвалидам, для которых муниципальными бюджетными общеобразовательными организациями муниципального образования «город Десногорск» Смоленской области организовано обучение на дому»</w:t>
            </w:r>
          </w:p>
        </w:tc>
        <w:tc>
          <w:tcPr>
            <w:tcW w:w="4111" w:type="dxa"/>
            <w:tcBorders>
              <w:top w:val="single" w:sz="4" w:space="0" w:color="000000"/>
              <w:left w:val="single" w:sz="4" w:space="0" w:color="000000"/>
              <w:bottom w:val="single" w:sz="4" w:space="0" w:color="000000"/>
              <w:right w:val="single" w:sz="4" w:space="0" w:color="000000"/>
            </w:tcBorders>
          </w:tcPr>
          <w:p w14:paraId="49DD1633" w14:textId="5C7DC790" w:rsidR="00757F64" w:rsidRDefault="00757F64" w:rsidP="002F10B1">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Положение устанавливает случаи и порядо</w:t>
            </w:r>
            <w:r w:rsidR="002F10B1">
              <w:rPr>
                <w:rFonts w:ascii="Times New Roman" w:eastAsia="Times New Roman" w:hAnsi="Times New Roman" w:cs="Times New Roman"/>
                <w:color w:val="000000"/>
                <w:sz w:val="24"/>
                <w:szCs w:val="24"/>
              </w:rPr>
              <w:t>к</w:t>
            </w:r>
            <w:r w:rsidR="002F10B1">
              <w:rPr>
                <w:rFonts w:ascii="Times New Roman" w:hAnsi="Times New Roman" w:cs="Times New Roman"/>
                <w:sz w:val="24"/>
                <w:szCs w:val="24"/>
              </w:rPr>
              <w:t xml:space="preserve"> ежемесячной компенсационной денежной выплаты на питание обучающимся с ограниченными возможностями здоровья, детям-инвалидам, для которых организовано обучение на дому</w:t>
            </w:r>
          </w:p>
        </w:tc>
        <w:tc>
          <w:tcPr>
            <w:tcW w:w="1843" w:type="dxa"/>
            <w:tcBorders>
              <w:top w:val="single" w:sz="4" w:space="0" w:color="000000"/>
              <w:left w:val="single" w:sz="4" w:space="0" w:color="000000"/>
              <w:bottom w:val="single" w:sz="4" w:space="0" w:color="000000"/>
              <w:right w:val="single" w:sz="4" w:space="0" w:color="000000"/>
            </w:tcBorders>
          </w:tcPr>
          <w:p w14:paraId="41A97240" w14:textId="43E14380" w:rsidR="00757F64" w:rsidRDefault="001B2EF0" w:rsidP="006F7CDB">
            <w:pPr>
              <w:pBdr>
                <w:top w:val="nil"/>
                <w:left w:val="nil"/>
                <w:bottom w:val="nil"/>
                <w:right w:val="nil"/>
                <w:between w:val="nil"/>
              </w:pBdr>
              <w:spacing w:after="0" w:line="240" w:lineRule="auto"/>
              <w:ind w:firstLine="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2F10B1">
              <w:rPr>
                <w:rFonts w:ascii="Times New Roman" w:eastAsia="Times New Roman" w:hAnsi="Times New Roman" w:cs="Times New Roman"/>
                <w:color w:val="000000"/>
                <w:sz w:val="24"/>
                <w:szCs w:val="24"/>
              </w:rPr>
              <w:t>т 07.09.2020</w:t>
            </w:r>
            <w:r>
              <w:rPr>
                <w:rFonts w:ascii="Times New Roman" w:eastAsia="Times New Roman" w:hAnsi="Times New Roman" w:cs="Times New Roman"/>
                <w:color w:val="000000"/>
                <w:sz w:val="24"/>
                <w:szCs w:val="24"/>
              </w:rPr>
              <w:t xml:space="preserve"> </w:t>
            </w:r>
            <w:r w:rsidR="002F10B1">
              <w:rPr>
                <w:rFonts w:ascii="Times New Roman" w:eastAsia="Times New Roman" w:hAnsi="Times New Roman" w:cs="Times New Roman"/>
                <w:color w:val="000000"/>
                <w:sz w:val="24"/>
                <w:szCs w:val="24"/>
              </w:rPr>
              <w:t xml:space="preserve"> № 622</w:t>
            </w:r>
          </w:p>
        </w:tc>
      </w:tr>
      <w:tr w:rsidR="00B11238" w14:paraId="782606DE" w14:textId="77777777" w:rsidTr="00CB1FE9">
        <w:trPr>
          <w:trHeight w:val="1440"/>
        </w:trPr>
        <w:tc>
          <w:tcPr>
            <w:tcW w:w="568" w:type="dxa"/>
            <w:tcBorders>
              <w:top w:val="single" w:sz="4" w:space="0" w:color="000000"/>
              <w:left w:val="single" w:sz="4" w:space="0" w:color="000000"/>
              <w:bottom w:val="single" w:sz="4" w:space="0" w:color="000000"/>
              <w:right w:val="single" w:sz="4" w:space="0" w:color="000000"/>
            </w:tcBorders>
          </w:tcPr>
          <w:p w14:paraId="67E15783" w14:textId="77777777" w:rsidR="00B11238" w:rsidRDefault="00B11238" w:rsidP="009B658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B658C">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p>
        </w:tc>
        <w:tc>
          <w:tcPr>
            <w:tcW w:w="3401" w:type="dxa"/>
            <w:tcBorders>
              <w:top w:val="single" w:sz="4" w:space="0" w:color="000000"/>
              <w:left w:val="single" w:sz="4" w:space="0" w:color="000000"/>
              <w:bottom w:val="single" w:sz="4" w:space="0" w:color="000000"/>
              <w:right w:val="single" w:sz="4" w:space="0" w:color="000000"/>
            </w:tcBorders>
          </w:tcPr>
          <w:p w14:paraId="4AE738D2" w14:textId="45F92BB6" w:rsidR="00B11238" w:rsidRPr="00B82C6B" w:rsidRDefault="000D6E35" w:rsidP="00B11238">
            <w:pPr>
              <w:pStyle w:val="af4"/>
              <w:jc w:val="both"/>
              <w:rPr>
                <w:rFonts w:ascii="Times New Roman" w:hAnsi="Times New Roman" w:cs="Times New Roman"/>
                <w:sz w:val="24"/>
                <w:szCs w:val="24"/>
              </w:rPr>
            </w:pPr>
            <w:r>
              <w:rPr>
                <w:rFonts w:ascii="Times New Roman" w:eastAsia="Times New Roman" w:hAnsi="Times New Roman" w:cs="Times New Roman"/>
                <w:sz w:val="24"/>
                <w:szCs w:val="24"/>
              </w:rPr>
              <w:t>З</w:t>
            </w:r>
            <w:r w:rsidR="00B11238" w:rsidRPr="00B11238">
              <w:rPr>
                <w:rFonts w:ascii="Times New Roman" w:eastAsia="Times New Roman" w:hAnsi="Times New Roman" w:cs="Times New Roman"/>
                <w:sz w:val="24"/>
                <w:szCs w:val="24"/>
              </w:rPr>
              <w:t>акон</w:t>
            </w:r>
            <w:r>
              <w:rPr>
                <w:rFonts w:ascii="Times New Roman" w:eastAsia="Times New Roman" w:hAnsi="Times New Roman" w:cs="Times New Roman"/>
                <w:sz w:val="24"/>
                <w:szCs w:val="24"/>
              </w:rPr>
              <w:t xml:space="preserve"> Смоленской области</w:t>
            </w:r>
            <w:r w:rsidR="00B11238" w:rsidRPr="00B11238">
              <w:rPr>
                <w:rFonts w:ascii="Times New Roman" w:eastAsia="Times New Roman" w:hAnsi="Times New Roman" w:cs="Times New Roman"/>
                <w:sz w:val="24"/>
                <w:szCs w:val="24"/>
              </w:rPr>
              <w:t xml:space="preserve"> «</w:t>
            </w:r>
            <w:r w:rsidR="00B11238" w:rsidRPr="00B11238">
              <w:rPr>
                <w:rFonts w:ascii="Times New Roman" w:eastAsia="Times New Roman" w:hAnsi="Times New Roman" w:cs="Times New Roman"/>
                <w:sz w:val="24"/>
                <w:szCs w:val="24"/>
                <w:lang w:eastAsia="en-US"/>
              </w:rPr>
              <w:t>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4111" w:type="dxa"/>
            <w:tcBorders>
              <w:top w:val="single" w:sz="4" w:space="0" w:color="000000"/>
              <w:left w:val="single" w:sz="4" w:space="0" w:color="000000"/>
              <w:bottom w:val="single" w:sz="4" w:space="0" w:color="000000"/>
              <w:right w:val="single" w:sz="4" w:space="0" w:color="000000"/>
            </w:tcBorders>
          </w:tcPr>
          <w:p w14:paraId="237BB046" w14:textId="77777777" w:rsidR="00B11238" w:rsidRDefault="006F7CDB">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w:t>
            </w:r>
            <w:r w:rsidR="00B11238">
              <w:rPr>
                <w:rFonts w:ascii="Times New Roman" w:eastAsia="Times New Roman" w:hAnsi="Times New Roman" w:cs="Times New Roman"/>
                <w:color w:val="000000"/>
                <w:sz w:val="24"/>
                <w:szCs w:val="24"/>
              </w:rPr>
              <w:t xml:space="preserve"> закон наделяет органы местного самоуправления правом осуществления государственных полномочий </w:t>
            </w:r>
            <w:r w:rsidR="00B11238" w:rsidRPr="00B11238">
              <w:rPr>
                <w:rFonts w:ascii="Times New Roman" w:eastAsia="Times New Roman" w:hAnsi="Times New Roman" w:cs="Times New Roman"/>
                <w:sz w:val="24"/>
                <w:szCs w:val="24"/>
                <w:lang w:eastAsia="en-US"/>
              </w:rPr>
              <w:t>по обеспечению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843" w:type="dxa"/>
            <w:tcBorders>
              <w:top w:val="single" w:sz="4" w:space="0" w:color="000000"/>
              <w:left w:val="single" w:sz="4" w:space="0" w:color="000000"/>
              <w:bottom w:val="single" w:sz="4" w:space="0" w:color="000000"/>
              <w:right w:val="single" w:sz="4" w:space="0" w:color="000000"/>
            </w:tcBorders>
          </w:tcPr>
          <w:p w14:paraId="5B263B0E" w14:textId="77777777" w:rsidR="00B11238" w:rsidRDefault="00FC6C8B">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w:t>
            </w:r>
            <w:r w:rsidR="00494668">
              <w:rPr>
                <w:rFonts w:ascii="Times New Roman" w:eastAsia="Times New Roman" w:hAnsi="Times New Roman" w:cs="Times New Roman"/>
                <w:color w:val="000000"/>
                <w:sz w:val="24"/>
                <w:szCs w:val="24"/>
              </w:rPr>
              <w:t>15.11.2018</w:t>
            </w:r>
          </w:p>
          <w:p w14:paraId="64B468D1" w14:textId="77777777" w:rsidR="006F7CDB" w:rsidRDefault="006F7CDB" w:rsidP="006F7CDB">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120-з</w:t>
            </w:r>
          </w:p>
        </w:tc>
      </w:tr>
      <w:tr w:rsidR="00B11238" w14:paraId="0BE386CE" w14:textId="77777777" w:rsidTr="00CB1FE9">
        <w:trPr>
          <w:trHeight w:val="1440"/>
        </w:trPr>
        <w:tc>
          <w:tcPr>
            <w:tcW w:w="568" w:type="dxa"/>
            <w:tcBorders>
              <w:top w:val="single" w:sz="4" w:space="0" w:color="000000"/>
              <w:left w:val="single" w:sz="4" w:space="0" w:color="000000"/>
              <w:bottom w:val="single" w:sz="4" w:space="0" w:color="000000"/>
              <w:right w:val="single" w:sz="4" w:space="0" w:color="000000"/>
            </w:tcBorders>
          </w:tcPr>
          <w:p w14:paraId="65E276E5" w14:textId="77777777" w:rsidR="00B11238" w:rsidRDefault="00B11238" w:rsidP="009B658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B658C">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p>
        </w:tc>
        <w:tc>
          <w:tcPr>
            <w:tcW w:w="3401" w:type="dxa"/>
            <w:tcBorders>
              <w:top w:val="single" w:sz="4" w:space="0" w:color="000000"/>
              <w:left w:val="single" w:sz="4" w:space="0" w:color="000000"/>
              <w:bottom w:val="single" w:sz="4" w:space="0" w:color="000000"/>
              <w:right w:val="single" w:sz="4" w:space="0" w:color="000000"/>
            </w:tcBorders>
          </w:tcPr>
          <w:p w14:paraId="3BF81FF6" w14:textId="77777777" w:rsidR="00B11238" w:rsidRPr="00B82C6B" w:rsidRDefault="00B11238" w:rsidP="00A2090A">
            <w:pPr>
              <w:pStyle w:val="af4"/>
              <w:jc w:val="both"/>
              <w:rPr>
                <w:rFonts w:ascii="Times New Roman" w:hAnsi="Times New Roman" w:cs="Times New Roman"/>
                <w:sz w:val="24"/>
                <w:szCs w:val="24"/>
              </w:rPr>
            </w:pPr>
            <w:r>
              <w:rPr>
                <w:rFonts w:ascii="Times New Roman" w:eastAsia="Times New Roman" w:hAnsi="Times New Roman" w:cs="Times New Roman"/>
                <w:sz w:val="24"/>
                <w:szCs w:val="24"/>
                <w:lang w:eastAsia="en-US"/>
              </w:rPr>
              <w:t>Постановление</w:t>
            </w:r>
            <w:r w:rsidRPr="00B11238">
              <w:rPr>
                <w:rFonts w:ascii="Times New Roman" w:eastAsia="Times New Roman" w:hAnsi="Times New Roman" w:cs="Times New Roman"/>
                <w:sz w:val="24"/>
                <w:szCs w:val="24"/>
                <w:lang w:eastAsia="en-US"/>
              </w:rPr>
              <w:t xml:space="preserve"> Администрации Смоленской области «Об утверждении Положения </w:t>
            </w:r>
            <w:r w:rsidR="00494668">
              <w:rPr>
                <w:rFonts w:ascii="Times New Roman" w:eastAsia="Times New Roman" w:hAnsi="Times New Roman" w:cs="Times New Roman"/>
                <w:sz w:val="24"/>
                <w:szCs w:val="24"/>
                <w:lang w:eastAsia="en-US"/>
              </w:rPr>
              <w:t xml:space="preserve">о </w:t>
            </w:r>
            <w:r w:rsidRPr="00B11238">
              <w:rPr>
                <w:rFonts w:ascii="Times New Roman" w:eastAsia="Times New Roman" w:hAnsi="Times New Roman" w:cs="Times New Roman"/>
                <w:sz w:val="24"/>
                <w:szCs w:val="24"/>
              </w:rPr>
              <w:t>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4111" w:type="dxa"/>
            <w:tcBorders>
              <w:top w:val="single" w:sz="4" w:space="0" w:color="000000"/>
              <w:left w:val="single" w:sz="4" w:space="0" w:color="000000"/>
              <w:bottom w:val="single" w:sz="4" w:space="0" w:color="000000"/>
              <w:right w:val="single" w:sz="4" w:space="0" w:color="000000"/>
            </w:tcBorders>
          </w:tcPr>
          <w:p w14:paraId="38EEE201" w14:textId="77777777" w:rsidR="00B11238" w:rsidRDefault="00A2090A">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Положение определяет порядок осуществления органами местного самоуправления государственных полномочий по организации отдыха и оздоровления детей</w:t>
            </w:r>
          </w:p>
        </w:tc>
        <w:tc>
          <w:tcPr>
            <w:tcW w:w="1843" w:type="dxa"/>
            <w:tcBorders>
              <w:top w:val="single" w:sz="4" w:space="0" w:color="000000"/>
              <w:left w:val="single" w:sz="4" w:space="0" w:color="000000"/>
              <w:bottom w:val="single" w:sz="4" w:space="0" w:color="000000"/>
              <w:right w:val="single" w:sz="4" w:space="0" w:color="000000"/>
            </w:tcBorders>
          </w:tcPr>
          <w:p w14:paraId="3F611EB3" w14:textId="33E74E2E" w:rsidR="00B11238" w:rsidRDefault="00FC6C8B" w:rsidP="00FC6C8B">
            <w:pPr>
              <w:pBdr>
                <w:top w:val="nil"/>
                <w:left w:val="nil"/>
                <w:bottom w:val="nil"/>
                <w:right w:val="nil"/>
                <w:between w:val="nil"/>
              </w:pBdr>
              <w:spacing w:after="0" w:line="240" w:lineRule="auto"/>
              <w:ind w:firstLine="2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en-US"/>
              </w:rPr>
              <w:t>от</w:t>
            </w:r>
            <w:r w:rsidR="00A2090A" w:rsidRPr="00B11238">
              <w:rPr>
                <w:rFonts w:ascii="Times New Roman" w:eastAsia="Times New Roman" w:hAnsi="Times New Roman" w:cs="Times New Roman"/>
                <w:sz w:val="24"/>
                <w:szCs w:val="24"/>
                <w:lang w:eastAsia="en-US"/>
              </w:rPr>
              <w:t xml:space="preserve"> 27.05.2019 </w:t>
            </w:r>
            <w:r w:rsidR="001B2EF0">
              <w:rPr>
                <w:rFonts w:ascii="Times New Roman" w:eastAsia="Times New Roman" w:hAnsi="Times New Roman" w:cs="Times New Roman"/>
                <w:sz w:val="24"/>
                <w:szCs w:val="24"/>
                <w:lang w:eastAsia="en-US"/>
              </w:rPr>
              <w:t xml:space="preserve">  </w:t>
            </w:r>
            <w:r w:rsidR="00A2090A" w:rsidRPr="00B11238">
              <w:rPr>
                <w:rFonts w:ascii="Times New Roman" w:eastAsia="Times New Roman" w:hAnsi="Times New Roman" w:cs="Times New Roman"/>
                <w:sz w:val="24"/>
                <w:szCs w:val="24"/>
                <w:lang w:eastAsia="en-US"/>
              </w:rPr>
              <w:t>№ 0319</w:t>
            </w:r>
          </w:p>
        </w:tc>
      </w:tr>
      <w:tr w:rsidR="00494668" w14:paraId="2779E098" w14:textId="77777777" w:rsidTr="00CB1FE9">
        <w:trPr>
          <w:trHeight w:val="586"/>
        </w:trPr>
        <w:tc>
          <w:tcPr>
            <w:tcW w:w="568" w:type="dxa"/>
            <w:tcBorders>
              <w:top w:val="single" w:sz="4" w:space="0" w:color="000000"/>
              <w:left w:val="single" w:sz="4" w:space="0" w:color="000000"/>
              <w:bottom w:val="single" w:sz="4" w:space="0" w:color="000000"/>
              <w:right w:val="single" w:sz="4" w:space="0" w:color="000000"/>
            </w:tcBorders>
          </w:tcPr>
          <w:p w14:paraId="32B75525" w14:textId="77777777" w:rsidR="00494668" w:rsidRDefault="00494668" w:rsidP="009B658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B658C">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p>
        </w:tc>
        <w:tc>
          <w:tcPr>
            <w:tcW w:w="3401" w:type="dxa"/>
            <w:tcBorders>
              <w:top w:val="single" w:sz="4" w:space="0" w:color="000000"/>
              <w:left w:val="single" w:sz="4" w:space="0" w:color="000000"/>
              <w:bottom w:val="single" w:sz="4" w:space="0" w:color="000000"/>
              <w:right w:val="single" w:sz="4" w:space="0" w:color="000000"/>
            </w:tcBorders>
          </w:tcPr>
          <w:p w14:paraId="3E4A2AC8" w14:textId="77777777" w:rsidR="00494668" w:rsidRPr="00042D79" w:rsidRDefault="00494668" w:rsidP="00042D79">
            <w:pPr>
              <w:spacing w:after="0" w:line="240" w:lineRule="auto"/>
              <w:jc w:val="both"/>
              <w:rPr>
                <w:rFonts w:ascii="Times New Roman" w:hAnsi="Times New Roman" w:cs="Times New Roman"/>
                <w:sz w:val="24"/>
                <w:szCs w:val="24"/>
                <w:lang w:eastAsia="en-US"/>
              </w:rPr>
            </w:pPr>
            <w:r w:rsidRPr="00B82C6B">
              <w:rPr>
                <w:rFonts w:ascii="Times New Roman" w:hAnsi="Times New Roman" w:cs="Times New Roman"/>
                <w:sz w:val="24"/>
                <w:szCs w:val="24"/>
              </w:rPr>
              <w:t xml:space="preserve">Постановление Администрации муниципального образования «город Десногорск» Смоленской области </w:t>
            </w:r>
            <w:r>
              <w:rPr>
                <w:rFonts w:ascii="Times New Roman" w:hAnsi="Times New Roman" w:cs="Times New Roman"/>
                <w:sz w:val="24"/>
                <w:szCs w:val="24"/>
              </w:rPr>
              <w:t>«</w:t>
            </w:r>
            <w:r w:rsidRPr="00B82C6B">
              <w:rPr>
                <w:rFonts w:ascii="Times New Roman" w:hAnsi="Times New Roman" w:cs="Times New Roman"/>
                <w:sz w:val="24"/>
                <w:szCs w:val="24"/>
                <w:lang w:eastAsia="en-US"/>
              </w:rPr>
              <w:t>Об утверждении Положения о порядке осуществления органами местного самоуправления муниципального образования «город Десногорск» Смоленской области государственных полномочий по обеспечению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и определении уполномоченного органа по осуществлению государственных полномочий</w:t>
            </w:r>
            <w:r>
              <w:rPr>
                <w:rFonts w:ascii="Times New Roman" w:hAnsi="Times New Roman" w:cs="Times New Roman"/>
                <w:sz w:val="24"/>
                <w:szCs w:val="24"/>
                <w:lang w:eastAsia="en-US"/>
              </w:rPr>
              <w:t>»</w:t>
            </w:r>
          </w:p>
        </w:tc>
        <w:tc>
          <w:tcPr>
            <w:tcW w:w="4111" w:type="dxa"/>
            <w:tcBorders>
              <w:top w:val="single" w:sz="4" w:space="0" w:color="000000"/>
              <w:left w:val="single" w:sz="4" w:space="0" w:color="000000"/>
              <w:bottom w:val="single" w:sz="4" w:space="0" w:color="000000"/>
              <w:right w:val="single" w:sz="4" w:space="0" w:color="000000"/>
            </w:tcBorders>
          </w:tcPr>
          <w:p w14:paraId="3E58194B" w14:textId="77777777" w:rsidR="00494668" w:rsidRDefault="00494668" w:rsidP="00494668">
            <w:pPr>
              <w:pBdr>
                <w:top w:val="nil"/>
                <w:left w:val="nil"/>
                <w:bottom w:val="nil"/>
                <w:right w:val="nil"/>
                <w:between w:val="nil"/>
              </w:pBdr>
              <w:spacing w:after="0" w:line="240" w:lineRule="auto"/>
              <w:ind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Настоящее Положение определяет порядок осуществления органами местного самоуправления муниципального образования «город Десногорск» Смоленской области государственных полномочий по организации отдыха и оздоровления детей</w:t>
            </w:r>
          </w:p>
        </w:tc>
        <w:tc>
          <w:tcPr>
            <w:tcW w:w="1843" w:type="dxa"/>
            <w:tcBorders>
              <w:top w:val="single" w:sz="4" w:space="0" w:color="000000"/>
              <w:left w:val="single" w:sz="4" w:space="0" w:color="000000"/>
              <w:bottom w:val="single" w:sz="4" w:space="0" w:color="000000"/>
              <w:right w:val="single" w:sz="4" w:space="0" w:color="000000"/>
            </w:tcBorders>
          </w:tcPr>
          <w:p w14:paraId="54CF1588" w14:textId="77777777" w:rsidR="00494668" w:rsidRDefault="00FC6C8B" w:rsidP="00FC6C8B">
            <w:pPr>
              <w:pBdr>
                <w:top w:val="nil"/>
                <w:left w:val="nil"/>
                <w:bottom w:val="nil"/>
                <w:right w:val="nil"/>
                <w:between w:val="nil"/>
              </w:pBdr>
              <w:spacing w:after="0" w:line="240" w:lineRule="auto"/>
              <w:ind w:firstLine="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 </w:t>
            </w:r>
            <w:r w:rsidR="00494668">
              <w:rPr>
                <w:rFonts w:ascii="Times New Roman" w:eastAsia="Times New Roman" w:hAnsi="Times New Roman" w:cs="Times New Roman"/>
                <w:color w:val="000000"/>
                <w:sz w:val="24"/>
                <w:szCs w:val="24"/>
              </w:rPr>
              <w:t>31.05.2019          № 601</w:t>
            </w:r>
          </w:p>
        </w:tc>
      </w:tr>
    </w:tbl>
    <w:p w14:paraId="09A9E710" w14:textId="77777777" w:rsidR="005C35D0" w:rsidRDefault="005C35D0">
      <w:pPr>
        <w:spacing w:after="0" w:line="240" w:lineRule="auto"/>
        <w:rPr>
          <w:rFonts w:ascii="Times New Roman" w:eastAsia="Times New Roman" w:hAnsi="Times New Roman" w:cs="Times New Roman"/>
          <w:b/>
          <w:sz w:val="24"/>
          <w:szCs w:val="24"/>
        </w:rPr>
      </w:pPr>
    </w:p>
    <w:p w14:paraId="5611FAFF" w14:textId="77777777" w:rsidR="005C35D0" w:rsidRDefault="00766E8F">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Будут разработаны и утверждены нормативные правовые акты, касающиеся организации образовательного процесса с учетом повышения его качества. С целью обеспечения информационной открытости образовательных организаций будут приняты нормативные правовые акты по развитию общественного управления, общественного контроля в образовательных организаций.</w:t>
      </w:r>
    </w:p>
    <w:p w14:paraId="0AD6EC98" w14:textId="77777777"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0DA93AC" w14:textId="77777777" w:rsidR="00AD7A23" w:rsidRDefault="00AD7A23">
      <w:pPr>
        <w:jc w:val="center"/>
        <w:rPr>
          <w:rFonts w:ascii="Times New Roman" w:eastAsia="Times New Roman" w:hAnsi="Times New Roman" w:cs="Times New Roman"/>
          <w:b/>
          <w:sz w:val="24"/>
          <w:szCs w:val="24"/>
        </w:rPr>
        <w:sectPr w:rsidR="00AD7A23" w:rsidSect="00F77FD0">
          <w:headerReference w:type="default" r:id="rId8"/>
          <w:pgSz w:w="11906" w:h="16838"/>
          <w:pgMar w:top="1134" w:right="567" w:bottom="851" w:left="1418" w:header="709" w:footer="709" w:gutter="0"/>
          <w:pgNumType w:start="3"/>
          <w:cols w:space="720"/>
        </w:sectPr>
      </w:pPr>
    </w:p>
    <w:p w14:paraId="723F4288" w14:textId="2B1C6211" w:rsidR="005C35D0" w:rsidRDefault="00766E8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6. Применение мер муниципального регулирования в сфере реализации муниципальной программы</w:t>
      </w:r>
      <w:r w:rsidR="003C4960">
        <w:rPr>
          <w:rFonts w:ascii="Times New Roman" w:eastAsia="Times New Roman" w:hAnsi="Times New Roman" w:cs="Times New Roman"/>
          <w:b/>
          <w:sz w:val="24"/>
          <w:szCs w:val="24"/>
        </w:rPr>
        <w:t>.</w:t>
      </w:r>
    </w:p>
    <w:p w14:paraId="7FE847E6" w14:textId="77777777" w:rsidR="005C35D0" w:rsidRDefault="00766E8F" w:rsidP="00A455A4">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Оценка применения мер муниципального регулирования в сфере </w:t>
      </w:r>
      <w:r>
        <w:rPr>
          <w:rFonts w:ascii="Times New Roman" w:eastAsia="Times New Roman" w:hAnsi="Times New Roman" w:cs="Times New Roman"/>
        </w:rPr>
        <w:t xml:space="preserve">реализации муниципальной </w:t>
      </w:r>
      <w:r w:rsidR="00315805">
        <w:rPr>
          <w:rFonts w:ascii="Times New Roman" w:eastAsia="Times New Roman" w:hAnsi="Times New Roman" w:cs="Times New Roman"/>
        </w:rPr>
        <w:t>п</w:t>
      </w:r>
      <w:r>
        <w:rPr>
          <w:rFonts w:ascii="Times New Roman" w:eastAsia="Times New Roman" w:hAnsi="Times New Roman" w:cs="Times New Roman"/>
        </w:rPr>
        <w:t>рограммы</w:t>
      </w:r>
    </w:p>
    <w:p w14:paraId="0D1B435C" w14:textId="77777777" w:rsidR="00B475E4" w:rsidRDefault="00B475E4" w:rsidP="00A455A4">
      <w:pPr>
        <w:widowControl w:val="0"/>
        <w:spacing w:after="0" w:line="240" w:lineRule="auto"/>
        <w:jc w:val="center"/>
        <w:rPr>
          <w:rFonts w:ascii="Times New Roman" w:eastAsia="Times New Roman" w:hAnsi="Times New Roman" w:cs="Times New Roman"/>
        </w:rPr>
      </w:pPr>
    </w:p>
    <w:p w14:paraId="5FA337D2" w14:textId="77777777" w:rsidR="00AD7A23" w:rsidRDefault="00AD7A23">
      <w:pPr>
        <w:widowControl w:val="0"/>
        <w:spacing w:after="0" w:line="240" w:lineRule="auto"/>
        <w:jc w:val="center"/>
        <w:rPr>
          <w:rFonts w:ascii="Times New Roman" w:eastAsia="Times New Roman" w:hAnsi="Times New Roman" w:cs="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1141"/>
        <w:gridCol w:w="1259"/>
        <w:gridCol w:w="867"/>
        <w:gridCol w:w="850"/>
        <w:gridCol w:w="851"/>
        <w:gridCol w:w="850"/>
        <w:gridCol w:w="851"/>
        <w:gridCol w:w="850"/>
        <w:gridCol w:w="986"/>
        <w:gridCol w:w="1134"/>
        <w:gridCol w:w="992"/>
        <w:gridCol w:w="1417"/>
        <w:gridCol w:w="1701"/>
      </w:tblGrid>
      <w:tr w:rsidR="00AD7A23" w:rsidRPr="00AD7A23" w14:paraId="702B4FD5" w14:textId="77777777" w:rsidTr="002134E1">
        <w:trPr>
          <w:trHeight w:val="829"/>
        </w:trPr>
        <w:tc>
          <w:tcPr>
            <w:tcW w:w="534" w:type="dxa"/>
            <w:vMerge w:val="restart"/>
            <w:shd w:val="clear" w:color="auto" w:fill="auto"/>
          </w:tcPr>
          <w:p w14:paraId="093DDB4D" w14:textId="77777777" w:rsidR="00AD7A23" w:rsidRPr="00AD7A23" w:rsidRDefault="00AD7A23" w:rsidP="00AD7A23">
            <w:pPr>
              <w:widowControl w:val="0"/>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 xml:space="preserve">№ </w:t>
            </w:r>
          </w:p>
          <w:p w14:paraId="2512DAC3" w14:textId="77777777" w:rsidR="00AD7A23" w:rsidRPr="00AD7A23" w:rsidRDefault="00AD7A23" w:rsidP="00AD7A23">
            <w:pPr>
              <w:widowControl w:val="0"/>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п/п</w:t>
            </w:r>
          </w:p>
        </w:tc>
        <w:tc>
          <w:tcPr>
            <w:tcW w:w="1141" w:type="dxa"/>
            <w:vMerge w:val="restart"/>
            <w:shd w:val="clear" w:color="auto" w:fill="auto"/>
          </w:tcPr>
          <w:p w14:paraId="5F5F30BF" w14:textId="77777777" w:rsidR="00AD7A23" w:rsidRPr="00AD7A23" w:rsidRDefault="00AD7A23" w:rsidP="00AD7A23">
            <w:pPr>
              <w:widowControl w:val="0"/>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Наимено-вание меры муниципальногорегулиро-вания *</w:t>
            </w:r>
          </w:p>
        </w:tc>
        <w:tc>
          <w:tcPr>
            <w:tcW w:w="1259" w:type="dxa"/>
            <w:vMerge w:val="restart"/>
          </w:tcPr>
          <w:p w14:paraId="61DDFB48" w14:textId="77777777" w:rsidR="00AD7A23" w:rsidRPr="00AD7A23" w:rsidRDefault="00AD7A23" w:rsidP="00AD7A23">
            <w:pPr>
              <w:widowControl w:val="0"/>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Основание применения мер муниципального регулирования (наименование нормативного правового акта)</w:t>
            </w:r>
          </w:p>
        </w:tc>
        <w:tc>
          <w:tcPr>
            <w:tcW w:w="9648" w:type="dxa"/>
            <w:gridSpan w:val="10"/>
            <w:shd w:val="clear" w:color="auto" w:fill="auto"/>
          </w:tcPr>
          <w:p w14:paraId="1BFDE894" w14:textId="77777777" w:rsidR="00AD7A23" w:rsidRPr="00AD7A23" w:rsidRDefault="00AD7A23" w:rsidP="00AD7A23">
            <w:pPr>
              <w:widowControl w:val="0"/>
              <w:spacing w:after="0" w:line="240" w:lineRule="auto"/>
              <w:jc w:val="center"/>
              <w:rPr>
                <w:rFonts w:ascii="Times New Roman" w:eastAsia="Times New Roman" w:hAnsi="Times New Roman" w:cs="Times New Roman"/>
              </w:rPr>
            </w:pPr>
            <w:r w:rsidRPr="00AD7A23">
              <w:rPr>
                <w:rFonts w:ascii="Times New Roman" w:eastAsia="Times New Roman" w:hAnsi="Times New Roman" w:cs="Times New Roman"/>
              </w:rPr>
              <w:t>Объем выпадающих доходов муниципального бюджета, руб.</w:t>
            </w:r>
          </w:p>
        </w:tc>
        <w:tc>
          <w:tcPr>
            <w:tcW w:w="1701" w:type="dxa"/>
            <w:vMerge w:val="restart"/>
            <w:shd w:val="clear" w:color="auto" w:fill="auto"/>
          </w:tcPr>
          <w:p w14:paraId="76D02D0F" w14:textId="77777777" w:rsidR="00AD7A23" w:rsidRPr="00AD7A23" w:rsidRDefault="00AD7A23" w:rsidP="00AD7A23">
            <w:pPr>
              <w:widowControl w:val="0"/>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 xml:space="preserve">Обоснование </w:t>
            </w:r>
          </w:p>
          <w:p w14:paraId="2B5D9A9A" w14:textId="77777777" w:rsidR="00AD7A23" w:rsidRPr="00AD7A23" w:rsidRDefault="00AD7A23" w:rsidP="00AD7A23">
            <w:pPr>
              <w:widowControl w:val="0"/>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необходимости</w:t>
            </w:r>
          </w:p>
          <w:p w14:paraId="4100CD0D" w14:textId="77777777" w:rsidR="00AD7A23" w:rsidRPr="00AD7A23" w:rsidRDefault="00AD7A23" w:rsidP="00AD7A23">
            <w:pPr>
              <w:widowControl w:val="0"/>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применения</w:t>
            </w:r>
          </w:p>
          <w:p w14:paraId="56C75406" w14:textId="77777777" w:rsidR="00AD7A23" w:rsidRPr="00AD7A23" w:rsidRDefault="00AD7A23" w:rsidP="00AD7A23">
            <w:pPr>
              <w:widowControl w:val="0"/>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мер муниципального</w:t>
            </w:r>
          </w:p>
          <w:p w14:paraId="37EF3E06" w14:textId="77777777" w:rsidR="00AD7A23" w:rsidRPr="00AD7A23" w:rsidRDefault="00AD7A23" w:rsidP="00AD7A23">
            <w:pPr>
              <w:widowControl w:val="0"/>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регулирования</w:t>
            </w:r>
          </w:p>
        </w:tc>
      </w:tr>
      <w:tr w:rsidR="00AD7A23" w:rsidRPr="00AD7A23" w14:paraId="5DBAD284" w14:textId="77777777" w:rsidTr="002134E1">
        <w:trPr>
          <w:trHeight w:val="144"/>
        </w:trPr>
        <w:tc>
          <w:tcPr>
            <w:tcW w:w="534" w:type="dxa"/>
            <w:vMerge/>
            <w:shd w:val="clear" w:color="auto" w:fill="auto"/>
          </w:tcPr>
          <w:p w14:paraId="48A28E8C" w14:textId="77777777" w:rsidR="00AD7A23" w:rsidRPr="00AD7A23" w:rsidRDefault="00AD7A23" w:rsidP="00AD7A23">
            <w:pPr>
              <w:widowControl w:val="0"/>
              <w:pBdr>
                <w:top w:val="nil"/>
                <w:left w:val="nil"/>
                <w:bottom w:val="nil"/>
                <w:right w:val="nil"/>
                <w:between w:val="nil"/>
              </w:pBdr>
              <w:spacing w:after="0"/>
              <w:rPr>
                <w:rFonts w:ascii="Times New Roman" w:eastAsia="Times New Roman" w:hAnsi="Times New Roman" w:cs="Times New Roman"/>
              </w:rPr>
            </w:pPr>
          </w:p>
        </w:tc>
        <w:tc>
          <w:tcPr>
            <w:tcW w:w="1141" w:type="dxa"/>
            <w:vMerge/>
            <w:shd w:val="clear" w:color="auto" w:fill="auto"/>
          </w:tcPr>
          <w:p w14:paraId="1F43678E" w14:textId="77777777" w:rsidR="00AD7A23" w:rsidRPr="00AD7A23" w:rsidRDefault="00AD7A23" w:rsidP="00AD7A23">
            <w:pPr>
              <w:widowControl w:val="0"/>
              <w:pBdr>
                <w:top w:val="nil"/>
                <w:left w:val="nil"/>
                <w:bottom w:val="nil"/>
                <w:right w:val="nil"/>
                <w:between w:val="nil"/>
              </w:pBdr>
              <w:spacing w:after="0"/>
              <w:rPr>
                <w:rFonts w:ascii="Times New Roman" w:eastAsia="Times New Roman" w:hAnsi="Times New Roman" w:cs="Times New Roman"/>
              </w:rPr>
            </w:pPr>
          </w:p>
        </w:tc>
        <w:tc>
          <w:tcPr>
            <w:tcW w:w="1259" w:type="dxa"/>
            <w:vMerge/>
          </w:tcPr>
          <w:p w14:paraId="77E86C21" w14:textId="77777777" w:rsidR="00AD7A23" w:rsidRPr="00AD7A23" w:rsidRDefault="00AD7A23" w:rsidP="00AD7A23">
            <w:pPr>
              <w:widowControl w:val="0"/>
              <w:pBdr>
                <w:top w:val="nil"/>
                <w:left w:val="nil"/>
                <w:bottom w:val="nil"/>
                <w:right w:val="nil"/>
                <w:between w:val="nil"/>
              </w:pBdr>
              <w:spacing w:after="0"/>
              <w:rPr>
                <w:rFonts w:ascii="Times New Roman" w:eastAsia="Times New Roman" w:hAnsi="Times New Roman" w:cs="Times New Roman"/>
              </w:rPr>
            </w:pPr>
          </w:p>
        </w:tc>
        <w:tc>
          <w:tcPr>
            <w:tcW w:w="867" w:type="dxa"/>
            <w:shd w:val="clear" w:color="auto" w:fill="auto"/>
          </w:tcPr>
          <w:p w14:paraId="2A891B03" w14:textId="77777777" w:rsidR="00AD7A23" w:rsidRPr="00AD7A23" w:rsidRDefault="00AD7A23" w:rsidP="00AD7A23">
            <w:pPr>
              <w:widowControl w:val="0"/>
              <w:tabs>
                <w:tab w:val="left" w:pos="6946"/>
                <w:tab w:val="left" w:pos="7230"/>
              </w:tabs>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 xml:space="preserve">2014 год </w:t>
            </w:r>
          </w:p>
          <w:p w14:paraId="68DE00A7" w14:textId="77777777" w:rsidR="00AD7A23" w:rsidRPr="00AD7A23" w:rsidRDefault="00AD7A23" w:rsidP="00AD7A23">
            <w:pPr>
              <w:widowControl w:val="0"/>
              <w:tabs>
                <w:tab w:val="left" w:pos="6946"/>
                <w:tab w:val="left" w:pos="7230"/>
              </w:tabs>
              <w:spacing w:after="0" w:line="240" w:lineRule="auto"/>
              <w:rPr>
                <w:rFonts w:ascii="Times New Roman" w:eastAsia="Times New Roman" w:hAnsi="Times New Roman" w:cs="Times New Roman"/>
              </w:rPr>
            </w:pPr>
          </w:p>
        </w:tc>
        <w:tc>
          <w:tcPr>
            <w:tcW w:w="850" w:type="dxa"/>
            <w:shd w:val="clear" w:color="auto" w:fill="auto"/>
          </w:tcPr>
          <w:p w14:paraId="27CBFA36" w14:textId="77777777" w:rsidR="00AD7A23" w:rsidRPr="00AD7A23" w:rsidRDefault="00AD7A23" w:rsidP="00AD7A23">
            <w:pPr>
              <w:widowControl w:val="0"/>
              <w:tabs>
                <w:tab w:val="left" w:pos="6946"/>
                <w:tab w:val="left" w:pos="7230"/>
              </w:tabs>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2015 год</w:t>
            </w:r>
          </w:p>
        </w:tc>
        <w:tc>
          <w:tcPr>
            <w:tcW w:w="851" w:type="dxa"/>
            <w:shd w:val="clear" w:color="auto" w:fill="auto"/>
          </w:tcPr>
          <w:p w14:paraId="574AA08A" w14:textId="77777777" w:rsidR="00AD7A23" w:rsidRPr="00AD7A23" w:rsidRDefault="00AD7A23" w:rsidP="00AD7A23">
            <w:pPr>
              <w:widowControl w:val="0"/>
              <w:tabs>
                <w:tab w:val="left" w:pos="6946"/>
                <w:tab w:val="left" w:pos="7230"/>
              </w:tabs>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 xml:space="preserve">2016 год </w:t>
            </w:r>
          </w:p>
          <w:p w14:paraId="64FDAD71" w14:textId="77777777" w:rsidR="00AD7A23" w:rsidRPr="00AD7A23" w:rsidRDefault="00AD7A23" w:rsidP="00AD7A23">
            <w:pPr>
              <w:widowControl w:val="0"/>
              <w:tabs>
                <w:tab w:val="left" w:pos="6946"/>
                <w:tab w:val="left" w:pos="7230"/>
              </w:tabs>
              <w:spacing w:after="0" w:line="240" w:lineRule="auto"/>
              <w:rPr>
                <w:rFonts w:ascii="Times New Roman" w:eastAsia="Times New Roman" w:hAnsi="Times New Roman" w:cs="Times New Roman"/>
              </w:rPr>
            </w:pPr>
          </w:p>
        </w:tc>
        <w:tc>
          <w:tcPr>
            <w:tcW w:w="850" w:type="dxa"/>
            <w:shd w:val="clear" w:color="auto" w:fill="auto"/>
          </w:tcPr>
          <w:p w14:paraId="72F3A3AF" w14:textId="77777777" w:rsidR="00AD7A23" w:rsidRPr="00AD7A23" w:rsidRDefault="00AD7A23" w:rsidP="00AD7A23">
            <w:pPr>
              <w:widowControl w:val="0"/>
              <w:tabs>
                <w:tab w:val="left" w:pos="6946"/>
                <w:tab w:val="left" w:pos="7230"/>
              </w:tabs>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 xml:space="preserve">2017 год </w:t>
            </w:r>
          </w:p>
          <w:p w14:paraId="07DB7666" w14:textId="77777777" w:rsidR="00AD7A23" w:rsidRPr="00AD7A23" w:rsidRDefault="00AD7A23" w:rsidP="00AD7A23">
            <w:pPr>
              <w:widowControl w:val="0"/>
              <w:tabs>
                <w:tab w:val="left" w:pos="6946"/>
                <w:tab w:val="left" w:pos="7230"/>
              </w:tabs>
              <w:spacing w:after="0" w:line="240" w:lineRule="auto"/>
              <w:rPr>
                <w:rFonts w:ascii="Times New Roman" w:eastAsia="Times New Roman" w:hAnsi="Times New Roman" w:cs="Times New Roman"/>
              </w:rPr>
            </w:pPr>
          </w:p>
        </w:tc>
        <w:tc>
          <w:tcPr>
            <w:tcW w:w="851" w:type="dxa"/>
          </w:tcPr>
          <w:p w14:paraId="0959EA6B" w14:textId="77777777" w:rsidR="00AD7A23" w:rsidRPr="00AD7A23" w:rsidRDefault="00AD7A23" w:rsidP="00AD7A23">
            <w:pPr>
              <w:widowControl w:val="0"/>
              <w:tabs>
                <w:tab w:val="left" w:pos="6946"/>
                <w:tab w:val="left" w:pos="7230"/>
              </w:tabs>
              <w:spacing w:after="0" w:line="240" w:lineRule="auto"/>
              <w:rPr>
                <w:rFonts w:ascii="Times New Roman" w:eastAsia="Times New Roman" w:hAnsi="Times New Roman" w:cs="Times New Roman"/>
                <w:b/>
              </w:rPr>
            </w:pPr>
            <w:r w:rsidRPr="00AD7A23">
              <w:rPr>
                <w:rFonts w:ascii="Times New Roman" w:eastAsia="Times New Roman" w:hAnsi="Times New Roman" w:cs="Times New Roman"/>
              </w:rPr>
              <w:t xml:space="preserve">2018 год </w:t>
            </w:r>
          </w:p>
          <w:p w14:paraId="5982C9A9" w14:textId="77777777" w:rsidR="00AD7A23" w:rsidRPr="00AD7A23" w:rsidRDefault="00AD7A23" w:rsidP="00AD7A23">
            <w:pPr>
              <w:widowControl w:val="0"/>
              <w:spacing w:after="0" w:line="240" w:lineRule="auto"/>
              <w:rPr>
                <w:rFonts w:ascii="Times New Roman" w:eastAsia="Times New Roman" w:hAnsi="Times New Roman" w:cs="Times New Roman"/>
                <w:b/>
              </w:rPr>
            </w:pPr>
          </w:p>
        </w:tc>
        <w:tc>
          <w:tcPr>
            <w:tcW w:w="850" w:type="dxa"/>
          </w:tcPr>
          <w:p w14:paraId="097F3A7B" w14:textId="77777777" w:rsidR="00AD7A23" w:rsidRPr="00AD7A23" w:rsidRDefault="00AD7A23" w:rsidP="00AD7A23">
            <w:pPr>
              <w:widowControl w:val="0"/>
              <w:tabs>
                <w:tab w:val="left" w:pos="6946"/>
                <w:tab w:val="left" w:pos="7230"/>
              </w:tabs>
              <w:spacing w:after="0" w:line="240" w:lineRule="auto"/>
              <w:rPr>
                <w:rFonts w:ascii="Times New Roman" w:eastAsia="Times New Roman" w:hAnsi="Times New Roman" w:cs="Times New Roman"/>
                <w:b/>
              </w:rPr>
            </w:pPr>
            <w:r w:rsidRPr="00AD7A23">
              <w:rPr>
                <w:rFonts w:ascii="Times New Roman" w:eastAsia="Times New Roman" w:hAnsi="Times New Roman" w:cs="Times New Roman"/>
              </w:rPr>
              <w:t xml:space="preserve">2019 год </w:t>
            </w:r>
          </w:p>
          <w:p w14:paraId="70F32B3D" w14:textId="77777777" w:rsidR="00AD7A23" w:rsidRPr="00AD7A23" w:rsidRDefault="00AD7A23" w:rsidP="00AD7A23">
            <w:pPr>
              <w:widowControl w:val="0"/>
              <w:spacing w:after="0" w:line="240" w:lineRule="auto"/>
              <w:rPr>
                <w:rFonts w:ascii="Times New Roman" w:eastAsia="Times New Roman" w:hAnsi="Times New Roman" w:cs="Times New Roman"/>
                <w:b/>
              </w:rPr>
            </w:pPr>
          </w:p>
        </w:tc>
        <w:tc>
          <w:tcPr>
            <w:tcW w:w="986" w:type="dxa"/>
          </w:tcPr>
          <w:p w14:paraId="3BCEC9F5" w14:textId="77777777" w:rsidR="00AD7A23" w:rsidRPr="00AD7A23" w:rsidRDefault="00AD7A23" w:rsidP="00AD7A23">
            <w:pPr>
              <w:widowControl w:val="0"/>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2020 год</w:t>
            </w:r>
          </w:p>
        </w:tc>
        <w:tc>
          <w:tcPr>
            <w:tcW w:w="1134" w:type="dxa"/>
          </w:tcPr>
          <w:p w14:paraId="07268D28" w14:textId="77777777" w:rsidR="00AD7A23" w:rsidRPr="00AD7A23" w:rsidRDefault="00AD7A23" w:rsidP="00AD7A23">
            <w:pPr>
              <w:widowControl w:val="0"/>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2021</w:t>
            </w:r>
          </w:p>
          <w:p w14:paraId="6D01E024" w14:textId="77777777" w:rsidR="00AD7A23" w:rsidRPr="00AD7A23" w:rsidRDefault="00AD7A23" w:rsidP="00AD7A23">
            <w:pPr>
              <w:widowControl w:val="0"/>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 xml:space="preserve"> год</w:t>
            </w:r>
          </w:p>
        </w:tc>
        <w:tc>
          <w:tcPr>
            <w:tcW w:w="992" w:type="dxa"/>
          </w:tcPr>
          <w:p w14:paraId="7C00B026" w14:textId="77777777" w:rsidR="00AD7A23" w:rsidRPr="00AD7A23" w:rsidRDefault="00AD7A23" w:rsidP="00AD7A23">
            <w:pPr>
              <w:widowControl w:val="0"/>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2022 год</w:t>
            </w:r>
          </w:p>
        </w:tc>
        <w:tc>
          <w:tcPr>
            <w:tcW w:w="1417" w:type="dxa"/>
          </w:tcPr>
          <w:p w14:paraId="41729160" w14:textId="77777777" w:rsidR="00AD7A23" w:rsidRPr="00AD7A23" w:rsidRDefault="00AD7A23" w:rsidP="00AD7A23">
            <w:pPr>
              <w:widowControl w:val="0"/>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 xml:space="preserve">2023 </w:t>
            </w:r>
          </w:p>
          <w:p w14:paraId="633FD52F" w14:textId="77777777" w:rsidR="00AD7A23" w:rsidRPr="00AD7A23" w:rsidRDefault="00AD7A23" w:rsidP="00AD7A23">
            <w:pPr>
              <w:widowControl w:val="0"/>
              <w:spacing w:after="0" w:line="240" w:lineRule="auto"/>
              <w:rPr>
                <w:rFonts w:ascii="Times New Roman" w:eastAsia="Times New Roman" w:hAnsi="Times New Roman" w:cs="Times New Roman"/>
              </w:rPr>
            </w:pPr>
            <w:r w:rsidRPr="00AD7A23">
              <w:rPr>
                <w:rFonts w:ascii="Times New Roman" w:eastAsia="Times New Roman" w:hAnsi="Times New Roman" w:cs="Times New Roman"/>
              </w:rPr>
              <w:t>од</w:t>
            </w:r>
          </w:p>
        </w:tc>
        <w:tc>
          <w:tcPr>
            <w:tcW w:w="1701" w:type="dxa"/>
            <w:vMerge/>
            <w:shd w:val="clear" w:color="auto" w:fill="auto"/>
          </w:tcPr>
          <w:p w14:paraId="22E24697" w14:textId="77777777" w:rsidR="00AD7A23" w:rsidRPr="00AD7A23" w:rsidRDefault="00AD7A23" w:rsidP="00AD7A23">
            <w:pPr>
              <w:widowControl w:val="0"/>
              <w:spacing w:after="0" w:line="240" w:lineRule="auto"/>
              <w:rPr>
                <w:rFonts w:ascii="Times New Roman" w:eastAsia="Times New Roman" w:hAnsi="Times New Roman" w:cs="Times New Roman"/>
                <w:b/>
              </w:rPr>
            </w:pPr>
          </w:p>
        </w:tc>
      </w:tr>
      <w:tr w:rsidR="00AD7A23" w:rsidRPr="00AD7A23" w14:paraId="68380F0C" w14:textId="77777777" w:rsidTr="002134E1">
        <w:trPr>
          <w:trHeight w:val="3159"/>
        </w:trPr>
        <w:tc>
          <w:tcPr>
            <w:tcW w:w="534" w:type="dxa"/>
            <w:shd w:val="clear" w:color="auto" w:fill="auto"/>
          </w:tcPr>
          <w:p w14:paraId="632AEC9D" w14:textId="77777777" w:rsidR="00AD7A23" w:rsidRPr="00AD7A23" w:rsidRDefault="00AD7A23" w:rsidP="00AD7A23">
            <w:pPr>
              <w:widowControl w:val="0"/>
              <w:spacing w:after="0" w:line="240" w:lineRule="auto"/>
              <w:rPr>
                <w:rFonts w:ascii="Times New Roman" w:eastAsia="Times New Roman" w:hAnsi="Times New Roman" w:cs="Times New Roman"/>
                <w:sz w:val="24"/>
                <w:szCs w:val="24"/>
              </w:rPr>
            </w:pPr>
            <w:r w:rsidRPr="00AD7A23">
              <w:rPr>
                <w:rFonts w:ascii="Times New Roman" w:eastAsia="Times New Roman" w:hAnsi="Times New Roman" w:cs="Times New Roman"/>
                <w:sz w:val="24"/>
                <w:szCs w:val="24"/>
              </w:rPr>
              <w:t>1.</w:t>
            </w:r>
          </w:p>
        </w:tc>
        <w:tc>
          <w:tcPr>
            <w:tcW w:w="1141" w:type="dxa"/>
            <w:shd w:val="clear" w:color="auto" w:fill="auto"/>
          </w:tcPr>
          <w:p w14:paraId="00C43B00" w14:textId="77777777" w:rsidR="00AD7A23" w:rsidRPr="00AD7A23" w:rsidRDefault="00AD7A23" w:rsidP="00AD7A23">
            <w:pPr>
              <w:widowControl w:val="0"/>
              <w:spacing w:after="0" w:line="240" w:lineRule="auto"/>
              <w:rPr>
                <w:rFonts w:ascii="Times New Roman" w:eastAsia="Times New Roman" w:hAnsi="Times New Roman" w:cs="Times New Roman"/>
                <w:sz w:val="20"/>
                <w:szCs w:val="20"/>
              </w:rPr>
            </w:pPr>
            <w:r w:rsidRPr="00AD7A23">
              <w:rPr>
                <w:rFonts w:ascii="Times New Roman" w:eastAsia="Times New Roman" w:hAnsi="Times New Roman" w:cs="Times New Roman"/>
                <w:sz w:val="20"/>
                <w:szCs w:val="20"/>
              </w:rPr>
              <w:t>Налоговые льготы по земельному налогу по ставке 1,5 %</w:t>
            </w:r>
          </w:p>
        </w:tc>
        <w:tc>
          <w:tcPr>
            <w:tcW w:w="1259" w:type="dxa"/>
          </w:tcPr>
          <w:p w14:paraId="03181B10" w14:textId="04998DD2" w:rsidR="00AD7A23" w:rsidRPr="00AD7A23" w:rsidRDefault="00AD7A23" w:rsidP="00AD7A23">
            <w:pPr>
              <w:widowControl w:val="0"/>
              <w:spacing w:after="0" w:line="240" w:lineRule="auto"/>
              <w:rPr>
                <w:rFonts w:ascii="Times New Roman" w:eastAsia="Times New Roman" w:hAnsi="Times New Roman" w:cs="Times New Roman"/>
                <w:sz w:val="20"/>
                <w:szCs w:val="20"/>
              </w:rPr>
            </w:pPr>
            <w:r w:rsidRPr="00AD7A23">
              <w:rPr>
                <w:rFonts w:ascii="Times New Roman" w:eastAsia="Times New Roman" w:hAnsi="Times New Roman" w:cs="Times New Roman"/>
                <w:sz w:val="20"/>
                <w:szCs w:val="20"/>
              </w:rPr>
              <w:t xml:space="preserve">Решение </w:t>
            </w:r>
            <w:r>
              <w:rPr>
                <w:rFonts w:ascii="Times New Roman" w:eastAsia="Times New Roman" w:hAnsi="Times New Roman" w:cs="Times New Roman"/>
                <w:sz w:val="20"/>
                <w:szCs w:val="20"/>
              </w:rPr>
              <w:t xml:space="preserve">6 </w:t>
            </w:r>
            <w:r w:rsidRPr="00AD7A23">
              <w:rPr>
                <w:rFonts w:ascii="Times New Roman" w:eastAsia="Times New Roman" w:hAnsi="Times New Roman" w:cs="Times New Roman"/>
                <w:sz w:val="20"/>
                <w:szCs w:val="20"/>
              </w:rPr>
              <w:t xml:space="preserve">сессии </w:t>
            </w:r>
            <w:r>
              <w:rPr>
                <w:rFonts w:ascii="Times New Roman" w:eastAsia="Times New Roman" w:hAnsi="Times New Roman" w:cs="Times New Roman"/>
                <w:sz w:val="20"/>
                <w:szCs w:val="20"/>
              </w:rPr>
              <w:t xml:space="preserve">пятого </w:t>
            </w:r>
            <w:r w:rsidRPr="00AD7A23">
              <w:rPr>
                <w:rFonts w:ascii="Times New Roman" w:eastAsia="Times New Roman" w:hAnsi="Times New Roman" w:cs="Times New Roman"/>
                <w:sz w:val="20"/>
                <w:szCs w:val="20"/>
              </w:rPr>
              <w:t>созыва от 17.12.201</w:t>
            </w:r>
            <w:r>
              <w:rPr>
                <w:rFonts w:ascii="Times New Roman" w:eastAsia="Times New Roman" w:hAnsi="Times New Roman" w:cs="Times New Roman"/>
                <w:sz w:val="20"/>
                <w:szCs w:val="20"/>
              </w:rPr>
              <w:t>9</w:t>
            </w:r>
            <w:r w:rsidRPr="00AD7A23">
              <w:rPr>
                <w:rFonts w:ascii="Times New Roman" w:eastAsia="Times New Roman" w:hAnsi="Times New Roman" w:cs="Times New Roman"/>
                <w:sz w:val="20"/>
                <w:szCs w:val="20"/>
              </w:rPr>
              <w:t xml:space="preserve"> № 43 «Об утверждении Положения о земельном налоге на территории муниципального образования «город Десногорск» Смоленской области</w:t>
            </w:r>
          </w:p>
        </w:tc>
        <w:tc>
          <w:tcPr>
            <w:tcW w:w="867" w:type="dxa"/>
            <w:shd w:val="clear" w:color="auto" w:fill="auto"/>
          </w:tcPr>
          <w:p w14:paraId="4ED2E0CC" w14:textId="77777777" w:rsidR="00AD7A23" w:rsidRPr="00AD7A23" w:rsidRDefault="00AD7A23" w:rsidP="00AD7A23">
            <w:pPr>
              <w:widowControl w:val="0"/>
              <w:spacing w:after="0" w:line="240" w:lineRule="auto"/>
              <w:rPr>
                <w:rFonts w:ascii="Times New Roman" w:eastAsia="Times New Roman" w:hAnsi="Times New Roman" w:cs="Times New Roman"/>
                <w:sz w:val="20"/>
                <w:szCs w:val="20"/>
              </w:rPr>
            </w:pPr>
            <w:r w:rsidRPr="00AD7A23">
              <w:rPr>
                <w:rFonts w:ascii="Times New Roman" w:hAnsi="Times New Roman" w:cs="Times New Roman"/>
              </w:rPr>
              <w:t>701,4</w:t>
            </w:r>
          </w:p>
        </w:tc>
        <w:tc>
          <w:tcPr>
            <w:tcW w:w="850" w:type="dxa"/>
            <w:shd w:val="clear" w:color="auto" w:fill="auto"/>
          </w:tcPr>
          <w:p w14:paraId="0B06C8FD" w14:textId="77777777" w:rsidR="00AD7A23" w:rsidRPr="00AD7A23" w:rsidRDefault="00AD7A23" w:rsidP="00AD7A23">
            <w:pPr>
              <w:widowControl w:val="0"/>
              <w:spacing w:after="0" w:line="240" w:lineRule="auto"/>
              <w:rPr>
                <w:rFonts w:ascii="Times New Roman" w:eastAsia="Times New Roman" w:hAnsi="Times New Roman" w:cs="Times New Roman"/>
                <w:sz w:val="20"/>
                <w:szCs w:val="20"/>
              </w:rPr>
            </w:pPr>
            <w:r w:rsidRPr="00AD7A23">
              <w:rPr>
                <w:rFonts w:ascii="Times New Roman" w:hAnsi="Times New Roman" w:cs="Times New Roman"/>
              </w:rPr>
              <w:t>701,4</w:t>
            </w:r>
          </w:p>
        </w:tc>
        <w:tc>
          <w:tcPr>
            <w:tcW w:w="851" w:type="dxa"/>
            <w:shd w:val="clear" w:color="auto" w:fill="auto"/>
          </w:tcPr>
          <w:p w14:paraId="1E595918" w14:textId="77777777" w:rsidR="00AD7A23" w:rsidRPr="00AD7A23" w:rsidRDefault="00AD7A23" w:rsidP="00AD7A23">
            <w:pPr>
              <w:rPr>
                <w:rFonts w:ascii="Times New Roman" w:hAnsi="Times New Roman" w:cs="Times New Roman"/>
                <w:sz w:val="20"/>
                <w:szCs w:val="20"/>
              </w:rPr>
            </w:pPr>
            <w:r w:rsidRPr="00AD7A23">
              <w:rPr>
                <w:rFonts w:ascii="Times New Roman" w:hAnsi="Times New Roman" w:cs="Times New Roman"/>
              </w:rPr>
              <w:t>701,4</w:t>
            </w:r>
          </w:p>
        </w:tc>
        <w:tc>
          <w:tcPr>
            <w:tcW w:w="850" w:type="dxa"/>
            <w:shd w:val="clear" w:color="auto" w:fill="auto"/>
          </w:tcPr>
          <w:p w14:paraId="64BBB69F" w14:textId="77777777" w:rsidR="00AD7A23" w:rsidRPr="00AD7A23" w:rsidRDefault="00AD7A23" w:rsidP="00AD7A23">
            <w:pPr>
              <w:rPr>
                <w:rFonts w:ascii="Times New Roman" w:hAnsi="Times New Roman" w:cs="Times New Roman"/>
                <w:sz w:val="20"/>
                <w:szCs w:val="20"/>
              </w:rPr>
            </w:pPr>
            <w:r w:rsidRPr="00AD7A23">
              <w:rPr>
                <w:rFonts w:ascii="Times New Roman" w:hAnsi="Times New Roman" w:cs="Times New Roman"/>
              </w:rPr>
              <w:t>701,4</w:t>
            </w:r>
          </w:p>
        </w:tc>
        <w:tc>
          <w:tcPr>
            <w:tcW w:w="851" w:type="dxa"/>
          </w:tcPr>
          <w:p w14:paraId="1059E7DA" w14:textId="77777777" w:rsidR="00AD7A23" w:rsidRPr="00AD7A23" w:rsidRDefault="00AD7A23" w:rsidP="00AD7A23">
            <w:pPr>
              <w:rPr>
                <w:rFonts w:ascii="Times New Roman" w:hAnsi="Times New Roman" w:cs="Times New Roman"/>
                <w:sz w:val="20"/>
                <w:szCs w:val="20"/>
              </w:rPr>
            </w:pPr>
            <w:r w:rsidRPr="00AD7A23">
              <w:rPr>
                <w:rFonts w:ascii="Times New Roman" w:hAnsi="Times New Roman" w:cs="Times New Roman"/>
              </w:rPr>
              <w:t>701,4</w:t>
            </w:r>
          </w:p>
        </w:tc>
        <w:tc>
          <w:tcPr>
            <w:tcW w:w="850" w:type="dxa"/>
          </w:tcPr>
          <w:p w14:paraId="642053DC" w14:textId="77777777" w:rsidR="00AD7A23" w:rsidRPr="00AD7A23" w:rsidRDefault="00AD7A23" w:rsidP="00AD7A23">
            <w:pPr>
              <w:rPr>
                <w:rFonts w:ascii="Times New Roman" w:hAnsi="Times New Roman" w:cs="Times New Roman"/>
                <w:sz w:val="20"/>
                <w:szCs w:val="20"/>
              </w:rPr>
            </w:pPr>
            <w:r w:rsidRPr="00AD7A23">
              <w:rPr>
                <w:rFonts w:ascii="Times New Roman" w:hAnsi="Times New Roman" w:cs="Times New Roman"/>
              </w:rPr>
              <w:t>701,4</w:t>
            </w:r>
          </w:p>
        </w:tc>
        <w:tc>
          <w:tcPr>
            <w:tcW w:w="986" w:type="dxa"/>
          </w:tcPr>
          <w:p w14:paraId="473E0B91" w14:textId="77777777" w:rsidR="00AD7A23" w:rsidRPr="00AD7A23" w:rsidRDefault="00AD7A23" w:rsidP="00AD7A23">
            <w:pPr>
              <w:rPr>
                <w:rFonts w:ascii="Times New Roman" w:hAnsi="Times New Roman" w:cs="Times New Roman"/>
                <w:sz w:val="20"/>
                <w:szCs w:val="20"/>
              </w:rPr>
            </w:pPr>
            <w:r w:rsidRPr="00AD7A23">
              <w:rPr>
                <w:rFonts w:ascii="Times New Roman" w:hAnsi="Times New Roman" w:cs="Times New Roman"/>
              </w:rPr>
              <w:t>701,4</w:t>
            </w:r>
          </w:p>
        </w:tc>
        <w:tc>
          <w:tcPr>
            <w:tcW w:w="1134" w:type="dxa"/>
          </w:tcPr>
          <w:p w14:paraId="324EA20D" w14:textId="77777777" w:rsidR="00AD7A23" w:rsidRPr="00AD7A23" w:rsidRDefault="00AD7A23" w:rsidP="00AD7A23">
            <w:pPr>
              <w:rPr>
                <w:rFonts w:ascii="Times New Roman" w:hAnsi="Times New Roman" w:cs="Times New Roman"/>
                <w:sz w:val="20"/>
                <w:szCs w:val="20"/>
              </w:rPr>
            </w:pPr>
            <w:r w:rsidRPr="00AD7A23">
              <w:rPr>
                <w:rFonts w:ascii="Times New Roman" w:hAnsi="Times New Roman" w:cs="Times New Roman"/>
              </w:rPr>
              <w:t>701,4</w:t>
            </w:r>
          </w:p>
        </w:tc>
        <w:tc>
          <w:tcPr>
            <w:tcW w:w="992" w:type="dxa"/>
          </w:tcPr>
          <w:p w14:paraId="0DABA78A" w14:textId="77777777" w:rsidR="00AD7A23" w:rsidRPr="00AD7A23" w:rsidRDefault="00AD7A23" w:rsidP="00AD7A23">
            <w:pPr>
              <w:rPr>
                <w:rFonts w:ascii="Times New Roman" w:hAnsi="Times New Roman" w:cs="Times New Roman"/>
                <w:sz w:val="20"/>
                <w:szCs w:val="20"/>
              </w:rPr>
            </w:pPr>
            <w:r w:rsidRPr="00AD7A23">
              <w:rPr>
                <w:rFonts w:ascii="Times New Roman" w:hAnsi="Times New Roman" w:cs="Times New Roman"/>
              </w:rPr>
              <w:t>701,4</w:t>
            </w:r>
          </w:p>
        </w:tc>
        <w:tc>
          <w:tcPr>
            <w:tcW w:w="1417" w:type="dxa"/>
          </w:tcPr>
          <w:p w14:paraId="0D47124E" w14:textId="77777777" w:rsidR="00AD7A23" w:rsidRPr="00AD7A23" w:rsidRDefault="00AD7A23" w:rsidP="00AD7A23">
            <w:pPr>
              <w:widowControl w:val="0"/>
              <w:spacing w:after="0" w:line="240" w:lineRule="auto"/>
              <w:rPr>
                <w:rFonts w:ascii="Times New Roman" w:eastAsia="Times New Roman" w:hAnsi="Times New Roman" w:cs="Times New Roman"/>
                <w:sz w:val="20"/>
                <w:szCs w:val="20"/>
              </w:rPr>
            </w:pPr>
            <w:r w:rsidRPr="00AD7A23">
              <w:rPr>
                <w:rFonts w:ascii="Times New Roman" w:eastAsia="Times New Roman" w:hAnsi="Times New Roman" w:cs="Times New Roman"/>
                <w:sz w:val="20"/>
                <w:szCs w:val="20"/>
              </w:rPr>
              <w:t>701,4</w:t>
            </w:r>
          </w:p>
        </w:tc>
        <w:tc>
          <w:tcPr>
            <w:tcW w:w="1701" w:type="dxa"/>
            <w:shd w:val="clear" w:color="auto" w:fill="auto"/>
          </w:tcPr>
          <w:p w14:paraId="7A960483" w14:textId="77777777" w:rsidR="00AD7A23" w:rsidRPr="00AD7A23" w:rsidRDefault="00AD7A23" w:rsidP="00AD7A23">
            <w:pPr>
              <w:widowControl w:val="0"/>
              <w:spacing w:after="0" w:line="240" w:lineRule="auto"/>
              <w:rPr>
                <w:rFonts w:ascii="Times New Roman" w:eastAsia="Times New Roman" w:hAnsi="Times New Roman" w:cs="Times New Roman"/>
                <w:sz w:val="20"/>
                <w:szCs w:val="20"/>
              </w:rPr>
            </w:pPr>
            <w:r w:rsidRPr="00AD7A23">
              <w:rPr>
                <w:rFonts w:ascii="Times New Roman" w:eastAsia="Times New Roman" w:hAnsi="Times New Roman" w:cs="Times New Roman"/>
                <w:sz w:val="20"/>
                <w:szCs w:val="20"/>
              </w:rPr>
              <w:t>Налоговый кодекс РФ, ст. 57 Федерального закона от 06.10.2003 №131-ФЗ «Об общих принципах организации местного самоуправления в Российской Федерации», ст. 24 Устава муниципального образования «город Десногорск» Смоленской области</w:t>
            </w:r>
          </w:p>
        </w:tc>
      </w:tr>
    </w:tbl>
    <w:p w14:paraId="5DFB23AB" w14:textId="77777777" w:rsidR="00AD7A23" w:rsidRDefault="00AD7A23">
      <w:pPr>
        <w:widowControl w:val="0"/>
        <w:spacing w:after="0" w:line="240" w:lineRule="auto"/>
        <w:jc w:val="center"/>
        <w:rPr>
          <w:rFonts w:ascii="Times New Roman" w:eastAsia="Times New Roman" w:hAnsi="Times New Roman" w:cs="Times New Roman"/>
          <w:b/>
          <w:sz w:val="24"/>
          <w:szCs w:val="24"/>
        </w:rPr>
        <w:sectPr w:rsidR="00AD7A23" w:rsidSect="00AD7A23">
          <w:pgSz w:w="16838" w:h="11906" w:orient="landscape"/>
          <w:pgMar w:top="1418" w:right="1134" w:bottom="567" w:left="851" w:header="709" w:footer="709" w:gutter="0"/>
          <w:cols w:space="720"/>
        </w:sectPr>
      </w:pPr>
    </w:p>
    <w:p w14:paraId="620BB3D1" w14:textId="77777777"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ПАСПОРТ</w:t>
      </w:r>
    </w:p>
    <w:p w14:paraId="75FE3469" w14:textId="77777777" w:rsidR="005C35D0" w:rsidRDefault="00766E8F">
      <w:pPr>
        <w:widowControl w:val="0"/>
        <w:tabs>
          <w:tab w:val="center" w:pos="4677"/>
          <w:tab w:val="right" w:pos="935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подпрограммы 1 «Развитие дошкольного образования»</w:t>
      </w:r>
    </w:p>
    <w:p w14:paraId="342D9808" w14:textId="77777777" w:rsidR="005C35D0" w:rsidRDefault="005C35D0">
      <w:pPr>
        <w:spacing w:after="0" w:line="240" w:lineRule="auto"/>
        <w:jc w:val="center"/>
        <w:rPr>
          <w:rFonts w:ascii="Times New Roman" w:eastAsia="Times New Roman" w:hAnsi="Times New Roman" w:cs="Times New Roman"/>
          <w:b/>
          <w:sz w:val="24"/>
          <w:szCs w:val="24"/>
        </w:rPr>
      </w:pPr>
    </w:p>
    <w:tbl>
      <w:tblPr>
        <w:tblStyle w:val="af"/>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9"/>
        <w:gridCol w:w="6521"/>
      </w:tblGrid>
      <w:tr w:rsidR="005C35D0" w14:paraId="679B1ED4" w14:textId="77777777" w:rsidTr="002C5B16">
        <w:trPr>
          <w:trHeight w:val="691"/>
        </w:trPr>
        <w:tc>
          <w:tcPr>
            <w:tcW w:w="3289" w:type="dxa"/>
          </w:tcPr>
          <w:p w14:paraId="542E365C"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Ответственные исполнители подпрограммы </w:t>
            </w:r>
          </w:p>
        </w:tc>
        <w:tc>
          <w:tcPr>
            <w:tcW w:w="6521" w:type="dxa"/>
          </w:tcPr>
          <w:p w14:paraId="0BE83DE5" w14:textId="77777777"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образованию Администрации муниципального образования «город </w:t>
            </w:r>
            <w:r w:rsidR="00FC6C8B">
              <w:rPr>
                <w:rFonts w:ascii="Times New Roman" w:eastAsia="Times New Roman" w:hAnsi="Times New Roman" w:cs="Times New Roman"/>
                <w:sz w:val="24"/>
                <w:szCs w:val="24"/>
              </w:rPr>
              <w:t>Десногорск» Смоленской области</w:t>
            </w:r>
          </w:p>
        </w:tc>
      </w:tr>
      <w:tr w:rsidR="005C35D0" w14:paraId="32CDAFCB" w14:textId="77777777" w:rsidTr="002C5B16">
        <w:tc>
          <w:tcPr>
            <w:tcW w:w="3289" w:type="dxa"/>
          </w:tcPr>
          <w:p w14:paraId="44FAA466"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Исполнители основных мероприятий подпрограммы </w:t>
            </w:r>
          </w:p>
        </w:tc>
        <w:tc>
          <w:tcPr>
            <w:tcW w:w="6521" w:type="dxa"/>
          </w:tcPr>
          <w:p w14:paraId="5E81C0C8" w14:textId="77777777"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по образованию Администрации муниципального образования «город Десногорск» Смоленской области, муниципальные бюджетные дошкольные организации, подведомственные Комитету по образованию Администрации муниципального образования «город Десногорск» Смоленской области</w:t>
            </w:r>
          </w:p>
        </w:tc>
      </w:tr>
      <w:tr w:rsidR="005C35D0" w14:paraId="2ADFCF5D" w14:textId="77777777" w:rsidTr="002C5B16">
        <w:tc>
          <w:tcPr>
            <w:tcW w:w="3289" w:type="dxa"/>
          </w:tcPr>
          <w:p w14:paraId="17DDD13F"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подпрограммы </w:t>
            </w:r>
          </w:p>
        </w:tc>
        <w:tc>
          <w:tcPr>
            <w:tcW w:w="6521" w:type="dxa"/>
          </w:tcPr>
          <w:p w14:paraId="33B110D7" w14:textId="77777777" w:rsidR="005C35D0" w:rsidRDefault="00766E8F" w:rsidP="00B475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доступности и качества дошкольного образования в муниципальном образовании «город Десногорск» Смоленской области</w:t>
            </w:r>
          </w:p>
        </w:tc>
      </w:tr>
      <w:tr w:rsidR="005C35D0" w14:paraId="0FEBBFF7" w14:textId="77777777" w:rsidTr="002C5B16">
        <w:tc>
          <w:tcPr>
            <w:tcW w:w="3289" w:type="dxa"/>
          </w:tcPr>
          <w:p w14:paraId="6722F2A8"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Целевые показатели реализации подпрограммы </w:t>
            </w:r>
          </w:p>
        </w:tc>
        <w:tc>
          <w:tcPr>
            <w:tcW w:w="6521" w:type="dxa"/>
            <w:vAlign w:val="center"/>
          </w:tcPr>
          <w:p w14:paraId="42C408FF" w14:textId="77777777" w:rsidR="005C35D0" w:rsidRPr="00B475E4" w:rsidRDefault="00F06717" w:rsidP="00F06717">
            <w:pPr>
              <w:pStyle w:val="af3"/>
              <w:widowControl w:val="0"/>
              <w:spacing w:after="0" w:line="240" w:lineRule="auto"/>
              <w:ind w:lef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B475E4">
              <w:rPr>
                <w:rFonts w:ascii="Times New Roman" w:eastAsia="Times New Roman" w:hAnsi="Times New Roman" w:cs="Times New Roman"/>
                <w:sz w:val="24"/>
                <w:szCs w:val="24"/>
              </w:rPr>
              <w:t>численность детей в возрасте от 1 до 7 лет, охваченных программами дошкольного образования;</w:t>
            </w:r>
          </w:p>
          <w:p w14:paraId="759A030A" w14:textId="77777777" w:rsidR="005C35D0" w:rsidRPr="00B475E4" w:rsidRDefault="00F06717" w:rsidP="00F06717">
            <w:pPr>
              <w:pStyle w:val="af3"/>
              <w:widowControl w:val="0"/>
              <w:spacing w:after="0" w:line="240" w:lineRule="auto"/>
              <w:ind w:lef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B475E4">
              <w:rPr>
                <w:rFonts w:ascii="Times New Roman" w:eastAsia="Times New Roman" w:hAnsi="Times New Roman" w:cs="Times New Roman"/>
                <w:sz w:val="24"/>
                <w:szCs w:val="24"/>
              </w:rPr>
              <w:t>численность детей в возрасте от 3 до 7 лет, которым предоставлена возможность получать услуги дошкольного образования;</w:t>
            </w:r>
          </w:p>
          <w:p w14:paraId="59F90952" w14:textId="77777777" w:rsidR="005C35D0" w:rsidRPr="00F06717" w:rsidRDefault="00F06717" w:rsidP="00F06717">
            <w:pPr>
              <w:widowControl w:val="0"/>
              <w:spacing w:after="0" w:line="240" w:lineRule="auto"/>
              <w:ind w:left="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удельный вес численности дошкольников, обучающихся по образовательным программам дошкольного образования, соответствующих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w:t>
            </w:r>
            <w:r w:rsidR="00B475E4" w:rsidRPr="00F06717">
              <w:rPr>
                <w:rFonts w:ascii="Times New Roman" w:eastAsia="Times New Roman" w:hAnsi="Times New Roman" w:cs="Times New Roman"/>
                <w:sz w:val="24"/>
                <w:szCs w:val="24"/>
              </w:rPr>
              <w:t>;</w:t>
            </w:r>
          </w:p>
          <w:p w14:paraId="41E77272" w14:textId="77777777" w:rsidR="00F06717" w:rsidRPr="00F06717" w:rsidRDefault="00F06717" w:rsidP="00F06717">
            <w:pPr>
              <w:widowControl w:val="0"/>
              <w:spacing w:after="0" w:line="240" w:lineRule="auto"/>
              <w:jc w:val="both"/>
              <w:rPr>
                <w:rFonts w:ascii="Times New Roman" w:eastAsia="Times New Roman" w:hAnsi="Times New Roman" w:cs="Times New Roman"/>
                <w:sz w:val="24"/>
                <w:szCs w:val="24"/>
              </w:rPr>
            </w:pPr>
            <w:r w:rsidRPr="00F06717">
              <w:rPr>
                <w:rFonts w:ascii="Times New Roman" w:eastAsia="Times New Roman" w:hAnsi="Times New Roman" w:cs="Times New Roman"/>
                <w:sz w:val="24"/>
                <w:szCs w:val="24"/>
              </w:rPr>
              <w:t>- доля детей-инвалидов в возрасте от 1,5 до 7 лет, охваченных дошкольным образованием, от общей численности детей-инвалидов данного возраста;</w:t>
            </w:r>
          </w:p>
          <w:p w14:paraId="671E4937" w14:textId="4A39D3E7" w:rsidR="005C35D0" w:rsidRPr="00F06717" w:rsidRDefault="00F06717" w:rsidP="00F06717">
            <w:pPr>
              <w:widowControl w:val="0"/>
              <w:spacing w:after="0" w:line="240" w:lineRule="auto"/>
              <w:jc w:val="both"/>
              <w:rPr>
                <w:rFonts w:ascii="Times New Roman" w:eastAsia="Times New Roman" w:hAnsi="Times New Roman" w:cs="Times New Roman"/>
                <w:sz w:val="24"/>
                <w:szCs w:val="24"/>
              </w:rPr>
            </w:pPr>
            <w:r w:rsidRPr="00F06717">
              <w:rPr>
                <w:rFonts w:ascii="Times New Roman" w:eastAsia="Times New Roman" w:hAnsi="Times New Roman" w:cs="Times New Roman"/>
                <w:sz w:val="24"/>
                <w:szCs w:val="24"/>
              </w:rPr>
              <w:t>- доля детей-инвалидов в возрасте от 5 до 18 лет, получающих дополнительное образование, от общей численности д</w:t>
            </w:r>
            <w:r w:rsidR="00FC6C8B">
              <w:rPr>
                <w:rFonts w:ascii="Times New Roman" w:eastAsia="Times New Roman" w:hAnsi="Times New Roman" w:cs="Times New Roman"/>
                <w:sz w:val="24"/>
                <w:szCs w:val="24"/>
              </w:rPr>
              <w:t>етей-инвалидов данного возраста</w:t>
            </w:r>
            <w:r w:rsidR="0003724D">
              <w:rPr>
                <w:rFonts w:ascii="Times New Roman" w:eastAsia="Times New Roman" w:hAnsi="Times New Roman" w:cs="Times New Roman"/>
                <w:sz w:val="24"/>
                <w:szCs w:val="24"/>
              </w:rPr>
              <w:t>.</w:t>
            </w:r>
          </w:p>
        </w:tc>
      </w:tr>
      <w:tr w:rsidR="005C35D0" w14:paraId="43B26434" w14:textId="77777777" w:rsidTr="002C5B16">
        <w:tc>
          <w:tcPr>
            <w:tcW w:w="3289" w:type="dxa"/>
          </w:tcPr>
          <w:p w14:paraId="6230194E"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Сроки (этапы) реализации подпрограммы </w:t>
            </w:r>
          </w:p>
        </w:tc>
        <w:tc>
          <w:tcPr>
            <w:tcW w:w="6521" w:type="dxa"/>
          </w:tcPr>
          <w:p w14:paraId="6A47B67A" w14:textId="79BAC6A0" w:rsidR="005C35D0" w:rsidRDefault="00A455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w:t>
            </w:r>
            <w:r w:rsidR="00A831E1">
              <w:rPr>
                <w:rFonts w:ascii="Times New Roman" w:eastAsia="Times New Roman" w:hAnsi="Times New Roman" w:cs="Times New Roman"/>
                <w:sz w:val="24"/>
                <w:szCs w:val="24"/>
              </w:rPr>
              <w:t>3</w:t>
            </w:r>
            <w:r w:rsidR="00766E8F">
              <w:rPr>
                <w:rFonts w:ascii="Times New Roman" w:eastAsia="Times New Roman" w:hAnsi="Times New Roman" w:cs="Times New Roman"/>
                <w:sz w:val="24"/>
                <w:szCs w:val="24"/>
              </w:rPr>
              <w:t xml:space="preserve"> годы.</w:t>
            </w:r>
          </w:p>
          <w:p w14:paraId="5C304ACC" w14:textId="77777777" w:rsidR="005C35D0" w:rsidRDefault="005C35D0">
            <w:pPr>
              <w:spacing w:after="0" w:line="240" w:lineRule="auto"/>
              <w:jc w:val="both"/>
              <w:rPr>
                <w:rFonts w:ascii="Times New Roman" w:eastAsia="Times New Roman" w:hAnsi="Times New Roman" w:cs="Times New Roman"/>
                <w:sz w:val="24"/>
                <w:szCs w:val="24"/>
              </w:rPr>
            </w:pPr>
          </w:p>
        </w:tc>
      </w:tr>
      <w:tr w:rsidR="005C35D0" w14:paraId="459B79AB" w14:textId="77777777" w:rsidTr="002C5B16">
        <w:tc>
          <w:tcPr>
            <w:tcW w:w="3289" w:type="dxa"/>
          </w:tcPr>
          <w:p w14:paraId="2DBAEE8A"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ассигнований подпрограммы (по годам реализации и в разрезе источников финансирования)</w:t>
            </w:r>
          </w:p>
        </w:tc>
        <w:tc>
          <w:tcPr>
            <w:tcW w:w="6521" w:type="dxa"/>
          </w:tcPr>
          <w:p w14:paraId="775E0131" w14:textId="273878F6" w:rsidR="0012167A" w:rsidRDefault="00766E8F" w:rsidP="005026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Общий объём финансирования подпрограммы составляет </w:t>
            </w:r>
            <w:r w:rsidR="0000027D">
              <w:rPr>
                <w:rFonts w:ascii="Times New Roman" w:eastAsia="Times New Roman" w:hAnsi="Times New Roman" w:cs="Times New Roman"/>
                <w:sz w:val="24"/>
                <w:szCs w:val="24"/>
              </w:rPr>
              <w:t xml:space="preserve">   </w:t>
            </w:r>
            <w:r w:rsidR="0000027D" w:rsidRPr="0000027D">
              <w:rPr>
                <w:rFonts w:ascii="Times New Roman" w:eastAsia="Times New Roman" w:hAnsi="Times New Roman" w:cs="Times New Roman"/>
                <w:sz w:val="24"/>
                <w:szCs w:val="24"/>
              </w:rPr>
              <w:t>1 424 268,7</w:t>
            </w:r>
            <w:r w:rsidR="00CB1FE9" w:rsidRPr="00CB1F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тыс. руб., </w:t>
            </w:r>
            <w:r w:rsidR="0012167A">
              <w:rPr>
                <w:rFonts w:ascii="Times New Roman" w:eastAsia="Times New Roman" w:hAnsi="Times New Roman" w:cs="Times New Roman"/>
                <w:sz w:val="24"/>
                <w:szCs w:val="24"/>
              </w:rPr>
              <w:t>из них:</w:t>
            </w:r>
          </w:p>
          <w:p w14:paraId="6C60A591" w14:textId="14C181C1" w:rsidR="0012167A" w:rsidRDefault="0012167A" w:rsidP="0000027D">
            <w:pPr>
              <w:pStyle w:val="af3"/>
              <w:numPr>
                <w:ilvl w:val="0"/>
                <w:numId w:val="12"/>
              </w:numPr>
              <w:spacing w:after="0" w:line="240" w:lineRule="auto"/>
              <w:ind w:left="5" w:firstLine="0"/>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 xml:space="preserve">средства местного бюджета – </w:t>
            </w:r>
            <w:r w:rsidR="0000027D" w:rsidRPr="0000027D">
              <w:rPr>
                <w:rFonts w:ascii="Times New Roman" w:eastAsia="Times New Roman" w:hAnsi="Times New Roman" w:cs="Times New Roman"/>
                <w:sz w:val="24"/>
                <w:szCs w:val="24"/>
              </w:rPr>
              <w:t>684 696,2</w:t>
            </w:r>
            <w:r w:rsidR="0000027D">
              <w:rPr>
                <w:rFonts w:ascii="Times New Roman" w:eastAsia="Times New Roman" w:hAnsi="Times New Roman" w:cs="Times New Roman"/>
                <w:sz w:val="24"/>
                <w:szCs w:val="24"/>
              </w:rPr>
              <w:t xml:space="preserve"> </w:t>
            </w:r>
            <w:r w:rsidRPr="00B475E4">
              <w:rPr>
                <w:rFonts w:ascii="Times New Roman" w:eastAsia="Times New Roman" w:hAnsi="Times New Roman" w:cs="Times New Roman"/>
                <w:sz w:val="24"/>
                <w:szCs w:val="24"/>
              </w:rPr>
              <w:t>тыс. рублей,</w:t>
            </w:r>
          </w:p>
          <w:p w14:paraId="52BC93C0" w14:textId="77777777" w:rsidR="002C5B16" w:rsidRPr="00B475E4" w:rsidRDefault="002C5B16" w:rsidP="0000027D">
            <w:pPr>
              <w:pStyle w:val="af3"/>
              <w:numPr>
                <w:ilvl w:val="0"/>
                <w:numId w:val="12"/>
              </w:numPr>
              <w:spacing w:after="0" w:line="240" w:lineRule="auto"/>
              <w:ind w:left="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 – 1 807,7 тыс. рублей,</w:t>
            </w:r>
          </w:p>
          <w:p w14:paraId="277D1221" w14:textId="07BCE4FA" w:rsidR="005C35D0" w:rsidRPr="00B475E4" w:rsidRDefault="00766E8F" w:rsidP="0000027D">
            <w:pPr>
              <w:pStyle w:val="af3"/>
              <w:numPr>
                <w:ilvl w:val="0"/>
                <w:numId w:val="12"/>
              </w:numPr>
              <w:spacing w:after="0" w:line="240" w:lineRule="auto"/>
              <w:ind w:left="5" w:firstLine="0"/>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 xml:space="preserve">средства областного бюджета </w:t>
            </w:r>
            <w:r w:rsidR="0012167A" w:rsidRPr="00B475E4">
              <w:rPr>
                <w:rFonts w:ascii="Times New Roman" w:eastAsia="Times New Roman" w:hAnsi="Times New Roman" w:cs="Times New Roman"/>
                <w:sz w:val="24"/>
                <w:szCs w:val="24"/>
              </w:rPr>
              <w:t xml:space="preserve">– </w:t>
            </w:r>
            <w:r w:rsidR="0000027D" w:rsidRPr="0000027D">
              <w:rPr>
                <w:rFonts w:ascii="Times New Roman" w:eastAsia="Times New Roman" w:hAnsi="Times New Roman" w:cs="Times New Roman"/>
                <w:sz w:val="24"/>
                <w:szCs w:val="24"/>
              </w:rPr>
              <w:t>737 764,8</w:t>
            </w:r>
            <w:r w:rsidR="0000027D">
              <w:rPr>
                <w:rFonts w:ascii="Times New Roman" w:eastAsia="Times New Roman" w:hAnsi="Times New Roman" w:cs="Times New Roman"/>
                <w:sz w:val="24"/>
                <w:szCs w:val="24"/>
              </w:rPr>
              <w:t xml:space="preserve"> </w:t>
            </w:r>
            <w:r w:rsidRPr="00B475E4">
              <w:rPr>
                <w:rFonts w:ascii="Times New Roman" w:eastAsia="Times New Roman" w:hAnsi="Times New Roman" w:cs="Times New Roman"/>
                <w:sz w:val="24"/>
                <w:szCs w:val="24"/>
              </w:rPr>
              <w:t>тыс. руб</w:t>
            </w:r>
            <w:r w:rsidR="0012167A" w:rsidRPr="00B475E4">
              <w:rPr>
                <w:rFonts w:ascii="Times New Roman" w:eastAsia="Times New Roman" w:hAnsi="Times New Roman" w:cs="Times New Roman"/>
                <w:sz w:val="24"/>
                <w:szCs w:val="24"/>
              </w:rPr>
              <w:t>лей.</w:t>
            </w:r>
          </w:p>
          <w:p w14:paraId="042D4C9D" w14:textId="77777777" w:rsidR="0012167A" w:rsidRDefault="0012167A" w:rsidP="005026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годам реализации:</w:t>
            </w:r>
          </w:p>
          <w:tbl>
            <w:tblPr>
              <w:tblW w:w="6237" w:type="dxa"/>
              <w:tblLayout w:type="fixed"/>
              <w:tblLook w:val="04A0" w:firstRow="1" w:lastRow="0" w:firstColumn="1" w:lastColumn="0" w:noHBand="0" w:noVBand="1"/>
            </w:tblPr>
            <w:tblGrid>
              <w:gridCol w:w="851"/>
              <w:gridCol w:w="1276"/>
              <w:gridCol w:w="1275"/>
              <w:gridCol w:w="1418"/>
              <w:gridCol w:w="1417"/>
            </w:tblGrid>
            <w:tr w:rsidR="0000027D" w:rsidRPr="0000027D" w14:paraId="4DFD75C6" w14:textId="77777777" w:rsidTr="0000027D">
              <w:trPr>
                <w:trHeight w:val="31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2BD26" w14:textId="77777777" w:rsidR="0000027D" w:rsidRPr="0000027D" w:rsidRDefault="0000027D" w:rsidP="0000027D">
                  <w:pPr>
                    <w:spacing w:after="0" w:line="240" w:lineRule="auto"/>
                    <w:jc w:val="center"/>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F44E6" w14:textId="77777777" w:rsidR="0000027D" w:rsidRPr="0000027D" w:rsidRDefault="0000027D" w:rsidP="0000027D">
                  <w:pPr>
                    <w:spacing w:after="0" w:line="240" w:lineRule="auto"/>
                    <w:jc w:val="center"/>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Общий объем (тыс.руб.)</w:t>
                  </w:r>
                </w:p>
              </w:tc>
              <w:tc>
                <w:tcPr>
                  <w:tcW w:w="411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6A3338C" w14:textId="77777777" w:rsidR="0000027D" w:rsidRPr="0000027D" w:rsidRDefault="0000027D" w:rsidP="0000027D">
                  <w:pPr>
                    <w:spacing w:after="0" w:line="240" w:lineRule="auto"/>
                    <w:jc w:val="center"/>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из них за счет средств (тыс.руб.):</w:t>
                  </w:r>
                </w:p>
              </w:tc>
            </w:tr>
            <w:tr w:rsidR="0000027D" w:rsidRPr="0000027D" w14:paraId="3C46A27A" w14:textId="77777777" w:rsidTr="0000027D">
              <w:trPr>
                <w:trHeight w:val="6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F9C06B2" w14:textId="77777777" w:rsidR="0000027D" w:rsidRPr="0000027D" w:rsidRDefault="0000027D" w:rsidP="0000027D">
                  <w:pP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FB9A55D" w14:textId="77777777" w:rsidR="0000027D" w:rsidRPr="0000027D" w:rsidRDefault="0000027D" w:rsidP="0000027D">
                  <w:pPr>
                    <w:spacing w:after="0" w:line="240" w:lineRule="auto"/>
                    <w:rPr>
                      <w:rFonts w:ascii="Times New Roman" w:eastAsia="Times New Roman" w:hAnsi="Times New Roman" w:cs="Times New Roman"/>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14:paraId="4009E4A9" w14:textId="77777777" w:rsidR="0000027D" w:rsidRPr="0000027D" w:rsidRDefault="0000027D" w:rsidP="0000027D">
                  <w:pPr>
                    <w:spacing w:after="0" w:line="240" w:lineRule="auto"/>
                    <w:jc w:val="center"/>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местного бюджета</w:t>
                  </w:r>
                </w:p>
              </w:tc>
              <w:tc>
                <w:tcPr>
                  <w:tcW w:w="1418" w:type="dxa"/>
                  <w:tcBorders>
                    <w:top w:val="nil"/>
                    <w:left w:val="nil"/>
                    <w:bottom w:val="single" w:sz="4" w:space="0" w:color="auto"/>
                    <w:right w:val="single" w:sz="4" w:space="0" w:color="auto"/>
                  </w:tcBorders>
                  <w:shd w:val="clear" w:color="auto" w:fill="auto"/>
                  <w:vAlign w:val="center"/>
                  <w:hideMark/>
                </w:tcPr>
                <w:p w14:paraId="5695F53E" w14:textId="77777777" w:rsidR="0000027D" w:rsidRPr="0000027D" w:rsidRDefault="0000027D" w:rsidP="0000027D">
                  <w:pPr>
                    <w:spacing w:after="0" w:line="240" w:lineRule="auto"/>
                    <w:jc w:val="center"/>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федерального бюджета</w:t>
                  </w:r>
                </w:p>
              </w:tc>
              <w:tc>
                <w:tcPr>
                  <w:tcW w:w="1417" w:type="dxa"/>
                  <w:tcBorders>
                    <w:top w:val="nil"/>
                    <w:left w:val="nil"/>
                    <w:bottom w:val="single" w:sz="4" w:space="0" w:color="auto"/>
                    <w:right w:val="single" w:sz="4" w:space="0" w:color="auto"/>
                  </w:tcBorders>
                  <w:shd w:val="clear" w:color="auto" w:fill="auto"/>
                  <w:vAlign w:val="center"/>
                  <w:hideMark/>
                </w:tcPr>
                <w:p w14:paraId="51EE4129" w14:textId="77777777" w:rsidR="0000027D" w:rsidRPr="0000027D" w:rsidRDefault="0000027D" w:rsidP="0000027D">
                  <w:pPr>
                    <w:spacing w:after="0" w:line="240" w:lineRule="auto"/>
                    <w:jc w:val="center"/>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областного бюджета</w:t>
                  </w:r>
                </w:p>
              </w:tc>
            </w:tr>
            <w:tr w:rsidR="0000027D" w:rsidRPr="0000027D" w14:paraId="5CCB5C97" w14:textId="77777777" w:rsidTr="0000027D">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CD40153"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2014</w:t>
                  </w:r>
                </w:p>
              </w:tc>
              <w:tc>
                <w:tcPr>
                  <w:tcW w:w="1276" w:type="dxa"/>
                  <w:tcBorders>
                    <w:top w:val="nil"/>
                    <w:left w:val="nil"/>
                    <w:bottom w:val="single" w:sz="4" w:space="0" w:color="auto"/>
                    <w:right w:val="single" w:sz="4" w:space="0" w:color="auto"/>
                  </w:tcBorders>
                  <w:shd w:val="clear" w:color="auto" w:fill="auto"/>
                  <w:noWrap/>
                  <w:vAlign w:val="bottom"/>
                  <w:hideMark/>
                </w:tcPr>
                <w:p w14:paraId="6C43D9A4"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120 816,8</w:t>
                  </w:r>
                </w:p>
              </w:tc>
              <w:tc>
                <w:tcPr>
                  <w:tcW w:w="1275" w:type="dxa"/>
                  <w:tcBorders>
                    <w:top w:val="nil"/>
                    <w:left w:val="nil"/>
                    <w:bottom w:val="single" w:sz="4" w:space="0" w:color="auto"/>
                    <w:right w:val="single" w:sz="4" w:space="0" w:color="auto"/>
                  </w:tcBorders>
                  <w:shd w:val="clear" w:color="auto" w:fill="auto"/>
                  <w:noWrap/>
                  <w:vAlign w:val="bottom"/>
                  <w:hideMark/>
                </w:tcPr>
                <w:p w14:paraId="0201589A"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52 030,4</w:t>
                  </w:r>
                </w:p>
              </w:tc>
              <w:tc>
                <w:tcPr>
                  <w:tcW w:w="1418" w:type="dxa"/>
                  <w:tcBorders>
                    <w:top w:val="nil"/>
                    <w:left w:val="nil"/>
                    <w:bottom w:val="single" w:sz="4" w:space="0" w:color="auto"/>
                    <w:right w:val="single" w:sz="4" w:space="0" w:color="auto"/>
                  </w:tcBorders>
                  <w:shd w:val="clear" w:color="auto" w:fill="auto"/>
                  <w:noWrap/>
                  <w:vAlign w:val="bottom"/>
                  <w:hideMark/>
                </w:tcPr>
                <w:p w14:paraId="08B0AE57"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bottom"/>
                  <w:hideMark/>
                </w:tcPr>
                <w:p w14:paraId="7D1D0164"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68 786,4</w:t>
                  </w:r>
                </w:p>
              </w:tc>
            </w:tr>
            <w:tr w:rsidR="0000027D" w:rsidRPr="0000027D" w14:paraId="3CC0EAD6" w14:textId="77777777" w:rsidTr="0000027D">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AC06EB"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2015</w:t>
                  </w:r>
                </w:p>
              </w:tc>
              <w:tc>
                <w:tcPr>
                  <w:tcW w:w="1276" w:type="dxa"/>
                  <w:tcBorders>
                    <w:top w:val="nil"/>
                    <w:left w:val="nil"/>
                    <w:bottom w:val="single" w:sz="4" w:space="0" w:color="auto"/>
                    <w:right w:val="single" w:sz="4" w:space="0" w:color="auto"/>
                  </w:tcBorders>
                  <w:shd w:val="clear" w:color="auto" w:fill="auto"/>
                  <w:noWrap/>
                  <w:vAlign w:val="bottom"/>
                  <w:hideMark/>
                </w:tcPr>
                <w:p w14:paraId="629214B9"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121 538,2</w:t>
                  </w:r>
                </w:p>
              </w:tc>
              <w:tc>
                <w:tcPr>
                  <w:tcW w:w="1275" w:type="dxa"/>
                  <w:tcBorders>
                    <w:top w:val="nil"/>
                    <w:left w:val="nil"/>
                    <w:bottom w:val="single" w:sz="4" w:space="0" w:color="auto"/>
                    <w:right w:val="single" w:sz="4" w:space="0" w:color="auto"/>
                  </w:tcBorders>
                  <w:shd w:val="clear" w:color="auto" w:fill="auto"/>
                  <w:noWrap/>
                  <w:vAlign w:val="bottom"/>
                  <w:hideMark/>
                </w:tcPr>
                <w:p w14:paraId="1931F59F"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61 234,2</w:t>
                  </w:r>
                </w:p>
              </w:tc>
              <w:tc>
                <w:tcPr>
                  <w:tcW w:w="1418" w:type="dxa"/>
                  <w:tcBorders>
                    <w:top w:val="nil"/>
                    <w:left w:val="nil"/>
                    <w:bottom w:val="single" w:sz="4" w:space="0" w:color="auto"/>
                    <w:right w:val="single" w:sz="4" w:space="0" w:color="auto"/>
                  </w:tcBorders>
                  <w:shd w:val="clear" w:color="auto" w:fill="auto"/>
                  <w:noWrap/>
                  <w:vAlign w:val="bottom"/>
                  <w:hideMark/>
                </w:tcPr>
                <w:p w14:paraId="2CA88FBB"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bottom"/>
                  <w:hideMark/>
                </w:tcPr>
                <w:p w14:paraId="599ED0E6"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60 304,0</w:t>
                  </w:r>
                </w:p>
              </w:tc>
            </w:tr>
            <w:tr w:rsidR="0000027D" w:rsidRPr="0000027D" w14:paraId="7B7AAE91" w14:textId="77777777" w:rsidTr="0000027D">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FFDE111"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2016</w:t>
                  </w:r>
                </w:p>
              </w:tc>
              <w:tc>
                <w:tcPr>
                  <w:tcW w:w="1276" w:type="dxa"/>
                  <w:tcBorders>
                    <w:top w:val="nil"/>
                    <w:left w:val="nil"/>
                    <w:bottom w:val="single" w:sz="4" w:space="0" w:color="auto"/>
                    <w:right w:val="single" w:sz="4" w:space="0" w:color="auto"/>
                  </w:tcBorders>
                  <w:shd w:val="clear" w:color="auto" w:fill="auto"/>
                  <w:noWrap/>
                  <w:vAlign w:val="bottom"/>
                  <w:hideMark/>
                </w:tcPr>
                <w:p w14:paraId="59B03466"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123 380,4</w:t>
                  </w:r>
                </w:p>
              </w:tc>
              <w:tc>
                <w:tcPr>
                  <w:tcW w:w="1275" w:type="dxa"/>
                  <w:tcBorders>
                    <w:top w:val="nil"/>
                    <w:left w:val="nil"/>
                    <w:bottom w:val="single" w:sz="4" w:space="0" w:color="auto"/>
                    <w:right w:val="single" w:sz="4" w:space="0" w:color="auto"/>
                  </w:tcBorders>
                  <w:shd w:val="clear" w:color="auto" w:fill="auto"/>
                  <w:noWrap/>
                  <w:vAlign w:val="bottom"/>
                  <w:hideMark/>
                </w:tcPr>
                <w:p w14:paraId="57D7041F"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63 534,3</w:t>
                  </w:r>
                </w:p>
              </w:tc>
              <w:tc>
                <w:tcPr>
                  <w:tcW w:w="1418" w:type="dxa"/>
                  <w:tcBorders>
                    <w:top w:val="nil"/>
                    <w:left w:val="nil"/>
                    <w:bottom w:val="single" w:sz="4" w:space="0" w:color="auto"/>
                    <w:right w:val="single" w:sz="4" w:space="0" w:color="auto"/>
                  </w:tcBorders>
                  <w:shd w:val="clear" w:color="auto" w:fill="auto"/>
                  <w:noWrap/>
                  <w:vAlign w:val="bottom"/>
                  <w:hideMark/>
                </w:tcPr>
                <w:p w14:paraId="6EC5F5A5"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bottom"/>
                  <w:hideMark/>
                </w:tcPr>
                <w:p w14:paraId="3B6DB9B8"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59 846,1</w:t>
                  </w:r>
                </w:p>
              </w:tc>
            </w:tr>
            <w:tr w:rsidR="0000027D" w:rsidRPr="0000027D" w14:paraId="6DD59F6B" w14:textId="77777777" w:rsidTr="0000027D">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C87F201"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2017</w:t>
                  </w:r>
                </w:p>
              </w:tc>
              <w:tc>
                <w:tcPr>
                  <w:tcW w:w="1276" w:type="dxa"/>
                  <w:tcBorders>
                    <w:top w:val="nil"/>
                    <w:left w:val="nil"/>
                    <w:bottom w:val="single" w:sz="4" w:space="0" w:color="auto"/>
                    <w:right w:val="single" w:sz="4" w:space="0" w:color="auto"/>
                  </w:tcBorders>
                  <w:shd w:val="clear" w:color="auto" w:fill="auto"/>
                  <w:noWrap/>
                  <w:vAlign w:val="bottom"/>
                  <w:hideMark/>
                </w:tcPr>
                <w:p w14:paraId="765BD79E"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122 213,3</w:t>
                  </w:r>
                </w:p>
              </w:tc>
              <w:tc>
                <w:tcPr>
                  <w:tcW w:w="1275" w:type="dxa"/>
                  <w:tcBorders>
                    <w:top w:val="nil"/>
                    <w:left w:val="nil"/>
                    <w:bottom w:val="single" w:sz="4" w:space="0" w:color="auto"/>
                    <w:right w:val="single" w:sz="4" w:space="0" w:color="auto"/>
                  </w:tcBorders>
                  <w:shd w:val="clear" w:color="auto" w:fill="auto"/>
                  <w:noWrap/>
                  <w:vAlign w:val="bottom"/>
                  <w:hideMark/>
                </w:tcPr>
                <w:p w14:paraId="3C6BBEA3"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63 015,3</w:t>
                  </w:r>
                </w:p>
              </w:tc>
              <w:tc>
                <w:tcPr>
                  <w:tcW w:w="1418" w:type="dxa"/>
                  <w:tcBorders>
                    <w:top w:val="nil"/>
                    <w:left w:val="nil"/>
                    <w:bottom w:val="single" w:sz="4" w:space="0" w:color="auto"/>
                    <w:right w:val="single" w:sz="4" w:space="0" w:color="auto"/>
                  </w:tcBorders>
                  <w:shd w:val="clear" w:color="auto" w:fill="auto"/>
                  <w:noWrap/>
                  <w:vAlign w:val="bottom"/>
                  <w:hideMark/>
                </w:tcPr>
                <w:p w14:paraId="0C7D3EF9"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bottom"/>
                  <w:hideMark/>
                </w:tcPr>
                <w:p w14:paraId="3BE57C12"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59 198,0</w:t>
                  </w:r>
                </w:p>
              </w:tc>
            </w:tr>
            <w:tr w:rsidR="0000027D" w:rsidRPr="0000027D" w14:paraId="1981483D" w14:textId="77777777" w:rsidTr="0000027D">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51C6C1"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2018</w:t>
                  </w:r>
                </w:p>
              </w:tc>
              <w:tc>
                <w:tcPr>
                  <w:tcW w:w="1276" w:type="dxa"/>
                  <w:tcBorders>
                    <w:top w:val="nil"/>
                    <w:left w:val="nil"/>
                    <w:bottom w:val="single" w:sz="4" w:space="0" w:color="auto"/>
                    <w:right w:val="single" w:sz="4" w:space="0" w:color="auto"/>
                  </w:tcBorders>
                  <w:shd w:val="clear" w:color="auto" w:fill="auto"/>
                  <w:noWrap/>
                  <w:vAlign w:val="bottom"/>
                  <w:hideMark/>
                </w:tcPr>
                <w:p w14:paraId="5742AFC1"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138 625,8</w:t>
                  </w:r>
                </w:p>
              </w:tc>
              <w:tc>
                <w:tcPr>
                  <w:tcW w:w="1275" w:type="dxa"/>
                  <w:tcBorders>
                    <w:top w:val="nil"/>
                    <w:left w:val="nil"/>
                    <w:bottom w:val="single" w:sz="4" w:space="0" w:color="auto"/>
                    <w:right w:val="single" w:sz="4" w:space="0" w:color="auto"/>
                  </w:tcBorders>
                  <w:shd w:val="clear" w:color="auto" w:fill="auto"/>
                  <w:noWrap/>
                  <w:vAlign w:val="bottom"/>
                  <w:hideMark/>
                </w:tcPr>
                <w:p w14:paraId="345D708E"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61 364,4</w:t>
                  </w:r>
                </w:p>
              </w:tc>
              <w:tc>
                <w:tcPr>
                  <w:tcW w:w="1418" w:type="dxa"/>
                  <w:tcBorders>
                    <w:top w:val="nil"/>
                    <w:left w:val="nil"/>
                    <w:bottom w:val="single" w:sz="4" w:space="0" w:color="auto"/>
                    <w:right w:val="single" w:sz="4" w:space="0" w:color="auto"/>
                  </w:tcBorders>
                  <w:shd w:val="clear" w:color="auto" w:fill="auto"/>
                  <w:noWrap/>
                  <w:vAlign w:val="bottom"/>
                  <w:hideMark/>
                </w:tcPr>
                <w:p w14:paraId="7FB3D192"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bottom"/>
                  <w:hideMark/>
                </w:tcPr>
                <w:p w14:paraId="307BD403"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77 261,4</w:t>
                  </w:r>
                </w:p>
              </w:tc>
            </w:tr>
            <w:tr w:rsidR="0000027D" w:rsidRPr="0000027D" w14:paraId="29743D93" w14:textId="77777777" w:rsidTr="0000027D">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FBD1B23"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2019</w:t>
                  </w:r>
                </w:p>
              </w:tc>
              <w:tc>
                <w:tcPr>
                  <w:tcW w:w="1276" w:type="dxa"/>
                  <w:tcBorders>
                    <w:top w:val="nil"/>
                    <w:left w:val="nil"/>
                    <w:bottom w:val="single" w:sz="4" w:space="0" w:color="auto"/>
                    <w:right w:val="single" w:sz="4" w:space="0" w:color="auto"/>
                  </w:tcBorders>
                  <w:shd w:val="clear" w:color="auto" w:fill="auto"/>
                  <w:noWrap/>
                  <w:vAlign w:val="bottom"/>
                  <w:hideMark/>
                </w:tcPr>
                <w:p w14:paraId="64C6D26C"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142 144,5</w:t>
                  </w:r>
                </w:p>
              </w:tc>
              <w:tc>
                <w:tcPr>
                  <w:tcW w:w="1275" w:type="dxa"/>
                  <w:tcBorders>
                    <w:top w:val="nil"/>
                    <w:left w:val="nil"/>
                    <w:bottom w:val="single" w:sz="4" w:space="0" w:color="auto"/>
                    <w:right w:val="single" w:sz="4" w:space="0" w:color="auto"/>
                  </w:tcBorders>
                  <w:shd w:val="clear" w:color="auto" w:fill="auto"/>
                  <w:noWrap/>
                  <w:vAlign w:val="bottom"/>
                  <w:hideMark/>
                </w:tcPr>
                <w:p w14:paraId="3A8368BA"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74 692,4</w:t>
                  </w:r>
                </w:p>
              </w:tc>
              <w:tc>
                <w:tcPr>
                  <w:tcW w:w="1418" w:type="dxa"/>
                  <w:tcBorders>
                    <w:top w:val="nil"/>
                    <w:left w:val="nil"/>
                    <w:bottom w:val="single" w:sz="4" w:space="0" w:color="auto"/>
                    <w:right w:val="single" w:sz="4" w:space="0" w:color="auto"/>
                  </w:tcBorders>
                  <w:shd w:val="clear" w:color="auto" w:fill="auto"/>
                  <w:noWrap/>
                  <w:vAlign w:val="bottom"/>
                  <w:hideMark/>
                </w:tcPr>
                <w:p w14:paraId="5E558C33"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bottom"/>
                  <w:hideMark/>
                </w:tcPr>
                <w:p w14:paraId="12F05832"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67 452,1</w:t>
                  </w:r>
                </w:p>
              </w:tc>
            </w:tr>
            <w:tr w:rsidR="0000027D" w:rsidRPr="0000027D" w14:paraId="4156BC97" w14:textId="77777777" w:rsidTr="0000027D">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B6AE7D9"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2020</w:t>
                  </w:r>
                </w:p>
              </w:tc>
              <w:tc>
                <w:tcPr>
                  <w:tcW w:w="1276" w:type="dxa"/>
                  <w:tcBorders>
                    <w:top w:val="nil"/>
                    <w:left w:val="nil"/>
                    <w:bottom w:val="single" w:sz="4" w:space="0" w:color="auto"/>
                    <w:right w:val="single" w:sz="4" w:space="0" w:color="auto"/>
                  </w:tcBorders>
                  <w:shd w:val="clear" w:color="auto" w:fill="auto"/>
                  <w:noWrap/>
                  <w:vAlign w:val="bottom"/>
                  <w:hideMark/>
                </w:tcPr>
                <w:p w14:paraId="7F4D598D"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171 629,1</w:t>
                  </w:r>
                </w:p>
              </w:tc>
              <w:tc>
                <w:tcPr>
                  <w:tcW w:w="1275" w:type="dxa"/>
                  <w:tcBorders>
                    <w:top w:val="nil"/>
                    <w:left w:val="nil"/>
                    <w:bottom w:val="single" w:sz="4" w:space="0" w:color="auto"/>
                    <w:right w:val="single" w:sz="4" w:space="0" w:color="auto"/>
                  </w:tcBorders>
                  <w:shd w:val="clear" w:color="auto" w:fill="auto"/>
                  <w:noWrap/>
                  <w:vAlign w:val="bottom"/>
                  <w:hideMark/>
                </w:tcPr>
                <w:p w14:paraId="557181D0"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79 085,0</w:t>
                  </w:r>
                </w:p>
              </w:tc>
              <w:tc>
                <w:tcPr>
                  <w:tcW w:w="1418" w:type="dxa"/>
                  <w:tcBorders>
                    <w:top w:val="nil"/>
                    <w:left w:val="nil"/>
                    <w:bottom w:val="single" w:sz="4" w:space="0" w:color="auto"/>
                    <w:right w:val="single" w:sz="4" w:space="0" w:color="auto"/>
                  </w:tcBorders>
                  <w:shd w:val="clear" w:color="auto" w:fill="auto"/>
                  <w:noWrap/>
                  <w:vAlign w:val="bottom"/>
                  <w:hideMark/>
                </w:tcPr>
                <w:p w14:paraId="7E8DF1AF"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1 807,7</w:t>
                  </w:r>
                </w:p>
              </w:tc>
              <w:tc>
                <w:tcPr>
                  <w:tcW w:w="1417" w:type="dxa"/>
                  <w:tcBorders>
                    <w:top w:val="nil"/>
                    <w:left w:val="nil"/>
                    <w:bottom w:val="single" w:sz="4" w:space="0" w:color="auto"/>
                    <w:right w:val="single" w:sz="4" w:space="0" w:color="auto"/>
                  </w:tcBorders>
                  <w:shd w:val="clear" w:color="auto" w:fill="auto"/>
                  <w:noWrap/>
                  <w:vAlign w:val="bottom"/>
                  <w:hideMark/>
                </w:tcPr>
                <w:p w14:paraId="267DC0B6"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90 736,4</w:t>
                  </w:r>
                </w:p>
              </w:tc>
            </w:tr>
            <w:tr w:rsidR="0000027D" w:rsidRPr="0000027D" w14:paraId="4B4F8E23" w14:textId="77777777" w:rsidTr="0000027D">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8DC8B8"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2021</w:t>
                  </w:r>
                </w:p>
              </w:tc>
              <w:tc>
                <w:tcPr>
                  <w:tcW w:w="1276" w:type="dxa"/>
                  <w:tcBorders>
                    <w:top w:val="nil"/>
                    <w:left w:val="nil"/>
                    <w:bottom w:val="single" w:sz="4" w:space="0" w:color="auto"/>
                    <w:right w:val="single" w:sz="4" w:space="0" w:color="auto"/>
                  </w:tcBorders>
                  <w:shd w:val="clear" w:color="auto" w:fill="auto"/>
                  <w:noWrap/>
                  <w:vAlign w:val="bottom"/>
                  <w:hideMark/>
                </w:tcPr>
                <w:p w14:paraId="555A08D8"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158 248,2</w:t>
                  </w:r>
                </w:p>
              </w:tc>
              <w:tc>
                <w:tcPr>
                  <w:tcW w:w="1275" w:type="dxa"/>
                  <w:tcBorders>
                    <w:top w:val="nil"/>
                    <w:left w:val="nil"/>
                    <w:bottom w:val="single" w:sz="4" w:space="0" w:color="auto"/>
                    <w:right w:val="single" w:sz="4" w:space="0" w:color="auto"/>
                  </w:tcBorders>
                  <w:shd w:val="clear" w:color="auto" w:fill="auto"/>
                  <w:noWrap/>
                  <w:vAlign w:val="bottom"/>
                  <w:hideMark/>
                </w:tcPr>
                <w:p w14:paraId="7A1223AD"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76 640,4</w:t>
                  </w:r>
                </w:p>
              </w:tc>
              <w:tc>
                <w:tcPr>
                  <w:tcW w:w="1418" w:type="dxa"/>
                  <w:tcBorders>
                    <w:top w:val="nil"/>
                    <w:left w:val="nil"/>
                    <w:bottom w:val="single" w:sz="4" w:space="0" w:color="auto"/>
                    <w:right w:val="single" w:sz="4" w:space="0" w:color="auto"/>
                  </w:tcBorders>
                  <w:shd w:val="clear" w:color="auto" w:fill="auto"/>
                  <w:noWrap/>
                  <w:vAlign w:val="bottom"/>
                  <w:hideMark/>
                </w:tcPr>
                <w:p w14:paraId="24EFA28E"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bottom"/>
                  <w:hideMark/>
                </w:tcPr>
                <w:p w14:paraId="183BDB0F"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81 607,8</w:t>
                  </w:r>
                </w:p>
              </w:tc>
            </w:tr>
            <w:tr w:rsidR="0000027D" w:rsidRPr="0000027D" w14:paraId="48C50B75" w14:textId="77777777" w:rsidTr="0000027D">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60CBDB0"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2022</w:t>
                  </w:r>
                </w:p>
              </w:tc>
              <w:tc>
                <w:tcPr>
                  <w:tcW w:w="1276" w:type="dxa"/>
                  <w:tcBorders>
                    <w:top w:val="nil"/>
                    <w:left w:val="nil"/>
                    <w:bottom w:val="single" w:sz="4" w:space="0" w:color="auto"/>
                    <w:right w:val="single" w:sz="4" w:space="0" w:color="auto"/>
                  </w:tcBorders>
                  <w:shd w:val="clear" w:color="auto" w:fill="auto"/>
                  <w:noWrap/>
                  <w:vAlign w:val="bottom"/>
                  <w:hideMark/>
                </w:tcPr>
                <w:p w14:paraId="71D5F522"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160 585,5</w:t>
                  </w:r>
                </w:p>
              </w:tc>
              <w:tc>
                <w:tcPr>
                  <w:tcW w:w="1275" w:type="dxa"/>
                  <w:tcBorders>
                    <w:top w:val="nil"/>
                    <w:left w:val="nil"/>
                    <w:bottom w:val="single" w:sz="4" w:space="0" w:color="auto"/>
                    <w:right w:val="single" w:sz="4" w:space="0" w:color="auto"/>
                  </w:tcBorders>
                  <w:shd w:val="clear" w:color="auto" w:fill="auto"/>
                  <w:noWrap/>
                  <w:vAlign w:val="bottom"/>
                  <w:hideMark/>
                </w:tcPr>
                <w:p w14:paraId="3829FE48"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76 549,9</w:t>
                  </w:r>
                </w:p>
              </w:tc>
              <w:tc>
                <w:tcPr>
                  <w:tcW w:w="1418" w:type="dxa"/>
                  <w:tcBorders>
                    <w:top w:val="nil"/>
                    <w:left w:val="nil"/>
                    <w:bottom w:val="single" w:sz="4" w:space="0" w:color="auto"/>
                    <w:right w:val="single" w:sz="4" w:space="0" w:color="auto"/>
                  </w:tcBorders>
                  <w:shd w:val="clear" w:color="auto" w:fill="auto"/>
                  <w:noWrap/>
                  <w:vAlign w:val="bottom"/>
                  <w:hideMark/>
                </w:tcPr>
                <w:p w14:paraId="3E0CDD68"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bottom"/>
                  <w:hideMark/>
                </w:tcPr>
                <w:p w14:paraId="0E96C30A"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84 035,6</w:t>
                  </w:r>
                </w:p>
              </w:tc>
            </w:tr>
            <w:tr w:rsidR="0000027D" w:rsidRPr="0000027D" w14:paraId="174947C3" w14:textId="77777777" w:rsidTr="0000027D">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A556384"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2023</w:t>
                  </w:r>
                </w:p>
              </w:tc>
              <w:tc>
                <w:tcPr>
                  <w:tcW w:w="1276" w:type="dxa"/>
                  <w:tcBorders>
                    <w:top w:val="nil"/>
                    <w:left w:val="nil"/>
                    <w:bottom w:val="single" w:sz="4" w:space="0" w:color="auto"/>
                    <w:right w:val="single" w:sz="4" w:space="0" w:color="auto"/>
                  </w:tcBorders>
                  <w:shd w:val="clear" w:color="auto" w:fill="auto"/>
                  <w:noWrap/>
                  <w:vAlign w:val="bottom"/>
                  <w:hideMark/>
                </w:tcPr>
                <w:p w14:paraId="48D79AE4"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165 086,9</w:t>
                  </w:r>
                </w:p>
              </w:tc>
              <w:tc>
                <w:tcPr>
                  <w:tcW w:w="1275" w:type="dxa"/>
                  <w:tcBorders>
                    <w:top w:val="nil"/>
                    <w:left w:val="nil"/>
                    <w:bottom w:val="single" w:sz="4" w:space="0" w:color="auto"/>
                    <w:right w:val="single" w:sz="4" w:space="0" w:color="auto"/>
                  </w:tcBorders>
                  <w:shd w:val="clear" w:color="auto" w:fill="auto"/>
                  <w:noWrap/>
                  <w:vAlign w:val="bottom"/>
                  <w:hideMark/>
                </w:tcPr>
                <w:p w14:paraId="125DF1CD"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76 549,9</w:t>
                  </w:r>
                </w:p>
              </w:tc>
              <w:tc>
                <w:tcPr>
                  <w:tcW w:w="1418" w:type="dxa"/>
                  <w:tcBorders>
                    <w:top w:val="nil"/>
                    <w:left w:val="nil"/>
                    <w:bottom w:val="single" w:sz="4" w:space="0" w:color="auto"/>
                    <w:right w:val="single" w:sz="4" w:space="0" w:color="auto"/>
                  </w:tcBorders>
                  <w:shd w:val="clear" w:color="auto" w:fill="auto"/>
                  <w:noWrap/>
                  <w:vAlign w:val="bottom"/>
                  <w:hideMark/>
                </w:tcPr>
                <w:p w14:paraId="3911F833"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1417" w:type="dxa"/>
                  <w:tcBorders>
                    <w:top w:val="nil"/>
                    <w:left w:val="nil"/>
                    <w:bottom w:val="single" w:sz="4" w:space="0" w:color="auto"/>
                    <w:right w:val="single" w:sz="4" w:space="0" w:color="auto"/>
                  </w:tcBorders>
                  <w:shd w:val="clear" w:color="auto" w:fill="auto"/>
                  <w:noWrap/>
                  <w:vAlign w:val="bottom"/>
                  <w:hideMark/>
                </w:tcPr>
                <w:p w14:paraId="016B953F" w14:textId="77777777" w:rsidR="0000027D" w:rsidRPr="0000027D" w:rsidRDefault="0000027D" w:rsidP="0000027D">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88 537,0</w:t>
                  </w:r>
                </w:p>
              </w:tc>
            </w:tr>
          </w:tbl>
          <w:p w14:paraId="0B3608A9" w14:textId="77777777" w:rsidR="0012167A" w:rsidRDefault="0012167A">
            <w:pPr>
              <w:spacing w:after="0" w:line="240" w:lineRule="auto"/>
              <w:jc w:val="both"/>
              <w:rPr>
                <w:rFonts w:ascii="Times New Roman" w:eastAsia="Times New Roman" w:hAnsi="Times New Roman" w:cs="Times New Roman"/>
                <w:sz w:val="24"/>
                <w:szCs w:val="24"/>
              </w:rPr>
            </w:pPr>
          </w:p>
          <w:p w14:paraId="32F6EAD3" w14:textId="77777777" w:rsidR="005C35D0" w:rsidRDefault="00766E8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Объем финансирования подпрограммы подлежит ежегодному уточнению.</w:t>
            </w:r>
          </w:p>
        </w:tc>
      </w:tr>
    </w:tbl>
    <w:p w14:paraId="789766DD" w14:textId="77777777" w:rsidR="005C35D0" w:rsidRDefault="005C35D0">
      <w:pPr>
        <w:spacing w:after="0" w:line="240" w:lineRule="auto"/>
        <w:jc w:val="center"/>
        <w:rPr>
          <w:rFonts w:ascii="Times New Roman" w:eastAsia="Times New Roman" w:hAnsi="Times New Roman" w:cs="Times New Roman"/>
          <w:b/>
          <w:sz w:val="24"/>
          <w:szCs w:val="24"/>
        </w:rPr>
      </w:pPr>
    </w:p>
    <w:p w14:paraId="63523301" w14:textId="77777777"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Общая характеристика социально-экономической сферы реализации </w:t>
      </w:r>
    </w:p>
    <w:p w14:paraId="637B9DFB" w14:textId="7EAA103C"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подпрограммы 1 муниципальной программы</w:t>
      </w:r>
      <w:r w:rsidR="002B2682">
        <w:rPr>
          <w:rFonts w:ascii="Times New Roman" w:eastAsia="Times New Roman" w:hAnsi="Times New Roman" w:cs="Times New Roman"/>
          <w:b/>
          <w:sz w:val="24"/>
          <w:szCs w:val="24"/>
        </w:rPr>
        <w:t>.</w:t>
      </w:r>
    </w:p>
    <w:p w14:paraId="18688040" w14:textId="77777777" w:rsidR="00B475E4" w:rsidRDefault="00B475E4">
      <w:pPr>
        <w:spacing w:after="0" w:line="240" w:lineRule="auto"/>
        <w:jc w:val="center"/>
        <w:rPr>
          <w:rFonts w:ascii="Times New Roman" w:eastAsia="Times New Roman" w:hAnsi="Times New Roman" w:cs="Times New Roman"/>
          <w:b/>
          <w:sz w:val="24"/>
          <w:szCs w:val="24"/>
        </w:rPr>
      </w:pPr>
    </w:p>
    <w:p w14:paraId="7C0CD776" w14:textId="77777777" w:rsidR="005C35D0" w:rsidRPr="009B658C" w:rsidRDefault="00766E8F" w:rsidP="00292B12">
      <w:pPr>
        <w:widowControl w:val="0"/>
        <w:spacing w:after="0" w:line="240" w:lineRule="auto"/>
        <w:ind w:firstLine="709"/>
        <w:jc w:val="both"/>
        <w:rPr>
          <w:rFonts w:ascii="Times New Roman" w:eastAsia="Times New Roman" w:hAnsi="Times New Roman" w:cs="Times New Roman"/>
          <w:sz w:val="24"/>
          <w:szCs w:val="24"/>
        </w:rPr>
      </w:pPr>
      <w:r w:rsidRPr="009B658C">
        <w:rPr>
          <w:rFonts w:ascii="Times New Roman" w:eastAsia="Times New Roman" w:hAnsi="Times New Roman" w:cs="Times New Roman"/>
          <w:sz w:val="24"/>
          <w:szCs w:val="24"/>
        </w:rPr>
        <w:t>В современных условиях развитие системы дошкольного образования на территории муниципального образования «город Десногорск» Смоленской области направлено на гармоничное, адекватное возрастным особенностям развитие детей дошкольного возраста. Это означает, что система дошкольного образования города Десногорска призвана обеспечить для любого ребенка дошкольного возраста тот уровень развития, который позволил бы ему быть успешным при обучении в начальной школе и на последующих ступенях.</w:t>
      </w:r>
    </w:p>
    <w:p w14:paraId="13B2BD43" w14:textId="6E3F687C" w:rsidR="009B658C" w:rsidRPr="009B658C" w:rsidRDefault="009B658C" w:rsidP="009B658C">
      <w:pPr>
        <w:widowControl w:val="0"/>
        <w:spacing w:after="0" w:line="240" w:lineRule="auto"/>
        <w:ind w:firstLine="709"/>
        <w:jc w:val="both"/>
        <w:rPr>
          <w:rFonts w:ascii="Times New Roman" w:eastAsia="Times New Roman" w:hAnsi="Times New Roman" w:cs="Times New Roman"/>
          <w:sz w:val="24"/>
          <w:szCs w:val="24"/>
        </w:rPr>
      </w:pPr>
      <w:r w:rsidRPr="009B658C">
        <w:rPr>
          <w:rFonts w:ascii="Times New Roman" w:eastAsia="Times New Roman" w:hAnsi="Times New Roman" w:cs="Times New Roman"/>
          <w:sz w:val="24"/>
          <w:szCs w:val="24"/>
        </w:rPr>
        <w:t>Разработка подпрограммы 1 «Развитие дошкольного образования» вызвана необходимостью обеспечения гарантированных</w:t>
      </w:r>
      <w:r w:rsidR="0003724D">
        <w:rPr>
          <w:rFonts w:ascii="Times New Roman" w:eastAsia="Times New Roman" w:hAnsi="Times New Roman" w:cs="Times New Roman"/>
          <w:sz w:val="24"/>
          <w:szCs w:val="24"/>
        </w:rPr>
        <w:t xml:space="preserve"> </w:t>
      </w:r>
      <w:hyperlink r:id="rId9">
        <w:r w:rsidRPr="009B658C">
          <w:rPr>
            <w:rFonts w:ascii="Times New Roman" w:eastAsia="Times New Roman" w:hAnsi="Times New Roman" w:cs="Times New Roman"/>
            <w:sz w:val="24"/>
            <w:szCs w:val="24"/>
          </w:rPr>
          <w:t>Конституцией</w:t>
        </w:r>
      </w:hyperlink>
      <w:r w:rsidRPr="009B658C">
        <w:rPr>
          <w:rFonts w:ascii="Times New Roman" w:eastAsia="Times New Roman" w:hAnsi="Times New Roman" w:cs="Times New Roman"/>
          <w:sz w:val="24"/>
          <w:szCs w:val="24"/>
        </w:rPr>
        <w:t xml:space="preserve"> Российской Федерации общедоступности дошкольного образования.</w:t>
      </w:r>
    </w:p>
    <w:p w14:paraId="4B135C53" w14:textId="77777777" w:rsidR="009B658C" w:rsidRPr="009B658C" w:rsidRDefault="009B658C" w:rsidP="009B658C">
      <w:pPr>
        <w:widowControl w:val="0"/>
        <w:spacing w:after="0" w:line="240" w:lineRule="auto"/>
        <w:ind w:firstLine="709"/>
        <w:jc w:val="both"/>
        <w:rPr>
          <w:rFonts w:ascii="Times New Roman" w:eastAsia="Times New Roman" w:hAnsi="Times New Roman" w:cs="Times New Roman"/>
          <w:sz w:val="24"/>
          <w:szCs w:val="24"/>
        </w:rPr>
      </w:pPr>
      <w:r w:rsidRPr="009B658C">
        <w:rPr>
          <w:rFonts w:ascii="Times New Roman" w:eastAsia="Times New Roman" w:hAnsi="Times New Roman" w:cs="Times New Roman"/>
          <w:sz w:val="24"/>
          <w:szCs w:val="24"/>
        </w:rPr>
        <w:t xml:space="preserve">В 2020 году численность воспитанников, посещающих 8 муниципальных дошкольных образовательных организаций, составила 1433 ребенка в возрасте от 1 года до 8 лет, что на 228 человек меньше относительно 2019 года. Уменьшение количества воспитанников связано с понижением рождаемости и увеличением миграции населения города Десногорска в  г. Москва, г. Смоленск и соседние области, а также в связи </w:t>
      </w:r>
      <w:r w:rsidRPr="009B658C">
        <w:rPr>
          <w:rFonts w:ascii="Times New Roman" w:hAnsi="Times New Roman" w:cs="Times New Roman"/>
          <w:sz w:val="24"/>
          <w:szCs w:val="24"/>
          <w:shd w:val="clear" w:color="auto" w:fill="FFFFFF"/>
        </w:rPr>
        <w:t xml:space="preserve">пандемией </w:t>
      </w:r>
      <w:r w:rsidRPr="009B658C">
        <w:rPr>
          <w:rFonts w:ascii="Times New Roman" w:hAnsi="Times New Roman" w:cs="Times New Roman"/>
          <w:bCs/>
          <w:sz w:val="24"/>
          <w:szCs w:val="24"/>
        </w:rPr>
        <w:t>коронавируса</w:t>
      </w:r>
      <w:r w:rsidRPr="009B658C">
        <w:rPr>
          <w:rFonts w:ascii="Times New Roman" w:hAnsi="Times New Roman" w:cs="Times New Roman"/>
          <w:sz w:val="24"/>
          <w:szCs w:val="24"/>
          <w:shd w:val="clear" w:color="auto" w:fill="FFFFFF"/>
        </w:rPr>
        <w:t xml:space="preserve"> COVID-19 родители детей раннего возраста перенесли начало посещения детского сада до весны 2021 года.</w:t>
      </w:r>
    </w:p>
    <w:p w14:paraId="40C9C3B4" w14:textId="77777777" w:rsidR="009B658C" w:rsidRPr="009B658C" w:rsidRDefault="009B658C" w:rsidP="009B658C">
      <w:pPr>
        <w:widowControl w:val="0"/>
        <w:spacing w:after="0" w:line="240" w:lineRule="auto"/>
        <w:ind w:firstLine="709"/>
        <w:jc w:val="both"/>
        <w:rPr>
          <w:rFonts w:ascii="Times New Roman" w:eastAsia="Times New Roman" w:hAnsi="Times New Roman" w:cs="Times New Roman"/>
          <w:strike/>
          <w:sz w:val="24"/>
          <w:szCs w:val="24"/>
        </w:rPr>
      </w:pPr>
      <w:r w:rsidRPr="009B658C">
        <w:rPr>
          <w:rFonts w:ascii="Times New Roman" w:eastAsia="Times New Roman" w:hAnsi="Times New Roman" w:cs="Times New Roman"/>
          <w:sz w:val="24"/>
          <w:szCs w:val="24"/>
        </w:rPr>
        <w:t xml:space="preserve">По результатам комплектования к 01.09.2020 открыто 10 новых групп для детей раннего возраста. Всего 263 ребенка в возрасте от 1 года до 7 лет получили направление в течение 2020 года в дошкольные образовательные организации. В течение 2020 года услуги по дошкольному образованию в г. Десногорске были предоставлены 100 % детей в возрасте от 1 года до 7 лет с актуальным спросом. </w:t>
      </w:r>
    </w:p>
    <w:p w14:paraId="1765AB48" w14:textId="77777777" w:rsidR="005C35D0" w:rsidRPr="009B658C" w:rsidRDefault="00766E8F">
      <w:pPr>
        <w:widowControl w:val="0"/>
        <w:spacing w:after="0" w:line="240" w:lineRule="auto"/>
        <w:ind w:firstLine="709"/>
        <w:jc w:val="both"/>
        <w:rPr>
          <w:rFonts w:ascii="Times New Roman" w:eastAsia="Times New Roman" w:hAnsi="Times New Roman" w:cs="Times New Roman"/>
          <w:sz w:val="24"/>
          <w:szCs w:val="24"/>
        </w:rPr>
      </w:pPr>
      <w:r w:rsidRPr="009B658C">
        <w:rPr>
          <w:rFonts w:ascii="Times New Roman" w:eastAsia="Times New Roman" w:hAnsi="Times New Roman" w:cs="Times New Roman"/>
          <w:sz w:val="24"/>
          <w:szCs w:val="24"/>
        </w:rPr>
        <w:t>Приоритетом в сфере обеспечения доступности дошкольного образования является увеличение охвата детей дошкольным образованием и повышение качества дошкольного образования в целях обеспечения равных стартовых возможностей при поступлении детей в школу.</w:t>
      </w:r>
    </w:p>
    <w:p w14:paraId="3268A94C" w14:textId="77777777"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условиях повышения качества дошкольного образования необходимо развитие кадрового потенциала ДОУ. Вопрос профессионального роста работников образования является одним из ключевых в системе государственной политики в области образования. Недостаточность профессионализма и компетентности современных педагогов тормозит решение задач модернизации образования. В этой связи необходима поддержка развития системы повышения квалификации, самообразования и переподготовки педагогов, направленной на изучение специфики дошкольного возраста, возможностей амплификации детского развития, основных принципов дошкольного образования, освоение различных образовательных программ, в том числе инновационных; переподготовку руководителей и педагогов для сети дошкольного образования, работающих в условиях реализации ФГОС ДО.</w:t>
      </w:r>
    </w:p>
    <w:p w14:paraId="74338EAA" w14:textId="77777777"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Обновление содержания дошкольного образования влечет за собой обновление программно-методического и дидактического обеспечения реализации образовательной деятельности в ДОУ. </w:t>
      </w:r>
    </w:p>
    <w:p w14:paraId="78F50997" w14:textId="77777777"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эффективности деятельности ДОУ обеспечивается информационной открытостью и доступностью предоставления информации. Оснащение детских садов современным компьютерным оборудованием, программным обеспечением и доступом в Интернет позволяет использовать инновационные технологии во всех сферах деятельности дошкольного учреждения. </w:t>
      </w:r>
    </w:p>
    <w:p w14:paraId="6B7DCD2E" w14:textId="77777777"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Поэтому проблемы обеспечения дошкольным образованием, повышения качества услуг, обеспечения условий содержания и комплексной безопасности обучающихся в г. Десногорске остаются достаточно актуальными. В связи с этим остро стоит вопрос об их решении программно-целевым методом.</w:t>
      </w:r>
    </w:p>
    <w:p w14:paraId="54354A22" w14:textId="77777777" w:rsidR="005C35D0" w:rsidRDefault="005C35D0">
      <w:pPr>
        <w:spacing w:after="0" w:line="240" w:lineRule="auto"/>
        <w:rPr>
          <w:rFonts w:ascii="Times New Roman" w:eastAsia="Times New Roman" w:hAnsi="Times New Roman" w:cs="Times New Roman"/>
          <w:sz w:val="24"/>
          <w:szCs w:val="24"/>
        </w:rPr>
      </w:pPr>
    </w:p>
    <w:p w14:paraId="1B69CDE6" w14:textId="39ED67E5"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 Цели и целевые показатели</w:t>
      </w:r>
      <w:r w:rsidR="002B2682">
        <w:rPr>
          <w:rFonts w:ascii="Times New Roman" w:eastAsia="Times New Roman" w:hAnsi="Times New Roman" w:cs="Times New Roman"/>
          <w:b/>
          <w:sz w:val="24"/>
          <w:szCs w:val="24"/>
        </w:rPr>
        <w:t>, описание ожидаемых конечных результатов, сроков и этапов</w:t>
      </w:r>
      <w:r>
        <w:rPr>
          <w:rFonts w:ascii="Times New Roman" w:eastAsia="Times New Roman" w:hAnsi="Times New Roman" w:cs="Times New Roman"/>
          <w:b/>
          <w:sz w:val="24"/>
          <w:szCs w:val="24"/>
        </w:rPr>
        <w:t xml:space="preserve"> реализации подпрограммы 1 муниципальной программы</w:t>
      </w:r>
    </w:p>
    <w:p w14:paraId="450CB856" w14:textId="77777777" w:rsidR="00B475E4" w:rsidRDefault="00B475E4">
      <w:pPr>
        <w:spacing w:after="0" w:line="240" w:lineRule="auto"/>
        <w:jc w:val="center"/>
        <w:rPr>
          <w:rFonts w:ascii="Times New Roman" w:eastAsia="Times New Roman" w:hAnsi="Times New Roman" w:cs="Times New Roman"/>
          <w:b/>
          <w:sz w:val="24"/>
          <w:szCs w:val="24"/>
        </w:rPr>
      </w:pPr>
    </w:p>
    <w:p w14:paraId="14089589" w14:textId="77777777" w:rsidR="005C35D0" w:rsidRDefault="00766E8F" w:rsidP="00292B1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реализации подпрограммы 1 муниципальной программы является повышение доступности и качества дошкольного образования в муниципальном образовании «город Десногорск» Смоленской области.</w:t>
      </w:r>
    </w:p>
    <w:p w14:paraId="285D5787" w14:textId="77777777" w:rsidR="005C35D0" w:rsidRDefault="00766E8F" w:rsidP="00292B1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Целевыми показателями подпрограммы 1 являются:</w:t>
      </w:r>
    </w:p>
    <w:p w14:paraId="1FF396B5" w14:textId="77777777" w:rsidR="005C35D0" w:rsidRPr="00F06717" w:rsidRDefault="00F06717" w:rsidP="00F067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численность детей в возрасте от 1 до 7 лет, охваченных программами дошкольного образования;</w:t>
      </w:r>
    </w:p>
    <w:p w14:paraId="5EE96E3A" w14:textId="77777777" w:rsidR="005C35D0" w:rsidRPr="00F06717" w:rsidRDefault="00F06717" w:rsidP="00F067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численность детей от 3 до 7 лет, которым предоставлена возможность получать услуги дошкольного образования;</w:t>
      </w:r>
    </w:p>
    <w:p w14:paraId="3C36840F" w14:textId="77777777" w:rsidR="00F06717" w:rsidRPr="002C0A02"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0A02">
        <w:rPr>
          <w:rFonts w:ascii="Times New Roman" w:eastAsia="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p w14:paraId="1274F6E3" w14:textId="77777777" w:rsidR="00F06717" w:rsidRPr="00B475E4"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0A02">
        <w:rPr>
          <w:rFonts w:ascii="Times New Roman" w:eastAsia="Times New Roman" w:hAnsi="Times New Roman" w:cs="Times New Roman"/>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w:t>
      </w:r>
    </w:p>
    <w:p w14:paraId="4E83F0AB" w14:textId="2B783D87" w:rsidR="005C35D0" w:rsidRDefault="00F06717" w:rsidP="00F067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6E8F" w:rsidRPr="00F06717">
        <w:rPr>
          <w:rFonts w:ascii="Times New Roman" w:eastAsia="Times New Roman" w:hAnsi="Times New Roman" w:cs="Times New Roman"/>
          <w:sz w:val="24"/>
          <w:szCs w:val="24"/>
        </w:rPr>
        <w:t>удельный вес численности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w:t>
      </w:r>
      <w:r w:rsidR="006E5B6E">
        <w:rPr>
          <w:rFonts w:ascii="Times New Roman" w:eastAsia="Times New Roman" w:hAnsi="Times New Roman" w:cs="Times New Roman"/>
          <w:sz w:val="24"/>
          <w:szCs w:val="24"/>
        </w:rPr>
        <w:t>.</w:t>
      </w:r>
    </w:p>
    <w:p w14:paraId="36B4A16B" w14:textId="77777777" w:rsidR="005C35D0" w:rsidRDefault="00766E8F" w:rsidP="00292B12">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показатели подпрограммы № 1 муниципальной программы приведены в Приложении № 1 к муниципальной программе.</w:t>
      </w:r>
    </w:p>
    <w:p w14:paraId="4AA162C8" w14:textId="77777777" w:rsidR="005C35D0" w:rsidRDefault="005C35D0">
      <w:pPr>
        <w:spacing w:after="0" w:line="240" w:lineRule="auto"/>
        <w:jc w:val="both"/>
        <w:rPr>
          <w:rFonts w:ascii="Times New Roman" w:eastAsia="Times New Roman" w:hAnsi="Times New Roman" w:cs="Times New Roman"/>
          <w:sz w:val="24"/>
          <w:szCs w:val="24"/>
        </w:rPr>
      </w:pPr>
    </w:p>
    <w:p w14:paraId="2C57757D" w14:textId="63B78731"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3. </w:t>
      </w:r>
      <w:r w:rsidR="002B2682">
        <w:rPr>
          <w:rFonts w:ascii="Times New Roman" w:eastAsia="Times New Roman" w:hAnsi="Times New Roman" w:cs="Times New Roman"/>
          <w:b/>
          <w:sz w:val="24"/>
          <w:szCs w:val="24"/>
        </w:rPr>
        <w:t xml:space="preserve">Обобщенная характеристика </w:t>
      </w:r>
      <w:r>
        <w:rPr>
          <w:rFonts w:ascii="Times New Roman" w:eastAsia="Times New Roman" w:hAnsi="Times New Roman" w:cs="Times New Roman"/>
          <w:b/>
          <w:sz w:val="24"/>
          <w:szCs w:val="24"/>
        </w:rPr>
        <w:t>основных мероприятий</w:t>
      </w:r>
      <w:r w:rsidR="002B2682">
        <w:rPr>
          <w:rFonts w:ascii="Times New Roman" w:eastAsia="Times New Roman" w:hAnsi="Times New Roman" w:cs="Times New Roman"/>
          <w:b/>
          <w:sz w:val="24"/>
          <w:szCs w:val="24"/>
        </w:rPr>
        <w:t xml:space="preserve">, входящих в </w:t>
      </w:r>
      <w:r>
        <w:rPr>
          <w:rFonts w:ascii="Times New Roman" w:eastAsia="Times New Roman" w:hAnsi="Times New Roman" w:cs="Times New Roman"/>
          <w:b/>
          <w:sz w:val="24"/>
          <w:szCs w:val="24"/>
        </w:rPr>
        <w:t xml:space="preserve"> подпрограмм</w:t>
      </w:r>
      <w:r w:rsidR="002B2682">
        <w:rPr>
          <w:rFonts w:ascii="Times New Roman" w:eastAsia="Times New Roman" w:hAnsi="Times New Roman" w:cs="Times New Roman"/>
          <w:b/>
          <w:sz w:val="24"/>
          <w:szCs w:val="24"/>
        </w:rPr>
        <w:t>у</w:t>
      </w:r>
      <w:r>
        <w:rPr>
          <w:rFonts w:ascii="Times New Roman" w:eastAsia="Times New Roman" w:hAnsi="Times New Roman" w:cs="Times New Roman"/>
          <w:b/>
          <w:sz w:val="24"/>
          <w:szCs w:val="24"/>
        </w:rPr>
        <w:t xml:space="preserve"> 1 муниципальной программы</w:t>
      </w:r>
    </w:p>
    <w:p w14:paraId="3243064A" w14:textId="77777777" w:rsidR="005C35D0" w:rsidRDefault="005C35D0">
      <w:pPr>
        <w:spacing w:after="0" w:line="240" w:lineRule="auto"/>
        <w:ind w:firstLine="709"/>
        <w:jc w:val="both"/>
        <w:rPr>
          <w:rFonts w:ascii="Times New Roman" w:eastAsia="Times New Roman" w:hAnsi="Times New Roman" w:cs="Times New Roman"/>
          <w:sz w:val="24"/>
          <w:szCs w:val="24"/>
        </w:rPr>
      </w:pPr>
    </w:p>
    <w:p w14:paraId="50552278"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1 «Развитие дошкольного образования» содержит два мероприятия, направленных на повышение доступности и качества дошкольного образования.</w:t>
      </w:r>
    </w:p>
    <w:p w14:paraId="6D182A69" w14:textId="77777777" w:rsidR="005C35D0" w:rsidRDefault="005C35D0">
      <w:pPr>
        <w:spacing w:after="0" w:line="240" w:lineRule="auto"/>
        <w:ind w:firstLine="540"/>
        <w:jc w:val="both"/>
        <w:rPr>
          <w:rFonts w:ascii="Times New Roman" w:eastAsia="Times New Roman" w:hAnsi="Times New Roman" w:cs="Times New Roman"/>
          <w:sz w:val="24"/>
          <w:szCs w:val="24"/>
        </w:rPr>
      </w:pPr>
    </w:p>
    <w:p w14:paraId="531FEFA9" w14:textId="77777777"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подпрограммы 1</w:t>
      </w:r>
    </w:p>
    <w:p w14:paraId="0B3A076E" w14:textId="77777777" w:rsidR="005C35D0" w:rsidRDefault="005C35D0">
      <w:pPr>
        <w:spacing w:after="0" w:line="240" w:lineRule="auto"/>
        <w:ind w:firstLine="540"/>
        <w:jc w:val="both"/>
        <w:rPr>
          <w:rFonts w:ascii="Times New Roman" w:eastAsia="Times New Roman" w:hAnsi="Times New Roman" w:cs="Times New Roman"/>
          <w:sz w:val="24"/>
          <w:szCs w:val="24"/>
        </w:rPr>
      </w:pPr>
    </w:p>
    <w:p w14:paraId="4C3BC30E" w14:textId="77777777"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подпрограммы 1 - обеспечение государственных гарантий доступности дошкольного образования - направлено на удовлетворение в полном объеме потребности населения города Десногорска в у</w:t>
      </w:r>
      <w:bookmarkStart w:id="1" w:name="30j0zll" w:colFirst="0" w:colLast="0"/>
      <w:bookmarkEnd w:id="1"/>
      <w:r>
        <w:rPr>
          <w:rFonts w:ascii="Times New Roman" w:eastAsia="Times New Roman" w:hAnsi="Times New Roman" w:cs="Times New Roman"/>
          <w:sz w:val="24"/>
          <w:szCs w:val="24"/>
        </w:rPr>
        <w:t>слугах по дошкольному образованию.</w:t>
      </w:r>
    </w:p>
    <w:p w14:paraId="2BB6BD7D"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основного мероприятия 1 будет осуществлено:</w:t>
      </w:r>
    </w:p>
    <w:p w14:paraId="1C90303D" w14:textId="77777777"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проведение ремонтных работ в детских садах;</w:t>
      </w:r>
    </w:p>
    <w:p w14:paraId="6297671B" w14:textId="77777777"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приобретение, ремонт и оснащение детских садов современным оборудованием.</w:t>
      </w:r>
    </w:p>
    <w:p w14:paraId="655B5391"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направлено на достижение показателей:</w:t>
      </w:r>
    </w:p>
    <w:p w14:paraId="7BA1DCEE"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Программы:</w:t>
      </w:r>
    </w:p>
    <w:p w14:paraId="0BA58EF3" w14:textId="77777777"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численность детей в возрасте от 1 до 7 лет, охваченных программами дошкольного образования;</w:t>
      </w:r>
    </w:p>
    <w:p w14:paraId="6969B6BF"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подпрограммы 1:</w:t>
      </w:r>
    </w:p>
    <w:p w14:paraId="1794BF9D" w14:textId="77777777"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численность детей в возрасте от 3 до 7 лет, которым предоставлена возможность получать  услуги дошкольного образования;</w:t>
      </w:r>
    </w:p>
    <w:p w14:paraId="31AC0E7B" w14:textId="77777777"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удельный вес численности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w:t>
      </w:r>
    </w:p>
    <w:p w14:paraId="30B45D06"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реализации данного основного мероприятия будут достигнуты следующие результаты:</w:t>
      </w:r>
    </w:p>
    <w:p w14:paraId="12618EF1" w14:textId="40B2F0DE"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в 202</w:t>
      </w:r>
      <w:r w:rsidR="0003724D">
        <w:rPr>
          <w:rFonts w:ascii="Times New Roman" w:eastAsia="Times New Roman" w:hAnsi="Times New Roman" w:cs="Times New Roman"/>
          <w:sz w:val="24"/>
          <w:szCs w:val="24"/>
        </w:rPr>
        <w:t>1</w:t>
      </w:r>
      <w:r w:rsidRPr="00B475E4">
        <w:rPr>
          <w:rFonts w:ascii="Times New Roman" w:eastAsia="Times New Roman" w:hAnsi="Times New Roman" w:cs="Times New Roman"/>
          <w:sz w:val="24"/>
          <w:szCs w:val="24"/>
        </w:rPr>
        <w:t xml:space="preserve"> году количество детей в возрасте от 1 до 7 лет, охваченных программами дошкольного образования, составит </w:t>
      </w:r>
      <w:r w:rsidR="00CD5AC8">
        <w:rPr>
          <w:rFonts w:ascii="Times New Roman" w:eastAsia="Times New Roman" w:hAnsi="Times New Roman" w:cs="Times New Roman"/>
          <w:sz w:val="24"/>
          <w:szCs w:val="24"/>
        </w:rPr>
        <w:t>1433</w:t>
      </w:r>
      <w:r w:rsidRPr="0003724D">
        <w:rPr>
          <w:rFonts w:ascii="Times New Roman" w:eastAsia="Times New Roman" w:hAnsi="Times New Roman" w:cs="Times New Roman"/>
          <w:b/>
          <w:bCs/>
          <w:sz w:val="24"/>
          <w:szCs w:val="24"/>
        </w:rPr>
        <w:t xml:space="preserve"> </w:t>
      </w:r>
      <w:r w:rsidRPr="00CD5AC8">
        <w:rPr>
          <w:rFonts w:ascii="Times New Roman" w:eastAsia="Times New Roman" w:hAnsi="Times New Roman" w:cs="Times New Roman"/>
          <w:sz w:val="24"/>
          <w:szCs w:val="24"/>
        </w:rPr>
        <w:t>человек</w:t>
      </w:r>
      <w:r w:rsidR="00CD5AC8">
        <w:rPr>
          <w:rFonts w:ascii="Times New Roman" w:eastAsia="Times New Roman" w:hAnsi="Times New Roman" w:cs="Times New Roman"/>
          <w:sz w:val="24"/>
          <w:szCs w:val="24"/>
        </w:rPr>
        <w:t>а</w:t>
      </w:r>
      <w:r w:rsidRPr="00B475E4">
        <w:rPr>
          <w:rFonts w:ascii="Times New Roman" w:eastAsia="Times New Roman" w:hAnsi="Times New Roman" w:cs="Times New Roman"/>
          <w:sz w:val="24"/>
          <w:szCs w:val="24"/>
        </w:rPr>
        <w:t>;</w:t>
      </w:r>
    </w:p>
    <w:p w14:paraId="43B56C46" w14:textId="3C51622F"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в 202</w:t>
      </w:r>
      <w:r w:rsidR="0003724D">
        <w:rPr>
          <w:rFonts w:ascii="Times New Roman" w:eastAsia="Times New Roman" w:hAnsi="Times New Roman" w:cs="Times New Roman"/>
          <w:sz w:val="24"/>
          <w:szCs w:val="24"/>
        </w:rPr>
        <w:t>1</w:t>
      </w:r>
      <w:r w:rsidRPr="00B475E4">
        <w:rPr>
          <w:rFonts w:ascii="Times New Roman" w:eastAsia="Times New Roman" w:hAnsi="Times New Roman" w:cs="Times New Roman"/>
          <w:sz w:val="24"/>
          <w:szCs w:val="24"/>
        </w:rPr>
        <w:t xml:space="preserve"> году количество детей от 3 до 7 лет, которым предоставлена возможность получать услуги дошкольного образования, составит до </w:t>
      </w:r>
      <w:r w:rsidRPr="00CD5AC8">
        <w:rPr>
          <w:rFonts w:ascii="Times New Roman" w:eastAsia="Times New Roman" w:hAnsi="Times New Roman" w:cs="Times New Roman"/>
          <w:sz w:val="24"/>
          <w:szCs w:val="24"/>
        </w:rPr>
        <w:t>1</w:t>
      </w:r>
      <w:r w:rsidR="00CD5AC8">
        <w:rPr>
          <w:rFonts w:ascii="Times New Roman" w:eastAsia="Times New Roman" w:hAnsi="Times New Roman" w:cs="Times New Roman"/>
          <w:sz w:val="24"/>
          <w:szCs w:val="24"/>
        </w:rPr>
        <w:t>194</w:t>
      </w:r>
      <w:r w:rsidRPr="00CD5AC8">
        <w:rPr>
          <w:rFonts w:ascii="Times New Roman" w:eastAsia="Times New Roman" w:hAnsi="Times New Roman" w:cs="Times New Roman"/>
          <w:sz w:val="24"/>
          <w:szCs w:val="24"/>
        </w:rPr>
        <w:t xml:space="preserve"> человек</w:t>
      </w:r>
      <w:r w:rsidRPr="00B475E4">
        <w:rPr>
          <w:rFonts w:ascii="Times New Roman" w:eastAsia="Times New Roman" w:hAnsi="Times New Roman" w:cs="Times New Roman"/>
          <w:sz w:val="24"/>
          <w:szCs w:val="24"/>
        </w:rPr>
        <w:t>;</w:t>
      </w:r>
    </w:p>
    <w:p w14:paraId="14CC90B8" w14:textId="77777777"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удельный вес численности дошкольников, обучающихся по образовательным программам дошкольного образования, соответствующим требованиям федерального государственного образовательного стандарта дошкольного образования, в общем числе дошкольников, обучающихся по образовательным программам дошкольного образования, составит 100 %;</w:t>
      </w:r>
    </w:p>
    <w:p w14:paraId="06D8A4EF" w14:textId="37EED632" w:rsidR="005C35D0" w:rsidRPr="00B475E4" w:rsidRDefault="00766E8F" w:rsidP="00B475E4">
      <w:pPr>
        <w:pStyle w:val="af3"/>
        <w:numPr>
          <w:ilvl w:val="0"/>
          <w:numId w:val="13"/>
        </w:numPr>
        <w:spacing w:after="0" w:line="240" w:lineRule="auto"/>
        <w:ind w:left="0"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 xml:space="preserve">100 % детей в возрасте от </w:t>
      </w:r>
      <w:r w:rsidR="000F1B5B">
        <w:rPr>
          <w:rFonts w:ascii="Times New Roman" w:eastAsia="Times New Roman" w:hAnsi="Times New Roman" w:cs="Times New Roman"/>
          <w:sz w:val="24"/>
          <w:szCs w:val="24"/>
        </w:rPr>
        <w:t>1,5</w:t>
      </w:r>
      <w:r w:rsidRPr="00B475E4">
        <w:rPr>
          <w:rFonts w:ascii="Times New Roman" w:eastAsia="Times New Roman" w:hAnsi="Times New Roman" w:cs="Times New Roman"/>
          <w:sz w:val="24"/>
          <w:szCs w:val="24"/>
        </w:rPr>
        <w:t xml:space="preserve"> до 7 лет будут иметь возможность получать услуги дошкольного образования.</w:t>
      </w:r>
    </w:p>
    <w:p w14:paraId="403C203E" w14:textId="77777777" w:rsidR="005C35D0" w:rsidRDefault="005C35D0">
      <w:pPr>
        <w:spacing w:after="0" w:line="240" w:lineRule="auto"/>
        <w:jc w:val="center"/>
        <w:rPr>
          <w:rFonts w:ascii="Times New Roman" w:eastAsia="Times New Roman" w:hAnsi="Times New Roman" w:cs="Times New Roman"/>
          <w:sz w:val="24"/>
          <w:szCs w:val="24"/>
        </w:rPr>
      </w:pPr>
    </w:p>
    <w:p w14:paraId="5DADC5EF" w14:textId="77777777"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2 подпрограммы 1</w:t>
      </w:r>
    </w:p>
    <w:p w14:paraId="6E8F52BD" w14:textId="77777777" w:rsidR="005C35D0" w:rsidRDefault="005C35D0">
      <w:pPr>
        <w:spacing w:after="0" w:line="240" w:lineRule="auto"/>
        <w:ind w:firstLine="540"/>
        <w:jc w:val="both"/>
        <w:rPr>
          <w:rFonts w:ascii="Times New Roman" w:eastAsia="Times New Roman" w:hAnsi="Times New Roman" w:cs="Times New Roman"/>
          <w:sz w:val="24"/>
          <w:szCs w:val="24"/>
        </w:rPr>
      </w:pPr>
    </w:p>
    <w:p w14:paraId="65E44DD3" w14:textId="41CFABF6" w:rsidR="005C35D0" w:rsidRDefault="00766E8F" w:rsidP="000F1B5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2 подпрограммы 1 – создание в муниципальных дошкольных образовательных организациях условий для получения детьми-инвалидами качественного образования</w:t>
      </w:r>
      <w:r w:rsidR="000F1B5B">
        <w:rPr>
          <w:rFonts w:ascii="Times New Roman" w:eastAsia="Times New Roman" w:hAnsi="Times New Roman" w:cs="Times New Roman"/>
          <w:sz w:val="24"/>
          <w:szCs w:val="24"/>
        </w:rPr>
        <w:t xml:space="preserve"> - н</w:t>
      </w:r>
      <w:r>
        <w:rPr>
          <w:rFonts w:ascii="Times New Roman" w:eastAsia="Times New Roman" w:hAnsi="Times New Roman" w:cs="Times New Roman"/>
          <w:sz w:val="24"/>
          <w:szCs w:val="24"/>
        </w:rPr>
        <w:t>аправлен</w:t>
      </w:r>
      <w:r w:rsidR="00A9402A">
        <w:rPr>
          <w:rFonts w:ascii="Times New Roman" w:eastAsia="Times New Roman" w:hAnsi="Times New Roman" w:cs="Times New Roman"/>
          <w:sz w:val="24"/>
          <w:szCs w:val="24"/>
        </w:rPr>
        <w:t>но</w:t>
      </w:r>
      <w:r>
        <w:rPr>
          <w:rFonts w:ascii="Times New Roman" w:eastAsia="Times New Roman" w:hAnsi="Times New Roman" w:cs="Times New Roman"/>
          <w:sz w:val="24"/>
          <w:szCs w:val="24"/>
        </w:rPr>
        <w:t xml:space="preserve"> на достижение показателей:</w:t>
      </w:r>
    </w:p>
    <w:p w14:paraId="028A741E" w14:textId="77777777" w:rsidR="005C35D0" w:rsidRDefault="00766E8F" w:rsidP="00B475E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A9402A">
        <w:rPr>
          <w:rFonts w:ascii="Times New Roman" w:eastAsia="Times New Roman" w:hAnsi="Times New Roman" w:cs="Times New Roman"/>
          <w:sz w:val="24"/>
          <w:szCs w:val="24"/>
        </w:rPr>
        <w:t>муниципальной п</w:t>
      </w:r>
      <w:r>
        <w:rPr>
          <w:rFonts w:ascii="Times New Roman" w:eastAsia="Times New Roman" w:hAnsi="Times New Roman" w:cs="Times New Roman"/>
          <w:sz w:val="24"/>
          <w:szCs w:val="24"/>
        </w:rPr>
        <w:t>рограммы:</w:t>
      </w:r>
    </w:p>
    <w:p w14:paraId="14955BEC" w14:textId="77777777" w:rsidR="00F06717" w:rsidRPr="002C0A02"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0A02">
        <w:rPr>
          <w:rFonts w:ascii="Times New Roman" w:eastAsia="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p w14:paraId="40F428FB" w14:textId="77777777" w:rsidR="00F06717"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0A02">
        <w:rPr>
          <w:rFonts w:ascii="Times New Roman" w:eastAsia="Times New Roman" w:hAnsi="Times New Roman" w:cs="Times New Roman"/>
          <w:sz w:val="24"/>
          <w:szCs w:val="24"/>
        </w:rPr>
        <w:t>доля детей-инвалидов в возрасте от 5 до 18 лет, получающих дополнительное образование, от общей численности д</w:t>
      </w:r>
      <w:r>
        <w:rPr>
          <w:rFonts w:ascii="Times New Roman" w:eastAsia="Times New Roman" w:hAnsi="Times New Roman" w:cs="Times New Roman"/>
          <w:sz w:val="24"/>
          <w:szCs w:val="24"/>
        </w:rPr>
        <w:t>етей-инвалидов данного возраста.</w:t>
      </w:r>
    </w:p>
    <w:p w14:paraId="71D4F128"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подпрограммы 1:</w:t>
      </w:r>
    </w:p>
    <w:p w14:paraId="113492C8" w14:textId="77777777" w:rsidR="00F06717" w:rsidRPr="002C0A02"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0A02">
        <w:rPr>
          <w:rFonts w:ascii="Times New Roman" w:eastAsia="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p w14:paraId="28EFB0E4" w14:textId="77777777" w:rsidR="00F06717" w:rsidRDefault="00F06717" w:rsidP="00F0671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0A02">
        <w:rPr>
          <w:rFonts w:ascii="Times New Roman" w:eastAsia="Times New Roman" w:hAnsi="Times New Roman" w:cs="Times New Roman"/>
          <w:sz w:val="24"/>
          <w:szCs w:val="24"/>
        </w:rPr>
        <w:t>доля детей-инвалидов в возрасте от 5 до 18 лет, получающих дополнительное образование, от общей численности д</w:t>
      </w:r>
      <w:r>
        <w:rPr>
          <w:rFonts w:ascii="Times New Roman" w:eastAsia="Times New Roman" w:hAnsi="Times New Roman" w:cs="Times New Roman"/>
          <w:sz w:val="24"/>
          <w:szCs w:val="24"/>
        </w:rPr>
        <w:t>етей-инвалидов данного возраста.</w:t>
      </w:r>
    </w:p>
    <w:p w14:paraId="0E61D114"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реализации данного основного мероприятия будут достигнуты следующие результаты:</w:t>
      </w:r>
    </w:p>
    <w:p w14:paraId="599EB339" w14:textId="77777777" w:rsidR="003511BA" w:rsidRPr="00F06717" w:rsidRDefault="003511BA" w:rsidP="003511BA">
      <w:pPr>
        <w:pStyle w:val="af3"/>
        <w:spacing w:after="0" w:line="240" w:lineRule="auto"/>
        <w:ind w:left="26" w:firstLine="683"/>
        <w:jc w:val="both"/>
        <w:rPr>
          <w:rFonts w:ascii="Times New Roman" w:eastAsia="Times New Roman" w:hAnsi="Times New Roman" w:cs="Times New Roman"/>
          <w:sz w:val="24"/>
          <w:szCs w:val="24"/>
        </w:rPr>
      </w:pPr>
      <w:r w:rsidRPr="00F06717">
        <w:rPr>
          <w:rFonts w:ascii="Times New Roman" w:eastAsia="Times New Roman" w:hAnsi="Times New Roman" w:cs="Times New Roman"/>
          <w:sz w:val="24"/>
          <w:szCs w:val="24"/>
        </w:rPr>
        <w:t>- 100 % детей-инвалидов в возрасте от 1,5 до 7 лет, от общей численности детей-инвалидов данного возраста, будут охвачены дошкольным образованием;</w:t>
      </w:r>
    </w:p>
    <w:p w14:paraId="384E6C12" w14:textId="17B8B8BE" w:rsidR="003511BA" w:rsidRDefault="003511BA" w:rsidP="003511BA">
      <w:pPr>
        <w:pStyle w:val="af3"/>
        <w:spacing w:after="0" w:line="240" w:lineRule="auto"/>
        <w:ind w:left="26" w:firstLine="683"/>
        <w:jc w:val="both"/>
        <w:rPr>
          <w:rFonts w:ascii="Times New Roman" w:eastAsia="Times New Roman" w:hAnsi="Times New Roman" w:cs="Times New Roman"/>
          <w:sz w:val="24"/>
          <w:szCs w:val="24"/>
        </w:rPr>
      </w:pPr>
      <w:r w:rsidRPr="00F06717">
        <w:rPr>
          <w:rFonts w:ascii="Times New Roman" w:eastAsia="Times New Roman" w:hAnsi="Times New Roman" w:cs="Times New Roman"/>
          <w:sz w:val="24"/>
          <w:szCs w:val="24"/>
        </w:rPr>
        <w:t xml:space="preserve">- </w:t>
      </w:r>
      <w:r w:rsidR="006E0CF2">
        <w:rPr>
          <w:rFonts w:ascii="Times New Roman" w:eastAsia="Times New Roman" w:hAnsi="Times New Roman" w:cs="Times New Roman"/>
          <w:sz w:val="24"/>
          <w:szCs w:val="24"/>
        </w:rPr>
        <w:t>5</w:t>
      </w:r>
      <w:r w:rsidRPr="00F06717">
        <w:rPr>
          <w:rFonts w:ascii="Times New Roman" w:eastAsia="Times New Roman" w:hAnsi="Times New Roman" w:cs="Times New Roman"/>
          <w:sz w:val="24"/>
          <w:szCs w:val="24"/>
        </w:rPr>
        <w:t>0 % детей-инвалидов в возрасте от 5 до 18 лет, от общей численности детей-инвалидов данного возраста, будут получать дополнительное образован</w:t>
      </w:r>
      <w:r>
        <w:rPr>
          <w:rFonts w:ascii="Times New Roman" w:eastAsia="Times New Roman" w:hAnsi="Times New Roman" w:cs="Times New Roman"/>
          <w:sz w:val="24"/>
          <w:szCs w:val="24"/>
        </w:rPr>
        <w:t>ие.</w:t>
      </w:r>
    </w:p>
    <w:p w14:paraId="3394CAA1" w14:textId="77777777" w:rsidR="003511BA" w:rsidRPr="00FA57C4" w:rsidRDefault="003511BA" w:rsidP="003511BA">
      <w:pPr>
        <w:pStyle w:val="af3"/>
        <w:spacing w:after="0" w:line="240" w:lineRule="auto"/>
        <w:ind w:left="26" w:firstLine="683"/>
        <w:jc w:val="both"/>
        <w:rPr>
          <w:rFonts w:ascii="Times New Roman" w:eastAsia="Times New Roman" w:hAnsi="Times New Roman" w:cs="Times New Roman"/>
          <w:sz w:val="24"/>
          <w:szCs w:val="24"/>
        </w:rPr>
      </w:pPr>
    </w:p>
    <w:p w14:paraId="6E2E3F07" w14:textId="3D59BD82" w:rsidR="005C35D0" w:rsidRDefault="00766E8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Раздел 4. </w:t>
      </w:r>
      <w:r w:rsidR="002B2682">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Обоснование ресурсного обеспечения подпрограммы 1</w:t>
      </w:r>
    </w:p>
    <w:p w14:paraId="7F34E6C0" w14:textId="783F5ACD" w:rsidR="005C35D0" w:rsidRDefault="00766E8F">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муниципальной программы</w:t>
      </w:r>
      <w:r w:rsidR="000E66F6">
        <w:rPr>
          <w:rFonts w:ascii="Times New Roman" w:eastAsia="Times New Roman" w:hAnsi="Times New Roman" w:cs="Times New Roman"/>
          <w:b/>
          <w:color w:val="000000"/>
          <w:sz w:val="24"/>
          <w:szCs w:val="24"/>
        </w:rPr>
        <w:t>»</w:t>
      </w:r>
    </w:p>
    <w:p w14:paraId="2B8553A7" w14:textId="77777777" w:rsidR="00B475E4" w:rsidRDefault="00B475E4">
      <w:pPr>
        <w:spacing w:after="0" w:line="240" w:lineRule="auto"/>
        <w:jc w:val="center"/>
        <w:rPr>
          <w:rFonts w:ascii="Times New Roman" w:eastAsia="Times New Roman" w:hAnsi="Times New Roman" w:cs="Times New Roman"/>
          <w:b/>
          <w:color w:val="000000"/>
          <w:sz w:val="24"/>
          <w:szCs w:val="24"/>
        </w:rPr>
      </w:pPr>
    </w:p>
    <w:p w14:paraId="34E709E8" w14:textId="77777777" w:rsidR="005C35D0" w:rsidRDefault="00766E8F" w:rsidP="00164EE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Ресурсное обеспечение реализации основных мероприятий подпрограммы 1 муниципальной программы осуществляется из средств местного и областного бюджетов.</w:t>
      </w:r>
    </w:p>
    <w:p w14:paraId="6C6F8C7E" w14:textId="77777777" w:rsidR="00EC4F2B" w:rsidRDefault="00766E8F" w:rsidP="00EC4F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Общий объём финансирования подпрограммы составляет </w:t>
      </w:r>
      <w:r w:rsidR="00EC4F2B" w:rsidRPr="0000027D">
        <w:rPr>
          <w:rFonts w:ascii="Times New Roman" w:eastAsia="Times New Roman" w:hAnsi="Times New Roman" w:cs="Times New Roman"/>
          <w:sz w:val="24"/>
          <w:szCs w:val="24"/>
        </w:rPr>
        <w:t>1 424 268,7</w:t>
      </w:r>
      <w:r w:rsidR="00EC4F2B" w:rsidRPr="00CB1FE9">
        <w:rPr>
          <w:rFonts w:ascii="Times New Roman" w:eastAsia="Times New Roman" w:hAnsi="Times New Roman" w:cs="Times New Roman"/>
          <w:sz w:val="24"/>
          <w:szCs w:val="24"/>
        </w:rPr>
        <w:t xml:space="preserve"> </w:t>
      </w:r>
      <w:r w:rsidR="00EC4F2B">
        <w:rPr>
          <w:rFonts w:ascii="Times New Roman" w:eastAsia="Times New Roman" w:hAnsi="Times New Roman" w:cs="Times New Roman"/>
          <w:sz w:val="24"/>
          <w:szCs w:val="24"/>
        </w:rPr>
        <w:t>тыс. руб., из них:</w:t>
      </w:r>
    </w:p>
    <w:p w14:paraId="0E6DB1B1" w14:textId="77777777" w:rsidR="00EC4F2B" w:rsidRDefault="00EC4F2B" w:rsidP="00EC4F2B">
      <w:pPr>
        <w:pStyle w:val="af3"/>
        <w:numPr>
          <w:ilvl w:val="0"/>
          <w:numId w:val="12"/>
        </w:numPr>
        <w:spacing w:after="0" w:line="240" w:lineRule="auto"/>
        <w:ind w:left="5"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 xml:space="preserve">средства местного бюджета – </w:t>
      </w:r>
      <w:r w:rsidRPr="0000027D">
        <w:rPr>
          <w:rFonts w:ascii="Times New Roman" w:eastAsia="Times New Roman" w:hAnsi="Times New Roman" w:cs="Times New Roman"/>
          <w:sz w:val="24"/>
          <w:szCs w:val="24"/>
        </w:rPr>
        <w:t>684 696,2</w:t>
      </w:r>
      <w:r>
        <w:rPr>
          <w:rFonts w:ascii="Times New Roman" w:eastAsia="Times New Roman" w:hAnsi="Times New Roman" w:cs="Times New Roman"/>
          <w:sz w:val="24"/>
          <w:szCs w:val="24"/>
        </w:rPr>
        <w:t xml:space="preserve"> </w:t>
      </w:r>
      <w:r w:rsidRPr="00B475E4">
        <w:rPr>
          <w:rFonts w:ascii="Times New Roman" w:eastAsia="Times New Roman" w:hAnsi="Times New Roman" w:cs="Times New Roman"/>
          <w:sz w:val="24"/>
          <w:szCs w:val="24"/>
        </w:rPr>
        <w:t>тыс. рублей,</w:t>
      </w:r>
    </w:p>
    <w:p w14:paraId="214686C7" w14:textId="77777777" w:rsidR="00EC4F2B" w:rsidRPr="00B475E4" w:rsidRDefault="00EC4F2B" w:rsidP="00EC4F2B">
      <w:pPr>
        <w:pStyle w:val="af3"/>
        <w:numPr>
          <w:ilvl w:val="0"/>
          <w:numId w:val="12"/>
        </w:numPr>
        <w:spacing w:after="0" w:line="240" w:lineRule="auto"/>
        <w:ind w:left="5"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федерального бюджета – 1 807,7 тыс. рублей,</w:t>
      </w:r>
    </w:p>
    <w:p w14:paraId="29AD51F7" w14:textId="77777777" w:rsidR="00EC4F2B" w:rsidRPr="00B475E4" w:rsidRDefault="00EC4F2B" w:rsidP="00EC4F2B">
      <w:pPr>
        <w:pStyle w:val="af3"/>
        <w:numPr>
          <w:ilvl w:val="0"/>
          <w:numId w:val="12"/>
        </w:numPr>
        <w:spacing w:after="0" w:line="240" w:lineRule="auto"/>
        <w:ind w:left="5" w:firstLine="709"/>
        <w:jc w:val="both"/>
        <w:rPr>
          <w:rFonts w:ascii="Times New Roman" w:eastAsia="Times New Roman" w:hAnsi="Times New Roman" w:cs="Times New Roman"/>
          <w:sz w:val="24"/>
          <w:szCs w:val="24"/>
        </w:rPr>
      </w:pPr>
      <w:r w:rsidRPr="00B475E4">
        <w:rPr>
          <w:rFonts w:ascii="Times New Roman" w:eastAsia="Times New Roman" w:hAnsi="Times New Roman" w:cs="Times New Roman"/>
          <w:sz w:val="24"/>
          <w:szCs w:val="24"/>
        </w:rPr>
        <w:t xml:space="preserve">средства областного бюджета – </w:t>
      </w:r>
      <w:r w:rsidRPr="0000027D">
        <w:rPr>
          <w:rFonts w:ascii="Times New Roman" w:eastAsia="Times New Roman" w:hAnsi="Times New Roman" w:cs="Times New Roman"/>
          <w:sz w:val="24"/>
          <w:szCs w:val="24"/>
        </w:rPr>
        <w:t>737 764,8</w:t>
      </w:r>
      <w:r>
        <w:rPr>
          <w:rFonts w:ascii="Times New Roman" w:eastAsia="Times New Roman" w:hAnsi="Times New Roman" w:cs="Times New Roman"/>
          <w:sz w:val="24"/>
          <w:szCs w:val="24"/>
        </w:rPr>
        <w:t xml:space="preserve"> </w:t>
      </w:r>
      <w:r w:rsidRPr="00B475E4">
        <w:rPr>
          <w:rFonts w:ascii="Times New Roman" w:eastAsia="Times New Roman" w:hAnsi="Times New Roman" w:cs="Times New Roman"/>
          <w:sz w:val="24"/>
          <w:szCs w:val="24"/>
        </w:rPr>
        <w:t>тыс. рублей.</w:t>
      </w:r>
    </w:p>
    <w:p w14:paraId="792E4A1E" w14:textId="77777777" w:rsidR="00EC4F2B" w:rsidRDefault="00EC4F2B" w:rsidP="00EC4F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годам реализации:</w:t>
      </w:r>
    </w:p>
    <w:tbl>
      <w:tblPr>
        <w:tblW w:w="9214" w:type="dxa"/>
        <w:tblInd w:w="817" w:type="dxa"/>
        <w:tblLayout w:type="fixed"/>
        <w:tblLook w:val="04A0" w:firstRow="1" w:lastRow="0" w:firstColumn="1" w:lastColumn="0" w:noHBand="0" w:noVBand="1"/>
      </w:tblPr>
      <w:tblGrid>
        <w:gridCol w:w="851"/>
        <w:gridCol w:w="2268"/>
        <w:gridCol w:w="1701"/>
        <w:gridCol w:w="2126"/>
        <w:gridCol w:w="2268"/>
      </w:tblGrid>
      <w:tr w:rsidR="00EC4F2B" w:rsidRPr="0000027D" w14:paraId="529DC18D" w14:textId="77777777" w:rsidTr="00495CB9">
        <w:trPr>
          <w:trHeight w:val="312"/>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E557C" w14:textId="77777777" w:rsidR="00EC4F2B" w:rsidRPr="0000027D" w:rsidRDefault="00EC4F2B" w:rsidP="0085168B">
            <w:pPr>
              <w:spacing w:after="0" w:line="240" w:lineRule="auto"/>
              <w:jc w:val="center"/>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Год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82682A" w14:textId="6D0B1FE8" w:rsidR="00EC4F2B" w:rsidRPr="0000027D" w:rsidRDefault="00EC4F2B" w:rsidP="0085168B">
            <w:pPr>
              <w:spacing w:after="0" w:line="240" w:lineRule="auto"/>
              <w:jc w:val="center"/>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Общий объем (тыс.</w:t>
            </w:r>
            <w:r w:rsidR="002B2682">
              <w:rPr>
                <w:rFonts w:ascii="Times New Roman" w:eastAsia="Times New Roman" w:hAnsi="Times New Roman" w:cs="Times New Roman"/>
                <w:color w:val="000000"/>
                <w:sz w:val="24"/>
                <w:szCs w:val="24"/>
              </w:rPr>
              <w:t xml:space="preserve"> </w:t>
            </w:r>
            <w:r w:rsidRPr="0000027D">
              <w:rPr>
                <w:rFonts w:ascii="Times New Roman" w:eastAsia="Times New Roman" w:hAnsi="Times New Roman" w:cs="Times New Roman"/>
                <w:color w:val="000000"/>
                <w:sz w:val="24"/>
                <w:szCs w:val="24"/>
              </w:rPr>
              <w:t>руб.)</w:t>
            </w:r>
          </w:p>
        </w:tc>
        <w:tc>
          <w:tcPr>
            <w:tcW w:w="609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8E2DF50" w14:textId="5ED3F81F" w:rsidR="00EC4F2B" w:rsidRPr="0000027D" w:rsidRDefault="00EC4F2B" w:rsidP="0085168B">
            <w:pPr>
              <w:spacing w:after="0" w:line="240" w:lineRule="auto"/>
              <w:jc w:val="center"/>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из них за счет средств (тыс.</w:t>
            </w:r>
            <w:r w:rsidR="002B2682">
              <w:rPr>
                <w:rFonts w:ascii="Times New Roman" w:eastAsia="Times New Roman" w:hAnsi="Times New Roman" w:cs="Times New Roman"/>
                <w:color w:val="000000"/>
                <w:sz w:val="24"/>
                <w:szCs w:val="24"/>
              </w:rPr>
              <w:t xml:space="preserve"> </w:t>
            </w:r>
            <w:r w:rsidRPr="0000027D">
              <w:rPr>
                <w:rFonts w:ascii="Times New Roman" w:eastAsia="Times New Roman" w:hAnsi="Times New Roman" w:cs="Times New Roman"/>
                <w:color w:val="000000"/>
                <w:sz w:val="24"/>
                <w:szCs w:val="24"/>
              </w:rPr>
              <w:t>руб.):</w:t>
            </w:r>
          </w:p>
        </w:tc>
      </w:tr>
      <w:tr w:rsidR="00EC4F2B" w:rsidRPr="0000027D" w14:paraId="05F4249A" w14:textId="77777777" w:rsidTr="00495CB9">
        <w:trPr>
          <w:trHeight w:val="6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9170EA0" w14:textId="77777777" w:rsidR="00EC4F2B" w:rsidRPr="0000027D" w:rsidRDefault="00EC4F2B" w:rsidP="0085168B">
            <w:pPr>
              <w:spacing w:after="0" w:line="240" w:lineRule="auto"/>
              <w:rPr>
                <w:rFonts w:ascii="Times New Roman" w:eastAsia="Times New Roman" w:hAnsi="Times New Roman" w:cs="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498BFC7" w14:textId="77777777" w:rsidR="00EC4F2B" w:rsidRPr="0000027D" w:rsidRDefault="00EC4F2B" w:rsidP="0085168B">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14:paraId="03022338" w14:textId="77777777" w:rsidR="00EC4F2B" w:rsidRPr="0000027D" w:rsidRDefault="00EC4F2B" w:rsidP="0085168B">
            <w:pPr>
              <w:spacing w:after="0" w:line="240" w:lineRule="auto"/>
              <w:jc w:val="center"/>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местного бюджета</w:t>
            </w:r>
          </w:p>
        </w:tc>
        <w:tc>
          <w:tcPr>
            <w:tcW w:w="2126" w:type="dxa"/>
            <w:tcBorders>
              <w:top w:val="nil"/>
              <w:left w:val="nil"/>
              <w:bottom w:val="single" w:sz="4" w:space="0" w:color="auto"/>
              <w:right w:val="single" w:sz="4" w:space="0" w:color="auto"/>
            </w:tcBorders>
            <w:shd w:val="clear" w:color="auto" w:fill="auto"/>
            <w:vAlign w:val="center"/>
            <w:hideMark/>
          </w:tcPr>
          <w:p w14:paraId="040DBA5E" w14:textId="77777777" w:rsidR="00EC4F2B" w:rsidRPr="0000027D" w:rsidRDefault="00EC4F2B" w:rsidP="0085168B">
            <w:pPr>
              <w:spacing w:after="0" w:line="240" w:lineRule="auto"/>
              <w:jc w:val="center"/>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федерального бюджета</w:t>
            </w:r>
          </w:p>
        </w:tc>
        <w:tc>
          <w:tcPr>
            <w:tcW w:w="2268" w:type="dxa"/>
            <w:tcBorders>
              <w:top w:val="nil"/>
              <w:left w:val="nil"/>
              <w:bottom w:val="single" w:sz="4" w:space="0" w:color="auto"/>
              <w:right w:val="single" w:sz="4" w:space="0" w:color="auto"/>
            </w:tcBorders>
            <w:shd w:val="clear" w:color="auto" w:fill="auto"/>
            <w:vAlign w:val="center"/>
            <w:hideMark/>
          </w:tcPr>
          <w:p w14:paraId="1DB36346" w14:textId="77777777" w:rsidR="00EC4F2B" w:rsidRPr="0000027D" w:rsidRDefault="00EC4F2B" w:rsidP="0085168B">
            <w:pPr>
              <w:spacing w:after="0" w:line="240" w:lineRule="auto"/>
              <w:jc w:val="center"/>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областного бюджета</w:t>
            </w:r>
          </w:p>
        </w:tc>
      </w:tr>
      <w:tr w:rsidR="00EC4F2B" w:rsidRPr="0000027D" w14:paraId="2D2993D9" w14:textId="77777777" w:rsidTr="00495CB9">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22CEAAC"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2014</w:t>
            </w:r>
          </w:p>
        </w:tc>
        <w:tc>
          <w:tcPr>
            <w:tcW w:w="2268" w:type="dxa"/>
            <w:tcBorders>
              <w:top w:val="nil"/>
              <w:left w:val="nil"/>
              <w:bottom w:val="single" w:sz="4" w:space="0" w:color="auto"/>
              <w:right w:val="single" w:sz="4" w:space="0" w:color="auto"/>
            </w:tcBorders>
            <w:shd w:val="clear" w:color="auto" w:fill="auto"/>
            <w:noWrap/>
            <w:vAlign w:val="bottom"/>
            <w:hideMark/>
          </w:tcPr>
          <w:p w14:paraId="10338597"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120 816,8</w:t>
            </w:r>
          </w:p>
        </w:tc>
        <w:tc>
          <w:tcPr>
            <w:tcW w:w="1701" w:type="dxa"/>
            <w:tcBorders>
              <w:top w:val="nil"/>
              <w:left w:val="nil"/>
              <w:bottom w:val="single" w:sz="4" w:space="0" w:color="auto"/>
              <w:right w:val="single" w:sz="4" w:space="0" w:color="auto"/>
            </w:tcBorders>
            <w:shd w:val="clear" w:color="auto" w:fill="auto"/>
            <w:noWrap/>
            <w:vAlign w:val="bottom"/>
            <w:hideMark/>
          </w:tcPr>
          <w:p w14:paraId="2398BD6D"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52 030,4</w:t>
            </w:r>
          </w:p>
        </w:tc>
        <w:tc>
          <w:tcPr>
            <w:tcW w:w="2126" w:type="dxa"/>
            <w:tcBorders>
              <w:top w:val="nil"/>
              <w:left w:val="nil"/>
              <w:bottom w:val="single" w:sz="4" w:space="0" w:color="auto"/>
              <w:right w:val="single" w:sz="4" w:space="0" w:color="auto"/>
            </w:tcBorders>
            <w:shd w:val="clear" w:color="auto" w:fill="auto"/>
            <w:noWrap/>
            <w:vAlign w:val="bottom"/>
            <w:hideMark/>
          </w:tcPr>
          <w:p w14:paraId="35A7BCFA"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14:paraId="7F0991C1"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68 786,4</w:t>
            </w:r>
          </w:p>
        </w:tc>
      </w:tr>
      <w:tr w:rsidR="00EC4F2B" w:rsidRPr="0000027D" w14:paraId="0C6B8BB2" w14:textId="77777777" w:rsidTr="00495CB9">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F19B3B1"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2015</w:t>
            </w:r>
          </w:p>
        </w:tc>
        <w:tc>
          <w:tcPr>
            <w:tcW w:w="2268" w:type="dxa"/>
            <w:tcBorders>
              <w:top w:val="nil"/>
              <w:left w:val="nil"/>
              <w:bottom w:val="single" w:sz="4" w:space="0" w:color="auto"/>
              <w:right w:val="single" w:sz="4" w:space="0" w:color="auto"/>
            </w:tcBorders>
            <w:shd w:val="clear" w:color="auto" w:fill="auto"/>
            <w:noWrap/>
            <w:vAlign w:val="bottom"/>
            <w:hideMark/>
          </w:tcPr>
          <w:p w14:paraId="080F4833"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121 538,2</w:t>
            </w:r>
          </w:p>
        </w:tc>
        <w:tc>
          <w:tcPr>
            <w:tcW w:w="1701" w:type="dxa"/>
            <w:tcBorders>
              <w:top w:val="nil"/>
              <w:left w:val="nil"/>
              <w:bottom w:val="single" w:sz="4" w:space="0" w:color="auto"/>
              <w:right w:val="single" w:sz="4" w:space="0" w:color="auto"/>
            </w:tcBorders>
            <w:shd w:val="clear" w:color="auto" w:fill="auto"/>
            <w:noWrap/>
            <w:vAlign w:val="bottom"/>
            <w:hideMark/>
          </w:tcPr>
          <w:p w14:paraId="4D517729"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61 234,2</w:t>
            </w:r>
          </w:p>
        </w:tc>
        <w:tc>
          <w:tcPr>
            <w:tcW w:w="2126" w:type="dxa"/>
            <w:tcBorders>
              <w:top w:val="nil"/>
              <w:left w:val="nil"/>
              <w:bottom w:val="single" w:sz="4" w:space="0" w:color="auto"/>
              <w:right w:val="single" w:sz="4" w:space="0" w:color="auto"/>
            </w:tcBorders>
            <w:shd w:val="clear" w:color="auto" w:fill="auto"/>
            <w:noWrap/>
            <w:vAlign w:val="bottom"/>
            <w:hideMark/>
          </w:tcPr>
          <w:p w14:paraId="4955474C"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14:paraId="679CFB8F"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60 304,0</w:t>
            </w:r>
          </w:p>
        </w:tc>
      </w:tr>
      <w:tr w:rsidR="00EC4F2B" w:rsidRPr="0000027D" w14:paraId="05654413" w14:textId="77777777" w:rsidTr="00495CB9">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4DAF0FA"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2016</w:t>
            </w:r>
          </w:p>
        </w:tc>
        <w:tc>
          <w:tcPr>
            <w:tcW w:w="2268" w:type="dxa"/>
            <w:tcBorders>
              <w:top w:val="nil"/>
              <w:left w:val="nil"/>
              <w:bottom w:val="single" w:sz="4" w:space="0" w:color="auto"/>
              <w:right w:val="single" w:sz="4" w:space="0" w:color="auto"/>
            </w:tcBorders>
            <w:shd w:val="clear" w:color="auto" w:fill="auto"/>
            <w:noWrap/>
            <w:vAlign w:val="bottom"/>
            <w:hideMark/>
          </w:tcPr>
          <w:p w14:paraId="2E5B5AF9"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123 380,4</w:t>
            </w:r>
          </w:p>
        </w:tc>
        <w:tc>
          <w:tcPr>
            <w:tcW w:w="1701" w:type="dxa"/>
            <w:tcBorders>
              <w:top w:val="nil"/>
              <w:left w:val="nil"/>
              <w:bottom w:val="single" w:sz="4" w:space="0" w:color="auto"/>
              <w:right w:val="single" w:sz="4" w:space="0" w:color="auto"/>
            </w:tcBorders>
            <w:shd w:val="clear" w:color="auto" w:fill="auto"/>
            <w:noWrap/>
            <w:vAlign w:val="bottom"/>
            <w:hideMark/>
          </w:tcPr>
          <w:p w14:paraId="01BDC61F"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63 534,3</w:t>
            </w:r>
          </w:p>
        </w:tc>
        <w:tc>
          <w:tcPr>
            <w:tcW w:w="2126" w:type="dxa"/>
            <w:tcBorders>
              <w:top w:val="nil"/>
              <w:left w:val="nil"/>
              <w:bottom w:val="single" w:sz="4" w:space="0" w:color="auto"/>
              <w:right w:val="single" w:sz="4" w:space="0" w:color="auto"/>
            </w:tcBorders>
            <w:shd w:val="clear" w:color="auto" w:fill="auto"/>
            <w:noWrap/>
            <w:vAlign w:val="bottom"/>
            <w:hideMark/>
          </w:tcPr>
          <w:p w14:paraId="6866478F"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14:paraId="36D430EA"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59 846,1</w:t>
            </w:r>
          </w:p>
        </w:tc>
      </w:tr>
      <w:tr w:rsidR="00EC4F2B" w:rsidRPr="0000027D" w14:paraId="02A2087C" w14:textId="77777777" w:rsidTr="00495CB9">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8F12FD2"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2017</w:t>
            </w:r>
          </w:p>
        </w:tc>
        <w:tc>
          <w:tcPr>
            <w:tcW w:w="2268" w:type="dxa"/>
            <w:tcBorders>
              <w:top w:val="nil"/>
              <w:left w:val="nil"/>
              <w:bottom w:val="single" w:sz="4" w:space="0" w:color="auto"/>
              <w:right w:val="single" w:sz="4" w:space="0" w:color="auto"/>
            </w:tcBorders>
            <w:shd w:val="clear" w:color="auto" w:fill="auto"/>
            <w:noWrap/>
            <w:vAlign w:val="bottom"/>
            <w:hideMark/>
          </w:tcPr>
          <w:p w14:paraId="77C4577D"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122 213,3</w:t>
            </w:r>
          </w:p>
        </w:tc>
        <w:tc>
          <w:tcPr>
            <w:tcW w:w="1701" w:type="dxa"/>
            <w:tcBorders>
              <w:top w:val="nil"/>
              <w:left w:val="nil"/>
              <w:bottom w:val="single" w:sz="4" w:space="0" w:color="auto"/>
              <w:right w:val="single" w:sz="4" w:space="0" w:color="auto"/>
            </w:tcBorders>
            <w:shd w:val="clear" w:color="auto" w:fill="auto"/>
            <w:noWrap/>
            <w:vAlign w:val="bottom"/>
            <w:hideMark/>
          </w:tcPr>
          <w:p w14:paraId="425D4C33"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63 015,3</w:t>
            </w:r>
          </w:p>
        </w:tc>
        <w:tc>
          <w:tcPr>
            <w:tcW w:w="2126" w:type="dxa"/>
            <w:tcBorders>
              <w:top w:val="nil"/>
              <w:left w:val="nil"/>
              <w:bottom w:val="single" w:sz="4" w:space="0" w:color="auto"/>
              <w:right w:val="single" w:sz="4" w:space="0" w:color="auto"/>
            </w:tcBorders>
            <w:shd w:val="clear" w:color="auto" w:fill="auto"/>
            <w:noWrap/>
            <w:vAlign w:val="bottom"/>
            <w:hideMark/>
          </w:tcPr>
          <w:p w14:paraId="104108B0"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14:paraId="29F6F858"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59 198,0</w:t>
            </w:r>
          </w:p>
        </w:tc>
      </w:tr>
      <w:tr w:rsidR="00EC4F2B" w:rsidRPr="0000027D" w14:paraId="20C9FF81" w14:textId="77777777" w:rsidTr="00495CB9">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D2C3F96"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2018</w:t>
            </w:r>
          </w:p>
        </w:tc>
        <w:tc>
          <w:tcPr>
            <w:tcW w:w="2268" w:type="dxa"/>
            <w:tcBorders>
              <w:top w:val="nil"/>
              <w:left w:val="nil"/>
              <w:bottom w:val="single" w:sz="4" w:space="0" w:color="auto"/>
              <w:right w:val="single" w:sz="4" w:space="0" w:color="auto"/>
            </w:tcBorders>
            <w:shd w:val="clear" w:color="auto" w:fill="auto"/>
            <w:noWrap/>
            <w:vAlign w:val="bottom"/>
            <w:hideMark/>
          </w:tcPr>
          <w:p w14:paraId="45901C5C"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138 625,8</w:t>
            </w:r>
          </w:p>
        </w:tc>
        <w:tc>
          <w:tcPr>
            <w:tcW w:w="1701" w:type="dxa"/>
            <w:tcBorders>
              <w:top w:val="nil"/>
              <w:left w:val="nil"/>
              <w:bottom w:val="single" w:sz="4" w:space="0" w:color="auto"/>
              <w:right w:val="single" w:sz="4" w:space="0" w:color="auto"/>
            </w:tcBorders>
            <w:shd w:val="clear" w:color="auto" w:fill="auto"/>
            <w:noWrap/>
            <w:vAlign w:val="bottom"/>
            <w:hideMark/>
          </w:tcPr>
          <w:p w14:paraId="449CCF1C"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61 364,4</w:t>
            </w:r>
          </w:p>
        </w:tc>
        <w:tc>
          <w:tcPr>
            <w:tcW w:w="2126" w:type="dxa"/>
            <w:tcBorders>
              <w:top w:val="nil"/>
              <w:left w:val="nil"/>
              <w:bottom w:val="single" w:sz="4" w:space="0" w:color="auto"/>
              <w:right w:val="single" w:sz="4" w:space="0" w:color="auto"/>
            </w:tcBorders>
            <w:shd w:val="clear" w:color="auto" w:fill="auto"/>
            <w:noWrap/>
            <w:vAlign w:val="bottom"/>
            <w:hideMark/>
          </w:tcPr>
          <w:p w14:paraId="4EC24F45"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14:paraId="0F67EBB4"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77 261,4</w:t>
            </w:r>
          </w:p>
        </w:tc>
      </w:tr>
      <w:tr w:rsidR="00EC4F2B" w:rsidRPr="0000027D" w14:paraId="7BF82272" w14:textId="77777777" w:rsidTr="00495CB9">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05BCAAA"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2019</w:t>
            </w:r>
          </w:p>
        </w:tc>
        <w:tc>
          <w:tcPr>
            <w:tcW w:w="2268" w:type="dxa"/>
            <w:tcBorders>
              <w:top w:val="nil"/>
              <w:left w:val="nil"/>
              <w:bottom w:val="single" w:sz="4" w:space="0" w:color="auto"/>
              <w:right w:val="single" w:sz="4" w:space="0" w:color="auto"/>
            </w:tcBorders>
            <w:shd w:val="clear" w:color="auto" w:fill="auto"/>
            <w:noWrap/>
            <w:vAlign w:val="bottom"/>
            <w:hideMark/>
          </w:tcPr>
          <w:p w14:paraId="5C7A8438"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142 144,5</w:t>
            </w:r>
          </w:p>
        </w:tc>
        <w:tc>
          <w:tcPr>
            <w:tcW w:w="1701" w:type="dxa"/>
            <w:tcBorders>
              <w:top w:val="nil"/>
              <w:left w:val="nil"/>
              <w:bottom w:val="single" w:sz="4" w:space="0" w:color="auto"/>
              <w:right w:val="single" w:sz="4" w:space="0" w:color="auto"/>
            </w:tcBorders>
            <w:shd w:val="clear" w:color="auto" w:fill="auto"/>
            <w:noWrap/>
            <w:vAlign w:val="bottom"/>
            <w:hideMark/>
          </w:tcPr>
          <w:p w14:paraId="632F357B"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74 692,4</w:t>
            </w:r>
          </w:p>
        </w:tc>
        <w:tc>
          <w:tcPr>
            <w:tcW w:w="2126" w:type="dxa"/>
            <w:tcBorders>
              <w:top w:val="nil"/>
              <w:left w:val="nil"/>
              <w:bottom w:val="single" w:sz="4" w:space="0" w:color="auto"/>
              <w:right w:val="single" w:sz="4" w:space="0" w:color="auto"/>
            </w:tcBorders>
            <w:shd w:val="clear" w:color="auto" w:fill="auto"/>
            <w:noWrap/>
            <w:vAlign w:val="bottom"/>
            <w:hideMark/>
          </w:tcPr>
          <w:p w14:paraId="25238F72"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14:paraId="6042C122"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67 452,1</w:t>
            </w:r>
          </w:p>
        </w:tc>
      </w:tr>
      <w:tr w:rsidR="00EC4F2B" w:rsidRPr="0000027D" w14:paraId="5D9B634C" w14:textId="77777777" w:rsidTr="00495CB9">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94E5B3C"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2020</w:t>
            </w:r>
          </w:p>
        </w:tc>
        <w:tc>
          <w:tcPr>
            <w:tcW w:w="2268" w:type="dxa"/>
            <w:tcBorders>
              <w:top w:val="nil"/>
              <w:left w:val="nil"/>
              <w:bottom w:val="single" w:sz="4" w:space="0" w:color="auto"/>
              <w:right w:val="single" w:sz="4" w:space="0" w:color="auto"/>
            </w:tcBorders>
            <w:shd w:val="clear" w:color="auto" w:fill="auto"/>
            <w:noWrap/>
            <w:vAlign w:val="bottom"/>
            <w:hideMark/>
          </w:tcPr>
          <w:p w14:paraId="4E0EF552"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171 629,1</w:t>
            </w:r>
          </w:p>
        </w:tc>
        <w:tc>
          <w:tcPr>
            <w:tcW w:w="1701" w:type="dxa"/>
            <w:tcBorders>
              <w:top w:val="nil"/>
              <w:left w:val="nil"/>
              <w:bottom w:val="single" w:sz="4" w:space="0" w:color="auto"/>
              <w:right w:val="single" w:sz="4" w:space="0" w:color="auto"/>
            </w:tcBorders>
            <w:shd w:val="clear" w:color="auto" w:fill="auto"/>
            <w:noWrap/>
            <w:vAlign w:val="bottom"/>
            <w:hideMark/>
          </w:tcPr>
          <w:p w14:paraId="2EE6339D"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79 085,0</w:t>
            </w:r>
          </w:p>
        </w:tc>
        <w:tc>
          <w:tcPr>
            <w:tcW w:w="2126" w:type="dxa"/>
            <w:tcBorders>
              <w:top w:val="nil"/>
              <w:left w:val="nil"/>
              <w:bottom w:val="single" w:sz="4" w:space="0" w:color="auto"/>
              <w:right w:val="single" w:sz="4" w:space="0" w:color="auto"/>
            </w:tcBorders>
            <w:shd w:val="clear" w:color="auto" w:fill="auto"/>
            <w:noWrap/>
            <w:vAlign w:val="bottom"/>
            <w:hideMark/>
          </w:tcPr>
          <w:p w14:paraId="5056EC4B"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1 807,7</w:t>
            </w:r>
          </w:p>
        </w:tc>
        <w:tc>
          <w:tcPr>
            <w:tcW w:w="2268" w:type="dxa"/>
            <w:tcBorders>
              <w:top w:val="nil"/>
              <w:left w:val="nil"/>
              <w:bottom w:val="single" w:sz="4" w:space="0" w:color="auto"/>
              <w:right w:val="single" w:sz="4" w:space="0" w:color="auto"/>
            </w:tcBorders>
            <w:shd w:val="clear" w:color="auto" w:fill="auto"/>
            <w:noWrap/>
            <w:vAlign w:val="bottom"/>
            <w:hideMark/>
          </w:tcPr>
          <w:p w14:paraId="31B3E66B"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90 736,4</w:t>
            </w:r>
          </w:p>
        </w:tc>
      </w:tr>
      <w:tr w:rsidR="00EC4F2B" w:rsidRPr="0000027D" w14:paraId="22A08E73" w14:textId="77777777" w:rsidTr="00495CB9">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D3D3EF1"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2021</w:t>
            </w:r>
          </w:p>
        </w:tc>
        <w:tc>
          <w:tcPr>
            <w:tcW w:w="2268" w:type="dxa"/>
            <w:tcBorders>
              <w:top w:val="nil"/>
              <w:left w:val="nil"/>
              <w:bottom w:val="single" w:sz="4" w:space="0" w:color="auto"/>
              <w:right w:val="single" w:sz="4" w:space="0" w:color="auto"/>
            </w:tcBorders>
            <w:shd w:val="clear" w:color="auto" w:fill="auto"/>
            <w:noWrap/>
            <w:vAlign w:val="bottom"/>
            <w:hideMark/>
          </w:tcPr>
          <w:p w14:paraId="21A45F59"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158 248,2</w:t>
            </w:r>
          </w:p>
        </w:tc>
        <w:tc>
          <w:tcPr>
            <w:tcW w:w="1701" w:type="dxa"/>
            <w:tcBorders>
              <w:top w:val="nil"/>
              <w:left w:val="nil"/>
              <w:bottom w:val="single" w:sz="4" w:space="0" w:color="auto"/>
              <w:right w:val="single" w:sz="4" w:space="0" w:color="auto"/>
            </w:tcBorders>
            <w:shd w:val="clear" w:color="auto" w:fill="auto"/>
            <w:noWrap/>
            <w:vAlign w:val="bottom"/>
            <w:hideMark/>
          </w:tcPr>
          <w:p w14:paraId="39EA8ADC"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76 640,4</w:t>
            </w:r>
          </w:p>
        </w:tc>
        <w:tc>
          <w:tcPr>
            <w:tcW w:w="2126" w:type="dxa"/>
            <w:tcBorders>
              <w:top w:val="nil"/>
              <w:left w:val="nil"/>
              <w:bottom w:val="single" w:sz="4" w:space="0" w:color="auto"/>
              <w:right w:val="single" w:sz="4" w:space="0" w:color="auto"/>
            </w:tcBorders>
            <w:shd w:val="clear" w:color="auto" w:fill="auto"/>
            <w:noWrap/>
            <w:vAlign w:val="bottom"/>
            <w:hideMark/>
          </w:tcPr>
          <w:p w14:paraId="75DDF63B"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14:paraId="5F3C2D3E"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81 607,8</w:t>
            </w:r>
          </w:p>
        </w:tc>
      </w:tr>
      <w:tr w:rsidR="00EC4F2B" w:rsidRPr="0000027D" w14:paraId="4F26F9B1" w14:textId="77777777" w:rsidTr="00495CB9">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858CFA"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2022</w:t>
            </w:r>
          </w:p>
        </w:tc>
        <w:tc>
          <w:tcPr>
            <w:tcW w:w="2268" w:type="dxa"/>
            <w:tcBorders>
              <w:top w:val="nil"/>
              <w:left w:val="nil"/>
              <w:bottom w:val="single" w:sz="4" w:space="0" w:color="auto"/>
              <w:right w:val="single" w:sz="4" w:space="0" w:color="auto"/>
            </w:tcBorders>
            <w:shd w:val="clear" w:color="auto" w:fill="auto"/>
            <w:noWrap/>
            <w:vAlign w:val="bottom"/>
            <w:hideMark/>
          </w:tcPr>
          <w:p w14:paraId="127DF2F8"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160 585,5</w:t>
            </w:r>
          </w:p>
        </w:tc>
        <w:tc>
          <w:tcPr>
            <w:tcW w:w="1701" w:type="dxa"/>
            <w:tcBorders>
              <w:top w:val="nil"/>
              <w:left w:val="nil"/>
              <w:bottom w:val="single" w:sz="4" w:space="0" w:color="auto"/>
              <w:right w:val="single" w:sz="4" w:space="0" w:color="auto"/>
            </w:tcBorders>
            <w:shd w:val="clear" w:color="auto" w:fill="auto"/>
            <w:noWrap/>
            <w:vAlign w:val="bottom"/>
            <w:hideMark/>
          </w:tcPr>
          <w:p w14:paraId="04DEC4A7"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76 549,9</w:t>
            </w:r>
          </w:p>
        </w:tc>
        <w:tc>
          <w:tcPr>
            <w:tcW w:w="2126" w:type="dxa"/>
            <w:tcBorders>
              <w:top w:val="nil"/>
              <w:left w:val="nil"/>
              <w:bottom w:val="single" w:sz="4" w:space="0" w:color="auto"/>
              <w:right w:val="single" w:sz="4" w:space="0" w:color="auto"/>
            </w:tcBorders>
            <w:shd w:val="clear" w:color="auto" w:fill="auto"/>
            <w:noWrap/>
            <w:vAlign w:val="bottom"/>
            <w:hideMark/>
          </w:tcPr>
          <w:p w14:paraId="712AE2C0"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14:paraId="1549E6C6"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84 035,6</w:t>
            </w:r>
          </w:p>
        </w:tc>
      </w:tr>
      <w:tr w:rsidR="00EC4F2B" w:rsidRPr="0000027D" w14:paraId="17DAB09B" w14:textId="77777777" w:rsidTr="00495CB9">
        <w:trPr>
          <w:trHeight w:val="3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545EB3F"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2023</w:t>
            </w:r>
          </w:p>
        </w:tc>
        <w:tc>
          <w:tcPr>
            <w:tcW w:w="2268" w:type="dxa"/>
            <w:tcBorders>
              <w:top w:val="nil"/>
              <w:left w:val="nil"/>
              <w:bottom w:val="single" w:sz="4" w:space="0" w:color="auto"/>
              <w:right w:val="single" w:sz="4" w:space="0" w:color="auto"/>
            </w:tcBorders>
            <w:shd w:val="clear" w:color="auto" w:fill="auto"/>
            <w:noWrap/>
            <w:vAlign w:val="bottom"/>
            <w:hideMark/>
          </w:tcPr>
          <w:p w14:paraId="065E919A"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165 086,9</w:t>
            </w:r>
          </w:p>
        </w:tc>
        <w:tc>
          <w:tcPr>
            <w:tcW w:w="1701" w:type="dxa"/>
            <w:tcBorders>
              <w:top w:val="nil"/>
              <w:left w:val="nil"/>
              <w:bottom w:val="single" w:sz="4" w:space="0" w:color="auto"/>
              <w:right w:val="single" w:sz="4" w:space="0" w:color="auto"/>
            </w:tcBorders>
            <w:shd w:val="clear" w:color="auto" w:fill="auto"/>
            <w:noWrap/>
            <w:vAlign w:val="bottom"/>
            <w:hideMark/>
          </w:tcPr>
          <w:p w14:paraId="75047FE2"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76 549,9</w:t>
            </w:r>
          </w:p>
        </w:tc>
        <w:tc>
          <w:tcPr>
            <w:tcW w:w="2126" w:type="dxa"/>
            <w:tcBorders>
              <w:top w:val="nil"/>
              <w:left w:val="nil"/>
              <w:bottom w:val="single" w:sz="4" w:space="0" w:color="auto"/>
              <w:right w:val="single" w:sz="4" w:space="0" w:color="auto"/>
            </w:tcBorders>
            <w:shd w:val="clear" w:color="auto" w:fill="auto"/>
            <w:noWrap/>
            <w:vAlign w:val="bottom"/>
            <w:hideMark/>
          </w:tcPr>
          <w:p w14:paraId="48AAF11F"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14:paraId="60F0FB04" w14:textId="77777777" w:rsidR="00EC4F2B" w:rsidRPr="0000027D" w:rsidRDefault="00EC4F2B" w:rsidP="0085168B">
            <w:pPr>
              <w:spacing w:after="0" w:line="240" w:lineRule="auto"/>
              <w:jc w:val="right"/>
              <w:rPr>
                <w:rFonts w:ascii="Times New Roman" w:eastAsia="Times New Roman" w:hAnsi="Times New Roman" w:cs="Times New Roman"/>
                <w:color w:val="000000"/>
                <w:sz w:val="24"/>
                <w:szCs w:val="24"/>
              </w:rPr>
            </w:pPr>
            <w:r w:rsidRPr="0000027D">
              <w:rPr>
                <w:rFonts w:ascii="Times New Roman" w:eastAsia="Times New Roman" w:hAnsi="Times New Roman" w:cs="Times New Roman"/>
                <w:color w:val="000000"/>
                <w:sz w:val="24"/>
                <w:szCs w:val="24"/>
              </w:rPr>
              <w:t>88 537,0</w:t>
            </w:r>
          </w:p>
        </w:tc>
      </w:tr>
    </w:tbl>
    <w:p w14:paraId="3ECB1DFB" w14:textId="07553F71" w:rsidR="005C35D0" w:rsidRDefault="005C35D0" w:rsidP="00EC4F2B">
      <w:pPr>
        <w:spacing w:after="0" w:line="240" w:lineRule="auto"/>
        <w:ind w:firstLine="709"/>
        <w:jc w:val="both"/>
        <w:rPr>
          <w:rFonts w:ascii="Times New Roman" w:eastAsia="Times New Roman" w:hAnsi="Times New Roman" w:cs="Times New Roman"/>
          <w:sz w:val="24"/>
          <w:szCs w:val="24"/>
        </w:rPr>
      </w:pPr>
    </w:p>
    <w:p w14:paraId="114A0EB6" w14:textId="77777777" w:rsidR="005C35D0" w:rsidRDefault="00766E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финансирования подпрограммы подлежит ежегодному уточнению.</w:t>
      </w:r>
    </w:p>
    <w:p w14:paraId="1B561228" w14:textId="77777777" w:rsidR="005C35D0" w:rsidRDefault="005C35D0">
      <w:pPr>
        <w:widowControl w:val="0"/>
        <w:spacing w:after="0" w:line="240" w:lineRule="auto"/>
        <w:jc w:val="center"/>
        <w:rPr>
          <w:rFonts w:ascii="Times New Roman" w:eastAsia="Times New Roman" w:hAnsi="Times New Roman" w:cs="Times New Roman"/>
          <w:b/>
          <w:sz w:val="24"/>
          <w:szCs w:val="24"/>
        </w:rPr>
      </w:pPr>
    </w:p>
    <w:p w14:paraId="2AA5A1EC" w14:textId="77777777"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ПАСПОРТ</w:t>
      </w:r>
    </w:p>
    <w:p w14:paraId="2F419C39" w14:textId="77777777" w:rsidR="005C35D0" w:rsidRDefault="00766E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подпрограммы 2 «Развитие общего образования»</w:t>
      </w:r>
    </w:p>
    <w:tbl>
      <w:tblPr>
        <w:tblStyle w:val="af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4"/>
        <w:gridCol w:w="6804"/>
      </w:tblGrid>
      <w:tr w:rsidR="005C35D0" w14:paraId="20CFC894" w14:textId="77777777" w:rsidTr="00BC0DCE">
        <w:trPr>
          <w:trHeight w:val="691"/>
        </w:trPr>
        <w:tc>
          <w:tcPr>
            <w:tcW w:w="3114" w:type="dxa"/>
          </w:tcPr>
          <w:p w14:paraId="0313071C"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Ответственные исполнители подпрограммы</w:t>
            </w:r>
          </w:p>
        </w:tc>
        <w:tc>
          <w:tcPr>
            <w:tcW w:w="6804" w:type="dxa"/>
          </w:tcPr>
          <w:p w14:paraId="0C046CD4" w14:textId="77777777"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по образованию Администрации муниципального образования «город Десногорск» Смоленской области</w:t>
            </w:r>
          </w:p>
        </w:tc>
      </w:tr>
      <w:tr w:rsidR="005C35D0" w14:paraId="0FA4B3A0" w14:textId="77777777" w:rsidTr="00BC0DCE">
        <w:tc>
          <w:tcPr>
            <w:tcW w:w="3114" w:type="dxa"/>
          </w:tcPr>
          <w:p w14:paraId="5E4E8BC7"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Исполнители основных мероприятий подпрограммы</w:t>
            </w:r>
          </w:p>
        </w:tc>
        <w:tc>
          <w:tcPr>
            <w:tcW w:w="6804" w:type="dxa"/>
          </w:tcPr>
          <w:p w14:paraId="065540D4" w14:textId="77777777" w:rsidR="005C35D0" w:rsidRDefault="00766E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 по образованию Администрации муниципального образования «город Десногорск» Смоленской области, муниципальные бюджетные общеобразовательные организации, подведомственные Комитету по образованию Администрации муниципального образования «город Десногорск» Смоленской области</w:t>
            </w:r>
          </w:p>
        </w:tc>
      </w:tr>
      <w:tr w:rsidR="005C35D0" w14:paraId="7600E8E1" w14:textId="77777777" w:rsidTr="00BC0DCE">
        <w:tc>
          <w:tcPr>
            <w:tcW w:w="3114" w:type="dxa"/>
          </w:tcPr>
          <w:p w14:paraId="3C8BB3DA"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подпрограммы </w:t>
            </w:r>
          </w:p>
        </w:tc>
        <w:tc>
          <w:tcPr>
            <w:tcW w:w="6804" w:type="dxa"/>
          </w:tcPr>
          <w:p w14:paraId="567F8AE9" w14:textId="77777777"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повышение доступности и качества общего образования в соответствии с  запросами  населения </w:t>
            </w:r>
          </w:p>
        </w:tc>
      </w:tr>
      <w:tr w:rsidR="005C35D0" w14:paraId="1BCBE6EC" w14:textId="77777777" w:rsidTr="00BC0DCE">
        <w:trPr>
          <w:trHeight w:val="268"/>
        </w:trPr>
        <w:tc>
          <w:tcPr>
            <w:tcW w:w="3114" w:type="dxa"/>
          </w:tcPr>
          <w:p w14:paraId="1BF2F095"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Целевые показатели реализации подпрограммы </w:t>
            </w:r>
          </w:p>
        </w:tc>
        <w:tc>
          <w:tcPr>
            <w:tcW w:w="6804" w:type="dxa"/>
            <w:vAlign w:val="center"/>
          </w:tcPr>
          <w:p w14:paraId="52044CE2" w14:textId="77777777" w:rsidR="005C35D0" w:rsidRPr="00B475E4" w:rsidRDefault="00766E8F"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sidRPr="00B475E4">
              <w:rPr>
                <w:rFonts w:ascii="Times New Roman" w:eastAsia="Times New Roman" w:hAnsi="Times New Roman" w:cs="Times New Roman"/>
                <w:color w:val="000000"/>
                <w:sz w:val="24"/>
                <w:szCs w:val="24"/>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14:paraId="0A066241" w14:textId="77777777" w:rsidR="005C35D0" w:rsidRPr="00B475E4" w:rsidRDefault="00766E8F"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sidRPr="00B475E4">
              <w:rPr>
                <w:rFonts w:ascii="Times New Roman" w:eastAsia="Times New Roman" w:hAnsi="Times New Roman" w:cs="Times New Roman"/>
                <w:color w:val="000000"/>
                <w:sz w:val="24"/>
                <w:szCs w:val="24"/>
              </w:rPr>
              <w:t>удельный вес учащихся   общеобразовательных организаций, обучающихся в соответствии с федеральными государственными образовательными стандартами, от общей численности учащихся образовательных организаций;</w:t>
            </w:r>
          </w:p>
          <w:p w14:paraId="17E7ED6E" w14:textId="4CB8D880" w:rsidR="00C22C72" w:rsidRDefault="00766E8F"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sidRPr="00B475E4">
              <w:rPr>
                <w:rFonts w:ascii="Times New Roman" w:eastAsia="Times New Roman" w:hAnsi="Times New Roman" w:cs="Times New Roman"/>
                <w:color w:val="000000"/>
                <w:sz w:val="24"/>
                <w:szCs w:val="24"/>
              </w:rPr>
              <w:t xml:space="preserve">удельный вес выпускников общеобразовательных организаций, </w:t>
            </w:r>
            <w:r w:rsidR="00C22C72">
              <w:rPr>
                <w:rFonts w:ascii="Times New Roman" w:eastAsia="Times New Roman" w:hAnsi="Times New Roman" w:cs="Times New Roman"/>
                <w:color w:val="000000"/>
                <w:sz w:val="24"/>
                <w:szCs w:val="24"/>
              </w:rPr>
              <w:t>получивших аттестат об основном общем образовании</w:t>
            </w:r>
            <w:r w:rsidR="00285C0A">
              <w:rPr>
                <w:rFonts w:ascii="Times New Roman" w:eastAsia="Times New Roman" w:hAnsi="Times New Roman" w:cs="Times New Roman"/>
                <w:color w:val="000000"/>
                <w:sz w:val="24"/>
                <w:szCs w:val="24"/>
              </w:rPr>
              <w:t>,</w:t>
            </w:r>
            <w:r w:rsidR="00285C0A" w:rsidRPr="00BC0DCE">
              <w:rPr>
                <w:rFonts w:ascii="Times New Roman" w:eastAsia="Times New Roman" w:hAnsi="Times New Roman" w:cs="Times New Roman"/>
                <w:sz w:val="24"/>
                <w:szCs w:val="24"/>
              </w:rPr>
              <w:t xml:space="preserve"> от общей численности выпускников общеобразовательных организаций;</w:t>
            </w:r>
          </w:p>
          <w:p w14:paraId="1473056D" w14:textId="6A5688A7" w:rsidR="00C22C72" w:rsidRDefault="00C22C72"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удельный вес выпускников общеобразовательных организаций, получивших аттестат о среднем общем образовании</w:t>
            </w:r>
            <w:r w:rsidR="00285C0A">
              <w:rPr>
                <w:rFonts w:ascii="Times New Roman" w:eastAsia="Times New Roman" w:hAnsi="Times New Roman" w:cs="Times New Roman"/>
                <w:color w:val="000000"/>
                <w:sz w:val="24"/>
                <w:szCs w:val="24"/>
              </w:rPr>
              <w:t>,</w:t>
            </w:r>
            <w:r w:rsidR="00285C0A" w:rsidRPr="00BC0DCE">
              <w:rPr>
                <w:rFonts w:ascii="Times New Roman" w:eastAsia="Times New Roman" w:hAnsi="Times New Roman" w:cs="Times New Roman"/>
                <w:sz w:val="24"/>
                <w:szCs w:val="24"/>
              </w:rPr>
              <w:t xml:space="preserve"> от общей численности выпускников общеобразовательных организаций;</w:t>
            </w:r>
            <w:r w:rsidR="00285C0A">
              <w:rPr>
                <w:rFonts w:ascii="Times New Roman" w:eastAsia="Times New Roman" w:hAnsi="Times New Roman" w:cs="Times New Roman"/>
                <w:color w:val="000000"/>
                <w:sz w:val="24"/>
                <w:szCs w:val="24"/>
              </w:rPr>
              <w:t xml:space="preserve"> </w:t>
            </w:r>
          </w:p>
          <w:p w14:paraId="5787E2B4" w14:textId="77777777" w:rsidR="00C22C72" w:rsidRDefault="00C22C72"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балл ЕГЭ по русскому языку;</w:t>
            </w:r>
          </w:p>
          <w:p w14:paraId="7D1D6336" w14:textId="2C074521" w:rsidR="005C35D0" w:rsidRDefault="00766E8F"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sidRPr="00B475E4">
              <w:rPr>
                <w:rFonts w:ascii="Times New Roman" w:eastAsia="Times New Roman" w:hAnsi="Times New Roman" w:cs="Times New Roman"/>
                <w:color w:val="000000"/>
                <w:sz w:val="24"/>
                <w:szCs w:val="24"/>
              </w:rPr>
              <w:t>удельный вес учащихся общеобразовательных организаций, обучающихся в профильных классах на третьей ступени образования, от общей численности учащихся третьей ступени образования;</w:t>
            </w:r>
          </w:p>
          <w:p w14:paraId="7A977A4B" w14:textId="77777777" w:rsidR="00C22C72" w:rsidRPr="00B475E4" w:rsidRDefault="00C22C72" w:rsidP="00C22C72">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sidRPr="00B475E4">
              <w:rPr>
                <w:rFonts w:ascii="Times New Roman" w:eastAsia="Times New Roman" w:hAnsi="Times New Roman" w:cs="Times New Roman"/>
                <w:color w:val="000000"/>
                <w:sz w:val="24"/>
                <w:szCs w:val="24"/>
              </w:rPr>
              <w:t>удельный вес учителей, участвующих в реализации ФГОС, от общей численности педагогов;</w:t>
            </w:r>
          </w:p>
          <w:p w14:paraId="3CE51D64" w14:textId="77777777" w:rsidR="00C22C72" w:rsidRPr="00653042" w:rsidRDefault="00C22C72" w:rsidP="00C22C72">
            <w:pPr>
              <w:pStyle w:val="af3"/>
              <w:widowControl w:val="0"/>
              <w:numPr>
                <w:ilvl w:val="0"/>
                <w:numId w:val="13"/>
              </w:numPr>
              <w:spacing w:after="0" w:line="240" w:lineRule="auto"/>
              <w:ind w:left="5" w:hanging="5"/>
              <w:jc w:val="both"/>
              <w:rPr>
                <w:rFonts w:ascii="Times New Roman" w:eastAsia="Times New Roman" w:hAnsi="Times New Roman" w:cs="Times New Roman"/>
                <w:sz w:val="24"/>
                <w:szCs w:val="24"/>
              </w:rPr>
            </w:pPr>
            <w:r w:rsidRPr="00653042">
              <w:rPr>
                <w:rFonts w:ascii="Times New Roman" w:eastAsia="Times New Roman" w:hAnsi="Times New Roman" w:cs="Times New Roman"/>
                <w:sz w:val="24"/>
                <w:szCs w:val="24"/>
              </w:rPr>
              <w:t>доля сотрудников Центров образования цифрового и гуманитарного профилей «Точка роста», прошедших повышение квалификации;</w:t>
            </w:r>
          </w:p>
          <w:p w14:paraId="6B73FE09" w14:textId="6A762993" w:rsidR="009E774D" w:rsidRPr="00C22C72" w:rsidRDefault="00C22C72" w:rsidP="00C22C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774D" w:rsidRPr="00C22C72">
              <w:rPr>
                <w:rFonts w:ascii="Times New Roman" w:eastAsia="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обеспеченных бесплатным горячим питанием на 2021 год – 100 %;</w:t>
            </w:r>
          </w:p>
          <w:p w14:paraId="0DF97232" w14:textId="77777777" w:rsidR="005C35D0" w:rsidRPr="00B475E4" w:rsidRDefault="00766E8F"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sidRPr="00B475E4">
              <w:rPr>
                <w:rFonts w:ascii="Times New Roman" w:eastAsia="Times New Roman" w:hAnsi="Times New Roman" w:cs="Times New Roman"/>
                <w:color w:val="000000"/>
                <w:sz w:val="24"/>
                <w:szCs w:val="24"/>
              </w:rPr>
              <w:t>охват учащихся</w:t>
            </w:r>
            <w:r w:rsidR="009E774D">
              <w:rPr>
                <w:rFonts w:ascii="Times New Roman" w:eastAsia="Times New Roman" w:hAnsi="Times New Roman" w:cs="Times New Roman"/>
                <w:color w:val="000000"/>
                <w:sz w:val="24"/>
                <w:szCs w:val="24"/>
              </w:rPr>
              <w:t xml:space="preserve"> 5-11 классов</w:t>
            </w:r>
            <w:r w:rsidRPr="00B475E4">
              <w:rPr>
                <w:rFonts w:ascii="Times New Roman" w:eastAsia="Times New Roman" w:hAnsi="Times New Roman" w:cs="Times New Roman"/>
                <w:color w:val="000000"/>
                <w:sz w:val="24"/>
                <w:szCs w:val="24"/>
              </w:rPr>
              <w:t xml:space="preserve"> общеобразовательных организаций горячим питанием;</w:t>
            </w:r>
          </w:p>
          <w:p w14:paraId="27DE81F3" w14:textId="77777777" w:rsidR="005C35D0" w:rsidRDefault="00766E8F"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sidRPr="00B475E4">
              <w:rPr>
                <w:rFonts w:ascii="Times New Roman" w:eastAsia="Times New Roman" w:hAnsi="Times New Roman" w:cs="Times New Roman"/>
                <w:color w:val="000000"/>
                <w:sz w:val="24"/>
                <w:szCs w:val="24"/>
              </w:rPr>
              <w:t>численность педагогических работников, выполняющих</w:t>
            </w:r>
            <w:r w:rsidR="00E276A2">
              <w:rPr>
                <w:rFonts w:ascii="Times New Roman" w:eastAsia="Times New Roman" w:hAnsi="Times New Roman" w:cs="Times New Roman"/>
                <w:color w:val="000000"/>
                <w:sz w:val="24"/>
                <w:szCs w:val="24"/>
              </w:rPr>
              <w:t xml:space="preserve"> функции классного руководителя;</w:t>
            </w:r>
          </w:p>
          <w:p w14:paraId="04650544" w14:textId="77777777" w:rsidR="00E276A2" w:rsidRPr="00C22C72" w:rsidRDefault="00E276A2"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доля классных руководителей муниципальных бюджетных общеобразовательных организаций, получающих ежемесячное денежное вознаграждение за классное руководство</w:t>
            </w:r>
            <w:r w:rsidR="00C22C72">
              <w:rPr>
                <w:rFonts w:ascii="Times New Roman" w:eastAsia="Times New Roman" w:hAnsi="Times New Roman" w:cs="Times New Roman"/>
                <w:sz w:val="24"/>
                <w:szCs w:val="24"/>
              </w:rPr>
              <w:t>;</w:t>
            </w:r>
          </w:p>
          <w:p w14:paraId="5FA38682" w14:textId="77777777" w:rsidR="00C22C72" w:rsidRPr="00C22C72" w:rsidRDefault="00C22C72" w:rsidP="00B475E4">
            <w:pPr>
              <w:pStyle w:val="af3"/>
              <w:numPr>
                <w:ilvl w:val="0"/>
                <w:numId w:val="13"/>
              </w:numPr>
              <w:pBdr>
                <w:top w:val="nil"/>
                <w:left w:val="nil"/>
                <w:bottom w:val="nil"/>
                <w:right w:val="nil"/>
                <w:between w:val="nil"/>
              </w:pBdr>
              <w:spacing w:after="0" w:line="240" w:lineRule="auto"/>
              <w:ind w:left="0" w:firstLine="2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количество общеобразовательных организаций, расположенных в сельской местности и малых городах, в которых отремонтированы спортивные залы, из них:</w:t>
            </w:r>
          </w:p>
          <w:p w14:paraId="1E2C126F" w14:textId="346FE356" w:rsidR="00C22C72" w:rsidRPr="000E6ACA" w:rsidRDefault="00C22C72" w:rsidP="000E6ACA">
            <w:pPr>
              <w:pStyle w:val="af3"/>
              <w:numPr>
                <w:ilvl w:val="0"/>
                <w:numId w:val="25"/>
              </w:numPr>
              <w:pBdr>
                <w:top w:val="nil"/>
                <w:left w:val="nil"/>
                <w:bottom w:val="nil"/>
                <w:right w:val="nil"/>
                <w:between w:val="nil"/>
              </w:pBdr>
              <w:spacing w:after="0" w:line="240" w:lineRule="auto"/>
              <w:ind w:left="572" w:hanging="425"/>
              <w:jc w:val="both"/>
              <w:rPr>
                <w:rFonts w:ascii="Times New Roman" w:eastAsia="Times New Roman" w:hAnsi="Times New Roman" w:cs="Times New Roman"/>
                <w:color w:val="000000"/>
                <w:sz w:val="24"/>
                <w:szCs w:val="24"/>
              </w:rPr>
            </w:pPr>
            <w:r w:rsidRPr="000E6ACA">
              <w:rPr>
                <w:rFonts w:ascii="Times New Roman" w:eastAsia="Times New Roman" w:hAnsi="Times New Roman" w:cs="Times New Roman"/>
                <w:sz w:val="24"/>
                <w:szCs w:val="24"/>
              </w:rPr>
              <w:t>в малых городах</w:t>
            </w:r>
          </w:p>
        </w:tc>
      </w:tr>
      <w:tr w:rsidR="005C35D0" w14:paraId="66A16C1D" w14:textId="77777777" w:rsidTr="00BC0DCE">
        <w:tc>
          <w:tcPr>
            <w:tcW w:w="3114" w:type="dxa"/>
          </w:tcPr>
          <w:p w14:paraId="7866A0DB"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Сроки (этапы) реализации подпрограммы </w:t>
            </w:r>
          </w:p>
        </w:tc>
        <w:tc>
          <w:tcPr>
            <w:tcW w:w="6804" w:type="dxa"/>
          </w:tcPr>
          <w:p w14:paraId="1435E972" w14:textId="345E9D49"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w:t>
            </w:r>
            <w:r w:rsidR="00C22C7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годы.</w:t>
            </w:r>
          </w:p>
          <w:p w14:paraId="734985DD" w14:textId="77777777" w:rsidR="005C35D0" w:rsidRDefault="005C35D0">
            <w:pPr>
              <w:spacing w:after="0" w:line="240" w:lineRule="auto"/>
              <w:jc w:val="both"/>
              <w:rPr>
                <w:rFonts w:ascii="Times New Roman" w:eastAsia="Times New Roman" w:hAnsi="Times New Roman" w:cs="Times New Roman"/>
                <w:sz w:val="24"/>
                <w:szCs w:val="24"/>
              </w:rPr>
            </w:pPr>
          </w:p>
        </w:tc>
      </w:tr>
      <w:tr w:rsidR="005C35D0" w14:paraId="244DA885" w14:textId="77777777" w:rsidTr="00BC0DCE">
        <w:tc>
          <w:tcPr>
            <w:tcW w:w="3114" w:type="dxa"/>
          </w:tcPr>
          <w:p w14:paraId="59BD860D" w14:textId="77777777" w:rsidR="005C35D0" w:rsidRDefault="00766E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Объемы ассигнований подпрограммы (по годам реализации и в разрезе источников финансирования)</w:t>
            </w:r>
          </w:p>
        </w:tc>
        <w:tc>
          <w:tcPr>
            <w:tcW w:w="6804" w:type="dxa"/>
          </w:tcPr>
          <w:p w14:paraId="56CC81AE" w14:textId="5E9B0730" w:rsidR="005C35D0" w:rsidRDefault="00766E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Общий объем финансирования подпрограммы 2 составляет</w:t>
            </w:r>
            <w:r w:rsidR="00C22C72">
              <w:rPr>
                <w:rFonts w:ascii="Times New Roman" w:eastAsia="Times New Roman" w:hAnsi="Times New Roman" w:cs="Times New Roman"/>
                <w:color w:val="000000"/>
                <w:sz w:val="24"/>
                <w:szCs w:val="24"/>
              </w:rPr>
              <w:t xml:space="preserve">          </w:t>
            </w:r>
            <w:r w:rsidR="002B0E89" w:rsidRPr="002B0E89">
              <w:rPr>
                <w:rFonts w:ascii="Times New Roman" w:eastAsia="Times New Roman" w:hAnsi="Times New Roman" w:cs="Times New Roman"/>
                <w:color w:val="000000"/>
                <w:sz w:val="24"/>
                <w:szCs w:val="24"/>
              </w:rPr>
              <w:t>1 363 003,2</w:t>
            </w:r>
            <w:r w:rsidR="004F43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тыс. рублей, </w:t>
            </w:r>
            <w:r w:rsidR="00292B12">
              <w:rPr>
                <w:rFonts w:ascii="Times New Roman" w:eastAsia="Times New Roman" w:hAnsi="Times New Roman" w:cs="Times New Roman"/>
                <w:color w:val="000000"/>
                <w:sz w:val="24"/>
                <w:szCs w:val="24"/>
              </w:rPr>
              <w:t>из них</w:t>
            </w:r>
            <w:r>
              <w:rPr>
                <w:rFonts w:ascii="Times New Roman" w:eastAsia="Times New Roman" w:hAnsi="Times New Roman" w:cs="Times New Roman"/>
                <w:color w:val="000000"/>
                <w:sz w:val="24"/>
                <w:szCs w:val="24"/>
              </w:rPr>
              <w:t>:</w:t>
            </w:r>
          </w:p>
          <w:p w14:paraId="7E97CBB2" w14:textId="245A7A8C" w:rsidR="00292B12" w:rsidRDefault="00292B12" w:rsidP="00D401A6">
            <w:pPr>
              <w:pStyle w:val="af3"/>
              <w:numPr>
                <w:ilvl w:val="0"/>
                <w:numId w:val="13"/>
              </w:numPr>
              <w:spacing w:after="0" w:line="240" w:lineRule="auto"/>
              <w:ind w:left="5" w:firstLine="0"/>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 xml:space="preserve">средства местного бюджета – </w:t>
            </w:r>
            <w:r w:rsidR="00D401A6" w:rsidRPr="00D401A6">
              <w:rPr>
                <w:rFonts w:ascii="Times New Roman" w:eastAsia="Times New Roman" w:hAnsi="Times New Roman" w:cs="Times New Roman"/>
                <w:color w:val="000000"/>
                <w:sz w:val="24"/>
                <w:szCs w:val="24"/>
              </w:rPr>
              <w:t>205 406,2</w:t>
            </w:r>
            <w:r w:rsidR="00C22C72">
              <w:rPr>
                <w:rFonts w:ascii="Times New Roman" w:eastAsia="Times New Roman" w:hAnsi="Times New Roman" w:cs="Times New Roman"/>
                <w:color w:val="000000"/>
                <w:sz w:val="24"/>
                <w:szCs w:val="24"/>
              </w:rPr>
              <w:t xml:space="preserve"> </w:t>
            </w:r>
            <w:r w:rsidRPr="00BC0DCE">
              <w:rPr>
                <w:rFonts w:ascii="Times New Roman" w:eastAsia="Times New Roman" w:hAnsi="Times New Roman" w:cs="Times New Roman"/>
                <w:color w:val="000000"/>
                <w:sz w:val="24"/>
                <w:szCs w:val="24"/>
              </w:rPr>
              <w:t>тыс.</w:t>
            </w:r>
            <w:r w:rsidR="00C22C72">
              <w:rPr>
                <w:rFonts w:ascii="Times New Roman" w:eastAsia="Times New Roman" w:hAnsi="Times New Roman" w:cs="Times New Roman"/>
                <w:color w:val="000000"/>
                <w:sz w:val="24"/>
                <w:szCs w:val="24"/>
              </w:rPr>
              <w:t xml:space="preserve"> </w:t>
            </w:r>
            <w:r w:rsidRPr="00BC0DCE">
              <w:rPr>
                <w:rFonts w:ascii="Times New Roman" w:eastAsia="Times New Roman" w:hAnsi="Times New Roman" w:cs="Times New Roman"/>
                <w:color w:val="000000"/>
                <w:sz w:val="24"/>
                <w:szCs w:val="24"/>
              </w:rPr>
              <w:t>рублей,</w:t>
            </w:r>
          </w:p>
          <w:p w14:paraId="4A75369E" w14:textId="582C9D9F" w:rsidR="00D401A6" w:rsidRPr="00BC0DCE" w:rsidRDefault="00D401A6" w:rsidP="00D401A6">
            <w:pPr>
              <w:pStyle w:val="af3"/>
              <w:numPr>
                <w:ilvl w:val="0"/>
                <w:numId w:val="13"/>
              </w:numPr>
              <w:spacing w:after="0" w:line="240" w:lineRule="auto"/>
              <w:ind w:left="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средства федерального бюджета – </w:t>
            </w:r>
            <w:r w:rsidRPr="00D401A6">
              <w:rPr>
                <w:rFonts w:ascii="Times New Roman" w:eastAsia="Times New Roman" w:hAnsi="Times New Roman" w:cs="Times New Roman"/>
                <w:color w:val="000000"/>
                <w:sz w:val="24"/>
                <w:szCs w:val="24"/>
              </w:rPr>
              <w:t>37 590,9</w:t>
            </w:r>
            <w:r>
              <w:rPr>
                <w:rFonts w:ascii="Times New Roman" w:eastAsia="Times New Roman" w:hAnsi="Times New Roman" w:cs="Times New Roman"/>
                <w:color w:val="000000"/>
                <w:sz w:val="24"/>
                <w:szCs w:val="24"/>
              </w:rPr>
              <w:t xml:space="preserve"> тыс. рублей;</w:t>
            </w:r>
          </w:p>
          <w:p w14:paraId="206E638D" w14:textId="6465ACCE" w:rsidR="005C35D0" w:rsidRPr="00BC0DCE" w:rsidRDefault="00766E8F" w:rsidP="00D401A6">
            <w:pPr>
              <w:pStyle w:val="af3"/>
              <w:numPr>
                <w:ilvl w:val="0"/>
                <w:numId w:val="13"/>
              </w:numPr>
              <w:spacing w:after="0" w:line="240" w:lineRule="auto"/>
              <w:ind w:left="5" w:firstLine="0"/>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 xml:space="preserve">средства областного бюджета </w:t>
            </w:r>
            <w:r w:rsidR="00292B12" w:rsidRPr="00BC0DCE">
              <w:rPr>
                <w:rFonts w:ascii="Times New Roman" w:eastAsia="Times New Roman" w:hAnsi="Times New Roman" w:cs="Times New Roman"/>
                <w:color w:val="000000"/>
                <w:sz w:val="24"/>
                <w:szCs w:val="24"/>
              </w:rPr>
              <w:t xml:space="preserve">– </w:t>
            </w:r>
            <w:r w:rsidR="00D401A6" w:rsidRPr="00D401A6">
              <w:rPr>
                <w:rFonts w:ascii="Times New Roman" w:eastAsia="Times New Roman" w:hAnsi="Times New Roman" w:cs="Times New Roman"/>
                <w:color w:val="000000"/>
                <w:sz w:val="24"/>
                <w:szCs w:val="24"/>
              </w:rPr>
              <w:t>1 120 006,1</w:t>
            </w:r>
            <w:r w:rsidR="00D401A6">
              <w:rPr>
                <w:rFonts w:ascii="Times New Roman" w:eastAsia="Times New Roman" w:hAnsi="Times New Roman" w:cs="Times New Roman"/>
                <w:color w:val="000000"/>
                <w:sz w:val="24"/>
                <w:szCs w:val="24"/>
              </w:rPr>
              <w:t xml:space="preserve"> </w:t>
            </w:r>
            <w:r w:rsidR="00292B12" w:rsidRPr="00BC0DCE">
              <w:rPr>
                <w:rFonts w:ascii="Times New Roman" w:eastAsia="Times New Roman" w:hAnsi="Times New Roman" w:cs="Times New Roman"/>
                <w:color w:val="000000"/>
                <w:sz w:val="24"/>
                <w:szCs w:val="24"/>
              </w:rPr>
              <w:t>тыс. рублей.</w:t>
            </w:r>
          </w:p>
          <w:p w14:paraId="45EDE3AD" w14:textId="77777777" w:rsidR="005C35D0" w:rsidRDefault="00766E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годам реализации:</w:t>
            </w:r>
          </w:p>
          <w:tbl>
            <w:tblPr>
              <w:tblW w:w="6359" w:type="dxa"/>
              <w:tblLayout w:type="fixed"/>
              <w:tblLook w:val="04A0" w:firstRow="1" w:lastRow="0" w:firstColumn="1" w:lastColumn="0" w:noHBand="0" w:noVBand="1"/>
            </w:tblPr>
            <w:tblGrid>
              <w:gridCol w:w="850"/>
              <w:gridCol w:w="1276"/>
              <w:gridCol w:w="1276"/>
              <w:gridCol w:w="1417"/>
              <w:gridCol w:w="1540"/>
            </w:tblGrid>
            <w:tr w:rsidR="00D401A6" w:rsidRPr="00D401A6" w14:paraId="4265CBA5" w14:textId="77777777" w:rsidTr="00D401A6">
              <w:trPr>
                <w:trHeight w:val="31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DEC3D" w14:textId="77777777" w:rsidR="00D401A6" w:rsidRPr="00D401A6" w:rsidRDefault="00D401A6" w:rsidP="00D401A6">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CCC4A5" w14:textId="4A2A8B1C" w:rsidR="00D401A6" w:rsidRPr="00D401A6" w:rsidRDefault="00D401A6" w:rsidP="00D401A6">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Общий объем (тыс.</w:t>
                  </w:r>
                  <w:r w:rsidR="00792463">
                    <w:rPr>
                      <w:rFonts w:ascii="Times New Roman" w:eastAsia="Times New Roman" w:hAnsi="Times New Roman" w:cs="Times New Roman"/>
                      <w:color w:val="000000"/>
                      <w:sz w:val="24"/>
                      <w:szCs w:val="24"/>
                    </w:rPr>
                    <w:t xml:space="preserve"> </w:t>
                  </w:r>
                  <w:r w:rsidRPr="00D401A6">
                    <w:rPr>
                      <w:rFonts w:ascii="Times New Roman" w:eastAsia="Times New Roman" w:hAnsi="Times New Roman" w:cs="Times New Roman"/>
                      <w:color w:val="000000"/>
                      <w:sz w:val="24"/>
                      <w:szCs w:val="24"/>
                    </w:rPr>
                    <w:t>руб.)</w:t>
                  </w:r>
                </w:p>
              </w:tc>
              <w:tc>
                <w:tcPr>
                  <w:tcW w:w="423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4A0A850" w14:textId="5D2794E7" w:rsidR="00D401A6" w:rsidRPr="00D401A6" w:rsidRDefault="00D401A6" w:rsidP="00D401A6">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из них за счет средств (тыс.</w:t>
                  </w:r>
                  <w:r w:rsidR="00792463">
                    <w:rPr>
                      <w:rFonts w:ascii="Times New Roman" w:eastAsia="Times New Roman" w:hAnsi="Times New Roman" w:cs="Times New Roman"/>
                      <w:color w:val="000000"/>
                      <w:sz w:val="24"/>
                      <w:szCs w:val="24"/>
                    </w:rPr>
                    <w:t xml:space="preserve"> </w:t>
                  </w:r>
                  <w:r w:rsidRPr="00D401A6">
                    <w:rPr>
                      <w:rFonts w:ascii="Times New Roman" w:eastAsia="Times New Roman" w:hAnsi="Times New Roman" w:cs="Times New Roman"/>
                      <w:color w:val="000000"/>
                      <w:sz w:val="24"/>
                      <w:szCs w:val="24"/>
                    </w:rPr>
                    <w:t>руб.):</w:t>
                  </w:r>
                </w:p>
              </w:tc>
            </w:tr>
            <w:tr w:rsidR="00D401A6" w:rsidRPr="00D401A6" w14:paraId="3F1554DA" w14:textId="77777777" w:rsidTr="00D401A6">
              <w:trPr>
                <w:trHeight w:val="600"/>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564256D3" w14:textId="77777777" w:rsidR="00D401A6" w:rsidRPr="00D401A6" w:rsidRDefault="00D401A6" w:rsidP="00D401A6">
                  <w:pP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A09CD58" w14:textId="77777777" w:rsidR="00D401A6" w:rsidRPr="00D401A6" w:rsidRDefault="00D401A6" w:rsidP="00D401A6">
                  <w:pPr>
                    <w:spacing w:after="0" w:line="240" w:lineRule="auto"/>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14:paraId="751789FF" w14:textId="77777777" w:rsidR="00D401A6" w:rsidRPr="00D401A6" w:rsidRDefault="00D401A6" w:rsidP="00D401A6">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местного бюджета</w:t>
                  </w:r>
                </w:p>
              </w:tc>
              <w:tc>
                <w:tcPr>
                  <w:tcW w:w="1417" w:type="dxa"/>
                  <w:tcBorders>
                    <w:top w:val="nil"/>
                    <w:left w:val="nil"/>
                    <w:bottom w:val="single" w:sz="4" w:space="0" w:color="auto"/>
                    <w:right w:val="single" w:sz="4" w:space="0" w:color="auto"/>
                  </w:tcBorders>
                  <w:shd w:val="clear" w:color="auto" w:fill="auto"/>
                  <w:vAlign w:val="center"/>
                  <w:hideMark/>
                </w:tcPr>
                <w:p w14:paraId="23160475" w14:textId="77777777" w:rsidR="00D401A6" w:rsidRPr="00D401A6" w:rsidRDefault="00D401A6" w:rsidP="00D401A6">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федерального бюджета</w:t>
                  </w:r>
                </w:p>
              </w:tc>
              <w:tc>
                <w:tcPr>
                  <w:tcW w:w="1540" w:type="dxa"/>
                  <w:tcBorders>
                    <w:top w:val="nil"/>
                    <w:left w:val="nil"/>
                    <w:bottom w:val="single" w:sz="4" w:space="0" w:color="auto"/>
                    <w:right w:val="single" w:sz="4" w:space="0" w:color="auto"/>
                  </w:tcBorders>
                  <w:shd w:val="clear" w:color="auto" w:fill="auto"/>
                  <w:vAlign w:val="center"/>
                  <w:hideMark/>
                </w:tcPr>
                <w:p w14:paraId="1EB5CA0F" w14:textId="77777777" w:rsidR="00D401A6" w:rsidRPr="00D401A6" w:rsidRDefault="00D401A6" w:rsidP="00D401A6">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областного бюджета</w:t>
                  </w:r>
                </w:p>
              </w:tc>
            </w:tr>
            <w:tr w:rsidR="00D401A6" w:rsidRPr="00D401A6" w14:paraId="29F52350" w14:textId="77777777" w:rsidTr="00D401A6">
              <w:trPr>
                <w:trHeight w:val="312"/>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064F9E6"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2014</w:t>
                  </w:r>
                </w:p>
              </w:tc>
              <w:tc>
                <w:tcPr>
                  <w:tcW w:w="1276" w:type="dxa"/>
                  <w:tcBorders>
                    <w:top w:val="nil"/>
                    <w:left w:val="nil"/>
                    <w:bottom w:val="single" w:sz="4" w:space="0" w:color="auto"/>
                    <w:right w:val="single" w:sz="4" w:space="0" w:color="auto"/>
                  </w:tcBorders>
                  <w:shd w:val="clear" w:color="auto" w:fill="auto"/>
                  <w:noWrap/>
                  <w:vAlign w:val="bottom"/>
                  <w:hideMark/>
                </w:tcPr>
                <w:p w14:paraId="2CD3CA11"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115 900,2</w:t>
                  </w:r>
                </w:p>
              </w:tc>
              <w:tc>
                <w:tcPr>
                  <w:tcW w:w="1276" w:type="dxa"/>
                  <w:tcBorders>
                    <w:top w:val="nil"/>
                    <w:left w:val="nil"/>
                    <w:bottom w:val="single" w:sz="4" w:space="0" w:color="auto"/>
                    <w:right w:val="single" w:sz="4" w:space="0" w:color="auto"/>
                  </w:tcBorders>
                  <w:shd w:val="clear" w:color="auto" w:fill="auto"/>
                  <w:noWrap/>
                  <w:vAlign w:val="bottom"/>
                  <w:hideMark/>
                </w:tcPr>
                <w:p w14:paraId="53FBBC06"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20 978,4</w:t>
                  </w:r>
                </w:p>
              </w:tc>
              <w:tc>
                <w:tcPr>
                  <w:tcW w:w="1417" w:type="dxa"/>
                  <w:tcBorders>
                    <w:top w:val="nil"/>
                    <w:left w:val="nil"/>
                    <w:bottom w:val="single" w:sz="4" w:space="0" w:color="auto"/>
                    <w:right w:val="single" w:sz="4" w:space="0" w:color="auto"/>
                  </w:tcBorders>
                  <w:shd w:val="clear" w:color="auto" w:fill="auto"/>
                  <w:noWrap/>
                  <w:vAlign w:val="bottom"/>
                  <w:hideMark/>
                </w:tcPr>
                <w:p w14:paraId="7B6927D0"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hideMark/>
                </w:tcPr>
                <w:p w14:paraId="0C295D83"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94 921,8</w:t>
                  </w:r>
                </w:p>
              </w:tc>
            </w:tr>
            <w:tr w:rsidR="00D401A6" w:rsidRPr="00D401A6" w14:paraId="3FB252B8" w14:textId="77777777" w:rsidTr="00D401A6">
              <w:trPr>
                <w:trHeight w:val="312"/>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C587ACC"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2015</w:t>
                  </w:r>
                </w:p>
              </w:tc>
              <w:tc>
                <w:tcPr>
                  <w:tcW w:w="1276" w:type="dxa"/>
                  <w:tcBorders>
                    <w:top w:val="nil"/>
                    <w:left w:val="nil"/>
                    <w:bottom w:val="single" w:sz="4" w:space="0" w:color="auto"/>
                    <w:right w:val="single" w:sz="4" w:space="0" w:color="auto"/>
                  </w:tcBorders>
                  <w:shd w:val="clear" w:color="auto" w:fill="auto"/>
                  <w:noWrap/>
                  <w:vAlign w:val="bottom"/>
                  <w:hideMark/>
                </w:tcPr>
                <w:p w14:paraId="296BA992"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117 139,5</w:t>
                  </w:r>
                </w:p>
              </w:tc>
              <w:tc>
                <w:tcPr>
                  <w:tcW w:w="1276" w:type="dxa"/>
                  <w:tcBorders>
                    <w:top w:val="nil"/>
                    <w:left w:val="nil"/>
                    <w:bottom w:val="single" w:sz="4" w:space="0" w:color="auto"/>
                    <w:right w:val="single" w:sz="4" w:space="0" w:color="auto"/>
                  </w:tcBorders>
                  <w:shd w:val="clear" w:color="auto" w:fill="auto"/>
                  <w:noWrap/>
                  <w:vAlign w:val="bottom"/>
                  <w:hideMark/>
                </w:tcPr>
                <w:p w14:paraId="22550821"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19 043,1</w:t>
                  </w:r>
                </w:p>
              </w:tc>
              <w:tc>
                <w:tcPr>
                  <w:tcW w:w="1417" w:type="dxa"/>
                  <w:tcBorders>
                    <w:top w:val="nil"/>
                    <w:left w:val="nil"/>
                    <w:bottom w:val="single" w:sz="4" w:space="0" w:color="auto"/>
                    <w:right w:val="single" w:sz="4" w:space="0" w:color="auto"/>
                  </w:tcBorders>
                  <w:shd w:val="clear" w:color="auto" w:fill="auto"/>
                  <w:noWrap/>
                  <w:vAlign w:val="bottom"/>
                  <w:hideMark/>
                </w:tcPr>
                <w:p w14:paraId="33259568"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hideMark/>
                </w:tcPr>
                <w:p w14:paraId="43E19232"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98 096,4</w:t>
                  </w:r>
                </w:p>
              </w:tc>
            </w:tr>
            <w:tr w:rsidR="00D401A6" w:rsidRPr="00D401A6" w14:paraId="75DB4AFB" w14:textId="77777777" w:rsidTr="00D401A6">
              <w:trPr>
                <w:trHeight w:val="312"/>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71C2C6B"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2016</w:t>
                  </w:r>
                </w:p>
              </w:tc>
              <w:tc>
                <w:tcPr>
                  <w:tcW w:w="1276" w:type="dxa"/>
                  <w:tcBorders>
                    <w:top w:val="nil"/>
                    <w:left w:val="nil"/>
                    <w:bottom w:val="single" w:sz="4" w:space="0" w:color="auto"/>
                    <w:right w:val="single" w:sz="4" w:space="0" w:color="auto"/>
                  </w:tcBorders>
                  <w:shd w:val="clear" w:color="auto" w:fill="auto"/>
                  <w:noWrap/>
                  <w:vAlign w:val="bottom"/>
                  <w:hideMark/>
                </w:tcPr>
                <w:p w14:paraId="4EE0DAF7"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123 258,5</w:t>
                  </w:r>
                </w:p>
              </w:tc>
              <w:tc>
                <w:tcPr>
                  <w:tcW w:w="1276" w:type="dxa"/>
                  <w:tcBorders>
                    <w:top w:val="nil"/>
                    <w:left w:val="nil"/>
                    <w:bottom w:val="single" w:sz="4" w:space="0" w:color="auto"/>
                    <w:right w:val="single" w:sz="4" w:space="0" w:color="auto"/>
                  </w:tcBorders>
                  <w:shd w:val="clear" w:color="auto" w:fill="auto"/>
                  <w:noWrap/>
                  <w:vAlign w:val="bottom"/>
                  <w:hideMark/>
                </w:tcPr>
                <w:p w14:paraId="233D0442"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24 597,7</w:t>
                  </w:r>
                </w:p>
              </w:tc>
              <w:tc>
                <w:tcPr>
                  <w:tcW w:w="1417" w:type="dxa"/>
                  <w:tcBorders>
                    <w:top w:val="nil"/>
                    <w:left w:val="nil"/>
                    <w:bottom w:val="single" w:sz="4" w:space="0" w:color="auto"/>
                    <w:right w:val="single" w:sz="4" w:space="0" w:color="auto"/>
                  </w:tcBorders>
                  <w:shd w:val="clear" w:color="auto" w:fill="auto"/>
                  <w:noWrap/>
                  <w:vAlign w:val="bottom"/>
                  <w:hideMark/>
                </w:tcPr>
                <w:p w14:paraId="76D9193C"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hideMark/>
                </w:tcPr>
                <w:p w14:paraId="01AA1B05"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98 660,8</w:t>
                  </w:r>
                </w:p>
              </w:tc>
            </w:tr>
            <w:tr w:rsidR="00D401A6" w:rsidRPr="00D401A6" w14:paraId="4E856284" w14:textId="77777777" w:rsidTr="00D401A6">
              <w:trPr>
                <w:trHeight w:val="312"/>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8D879EA"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2017</w:t>
                  </w:r>
                </w:p>
              </w:tc>
              <w:tc>
                <w:tcPr>
                  <w:tcW w:w="1276" w:type="dxa"/>
                  <w:tcBorders>
                    <w:top w:val="nil"/>
                    <w:left w:val="nil"/>
                    <w:bottom w:val="single" w:sz="4" w:space="0" w:color="auto"/>
                    <w:right w:val="single" w:sz="4" w:space="0" w:color="auto"/>
                  </w:tcBorders>
                  <w:shd w:val="clear" w:color="auto" w:fill="auto"/>
                  <w:noWrap/>
                  <w:vAlign w:val="bottom"/>
                  <w:hideMark/>
                </w:tcPr>
                <w:p w14:paraId="23C9FF9E"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128 752,6</w:t>
                  </w:r>
                </w:p>
              </w:tc>
              <w:tc>
                <w:tcPr>
                  <w:tcW w:w="1276" w:type="dxa"/>
                  <w:tcBorders>
                    <w:top w:val="nil"/>
                    <w:left w:val="nil"/>
                    <w:bottom w:val="single" w:sz="4" w:space="0" w:color="auto"/>
                    <w:right w:val="single" w:sz="4" w:space="0" w:color="auto"/>
                  </w:tcBorders>
                  <w:shd w:val="clear" w:color="auto" w:fill="auto"/>
                  <w:noWrap/>
                  <w:vAlign w:val="bottom"/>
                  <w:hideMark/>
                </w:tcPr>
                <w:p w14:paraId="176022BF"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27 414,9</w:t>
                  </w:r>
                </w:p>
              </w:tc>
              <w:tc>
                <w:tcPr>
                  <w:tcW w:w="1417" w:type="dxa"/>
                  <w:tcBorders>
                    <w:top w:val="nil"/>
                    <w:left w:val="nil"/>
                    <w:bottom w:val="single" w:sz="4" w:space="0" w:color="auto"/>
                    <w:right w:val="single" w:sz="4" w:space="0" w:color="auto"/>
                  </w:tcBorders>
                  <w:shd w:val="clear" w:color="auto" w:fill="auto"/>
                  <w:noWrap/>
                  <w:vAlign w:val="bottom"/>
                  <w:hideMark/>
                </w:tcPr>
                <w:p w14:paraId="5E21C4C3"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hideMark/>
                </w:tcPr>
                <w:p w14:paraId="508662B4"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101 337,7</w:t>
                  </w:r>
                </w:p>
              </w:tc>
            </w:tr>
            <w:tr w:rsidR="00D401A6" w:rsidRPr="00D401A6" w14:paraId="4942ED54" w14:textId="77777777" w:rsidTr="00D401A6">
              <w:trPr>
                <w:trHeight w:val="312"/>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E213499"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2018</w:t>
                  </w:r>
                </w:p>
              </w:tc>
              <w:tc>
                <w:tcPr>
                  <w:tcW w:w="1276" w:type="dxa"/>
                  <w:tcBorders>
                    <w:top w:val="nil"/>
                    <w:left w:val="nil"/>
                    <w:bottom w:val="single" w:sz="4" w:space="0" w:color="auto"/>
                    <w:right w:val="single" w:sz="4" w:space="0" w:color="auto"/>
                  </w:tcBorders>
                  <w:shd w:val="clear" w:color="auto" w:fill="auto"/>
                  <w:noWrap/>
                  <w:vAlign w:val="bottom"/>
                  <w:hideMark/>
                </w:tcPr>
                <w:p w14:paraId="0AEBB8D6"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135 847,0</w:t>
                  </w:r>
                </w:p>
              </w:tc>
              <w:tc>
                <w:tcPr>
                  <w:tcW w:w="1276" w:type="dxa"/>
                  <w:tcBorders>
                    <w:top w:val="nil"/>
                    <w:left w:val="nil"/>
                    <w:bottom w:val="single" w:sz="4" w:space="0" w:color="auto"/>
                    <w:right w:val="single" w:sz="4" w:space="0" w:color="auto"/>
                  </w:tcBorders>
                  <w:shd w:val="clear" w:color="auto" w:fill="auto"/>
                  <w:noWrap/>
                  <w:vAlign w:val="bottom"/>
                  <w:hideMark/>
                </w:tcPr>
                <w:p w14:paraId="101EA8E9"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20 714,5</w:t>
                  </w:r>
                </w:p>
              </w:tc>
              <w:tc>
                <w:tcPr>
                  <w:tcW w:w="1417" w:type="dxa"/>
                  <w:tcBorders>
                    <w:top w:val="nil"/>
                    <w:left w:val="nil"/>
                    <w:bottom w:val="single" w:sz="4" w:space="0" w:color="auto"/>
                    <w:right w:val="single" w:sz="4" w:space="0" w:color="auto"/>
                  </w:tcBorders>
                  <w:shd w:val="clear" w:color="auto" w:fill="auto"/>
                  <w:noWrap/>
                  <w:vAlign w:val="bottom"/>
                  <w:hideMark/>
                </w:tcPr>
                <w:p w14:paraId="0342AAD8"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hideMark/>
                </w:tcPr>
                <w:p w14:paraId="2FA0DCCA"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115 132,5</w:t>
                  </w:r>
                </w:p>
              </w:tc>
            </w:tr>
            <w:tr w:rsidR="00D401A6" w:rsidRPr="00D401A6" w14:paraId="0A652F77" w14:textId="77777777" w:rsidTr="00D401A6">
              <w:trPr>
                <w:trHeight w:val="312"/>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79785FC"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2019</w:t>
                  </w:r>
                </w:p>
              </w:tc>
              <w:tc>
                <w:tcPr>
                  <w:tcW w:w="1276" w:type="dxa"/>
                  <w:tcBorders>
                    <w:top w:val="nil"/>
                    <w:left w:val="nil"/>
                    <w:bottom w:val="single" w:sz="4" w:space="0" w:color="auto"/>
                    <w:right w:val="single" w:sz="4" w:space="0" w:color="auto"/>
                  </w:tcBorders>
                  <w:shd w:val="clear" w:color="auto" w:fill="auto"/>
                  <w:noWrap/>
                  <w:vAlign w:val="bottom"/>
                  <w:hideMark/>
                </w:tcPr>
                <w:p w14:paraId="7AFBDF8C"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136 573,5</w:t>
                  </w:r>
                </w:p>
              </w:tc>
              <w:tc>
                <w:tcPr>
                  <w:tcW w:w="1276" w:type="dxa"/>
                  <w:tcBorders>
                    <w:top w:val="nil"/>
                    <w:left w:val="nil"/>
                    <w:bottom w:val="single" w:sz="4" w:space="0" w:color="auto"/>
                    <w:right w:val="single" w:sz="4" w:space="0" w:color="auto"/>
                  </w:tcBorders>
                  <w:shd w:val="clear" w:color="auto" w:fill="auto"/>
                  <w:noWrap/>
                  <w:vAlign w:val="bottom"/>
                  <w:hideMark/>
                </w:tcPr>
                <w:p w14:paraId="2BBBF73F"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23 634,1</w:t>
                  </w:r>
                </w:p>
              </w:tc>
              <w:tc>
                <w:tcPr>
                  <w:tcW w:w="1417" w:type="dxa"/>
                  <w:tcBorders>
                    <w:top w:val="nil"/>
                    <w:left w:val="nil"/>
                    <w:bottom w:val="single" w:sz="4" w:space="0" w:color="auto"/>
                    <w:right w:val="single" w:sz="4" w:space="0" w:color="auto"/>
                  </w:tcBorders>
                  <w:shd w:val="clear" w:color="auto" w:fill="auto"/>
                  <w:noWrap/>
                  <w:vAlign w:val="bottom"/>
                  <w:hideMark/>
                </w:tcPr>
                <w:p w14:paraId="6508E940"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hideMark/>
                </w:tcPr>
                <w:p w14:paraId="21E93363"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112 939,4</w:t>
                  </w:r>
                </w:p>
              </w:tc>
            </w:tr>
            <w:tr w:rsidR="00D401A6" w:rsidRPr="00D401A6" w14:paraId="4BDE0702" w14:textId="77777777" w:rsidTr="00D401A6">
              <w:trPr>
                <w:trHeight w:val="312"/>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6DA9B2E"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2020</w:t>
                  </w:r>
                </w:p>
              </w:tc>
              <w:tc>
                <w:tcPr>
                  <w:tcW w:w="1276" w:type="dxa"/>
                  <w:tcBorders>
                    <w:top w:val="nil"/>
                    <w:left w:val="nil"/>
                    <w:bottom w:val="single" w:sz="4" w:space="0" w:color="auto"/>
                    <w:right w:val="single" w:sz="4" w:space="0" w:color="auto"/>
                  </w:tcBorders>
                  <w:shd w:val="clear" w:color="auto" w:fill="auto"/>
                  <w:noWrap/>
                  <w:vAlign w:val="bottom"/>
                  <w:hideMark/>
                </w:tcPr>
                <w:p w14:paraId="6B802154"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140 863,1</w:t>
                  </w:r>
                </w:p>
              </w:tc>
              <w:tc>
                <w:tcPr>
                  <w:tcW w:w="1276" w:type="dxa"/>
                  <w:tcBorders>
                    <w:top w:val="nil"/>
                    <w:left w:val="nil"/>
                    <w:bottom w:val="single" w:sz="4" w:space="0" w:color="auto"/>
                    <w:right w:val="single" w:sz="4" w:space="0" w:color="auto"/>
                  </w:tcBorders>
                  <w:shd w:val="clear" w:color="auto" w:fill="auto"/>
                  <w:noWrap/>
                  <w:vAlign w:val="bottom"/>
                  <w:hideMark/>
                </w:tcPr>
                <w:p w14:paraId="2D8B89C1"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20 750,1</w:t>
                  </w:r>
                </w:p>
              </w:tc>
              <w:tc>
                <w:tcPr>
                  <w:tcW w:w="1417" w:type="dxa"/>
                  <w:tcBorders>
                    <w:top w:val="nil"/>
                    <w:left w:val="nil"/>
                    <w:bottom w:val="single" w:sz="4" w:space="0" w:color="auto"/>
                    <w:right w:val="single" w:sz="4" w:space="0" w:color="auto"/>
                  </w:tcBorders>
                  <w:shd w:val="clear" w:color="auto" w:fill="auto"/>
                  <w:noWrap/>
                  <w:vAlign w:val="bottom"/>
                  <w:hideMark/>
                </w:tcPr>
                <w:p w14:paraId="5D307CDD"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8 061,6</w:t>
                  </w:r>
                </w:p>
              </w:tc>
              <w:tc>
                <w:tcPr>
                  <w:tcW w:w="1540" w:type="dxa"/>
                  <w:tcBorders>
                    <w:top w:val="nil"/>
                    <w:left w:val="nil"/>
                    <w:bottom w:val="single" w:sz="4" w:space="0" w:color="auto"/>
                    <w:right w:val="single" w:sz="4" w:space="0" w:color="auto"/>
                  </w:tcBorders>
                  <w:shd w:val="clear" w:color="auto" w:fill="auto"/>
                  <w:noWrap/>
                  <w:vAlign w:val="bottom"/>
                  <w:hideMark/>
                </w:tcPr>
                <w:p w14:paraId="28331CA1"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112 051,4</w:t>
                  </w:r>
                </w:p>
              </w:tc>
            </w:tr>
            <w:tr w:rsidR="00D401A6" w:rsidRPr="00D401A6" w14:paraId="756B45E2" w14:textId="77777777" w:rsidTr="00D401A6">
              <w:trPr>
                <w:trHeight w:val="312"/>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FBFAC3F"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2021</w:t>
                  </w:r>
                </w:p>
              </w:tc>
              <w:tc>
                <w:tcPr>
                  <w:tcW w:w="1276" w:type="dxa"/>
                  <w:tcBorders>
                    <w:top w:val="nil"/>
                    <w:left w:val="nil"/>
                    <w:bottom w:val="single" w:sz="4" w:space="0" w:color="auto"/>
                    <w:right w:val="single" w:sz="4" w:space="0" w:color="auto"/>
                  </w:tcBorders>
                  <w:shd w:val="clear" w:color="auto" w:fill="auto"/>
                  <w:noWrap/>
                  <w:vAlign w:val="bottom"/>
                  <w:hideMark/>
                </w:tcPr>
                <w:p w14:paraId="173FC288"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148 103,0</w:t>
                  </w:r>
                </w:p>
              </w:tc>
              <w:tc>
                <w:tcPr>
                  <w:tcW w:w="1276" w:type="dxa"/>
                  <w:tcBorders>
                    <w:top w:val="nil"/>
                    <w:left w:val="nil"/>
                    <w:bottom w:val="single" w:sz="4" w:space="0" w:color="auto"/>
                    <w:right w:val="single" w:sz="4" w:space="0" w:color="auto"/>
                  </w:tcBorders>
                  <w:shd w:val="clear" w:color="auto" w:fill="auto"/>
                  <w:noWrap/>
                  <w:vAlign w:val="bottom"/>
                  <w:hideMark/>
                </w:tcPr>
                <w:p w14:paraId="0416A67D"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16 081,0</w:t>
                  </w:r>
                </w:p>
              </w:tc>
              <w:tc>
                <w:tcPr>
                  <w:tcW w:w="1417" w:type="dxa"/>
                  <w:tcBorders>
                    <w:top w:val="nil"/>
                    <w:left w:val="nil"/>
                    <w:bottom w:val="single" w:sz="4" w:space="0" w:color="auto"/>
                    <w:right w:val="single" w:sz="4" w:space="0" w:color="auto"/>
                  </w:tcBorders>
                  <w:shd w:val="clear" w:color="auto" w:fill="auto"/>
                  <w:noWrap/>
                  <w:vAlign w:val="bottom"/>
                  <w:hideMark/>
                </w:tcPr>
                <w:p w14:paraId="73FDBD08"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9 843,1</w:t>
                  </w:r>
                </w:p>
              </w:tc>
              <w:tc>
                <w:tcPr>
                  <w:tcW w:w="1540" w:type="dxa"/>
                  <w:tcBorders>
                    <w:top w:val="nil"/>
                    <w:left w:val="nil"/>
                    <w:bottom w:val="single" w:sz="4" w:space="0" w:color="auto"/>
                    <w:right w:val="single" w:sz="4" w:space="0" w:color="auto"/>
                  </w:tcBorders>
                  <w:shd w:val="clear" w:color="auto" w:fill="auto"/>
                  <w:noWrap/>
                  <w:vAlign w:val="bottom"/>
                  <w:hideMark/>
                </w:tcPr>
                <w:p w14:paraId="6849E1E0"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122 178,9</w:t>
                  </w:r>
                </w:p>
              </w:tc>
            </w:tr>
            <w:tr w:rsidR="00D401A6" w:rsidRPr="00D401A6" w14:paraId="5DE49185" w14:textId="77777777" w:rsidTr="00D401A6">
              <w:trPr>
                <w:trHeight w:val="312"/>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F64E471"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2022</w:t>
                  </w:r>
                </w:p>
              </w:tc>
              <w:tc>
                <w:tcPr>
                  <w:tcW w:w="1276" w:type="dxa"/>
                  <w:tcBorders>
                    <w:top w:val="nil"/>
                    <w:left w:val="nil"/>
                    <w:bottom w:val="single" w:sz="4" w:space="0" w:color="auto"/>
                    <w:right w:val="single" w:sz="4" w:space="0" w:color="auto"/>
                  </w:tcBorders>
                  <w:shd w:val="clear" w:color="auto" w:fill="auto"/>
                  <w:noWrap/>
                  <w:vAlign w:val="bottom"/>
                  <w:hideMark/>
                </w:tcPr>
                <w:p w14:paraId="4C9C87E9"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154 453,0</w:t>
                  </w:r>
                </w:p>
              </w:tc>
              <w:tc>
                <w:tcPr>
                  <w:tcW w:w="1276" w:type="dxa"/>
                  <w:tcBorders>
                    <w:top w:val="nil"/>
                    <w:left w:val="nil"/>
                    <w:bottom w:val="single" w:sz="4" w:space="0" w:color="auto"/>
                    <w:right w:val="single" w:sz="4" w:space="0" w:color="auto"/>
                  </w:tcBorders>
                  <w:shd w:val="clear" w:color="auto" w:fill="auto"/>
                  <w:noWrap/>
                  <w:vAlign w:val="bottom"/>
                  <w:hideMark/>
                </w:tcPr>
                <w:p w14:paraId="2C16CCB6"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16 096,2</w:t>
                  </w:r>
                </w:p>
              </w:tc>
              <w:tc>
                <w:tcPr>
                  <w:tcW w:w="1417" w:type="dxa"/>
                  <w:tcBorders>
                    <w:top w:val="nil"/>
                    <w:left w:val="nil"/>
                    <w:bottom w:val="single" w:sz="4" w:space="0" w:color="auto"/>
                    <w:right w:val="single" w:sz="4" w:space="0" w:color="auto"/>
                  </w:tcBorders>
                  <w:shd w:val="clear" w:color="auto" w:fill="auto"/>
                  <w:noWrap/>
                  <w:vAlign w:val="bottom"/>
                  <w:hideMark/>
                </w:tcPr>
                <w:p w14:paraId="01B83E82"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9 843,1</w:t>
                  </w:r>
                </w:p>
              </w:tc>
              <w:tc>
                <w:tcPr>
                  <w:tcW w:w="1540" w:type="dxa"/>
                  <w:tcBorders>
                    <w:top w:val="nil"/>
                    <w:left w:val="nil"/>
                    <w:bottom w:val="single" w:sz="4" w:space="0" w:color="auto"/>
                    <w:right w:val="single" w:sz="4" w:space="0" w:color="auto"/>
                  </w:tcBorders>
                  <w:shd w:val="clear" w:color="auto" w:fill="auto"/>
                  <w:noWrap/>
                  <w:vAlign w:val="bottom"/>
                  <w:hideMark/>
                </w:tcPr>
                <w:p w14:paraId="1442B348"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128 513,7</w:t>
                  </w:r>
                </w:p>
              </w:tc>
            </w:tr>
            <w:tr w:rsidR="00D401A6" w:rsidRPr="00D401A6" w14:paraId="75EB5CCC" w14:textId="77777777" w:rsidTr="00D401A6">
              <w:trPr>
                <w:trHeight w:val="312"/>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4AF8D49"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2023</w:t>
                  </w:r>
                </w:p>
              </w:tc>
              <w:tc>
                <w:tcPr>
                  <w:tcW w:w="1276" w:type="dxa"/>
                  <w:tcBorders>
                    <w:top w:val="nil"/>
                    <w:left w:val="nil"/>
                    <w:bottom w:val="single" w:sz="4" w:space="0" w:color="auto"/>
                    <w:right w:val="single" w:sz="4" w:space="0" w:color="auto"/>
                  </w:tcBorders>
                  <w:shd w:val="clear" w:color="auto" w:fill="auto"/>
                  <w:noWrap/>
                  <w:vAlign w:val="bottom"/>
                  <w:hideMark/>
                </w:tcPr>
                <w:p w14:paraId="7DCBE78F"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162 112,8</w:t>
                  </w:r>
                </w:p>
              </w:tc>
              <w:tc>
                <w:tcPr>
                  <w:tcW w:w="1276" w:type="dxa"/>
                  <w:tcBorders>
                    <w:top w:val="nil"/>
                    <w:left w:val="nil"/>
                    <w:bottom w:val="single" w:sz="4" w:space="0" w:color="auto"/>
                    <w:right w:val="single" w:sz="4" w:space="0" w:color="auto"/>
                  </w:tcBorders>
                  <w:shd w:val="clear" w:color="auto" w:fill="auto"/>
                  <w:noWrap/>
                  <w:vAlign w:val="bottom"/>
                  <w:hideMark/>
                </w:tcPr>
                <w:p w14:paraId="127F4214"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16 096,2</w:t>
                  </w:r>
                </w:p>
              </w:tc>
              <w:tc>
                <w:tcPr>
                  <w:tcW w:w="1417" w:type="dxa"/>
                  <w:tcBorders>
                    <w:top w:val="nil"/>
                    <w:left w:val="nil"/>
                    <w:bottom w:val="single" w:sz="4" w:space="0" w:color="auto"/>
                    <w:right w:val="single" w:sz="4" w:space="0" w:color="auto"/>
                  </w:tcBorders>
                  <w:shd w:val="clear" w:color="auto" w:fill="auto"/>
                  <w:noWrap/>
                  <w:vAlign w:val="bottom"/>
                  <w:hideMark/>
                </w:tcPr>
                <w:p w14:paraId="3716A6BF"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9 843,1</w:t>
                  </w:r>
                </w:p>
              </w:tc>
              <w:tc>
                <w:tcPr>
                  <w:tcW w:w="1540" w:type="dxa"/>
                  <w:tcBorders>
                    <w:top w:val="nil"/>
                    <w:left w:val="nil"/>
                    <w:bottom w:val="single" w:sz="4" w:space="0" w:color="auto"/>
                    <w:right w:val="single" w:sz="4" w:space="0" w:color="auto"/>
                  </w:tcBorders>
                  <w:shd w:val="clear" w:color="auto" w:fill="auto"/>
                  <w:noWrap/>
                  <w:vAlign w:val="bottom"/>
                  <w:hideMark/>
                </w:tcPr>
                <w:p w14:paraId="7B07D10A"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136 173,5</w:t>
                  </w:r>
                </w:p>
              </w:tc>
            </w:tr>
          </w:tbl>
          <w:p w14:paraId="27FCE5C2" w14:textId="77777777" w:rsidR="00292B12" w:rsidRDefault="00292B12">
            <w:pPr>
              <w:spacing w:after="0" w:line="240" w:lineRule="auto"/>
              <w:jc w:val="both"/>
              <w:rPr>
                <w:rFonts w:ascii="Times New Roman" w:eastAsia="Times New Roman" w:hAnsi="Times New Roman" w:cs="Times New Roman"/>
                <w:color w:val="000000"/>
                <w:sz w:val="24"/>
                <w:szCs w:val="24"/>
              </w:rPr>
            </w:pPr>
          </w:p>
          <w:p w14:paraId="2C0704BE" w14:textId="77777777" w:rsidR="005C35D0" w:rsidRDefault="00766E8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финансирования подпрограммы подлежит ежегодному уточнению.</w:t>
            </w:r>
          </w:p>
        </w:tc>
      </w:tr>
    </w:tbl>
    <w:p w14:paraId="5246B255" w14:textId="77777777" w:rsidR="005C35D0" w:rsidRDefault="005C35D0">
      <w:pPr>
        <w:widowControl w:val="0"/>
        <w:spacing w:after="0" w:line="240" w:lineRule="auto"/>
        <w:jc w:val="both"/>
        <w:rPr>
          <w:rFonts w:ascii="Times New Roman" w:eastAsia="Times New Roman" w:hAnsi="Times New Roman" w:cs="Times New Roman"/>
          <w:sz w:val="24"/>
          <w:szCs w:val="24"/>
        </w:rPr>
      </w:pPr>
    </w:p>
    <w:p w14:paraId="7D3453AC" w14:textId="318B619C"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1. Общая характеристика социально-экономической сферы реализации подпрограммы 2 муниципальной программы</w:t>
      </w:r>
    </w:p>
    <w:p w14:paraId="5B7AE3CB" w14:textId="77777777" w:rsidR="005C35D0" w:rsidRPr="00D5251E" w:rsidRDefault="005C35D0">
      <w:pPr>
        <w:spacing w:after="0" w:line="240" w:lineRule="auto"/>
        <w:ind w:firstLine="540"/>
        <w:jc w:val="both"/>
        <w:rPr>
          <w:rFonts w:ascii="Times New Roman" w:eastAsia="Times New Roman" w:hAnsi="Times New Roman" w:cs="Times New Roman"/>
          <w:sz w:val="24"/>
          <w:szCs w:val="24"/>
        </w:rPr>
      </w:pPr>
    </w:p>
    <w:p w14:paraId="1481DBC2" w14:textId="77777777" w:rsidR="00D5251E" w:rsidRPr="00D5251E" w:rsidRDefault="00D5251E" w:rsidP="00D5251E">
      <w:pPr>
        <w:spacing w:after="0" w:line="240" w:lineRule="auto"/>
        <w:ind w:firstLine="709"/>
        <w:jc w:val="both"/>
        <w:rPr>
          <w:rFonts w:ascii="Times New Roman" w:eastAsia="Times New Roman" w:hAnsi="Times New Roman" w:cs="Times New Roman"/>
          <w:sz w:val="24"/>
          <w:szCs w:val="24"/>
        </w:rPr>
      </w:pPr>
      <w:r w:rsidRPr="00D5251E">
        <w:rPr>
          <w:rFonts w:ascii="Times New Roman" w:eastAsia="Times New Roman" w:hAnsi="Times New Roman" w:cs="Times New Roman"/>
          <w:sz w:val="24"/>
          <w:szCs w:val="24"/>
        </w:rPr>
        <w:t>В 2020 году в городе функционировали 4 общеобразовательные школы, в которых на 1 сентября 2020 года обучается 2934 человека.</w:t>
      </w:r>
    </w:p>
    <w:p w14:paraId="54D8625D" w14:textId="77777777" w:rsidR="00D5251E" w:rsidRPr="00D5251E" w:rsidRDefault="00D5251E" w:rsidP="00D5251E">
      <w:pPr>
        <w:spacing w:after="0" w:line="240" w:lineRule="auto"/>
        <w:ind w:firstLine="709"/>
        <w:jc w:val="both"/>
        <w:rPr>
          <w:rFonts w:ascii="Times New Roman" w:eastAsia="Times New Roman" w:hAnsi="Times New Roman" w:cs="Times New Roman"/>
          <w:sz w:val="24"/>
          <w:szCs w:val="24"/>
        </w:rPr>
      </w:pPr>
      <w:r w:rsidRPr="00D5251E">
        <w:rPr>
          <w:rFonts w:ascii="Times New Roman" w:eastAsia="Times New Roman" w:hAnsi="Times New Roman" w:cs="Times New Roman"/>
          <w:sz w:val="24"/>
          <w:szCs w:val="24"/>
        </w:rPr>
        <w:t xml:space="preserve">Численность обучающихся общеобразовательных учреждений на 8 человек больше в сравнении с 2019 годом. Уменьшается численность обучающихся 1-х классов: в 2017 году – 372  человека, в 2018 году – 305  человек, в 2019 году – 303  человека, в 2020 году – 300  человек. Увеличилась численность выпускников 11-х классов: в 2017 году – 157 человек, в 2018 году – 188 человек, в 2019 году – 154 человека, в 2020 году – 169 человек. </w:t>
      </w:r>
    </w:p>
    <w:p w14:paraId="0C426F2B" w14:textId="4B2C7051" w:rsidR="00D5251E" w:rsidRPr="00D5251E" w:rsidRDefault="00D5251E" w:rsidP="00D5251E">
      <w:pPr>
        <w:spacing w:after="0" w:line="240" w:lineRule="auto"/>
        <w:ind w:firstLine="709"/>
        <w:jc w:val="both"/>
        <w:rPr>
          <w:rFonts w:ascii="Times New Roman" w:eastAsia="Times New Roman" w:hAnsi="Times New Roman" w:cs="Times New Roman"/>
          <w:sz w:val="24"/>
          <w:szCs w:val="24"/>
        </w:rPr>
      </w:pPr>
      <w:r w:rsidRPr="00D5251E">
        <w:rPr>
          <w:rFonts w:ascii="Times New Roman" w:eastAsia="Times New Roman" w:hAnsi="Times New Roman" w:cs="Times New Roman"/>
          <w:sz w:val="24"/>
          <w:szCs w:val="24"/>
        </w:rPr>
        <w:t>Распределение обучающихся по школам на 1 сентября 2020 года представлено следующим образом: МБОУ «СШ №1» г. Десногорска – 719 человек, МБОУ «Средняя                   школа №2» г. Десногорска – 661 человек, МБОУ «СШ № 3» г. Десногорска – 729 человек, МБОУ «СШ №</w:t>
      </w:r>
      <w:r w:rsidR="000E66F6">
        <w:rPr>
          <w:rFonts w:ascii="Times New Roman" w:eastAsia="Times New Roman" w:hAnsi="Times New Roman" w:cs="Times New Roman"/>
          <w:sz w:val="24"/>
          <w:szCs w:val="24"/>
        </w:rPr>
        <w:t xml:space="preserve"> </w:t>
      </w:r>
      <w:r w:rsidRPr="00D5251E">
        <w:rPr>
          <w:rFonts w:ascii="Times New Roman" w:eastAsia="Times New Roman" w:hAnsi="Times New Roman" w:cs="Times New Roman"/>
          <w:sz w:val="24"/>
          <w:szCs w:val="24"/>
        </w:rPr>
        <w:t>4» г. Десногорска – 825 человек.</w:t>
      </w:r>
    </w:p>
    <w:p w14:paraId="6BAF6EE1" w14:textId="77777777" w:rsidR="00D5251E" w:rsidRDefault="00D5251E" w:rsidP="00D5251E">
      <w:pPr>
        <w:spacing w:after="0" w:line="240" w:lineRule="auto"/>
        <w:ind w:firstLine="709"/>
        <w:jc w:val="both"/>
        <w:rPr>
          <w:rFonts w:ascii="Times New Roman" w:eastAsia="Times New Roman" w:hAnsi="Times New Roman" w:cs="Times New Roman"/>
          <w:sz w:val="24"/>
          <w:szCs w:val="24"/>
        </w:rPr>
      </w:pPr>
      <w:r w:rsidRPr="00D5251E">
        <w:rPr>
          <w:rFonts w:ascii="Times New Roman" w:eastAsia="Times New Roman" w:hAnsi="Times New Roman" w:cs="Times New Roman"/>
          <w:sz w:val="24"/>
          <w:szCs w:val="24"/>
        </w:rPr>
        <w:t xml:space="preserve">Особое внимание уделяется детям с ограниченными возможностями здоровья и детям-инвалидам. В школах обучаются 41 обучающийся из числа детей-инвалидов и детей с ограниченными возможностями здоровья. В основном, обучение идет в условиях школы в общеобразовательном классе, 13 человек обучаются индивидуально на дому, 9 из них обучаются с использованием дистанционных технологий. </w:t>
      </w:r>
    </w:p>
    <w:p w14:paraId="443D98A9" w14:textId="77777777" w:rsidR="005C35D0" w:rsidRDefault="00766E8F" w:rsidP="001F362B">
      <w:pPr>
        <w:spacing w:after="0" w:line="240" w:lineRule="auto"/>
        <w:ind w:firstLine="709"/>
        <w:jc w:val="both"/>
        <w:rPr>
          <w:rFonts w:ascii="Times New Roman" w:eastAsia="Times New Roman" w:hAnsi="Times New Roman" w:cs="Times New Roman"/>
          <w:sz w:val="24"/>
          <w:szCs w:val="24"/>
        </w:rPr>
      </w:pPr>
      <w:r w:rsidRPr="00D5251E">
        <w:rPr>
          <w:rFonts w:ascii="Times New Roman" w:eastAsia="Times New Roman" w:hAnsi="Times New Roman" w:cs="Times New Roman"/>
          <w:sz w:val="24"/>
          <w:szCs w:val="24"/>
        </w:rPr>
        <w:t>В последние годы происходит уверенное становление системы оценки качества образования. Система оценки качества образования формируется</w:t>
      </w:r>
      <w:r>
        <w:rPr>
          <w:rFonts w:ascii="Times New Roman" w:eastAsia="Times New Roman" w:hAnsi="Times New Roman" w:cs="Times New Roman"/>
          <w:sz w:val="24"/>
          <w:szCs w:val="24"/>
        </w:rPr>
        <w:t xml:space="preserve"> как многофункциональная система, включающая:</w:t>
      </w:r>
    </w:p>
    <w:p w14:paraId="0A166D08" w14:textId="77777777" w:rsidR="005C35D0" w:rsidRPr="00BC0DCE" w:rsidRDefault="00766E8F" w:rsidP="00BC0DCE">
      <w:pPr>
        <w:pStyle w:val="af3"/>
        <w:numPr>
          <w:ilvl w:val="0"/>
          <w:numId w:val="14"/>
        </w:numPr>
        <w:tabs>
          <w:tab w:val="left" w:pos="851"/>
          <w:tab w:val="left" w:pos="993"/>
        </w:tabs>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процедуры государственной регламентации образовательной деятельности (лицензирование образовательной деятельности, государственная аккредитация организаций, осуществляющих образовательную деятельность, государственный контроль (надзор) в области образования);</w:t>
      </w:r>
    </w:p>
    <w:p w14:paraId="19617306" w14:textId="77777777" w:rsidR="005C35D0" w:rsidRPr="00BC0DCE" w:rsidRDefault="00766E8F" w:rsidP="00BC0DCE">
      <w:pPr>
        <w:pStyle w:val="af3"/>
        <w:numPr>
          <w:ilvl w:val="0"/>
          <w:numId w:val="14"/>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действующие и апробируемые государственные итоговые аттестационные процедуры (государственная итоговая аттестация, всероссийские проверочные работы);</w:t>
      </w:r>
    </w:p>
    <w:p w14:paraId="4A86599D" w14:textId="77777777" w:rsidR="005C35D0" w:rsidRPr="00BC0DCE" w:rsidRDefault="00766E8F" w:rsidP="00BC0DCE">
      <w:pPr>
        <w:pStyle w:val="af3"/>
        <w:numPr>
          <w:ilvl w:val="0"/>
          <w:numId w:val="14"/>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процедуры независимой оценки качества образования, включая оценку качества образования внутри образовательной организации;</w:t>
      </w:r>
    </w:p>
    <w:p w14:paraId="1F28AADD" w14:textId="77777777" w:rsidR="005C35D0" w:rsidRPr="00BC0DCE" w:rsidRDefault="00766E8F" w:rsidP="00BC0DCE">
      <w:pPr>
        <w:pStyle w:val="af3"/>
        <w:numPr>
          <w:ilvl w:val="0"/>
          <w:numId w:val="14"/>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международные, всероссийские, региональные, муниципальные мониторинговые исследования.</w:t>
      </w:r>
    </w:p>
    <w:p w14:paraId="762F970E"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Важнейшим элементом общероссийской системы оценки качества образования является государственная итоговая аттестация выпускников 9-х и 11-х классов. </w:t>
      </w:r>
    </w:p>
    <w:p w14:paraId="1AC2EBD3" w14:textId="77777777" w:rsidR="005C35D0" w:rsidRPr="00D5251E"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Единый государственный экзамен и основной государственный экзамен сегодня являются единственными объективными федеральными измерителями качества </w:t>
      </w:r>
      <w:r w:rsidRPr="00D5251E">
        <w:rPr>
          <w:rFonts w:ascii="Times New Roman" w:eastAsia="Times New Roman" w:hAnsi="Times New Roman" w:cs="Times New Roman"/>
          <w:sz w:val="24"/>
          <w:szCs w:val="24"/>
        </w:rPr>
        <w:t xml:space="preserve">образовательных результатов. </w:t>
      </w:r>
    </w:p>
    <w:p w14:paraId="42DDBB52" w14:textId="77777777" w:rsidR="005C35D0" w:rsidRPr="00D5251E" w:rsidRDefault="00766E8F">
      <w:pPr>
        <w:spacing w:after="0" w:line="240" w:lineRule="auto"/>
        <w:ind w:firstLine="709"/>
        <w:jc w:val="both"/>
        <w:rPr>
          <w:rFonts w:ascii="Times New Roman" w:eastAsia="Times New Roman" w:hAnsi="Times New Roman" w:cs="Times New Roman"/>
          <w:sz w:val="24"/>
          <w:szCs w:val="24"/>
        </w:rPr>
      </w:pPr>
      <w:r w:rsidRPr="00D5251E">
        <w:rPr>
          <w:rFonts w:ascii="Times New Roman" w:eastAsia="Times New Roman" w:hAnsi="Times New Roman" w:cs="Times New Roman"/>
          <w:sz w:val="24"/>
          <w:szCs w:val="24"/>
        </w:rPr>
        <w:t>Государственная итоговая аттестация позволяет провести анализ работы общеобразовательных организаций.</w:t>
      </w:r>
    </w:p>
    <w:p w14:paraId="4F67FF12" w14:textId="77777777" w:rsidR="00D5251E" w:rsidRPr="00D5251E" w:rsidRDefault="00D5251E" w:rsidP="00D5251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5251E">
        <w:rPr>
          <w:rFonts w:ascii="Times New Roman" w:eastAsia="Times New Roman" w:hAnsi="Times New Roman" w:cs="Times New Roman"/>
          <w:sz w:val="24"/>
          <w:szCs w:val="24"/>
        </w:rPr>
        <w:t xml:space="preserve">В 2019-2020 учебном году в связи с распространением в стране новой коронавирусной инфекции государственная итоговая аттестация в форме основного государственного экзамена не проводилась. </w:t>
      </w:r>
    </w:p>
    <w:p w14:paraId="63B13DEA" w14:textId="77777777" w:rsidR="00D5251E" w:rsidRPr="00D5251E" w:rsidRDefault="00D5251E" w:rsidP="00D5251E">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D5251E">
        <w:rPr>
          <w:rFonts w:ascii="Times New Roman" w:eastAsia="Times New Roman" w:hAnsi="Times New Roman" w:cs="Times New Roman"/>
          <w:sz w:val="24"/>
          <w:szCs w:val="24"/>
        </w:rPr>
        <w:t xml:space="preserve">Итоговые оценки обучающимся 9-х классов выставлены на основании годовых и все выпускники 9-х классов (260 человек) получили аттестат об основном общем образовании. </w:t>
      </w:r>
    </w:p>
    <w:p w14:paraId="21A114D3" w14:textId="77777777" w:rsidR="00D5251E" w:rsidRPr="00D5251E" w:rsidRDefault="00D5251E" w:rsidP="00D5251E">
      <w:pPr>
        <w:pStyle w:val="afc"/>
        <w:spacing w:before="0" w:beforeAutospacing="0" w:after="0" w:afterAutospacing="0"/>
        <w:ind w:firstLine="709"/>
        <w:jc w:val="both"/>
      </w:pPr>
      <w:r w:rsidRPr="00D5251E">
        <w:t xml:space="preserve">В целях предотвращения распространения новой коронавирусной инфекции (COVID-19) в процедуре проведения единого государственного экзамена в 2020 году произошли существенные изменения. </w:t>
      </w:r>
    </w:p>
    <w:p w14:paraId="3BA89BD3" w14:textId="77777777" w:rsidR="00D5251E" w:rsidRPr="00D5251E" w:rsidRDefault="00D5251E" w:rsidP="00D5251E">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D5251E">
        <w:rPr>
          <w:rFonts w:ascii="Times New Roman" w:hAnsi="Times New Roman" w:cs="Times New Roman"/>
          <w:sz w:val="24"/>
          <w:szCs w:val="24"/>
        </w:rPr>
        <w:t xml:space="preserve">Всех выпускников аттестовали на основании текущих отметок, свои аттестаты они получили без сдачи ЕГЭ – 169 человек, </w:t>
      </w:r>
      <w:r w:rsidRPr="00D5251E">
        <w:rPr>
          <w:rFonts w:ascii="Times New Roman" w:eastAsia="Times New Roman" w:hAnsi="Times New Roman" w:cs="Times New Roman"/>
          <w:sz w:val="24"/>
          <w:szCs w:val="24"/>
        </w:rPr>
        <w:t>13 выпускников 11-х классов награждены медалью «За особые заслуги в учении».</w:t>
      </w:r>
    </w:p>
    <w:p w14:paraId="4E6EB7D5" w14:textId="77777777" w:rsidR="00D5251E" w:rsidRPr="00D5251E" w:rsidRDefault="00D5251E" w:rsidP="00D5251E">
      <w:pPr>
        <w:pStyle w:val="afc"/>
        <w:spacing w:before="0" w:beforeAutospacing="0" w:after="0" w:afterAutospacing="0"/>
        <w:ind w:firstLine="709"/>
        <w:jc w:val="both"/>
      </w:pPr>
      <w:r w:rsidRPr="00D5251E">
        <w:t>Экзамены сдавали только те выпускники, которые поступали в вузы. В связи с этим из числа предметов ЕГЭ исключена математика базового уровня. В 2020 году пересдача неудовлетворительных результатов по математике профильного уровня и русскому языку не предполагалась.</w:t>
      </w:r>
    </w:p>
    <w:p w14:paraId="088F397A" w14:textId="77777777" w:rsidR="00D5251E" w:rsidRPr="00D5251E" w:rsidRDefault="00D5251E" w:rsidP="00D5251E">
      <w:pPr>
        <w:pStyle w:val="afc"/>
        <w:spacing w:before="0" w:beforeAutospacing="0" w:after="0" w:afterAutospacing="0"/>
        <w:ind w:firstLine="709"/>
        <w:jc w:val="both"/>
      </w:pPr>
      <w:r w:rsidRPr="00D5251E">
        <w:t>Пункт проведения экзаменов, организованный на базе МБОУ «СШ № 4» г. Десногорска, был оснащен дозаторами с антисептическими средствами для обработки рук, средствами индивидуальной защиты (масками одноразовыми медицинскими и перчатками) для участников экзаменов и педагогических работников, привлекаемых к проведению экзаменов в качестве работников ППЭ. Проводилась дезинфекция аудиторий до начала экзамена и после завершения, термометрия работников ППЭ и участников экзамена. Изменилась и схема рассадки участников экзамена в аудиториях. Она осуществлялась с соблюдением дистанции не менее 1,5 метров.</w:t>
      </w:r>
    </w:p>
    <w:p w14:paraId="799CC1A7" w14:textId="77777777" w:rsidR="00D5251E" w:rsidRPr="00D5251E" w:rsidRDefault="00D5251E" w:rsidP="00D5251E">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D5251E">
        <w:rPr>
          <w:rFonts w:ascii="Times New Roman" w:eastAsia="Times New Roman" w:hAnsi="Times New Roman" w:cs="Times New Roman"/>
          <w:sz w:val="24"/>
          <w:szCs w:val="24"/>
        </w:rPr>
        <w:t xml:space="preserve">На пункте проведения ЕГЭ работала система видеонаблюдения. В соответствии с законодательством использовались переносные металлоискатели. </w:t>
      </w:r>
    </w:p>
    <w:p w14:paraId="0DBE16B0" w14:textId="77777777" w:rsidR="00D5251E" w:rsidRPr="00D5251E" w:rsidRDefault="00D5251E" w:rsidP="00D5251E">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D5251E">
        <w:rPr>
          <w:rFonts w:ascii="Times New Roman" w:eastAsia="Times New Roman" w:hAnsi="Times New Roman" w:cs="Times New Roman"/>
          <w:sz w:val="24"/>
          <w:szCs w:val="24"/>
        </w:rPr>
        <w:t>В целях обеспечения соблюдения порядка проведения ГИА в форме ЕГЭ была создана система общественного наблюдения, в качестве общественных наблюдателей было аккредитовано 11 человек.</w:t>
      </w:r>
    </w:p>
    <w:p w14:paraId="50790A85" w14:textId="77777777" w:rsidR="005C35D0" w:rsidRPr="00D5251E" w:rsidRDefault="00766E8F">
      <w:pPr>
        <w:spacing w:after="0" w:line="240" w:lineRule="auto"/>
        <w:ind w:firstLine="708"/>
        <w:jc w:val="both"/>
        <w:rPr>
          <w:rFonts w:ascii="Times New Roman" w:eastAsia="Times New Roman" w:hAnsi="Times New Roman" w:cs="Times New Roman"/>
          <w:sz w:val="24"/>
          <w:szCs w:val="24"/>
        </w:rPr>
      </w:pPr>
      <w:r w:rsidRPr="00D5251E">
        <w:rPr>
          <w:rFonts w:ascii="Times New Roman" w:eastAsia="Times New Roman" w:hAnsi="Times New Roman" w:cs="Times New Roman"/>
          <w:sz w:val="24"/>
          <w:szCs w:val="24"/>
        </w:rPr>
        <w:t>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w:t>
      </w:r>
    </w:p>
    <w:p w14:paraId="4E956D14" w14:textId="77777777" w:rsidR="005C35D0" w:rsidRPr="00BC0DCE" w:rsidRDefault="00766E8F" w:rsidP="00BC0DCE">
      <w:pPr>
        <w:pStyle w:val="af3"/>
        <w:numPr>
          <w:ilvl w:val="0"/>
          <w:numId w:val="14"/>
        </w:numPr>
        <w:spacing w:after="0" w:line="240" w:lineRule="auto"/>
        <w:ind w:left="0" w:firstLine="709"/>
        <w:jc w:val="both"/>
        <w:rPr>
          <w:rFonts w:ascii="Times New Roman" w:eastAsia="Times New Roman" w:hAnsi="Times New Roman" w:cs="Times New Roman"/>
          <w:sz w:val="24"/>
          <w:szCs w:val="24"/>
        </w:rPr>
      </w:pPr>
      <w:r w:rsidRPr="00D5251E">
        <w:rPr>
          <w:rFonts w:ascii="Times New Roman" w:eastAsia="Times New Roman" w:hAnsi="Times New Roman" w:cs="Times New Roman"/>
          <w:sz w:val="24"/>
          <w:szCs w:val="24"/>
        </w:rPr>
        <w:t>введение на уровне образовательных организаций прозрачных процедур внутренней оценки (самооценки</w:t>
      </w:r>
      <w:r w:rsidRPr="00BC0DCE">
        <w:rPr>
          <w:rFonts w:ascii="Times New Roman" w:eastAsia="Times New Roman" w:hAnsi="Times New Roman" w:cs="Times New Roman"/>
          <w:sz w:val="24"/>
          <w:szCs w:val="24"/>
        </w:rPr>
        <w:t>) для управления качеством образования;</w:t>
      </w:r>
    </w:p>
    <w:p w14:paraId="55866D29" w14:textId="77777777" w:rsidR="005C35D0" w:rsidRPr="00BC0DCE" w:rsidRDefault="00766E8F" w:rsidP="00BC0DCE">
      <w:pPr>
        <w:pStyle w:val="af3"/>
        <w:numPr>
          <w:ilvl w:val="0"/>
          <w:numId w:val="14"/>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внедрение механизмов внешней независимой системы оценки качества работы образовательных организаций с участием общественности.</w:t>
      </w:r>
    </w:p>
    <w:p w14:paraId="21169005" w14:textId="4DA036A6" w:rsidR="005C35D0" w:rsidRDefault="00766E8F" w:rsidP="001F362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Основным направлением по реализации Программы является обеспечение равенства доступа к качественному образованию и обновление его соде</w:t>
      </w:r>
      <w:r w:rsidR="00CA448B">
        <w:rPr>
          <w:rFonts w:ascii="Times New Roman" w:eastAsia="Times New Roman" w:hAnsi="Times New Roman" w:cs="Times New Roman"/>
          <w:color w:val="000000"/>
          <w:sz w:val="24"/>
          <w:szCs w:val="24"/>
        </w:rPr>
        <w:t>ржания и технологий образования,</w:t>
      </w:r>
      <w:r w:rsidR="00CA448B" w:rsidRPr="00CA448B">
        <w:rPr>
          <w:rFonts w:ascii="Times New Roman" w:eastAsia="Times New Roman" w:hAnsi="Times New Roman" w:cs="Times New Roman"/>
          <w:sz w:val="24"/>
          <w:szCs w:val="24"/>
        </w:rPr>
        <w:t xml:space="preserve"> с</w:t>
      </w:r>
      <w:r w:rsidR="00CA448B" w:rsidRPr="00CA448B">
        <w:rPr>
          <w:rFonts w:ascii="Times New Roman" w:eastAsia="Courier New" w:hAnsi="Times New Roman" w:cs="Times New Roman"/>
          <w:color w:val="000000"/>
          <w:sz w:val="24"/>
          <w:szCs w:val="24"/>
        </w:rPr>
        <w:t>оздание</w:t>
      </w:r>
      <w:r w:rsidR="00CA448B" w:rsidRPr="009470CF">
        <w:rPr>
          <w:rFonts w:ascii="Times New Roman" w:eastAsia="Courier New" w:hAnsi="Times New Roman" w:cs="Times New Roman"/>
          <w:color w:val="000000"/>
          <w:sz w:val="24"/>
          <w:szCs w:val="24"/>
        </w:rPr>
        <w:t xml:space="preserve"> условий для внедрения на уровнях начального общего, основного общего,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14:paraId="0C30BC7F" w14:textId="2C14151B" w:rsidR="009470CF" w:rsidRDefault="00CA448B" w:rsidP="009470C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Данное направление</w:t>
      </w:r>
      <w:r w:rsidR="00D02AA6">
        <w:rPr>
          <w:rFonts w:ascii="Times New Roman" w:eastAsia="Times New Roman" w:hAnsi="Times New Roman" w:cs="Times New Roman"/>
          <w:sz w:val="24"/>
          <w:szCs w:val="24"/>
        </w:rPr>
        <w:t xml:space="preserve"> реализуется в</w:t>
      </w:r>
      <w:r w:rsidRPr="00CA448B">
        <w:rPr>
          <w:rFonts w:ascii="Times New Roman" w:eastAsia="Times New Roman" w:hAnsi="Times New Roman" w:cs="Times New Roman"/>
          <w:sz w:val="24"/>
          <w:szCs w:val="24"/>
        </w:rPr>
        <w:t xml:space="preserve"> рам</w:t>
      </w:r>
      <w:r>
        <w:rPr>
          <w:rFonts w:ascii="Times New Roman" w:eastAsia="Times New Roman" w:hAnsi="Times New Roman" w:cs="Times New Roman"/>
          <w:sz w:val="24"/>
          <w:szCs w:val="24"/>
        </w:rPr>
        <w:t>ках национального проекта «Образование», регионального проекта «Современная школа»</w:t>
      </w:r>
      <w:r w:rsidR="00D02AA6">
        <w:rPr>
          <w:rFonts w:ascii="Times New Roman" w:eastAsia="Times New Roman" w:hAnsi="Times New Roman" w:cs="Times New Roman"/>
          <w:sz w:val="24"/>
          <w:szCs w:val="24"/>
        </w:rPr>
        <w:t xml:space="preserve">. Одним из результатов регионального проекта «Современная школа» стало создание и функционирование на базе МБОУ «СШ №1» </w:t>
      </w:r>
      <w:r w:rsidR="001B2EF0">
        <w:rPr>
          <w:rFonts w:ascii="Times New Roman" w:eastAsia="Times New Roman" w:hAnsi="Times New Roman" w:cs="Times New Roman"/>
          <w:sz w:val="24"/>
          <w:szCs w:val="24"/>
        </w:rPr>
        <w:t xml:space="preserve">                </w:t>
      </w:r>
      <w:r w:rsidR="00D02AA6">
        <w:rPr>
          <w:rFonts w:ascii="Times New Roman" w:eastAsia="Times New Roman" w:hAnsi="Times New Roman" w:cs="Times New Roman"/>
          <w:sz w:val="24"/>
          <w:szCs w:val="24"/>
        </w:rPr>
        <w:t>г. Десногорска и МБОУ «СШ № 4» г. Десногорска</w:t>
      </w:r>
      <w:r>
        <w:rPr>
          <w:rFonts w:ascii="Times New Roman" w:eastAsia="Times New Roman" w:hAnsi="Times New Roman" w:cs="Times New Roman"/>
          <w:sz w:val="24"/>
          <w:szCs w:val="24"/>
        </w:rPr>
        <w:t xml:space="preserve"> </w:t>
      </w:r>
      <w:r w:rsidR="00D02AA6">
        <w:rPr>
          <w:rFonts w:ascii="Times New Roman" w:eastAsia="Times New Roman" w:hAnsi="Times New Roman" w:cs="Times New Roman"/>
          <w:sz w:val="24"/>
          <w:szCs w:val="24"/>
        </w:rPr>
        <w:t xml:space="preserve">Центра образования цифрового и гуманитарного профилей «Точка роста». </w:t>
      </w:r>
    </w:p>
    <w:p w14:paraId="07FBA30F" w14:textId="273EB78B" w:rsidR="00D02AA6" w:rsidRPr="0008193E" w:rsidRDefault="00D02AA6" w:rsidP="00F153F1">
      <w:pPr>
        <w:pStyle w:val="af4"/>
        <w:ind w:firstLine="709"/>
        <w:jc w:val="both"/>
        <w:rPr>
          <w:rFonts w:ascii="Times New Roman" w:hAnsi="Times New Roman" w:cs="Times New Roman"/>
          <w:sz w:val="24"/>
          <w:szCs w:val="24"/>
        </w:rPr>
      </w:pPr>
      <w:r w:rsidRPr="00F153F1">
        <w:rPr>
          <w:rFonts w:ascii="Times New Roman" w:hAnsi="Times New Roman" w:cs="Times New Roman"/>
          <w:sz w:val="24"/>
          <w:szCs w:val="24"/>
          <w:bdr w:val="none" w:sz="0" w:space="0" w:color="auto" w:frame="1"/>
        </w:rPr>
        <w:t>Центр образования «Точка роста» - это высокотехнологичные площадки, которые оснащены современным учебным оборудованием: компьютерами, многофункциональными интерактивными комплексами и 3</w:t>
      </w:r>
      <w:r w:rsidRPr="00F153F1">
        <w:rPr>
          <w:rFonts w:ascii="Times New Roman" w:hAnsi="Times New Roman" w:cs="Times New Roman"/>
          <w:sz w:val="24"/>
          <w:szCs w:val="24"/>
          <w:bdr w:val="none" w:sz="0" w:space="0" w:color="auto" w:frame="1"/>
          <w:lang w:val="en-US"/>
        </w:rPr>
        <w:t>D</w:t>
      </w:r>
      <w:r w:rsidRPr="00F153F1">
        <w:rPr>
          <w:rFonts w:ascii="Times New Roman" w:hAnsi="Times New Roman" w:cs="Times New Roman"/>
          <w:sz w:val="24"/>
          <w:szCs w:val="24"/>
          <w:bdr w:val="none" w:sz="0" w:space="0" w:color="auto" w:frame="1"/>
        </w:rPr>
        <w:t>-принтерами, квадрокоптерами, робототехникой.</w:t>
      </w:r>
      <w:r w:rsidRPr="00F153F1">
        <w:rPr>
          <w:rFonts w:ascii="Times New Roman" w:hAnsi="Times New Roman" w:cs="Times New Roman"/>
          <w:sz w:val="24"/>
          <w:szCs w:val="24"/>
        </w:rPr>
        <w:t xml:space="preserve"> Кроме того, здесь предусмотрены места для игры в шахматы, изучения основ безопасности жизнедеятельности и проектно-исследовательской деятельности. </w:t>
      </w:r>
      <w:r w:rsidR="00AA4E0C" w:rsidRPr="00F153F1">
        <w:rPr>
          <w:rFonts w:ascii="Times New Roman" w:hAnsi="Times New Roman" w:cs="Times New Roman"/>
          <w:sz w:val="24"/>
          <w:szCs w:val="24"/>
        </w:rPr>
        <w:t>Деятельность Центров образования позволяет 100 %</w:t>
      </w:r>
      <w:r w:rsidR="001E019A" w:rsidRPr="00F153F1">
        <w:rPr>
          <w:rFonts w:ascii="Times New Roman" w:hAnsi="Times New Roman" w:cs="Times New Roman"/>
          <w:sz w:val="24"/>
          <w:szCs w:val="24"/>
        </w:rPr>
        <w:t xml:space="preserve"> обучающихся изучать </w:t>
      </w:r>
      <w:r w:rsidRPr="00F153F1">
        <w:rPr>
          <w:rFonts w:ascii="Times New Roman" w:hAnsi="Times New Roman" w:cs="Times New Roman"/>
          <w:sz w:val="24"/>
          <w:szCs w:val="24"/>
          <w:bdr w:val="none" w:sz="0" w:space="0" w:color="auto" w:frame="1"/>
        </w:rPr>
        <w:t>предметные области «Технология», «Информатика», «Основы безопасности жизнедеятельности»</w:t>
      </w:r>
      <w:r w:rsidR="001E019A" w:rsidRPr="00F153F1">
        <w:rPr>
          <w:rFonts w:ascii="Times New Roman" w:hAnsi="Times New Roman" w:cs="Times New Roman"/>
          <w:sz w:val="24"/>
          <w:szCs w:val="24"/>
        </w:rPr>
        <w:t xml:space="preserve"> на обновленной материально-технической базе. </w:t>
      </w:r>
      <w:r w:rsidRPr="00F153F1">
        <w:rPr>
          <w:rFonts w:ascii="Times New Roman" w:hAnsi="Times New Roman" w:cs="Times New Roman"/>
          <w:sz w:val="24"/>
          <w:szCs w:val="24"/>
          <w:bdr w:val="none" w:sz="0" w:space="0" w:color="auto" w:frame="1"/>
        </w:rPr>
        <w:t xml:space="preserve">  </w:t>
      </w:r>
      <w:r w:rsidRPr="00F153F1">
        <w:rPr>
          <w:rFonts w:ascii="Times New Roman" w:hAnsi="Times New Roman" w:cs="Times New Roman"/>
          <w:sz w:val="24"/>
          <w:szCs w:val="24"/>
          <w:lang w:eastAsia="en-US"/>
        </w:rPr>
        <w:t>Разработаны и реализуются  дополнительные общеразвивающие программы по этим направлениям.</w:t>
      </w:r>
      <w:r w:rsidRPr="00F153F1">
        <w:rPr>
          <w:rFonts w:ascii="Times New Roman" w:hAnsi="Times New Roman" w:cs="Times New Roman"/>
          <w:sz w:val="24"/>
          <w:szCs w:val="24"/>
          <w:bdr w:val="none" w:sz="0" w:space="0" w:color="auto" w:frame="1"/>
        </w:rPr>
        <w:t xml:space="preserve"> Новые программы, технологии и методики предполагают и новое преподавание вышеназванных школьных дисциплин. Все педагоги, которые работают в Центре, прошли обучение </w:t>
      </w:r>
      <w:r w:rsidRPr="00F153F1">
        <w:rPr>
          <w:rFonts w:ascii="Times New Roman" w:hAnsi="Times New Roman" w:cs="Times New Roman"/>
          <w:sz w:val="24"/>
          <w:szCs w:val="24"/>
        </w:rPr>
        <w:t xml:space="preserve">на платформе федерального государственного учреждения «Фонд новых форм развития образования» по теме «Гибкие компетенции проектной деятельности». За счет средств местного бюджета в помещениях Центров проведен ремонт и брендирование. </w:t>
      </w:r>
      <w:r w:rsidR="00F153F1" w:rsidRPr="00F153F1">
        <w:rPr>
          <w:rFonts w:ascii="Times New Roman" w:eastAsia="Times New Roman" w:hAnsi="Times New Roman" w:cs="Times New Roman"/>
          <w:sz w:val="24"/>
          <w:szCs w:val="24"/>
        </w:rPr>
        <w:t>Овладение современными компетенциями на базе Центра позволит школьникам чувствовать себя увереннее при выборе будущей профессии, быть востребованными  на рынке труда, а также  строить своё профессиональное и человеческое будущее в стремительно развивающемся информационном мире.</w:t>
      </w:r>
      <w:r w:rsidR="00F153F1">
        <w:rPr>
          <w:rFonts w:ascii="Times New Roman" w:hAnsi="Times New Roman" w:cs="Times New Roman"/>
          <w:sz w:val="24"/>
          <w:szCs w:val="24"/>
        </w:rPr>
        <w:t xml:space="preserve"> Центры образования «Точка роста» послужат повышению качества и доступности образования. </w:t>
      </w:r>
    </w:p>
    <w:p w14:paraId="799FC649" w14:textId="77777777"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Важным направлением реализации подпрограммы 2 «Развитие общего образования» 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мероприятий по приобретению современного оборудования, так и путем реализации школьных программ развития образования.</w:t>
      </w:r>
    </w:p>
    <w:p w14:paraId="0186E0C0" w14:textId="76D0BA38"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оборудование) и управления (электронный документооборот).</w:t>
      </w:r>
      <w:r w:rsidR="00F153F1">
        <w:rPr>
          <w:rFonts w:ascii="Times New Roman" w:eastAsia="Times New Roman" w:hAnsi="Times New Roman" w:cs="Times New Roman"/>
          <w:sz w:val="24"/>
          <w:szCs w:val="24"/>
        </w:rPr>
        <w:t xml:space="preserve"> В 2020 году в рамках национального проекта «Образование» регионального проекта «Цифровая образовательная среда» МБОУ «Средняя школа №2»</w:t>
      </w:r>
      <w:r w:rsidR="007A0B13">
        <w:rPr>
          <w:rFonts w:ascii="Times New Roman" w:eastAsia="Times New Roman" w:hAnsi="Times New Roman" w:cs="Times New Roman"/>
          <w:sz w:val="24"/>
          <w:szCs w:val="24"/>
        </w:rPr>
        <w:t xml:space="preserve"> г. Десногорска</w:t>
      </w:r>
      <w:r w:rsidR="00F153F1">
        <w:rPr>
          <w:rFonts w:ascii="Times New Roman" w:eastAsia="Times New Roman" w:hAnsi="Times New Roman" w:cs="Times New Roman"/>
          <w:sz w:val="24"/>
          <w:szCs w:val="24"/>
        </w:rPr>
        <w:t xml:space="preserve"> оснащена современным компьютерным оборудованием</w:t>
      </w:r>
      <w:r w:rsidR="00131013">
        <w:rPr>
          <w:rFonts w:ascii="Times New Roman" w:eastAsia="Times New Roman" w:hAnsi="Times New Roman" w:cs="Times New Roman"/>
          <w:sz w:val="24"/>
          <w:szCs w:val="24"/>
        </w:rPr>
        <w:t>: интерактивный комплекс с вычислительным блоком и мобильным креплением, МФУ.</w:t>
      </w:r>
    </w:p>
    <w:p w14:paraId="2E68CD8A" w14:textId="77777777"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w:t>
      </w:r>
    </w:p>
    <w:p w14:paraId="05A1EBEC" w14:textId="77777777"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обеспечивать инклюзивное обучение детей-инвалидов и детей с ограниченными возможностями здоровья.</w:t>
      </w:r>
    </w:p>
    <w:p w14:paraId="2FE471F9" w14:textId="77777777"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Переход на новые федеральные государственные образовательные стандарты открывает возможности для распространения деятельностных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Новые федеральные государственные образовательные стандарты старшей школы должны обеспечить для каждого школьника возможность выбора профиля обучения.</w:t>
      </w:r>
    </w:p>
    <w:p w14:paraId="69F5263F" w14:textId="30E64A8C" w:rsidR="005C35D0" w:rsidRDefault="00766E8F" w:rsidP="001F36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Следует наладить работу по разработке и распространению новых эффективных средств и форм организации образовательного процесса на базе школ - инновационных площадок.</w:t>
      </w:r>
      <w:r w:rsidR="002B79C0">
        <w:rPr>
          <w:rFonts w:ascii="Times New Roman" w:eastAsia="Times New Roman" w:hAnsi="Times New Roman" w:cs="Times New Roman"/>
          <w:sz w:val="24"/>
          <w:szCs w:val="24"/>
        </w:rPr>
        <w:t xml:space="preserve"> В 2020 году реализовывались проекты «Коворкинг-центр»</w:t>
      </w:r>
      <w:r w:rsidR="00107C27">
        <w:rPr>
          <w:rFonts w:ascii="Times New Roman" w:eastAsia="Times New Roman" w:hAnsi="Times New Roman" w:cs="Times New Roman"/>
          <w:sz w:val="24"/>
          <w:szCs w:val="24"/>
        </w:rPr>
        <w:t xml:space="preserve"> и </w:t>
      </w:r>
      <w:r w:rsidR="001347F3">
        <w:rPr>
          <w:rFonts w:ascii="Times New Roman" w:eastAsia="Times New Roman" w:hAnsi="Times New Roman" w:cs="Times New Roman"/>
          <w:sz w:val="24"/>
          <w:szCs w:val="24"/>
        </w:rPr>
        <w:t xml:space="preserve"> Центр наставничества </w:t>
      </w:r>
      <w:r w:rsidR="00107C27">
        <w:rPr>
          <w:rFonts w:ascii="Times New Roman" w:eastAsia="Times New Roman" w:hAnsi="Times New Roman" w:cs="Times New Roman"/>
          <w:sz w:val="24"/>
          <w:szCs w:val="24"/>
        </w:rPr>
        <w:t>«Лифт»</w:t>
      </w:r>
      <w:r w:rsidR="002B79C0">
        <w:rPr>
          <w:rFonts w:ascii="Times New Roman" w:eastAsia="Times New Roman" w:hAnsi="Times New Roman" w:cs="Times New Roman"/>
          <w:sz w:val="24"/>
          <w:szCs w:val="24"/>
        </w:rPr>
        <w:t xml:space="preserve"> базе двух инновационных площадок – МБОУ «СШ №1»</w:t>
      </w:r>
      <w:r w:rsidR="007A0B13">
        <w:rPr>
          <w:rFonts w:ascii="Times New Roman" w:eastAsia="Times New Roman" w:hAnsi="Times New Roman" w:cs="Times New Roman"/>
          <w:sz w:val="24"/>
          <w:szCs w:val="24"/>
        </w:rPr>
        <w:t xml:space="preserve"> г. Десногорска</w:t>
      </w:r>
      <w:r w:rsidR="002B79C0">
        <w:rPr>
          <w:rFonts w:ascii="Times New Roman" w:eastAsia="Times New Roman" w:hAnsi="Times New Roman" w:cs="Times New Roman"/>
          <w:sz w:val="24"/>
          <w:szCs w:val="24"/>
        </w:rPr>
        <w:t xml:space="preserve"> и МБОУ «СШ № 4»</w:t>
      </w:r>
      <w:r w:rsidR="007A0B13">
        <w:rPr>
          <w:rFonts w:ascii="Times New Roman" w:eastAsia="Times New Roman" w:hAnsi="Times New Roman" w:cs="Times New Roman"/>
          <w:sz w:val="24"/>
          <w:szCs w:val="24"/>
        </w:rPr>
        <w:t xml:space="preserve">             г. Десногорска</w:t>
      </w:r>
      <w:r w:rsidR="002B79C0">
        <w:rPr>
          <w:rFonts w:ascii="Times New Roman" w:eastAsia="Times New Roman" w:hAnsi="Times New Roman" w:cs="Times New Roman"/>
          <w:sz w:val="24"/>
          <w:szCs w:val="24"/>
        </w:rPr>
        <w:t xml:space="preserve">. </w:t>
      </w:r>
    </w:p>
    <w:p w14:paraId="7CC93DB3" w14:textId="77777777" w:rsidR="005C35D0" w:rsidRDefault="00766E8F" w:rsidP="001F362B">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достижения школьниками новых образовательных результатов включает в себя:</w:t>
      </w:r>
    </w:p>
    <w:p w14:paraId="4F50F975" w14:textId="77777777" w:rsidR="005C35D0" w:rsidRPr="00BC0DCE" w:rsidRDefault="004F4356" w:rsidP="00BC0DCE">
      <w:pPr>
        <w:pStyle w:val="af3"/>
        <w:widowControl w:val="0"/>
        <w:numPr>
          <w:ilvl w:val="0"/>
          <w:numId w:val="14"/>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в соответствии с</w:t>
      </w:r>
      <w:r w:rsidR="00766E8F" w:rsidRPr="00BC0DCE">
        <w:rPr>
          <w:rFonts w:ascii="Times New Roman" w:eastAsia="Times New Roman" w:hAnsi="Times New Roman" w:cs="Times New Roman"/>
          <w:sz w:val="24"/>
          <w:szCs w:val="24"/>
        </w:rPr>
        <w:t xml:space="preserve"> федеральны</w:t>
      </w:r>
      <w:r>
        <w:rPr>
          <w:rFonts w:ascii="Times New Roman" w:eastAsia="Times New Roman" w:hAnsi="Times New Roman" w:cs="Times New Roman"/>
          <w:sz w:val="24"/>
          <w:szCs w:val="24"/>
        </w:rPr>
        <w:t>ми государственными</w:t>
      </w:r>
      <w:r w:rsidR="00766E8F" w:rsidRPr="00BC0DCE">
        <w:rPr>
          <w:rFonts w:ascii="Times New Roman" w:eastAsia="Times New Roman" w:hAnsi="Times New Roman" w:cs="Times New Roman"/>
          <w:sz w:val="24"/>
          <w:szCs w:val="24"/>
        </w:rPr>
        <w:t xml:space="preserve"> образовательны</w:t>
      </w:r>
      <w:r>
        <w:rPr>
          <w:rFonts w:ascii="Times New Roman" w:eastAsia="Times New Roman" w:hAnsi="Times New Roman" w:cs="Times New Roman"/>
          <w:sz w:val="24"/>
          <w:szCs w:val="24"/>
        </w:rPr>
        <w:t>ми</w:t>
      </w:r>
      <w:r w:rsidR="00766E8F" w:rsidRPr="00BC0DCE">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ами</w:t>
      </w:r>
      <w:r w:rsidR="00766E8F" w:rsidRPr="00BC0DCE">
        <w:rPr>
          <w:rFonts w:ascii="Times New Roman" w:eastAsia="Times New Roman" w:hAnsi="Times New Roman" w:cs="Times New Roman"/>
          <w:sz w:val="24"/>
          <w:szCs w:val="24"/>
        </w:rPr>
        <w:t>;</w:t>
      </w:r>
    </w:p>
    <w:p w14:paraId="707EDA0A" w14:textId="77777777" w:rsidR="005C35D0" w:rsidRPr="00BC0DCE" w:rsidRDefault="00766E8F" w:rsidP="00BC0DCE">
      <w:pPr>
        <w:pStyle w:val="af3"/>
        <w:widowControl w:val="0"/>
        <w:numPr>
          <w:ilvl w:val="0"/>
          <w:numId w:val="14"/>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формирование системы мониторинга уровня подготовки и социализации школьников;</w:t>
      </w:r>
    </w:p>
    <w:p w14:paraId="4D7F97FC" w14:textId="77777777" w:rsidR="005C35D0" w:rsidRPr="00BC0DCE" w:rsidRDefault="00766E8F" w:rsidP="00BC0DCE">
      <w:pPr>
        <w:pStyle w:val="af3"/>
        <w:widowControl w:val="0"/>
        <w:numPr>
          <w:ilvl w:val="0"/>
          <w:numId w:val="14"/>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повышение квалификации   педагогических кадров.</w:t>
      </w:r>
    </w:p>
    <w:p w14:paraId="32F67D2F" w14:textId="77777777" w:rsidR="005C35D0" w:rsidRDefault="00766E8F" w:rsidP="001F362B">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достижения новых образовательных результатов предусматривает:</w:t>
      </w:r>
    </w:p>
    <w:p w14:paraId="352D375C" w14:textId="77777777" w:rsidR="005C35D0" w:rsidRPr="00BC0DCE" w:rsidRDefault="00766E8F" w:rsidP="00BC0DCE">
      <w:pPr>
        <w:pStyle w:val="af3"/>
        <w:widowControl w:val="0"/>
        <w:numPr>
          <w:ilvl w:val="0"/>
          <w:numId w:val="15"/>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обеспечение обучения школьников по новым федеральным государственным образовательным стандартам;</w:t>
      </w:r>
    </w:p>
    <w:p w14:paraId="22B1A29C" w14:textId="77777777" w:rsidR="005C35D0" w:rsidRDefault="00766E8F" w:rsidP="00BC0DCE">
      <w:pPr>
        <w:pStyle w:val="af3"/>
        <w:widowControl w:val="0"/>
        <w:numPr>
          <w:ilvl w:val="0"/>
          <w:numId w:val="15"/>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повышение качества подготовки всех школьник</w:t>
      </w:r>
      <w:r w:rsidR="004F4356">
        <w:rPr>
          <w:rFonts w:ascii="Times New Roman" w:eastAsia="Times New Roman" w:hAnsi="Times New Roman" w:cs="Times New Roman"/>
          <w:sz w:val="24"/>
          <w:szCs w:val="24"/>
        </w:rPr>
        <w:t>ов;</w:t>
      </w:r>
    </w:p>
    <w:p w14:paraId="13B7FA84" w14:textId="77777777" w:rsidR="004F4356" w:rsidRDefault="004F4356" w:rsidP="00BC0DCE">
      <w:pPr>
        <w:pStyle w:val="af3"/>
        <w:widowControl w:val="0"/>
        <w:numPr>
          <w:ilvl w:val="0"/>
          <w:numId w:val="15"/>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мотивации обучения у обучающихся;</w:t>
      </w:r>
    </w:p>
    <w:p w14:paraId="14124424" w14:textId="77777777" w:rsidR="004F4356" w:rsidRDefault="004F4356" w:rsidP="00BC0DCE">
      <w:pPr>
        <w:pStyle w:val="af3"/>
        <w:widowControl w:val="0"/>
        <w:numPr>
          <w:ilvl w:val="0"/>
          <w:numId w:val="15"/>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эффективную работу с одаренными детьми.</w:t>
      </w:r>
    </w:p>
    <w:p w14:paraId="0026EFFE" w14:textId="77777777" w:rsidR="001347F3" w:rsidRPr="001347F3" w:rsidRDefault="001347F3" w:rsidP="001347F3">
      <w:pPr>
        <w:widowControl w:val="0"/>
        <w:spacing w:after="0" w:line="240" w:lineRule="auto"/>
        <w:ind w:firstLine="709"/>
        <w:jc w:val="both"/>
        <w:rPr>
          <w:rFonts w:ascii="Times New Roman" w:eastAsia="Times New Roman" w:hAnsi="Times New Roman" w:cs="Times New Roman"/>
          <w:sz w:val="24"/>
          <w:szCs w:val="24"/>
        </w:rPr>
      </w:pPr>
      <w:r w:rsidRPr="001347F3">
        <w:rPr>
          <w:rFonts w:ascii="Times New Roman" w:eastAsia="Times New Roman" w:hAnsi="Times New Roman" w:cs="Times New Roman"/>
          <w:sz w:val="24"/>
          <w:szCs w:val="24"/>
        </w:rPr>
        <w:t xml:space="preserve">Одним из ключевых факторов поддержания здоровья детей и эффективности обучения  является организация рационального питания учащихся. </w:t>
      </w:r>
    </w:p>
    <w:p w14:paraId="70D18E0E" w14:textId="77777777" w:rsidR="001347F3" w:rsidRPr="001347F3" w:rsidRDefault="001347F3" w:rsidP="001347F3">
      <w:pPr>
        <w:widowControl w:val="0"/>
        <w:spacing w:after="0" w:line="240" w:lineRule="auto"/>
        <w:ind w:firstLine="709"/>
        <w:jc w:val="both"/>
        <w:rPr>
          <w:rFonts w:ascii="Times New Roman" w:eastAsia="Times New Roman" w:hAnsi="Times New Roman" w:cs="Times New Roman"/>
          <w:sz w:val="24"/>
          <w:szCs w:val="24"/>
        </w:rPr>
      </w:pPr>
      <w:r w:rsidRPr="001347F3">
        <w:rPr>
          <w:rFonts w:ascii="Times New Roman" w:eastAsia="Times New Roman" w:hAnsi="Times New Roman" w:cs="Times New Roman"/>
          <w:sz w:val="24"/>
          <w:szCs w:val="24"/>
        </w:rPr>
        <w:t xml:space="preserve">Образовательные организации муниципального образования «город Десногорск» Смоленской области осуществляют питание детей самостоятельно. </w:t>
      </w:r>
    </w:p>
    <w:p w14:paraId="3243A46D" w14:textId="77777777" w:rsidR="001347F3" w:rsidRPr="001347F3" w:rsidRDefault="001347F3" w:rsidP="001347F3">
      <w:pPr>
        <w:widowControl w:val="0"/>
        <w:spacing w:after="0" w:line="240" w:lineRule="auto"/>
        <w:ind w:firstLine="709"/>
        <w:jc w:val="both"/>
        <w:rPr>
          <w:rFonts w:ascii="Times New Roman" w:eastAsia="Times New Roman" w:hAnsi="Times New Roman" w:cs="Times New Roman"/>
          <w:sz w:val="24"/>
          <w:szCs w:val="24"/>
        </w:rPr>
      </w:pPr>
      <w:r w:rsidRPr="001347F3">
        <w:rPr>
          <w:rFonts w:ascii="Times New Roman" w:eastAsia="Times New Roman" w:hAnsi="Times New Roman" w:cs="Times New Roman"/>
          <w:sz w:val="24"/>
          <w:szCs w:val="24"/>
        </w:rPr>
        <w:t>Система школьного питания охватывает 4 общеобразовательные организации и представлена следующим образом:</w:t>
      </w:r>
    </w:p>
    <w:p w14:paraId="6807BCB1" w14:textId="2DCDC7B3" w:rsidR="001347F3" w:rsidRPr="007A0B13" w:rsidRDefault="001347F3" w:rsidP="007A0B13">
      <w:pPr>
        <w:pStyle w:val="af3"/>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7A0B13">
        <w:rPr>
          <w:rFonts w:ascii="Times New Roman" w:eastAsia="Times New Roman" w:hAnsi="Times New Roman" w:cs="Times New Roman"/>
          <w:sz w:val="24"/>
          <w:szCs w:val="24"/>
        </w:rPr>
        <w:t>4 школьные столовые (работники столовой – штатные сотрудники школ);</w:t>
      </w:r>
    </w:p>
    <w:p w14:paraId="0BDEBD01" w14:textId="141BA542" w:rsidR="001347F3" w:rsidRPr="007A0B13" w:rsidRDefault="001347F3" w:rsidP="007A0B13">
      <w:pPr>
        <w:pStyle w:val="af3"/>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7A0B13">
        <w:rPr>
          <w:rFonts w:ascii="Times New Roman" w:eastAsia="Times New Roman" w:hAnsi="Times New Roman" w:cs="Times New Roman"/>
          <w:sz w:val="24"/>
          <w:szCs w:val="24"/>
        </w:rPr>
        <w:t>4 школьных буфета (функционируют на основе договоров аренды помещений с организацией общественного питания).</w:t>
      </w:r>
    </w:p>
    <w:p w14:paraId="7B0575A6" w14:textId="77777777" w:rsidR="001347F3" w:rsidRPr="001347F3" w:rsidRDefault="001347F3" w:rsidP="001347F3">
      <w:pPr>
        <w:widowControl w:val="0"/>
        <w:spacing w:after="0" w:line="240" w:lineRule="auto"/>
        <w:ind w:firstLine="720"/>
        <w:jc w:val="both"/>
        <w:rPr>
          <w:rFonts w:ascii="Times New Roman" w:eastAsia="Times New Roman" w:hAnsi="Times New Roman" w:cs="Times New Roman"/>
          <w:sz w:val="24"/>
          <w:szCs w:val="24"/>
        </w:rPr>
      </w:pPr>
      <w:r w:rsidRPr="001347F3">
        <w:rPr>
          <w:rFonts w:ascii="Times New Roman" w:eastAsia="Times New Roman" w:hAnsi="Times New Roman" w:cs="Times New Roman"/>
          <w:sz w:val="24"/>
          <w:szCs w:val="24"/>
        </w:rPr>
        <w:t>В структуре питания учащихся общеобразовательных организаций представлено 2 вида: горячее (завтраки и обеды) и дополнительное платное питание (буфетная продукция):</w:t>
      </w:r>
    </w:p>
    <w:p w14:paraId="1B7F5A8B" w14:textId="1F7F17F9" w:rsidR="001347F3" w:rsidRPr="007A0B13" w:rsidRDefault="001347F3" w:rsidP="007A0B13">
      <w:pPr>
        <w:pStyle w:val="af3"/>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7A0B13">
        <w:rPr>
          <w:rFonts w:ascii="Times New Roman" w:eastAsia="Times New Roman" w:hAnsi="Times New Roman" w:cs="Times New Roman"/>
          <w:sz w:val="24"/>
          <w:szCs w:val="24"/>
        </w:rPr>
        <w:t xml:space="preserve">для учащихся 1-4 классов общеобразовательных организаций города предоставляются горячие завтраки. С 1 сентября 2020 года учащиеся начальных классов обеспечиваются бесплатным горячим завтраком за счет средств федерального, областного и местного бюджетов. </w:t>
      </w:r>
    </w:p>
    <w:p w14:paraId="7FC135EC" w14:textId="6815F85F" w:rsidR="001347F3" w:rsidRPr="007A0B13" w:rsidRDefault="001347F3" w:rsidP="007A0B13">
      <w:pPr>
        <w:pStyle w:val="af3"/>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7A0B13">
        <w:rPr>
          <w:rFonts w:ascii="Times New Roman" w:eastAsia="Times New Roman" w:hAnsi="Times New Roman" w:cs="Times New Roman"/>
          <w:sz w:val="24"/>
          <w:szCs w:val="24"/>
        </w:rPr>
        <w:t>для учащихся 5-11 классов из малоимущих семей горячие завтраки предоставляются за счет средств областного бюджета;</w:t>
      </w:r>
    </w:p>
    <w:p w14:paraId="0892A019" w14:textId="46DFBD38" w:rsidR="001347F3" w:rsidRPr="007A0B13" w:rsidRDefault="001347F3" w:rsidP="007A0B13">
      <w:pPr>
        <w:pStyle w:val="af3"/>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rPr>
      </w:pPr>
      <w:r w:rsidRPr="007A0B13">
        <w:rPr>
          <w:rFonts w:ascii="Times New Roman" w:eastAsia="Times New Roman" w:hAnsi="Times New Roman" w:cs="Times New Roman"/>
          <w:sz w:val="24"/>
          <w:szCs w:val="24"/>
        </w:rPr>
        <w:t>питание обучающихся 5-11 классов (горячие завтраки) за счет родительских средств. Двухразовым питанием (завтрак и обед) обеспечиваются дети с ограниченными возможностями здоровья, дети-инвалиды. Для детей-инвалидов, детей с ограниченными возможностями здоровья, для которых муниципальными бюджетными общеобразовательными организациями организовано обучение на дому, предусмотрена выплата ежемесячной компенсационной выплаты на питание.</w:t>
      </w:r>
    </w:p>
    <w:p w14:paraId="3D1E90BE" w14:textId="71FFB30D" w:rsidR="00995295" w:rsidRDefault="00995295" w:rsidP="00107C27">
      <w:pPr>
        <w:spacing w:line="240" w:lineRule="auto"/>
        <w:ind w:firstLine="709"/>
        <w:jc w:val="both"/>
        <w:textAlignment w:val="baseline"/>
        <w:rPr>
          <w:rFonts w:ascii="Times New Roman" w:eastAsia="Times New Roman" w:hAnsi="Times New Roman" w:cs="Times New Roman"/>
          <w:sz w:val="24"/>
          <w:szCs w:val="24"/>
        </w:rPr>
      </w:pPr>
      <w:r w:rsidRPr="00995295">
        <w:rPr>
          <w:rFonts w:ascii="Times New Roman" w:eastAsia="Times New Roman" w:hAnsi="Times New Roman" w:cs="Times New Roman"/>
          <w:sz w:val="24"/>
          <w:szCs w:val="24"/>
        </w:rPr>
        <w:t>В настоящее время наряду с обучением большое внимание уделяется воспитанию. На решение задач воспитания и социализации обучающихся направлено классное руководство как  особый вид педагогической деятельности.</w:t>
      </w:r>
      <w:r w:rsidRPr="00995295">
        <w:rPr>
          <w:rFonts w:ascii="Times New Roman" w:eastAsia="Times New Roman" w:hAnsi="Times New Roman" w:cs="Times New Roman"/>
          <w:color w:val="0A0A0A"/>
          <w:sz w:val="24"/>
          <w:szCs w:val="24"/>
        </w:rPr>
        <w:t xml:space="preserve"> Специфика классного руководства состоит в том, что воспитательные цели и задачи реализуются соответствующим педагогом как в отношении каждого ученика, так и в отношении класса как микросоциума. Классный руководитель должен взаимодействовать с семьями учеников, другими педагогами, работающими с учениками его класса, администрацией школы, а также с внешними партнерами, способствующими достижению принятых целей.</w:t>
      </w:r>
      <w:r>
        <w:rPr>
          <w:rFonts w:ascii="Times New Roman" w:eastAsia="Times New Roman" w:hAnsi="Times New Roman" w:cs="Times New Roman"/>
          <w:color w:val="0A0A0A"/>
          <w:sz w:val="24"/>
          <w:szCs w:val="24"/>
        </w:rPr>
        <w:t xml:space="preserve"> </w:t>
      </w:r>
      <w:r w:rsidRPr="00995295">
        <w:rPr>
          <w:rFonts w:ascii="Times New Roman" w:eastAsia="Times New Roman" w:hAnsi="Times New Roman" w:cs="Times New Roman"/>
          <w:color w:val="0A0A0A"/>
          <w:sz w:val="24"/>
          <w:szCs w:val="24"/>
        </w:rPr>
        <w:t>Такая постоянная каждодневная работа, связанная с обучением, воспитанием детей, </w:t>
      </w:r>
      <w:r w:rsidR="007A0B13">
        <w:rPr>
          <w:rFonts w:ascii="Times New Roman" w:eastAsia="Times New Roman" w:hAnsi="Times New Roman" w:cs="Times New Roman"/>
          <w:color w:val="0A0A0A"/>
          <w:sz w:val="24"/>
          <w:szCs w:val="24"/>
        </w:rPr>
        <w:t>-</w:t>
      </w:r>
      <w:r w:rsidRPr="00995295">
        <w:rPr>
          <w:rFonts w:ascii="Times New Roman" w:eastAsia="Times New Roman" w:hAnsi="Times New Roman" w:cs="Times New Roman"/>
          <w:color w:val="0A0A0A"/>
          <w:sz w:val="24"/>
          <w:szCs w:val="24"/>
        </w:rPr>
        <w:t xml:space="preserve"> это огромная ответственность, и она, конечно, требует особой подготовки наставников и их особой поддержки.</w:t>
      </w:r>
      <w:r>
        <w:rPr>
          <w:rFonts w:ascii="Times New Roman" w:eastAsia="Times New Roman" w:hAnsi="Times New Roman" w:cs="Times New Roman"/>
          <w:color w:val="0A0A0A"/>
          <w:sz w:val="24"/>
          <w:szCs w:val="24"/>
        </w:rPr>
        <w:t xml:space="preserve"> С 1 сентября 2020 года </w:t>
      </w:r>
      <w:r w:rsidRPr="00E17AED">
        <w:rPr>
          <w:rFonts w:ascii="Times New Roman" w:eastAsia="Times New Roman" w:hAnsi="Times New Roman" w:cs="Times New Roman"/>
          <w:sz w:val="24"/>
          <w:szCs w:val="24"/>
        </w:rPr>
        <w:t xml:space="preserve">классные руководители </w:t>
      </w:r>
      <w:r>
        <w:rPr>
          <w:rFonts w:ascii="Times New Roman" w:eastAsia="Times New Roman" w:hAnsi="Times New Roman" w:cs="Times New Roman"/>
          <w:sz w:val="24"/>
          <w:szCs w:val="24"/>
        </w:rPr>
        <w:t xml:space="preserve"> ежемесячно получают</w:t>
      </w:r>
      <w:r w:rsidRPr="00E17AED">
        <w:rPr>
          <w:rFonts w:ascii="Times New Roman" w:eastAsia="Times New Roman" w:hAnsi="Times New Roman" w:cs="Times New Roman"/>
          <w:sz w:val="24"/>
          <w:szCs w:val="24"/>
        </w:rPr>
        <w:t xml:space="preserve"> дополнительную выплату за классное руководство в размере 5 тыс</w:t>
      </w:r>
      <w:r>
        <w:rPr>
          <w:rFonts w:ascii="Times New Roman" w:eastAsia="Times New Roman" w:hAnsi="Times New Roman" w:cs="Times New Roman"/>
          <w:sz w:val="24"/>
          <w:szCs w:val="24"/>
        </w:rPr>
        <w:t xml:space="preserve">яч рублей. </w:t>
      </w:r>
      <w:r w:rsidR="00107C27">
        <w:rPr>
          <w:rFonts w:ascii="Times New Roman" w:eastAsia="Times New Roman" w:hAnsi="Times New Roman" w:cs="Times New Roman"/>
          <w:sz w:val="24"/>
          <w:szCs w:val="24"/>
        </w:rPr>
        <w:t xml:space="preserve">Данная выплата является дополнительной к региональной выплате за классное руководство. </w:t>
      </w:r>
    </w:p>
    <w:p w14:paraId="67B9D59A" w14:textId="02DDBAAE" w:rsidR="005C35D0" w:rsidRDefault="001347F3" w:rsidP="002B2682">
      <w:pPr>
        <w:widowControl w:val="0"/>
        <w:spacing w:after="0" w:line="240" w:lineRule="auto"/>
        <w:ind w:left="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00766E8F">
        <w:rPr>
          <w:rFonts w:ascii="Times New Roman" w:eastAsia="Times New Roman" w:hAnsi="Times New Roman" w:cs="Times New Roman"/>
          <w:b/>
          <w:sz w:val="24"/>
          <w:szCs w:val="24"/>
        </w:rPr>
        <w:t>аздел 2. Цели и целевые показатели</w:t>
      </w:r>
      <w:r w:rsidR="002B2682">
        <w:rPr>
          <w:rFonts w:ascii="Times New Roman" w:eastAsia="Times New Roman" w:hAnsi="Times New Roman" w:cs="Times New Roman"/>
          <w:b/>
          <w:sz w:val="24"/>
          <w:szCs w:val="24"/>
        </w:rPr>
        <w:t xml:space="preserve">, описание ожидаемых конечных результатов, сроков и этапов </w:t>
      </w:r>
      <w:r w:rsidR="00766E8F">
        <w:rPr>
          <w:rFonts w:ascii="Times New Roman" w:eastAsia="Times New Roman" w:hAnsi="Times New Roman" w:cs="Times New Roman"/>
          <w:b/>
          <w:sz w:val="24"/>
          <w:szCs w:val="24"/>
        </w:rPr>
        <w:t>реализации подпрограммы 2</w:t>
      </w:r>
      <w:r w:rsidR="002B2682">
        <w:rPr>
          <w:rFonts w:ascii="Times New Roman" w:eastAsia="Times New Roman" w:hAnsi="Times New Roman" w:cs="Times New Roman"/>
          <w:b/>
          <w:sz w:val="24"/>
          <w:szCs w:val="24"/>
        </w:rPr>
        <w:t xml:space="preserve"> </w:t>
      </w:r>
      <w:r w:rsidR="00766E8F">
        <w:rPr>
          <w:rFonts w:ascii="Times New Roman" w:eastAsia="Times New Roman" w:hAnsi="Times New Roman" w:cs="Times New Roman"/>
          <w:b/>
          <w:sz w:val="24"/>
          <w:szCs w:val="24"/>
        </w:rPr>
        <w:t>муниципальной программы</w:t>
      </w:r>
    </w:p>
    <w:p w14:paraId="5F4475BF" w14:textId="77777777" w:rsidR="005C35D0" w:rsidRDefault="005C35D0">
      <w:pPr>
        <w:spacing w:after="0" w:line="240" w:lineRule="auto"/>
        <w:jc w:val="center"/>
        <w:rPr>
          <w:rFonts w:ascii="Times New Roman" w:eastAsia="Times New Roman" w:hAnsi="Times New Roman" w:cs="Times New Roman"/>
          <w:sz w:val="16"/>
          <w:szCs w:val="16"/>
        </w:rPr>
      </w:pPr>
    </w:p>
    <w:p w14:paraId="60660371"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реализации подпрограммы 2 муниципальной программы является повышение доступности и качества общего образования в соответствии с запросами населения.</w:t>
      </w:r>
    </w:p>
    <w:p w14:paraId="449EE4D6"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 поставленной цели будет обеспечено путем создания условий для получения качественного общего образования, соответствующего современным потребностям социума; повышения качества образования через формирование системы государственной и общественной оценки качества образования; обеспечения инклюзивного образования детей с ограниченными возможностями здоровья, детей-инвалидов; развития профессиональных компетентностей и обеспечения социальной поддержки педагогических кадров; обеспечения устойчивого функционирования зданий и сооружений образовательных организаций.</w:t>
      </w:r>
    </w:p>
    <w:p w14:paraId="1EBDB6F8" w14:textId="77777777" w:rsidR="005C35D0" w:rsidRDefault="005C35D0">
      <w:pPr>
        <w:spacing w:after="0" w:line="240" w:lineRule="auto"/>
        <w:ind w:firstLine="540"/>
        <w:jc w:val="both"/>
        <w:rPr>
          <w:rFonts w:ascii="Times New Roman" w:eastAsia="Times New Roman" w:hAnsi="Times New Roman" w:cs="Times New Roman"/>
          <w:sz w:val="24"/>
          <w:szCs w:val="24"/>
        </w:rPr>
      </w:pPr>
    </w:p>
    <w:p w14:paraId="6F20F7AC" w14:textId="77777777"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показатели подпрограммы 2 муниципальной программы:</w:t>
      </w:r>
    </w:p>
    <w:p w14:paraId="5ECA686F" w14:textId="77777777" w:rsidR="005C35D0" w:rsidRDefault="005C35D0">
      <w:pPr>
        <w:spacing w:after="0" w:line="240" w:lineRule="auto"/>
        <w:jc w:val="center"/>
        <w:rPr>
          <w:rFonts w:ascii="Times New Roman" w:eastAsia="Times New Roman" w:hAnsi="Times New Roman" w:cs="Times New Roman"/>
          <w:sz w:val="24"/>
          <w:szCs w:val="24"/>
        </w:rPr>
      </w:pPr>
    </w:p>
    <w:p w14:paraId="16155A58" w14:textId="77777777" w:rsidR="005C35D0" w:rsidRPr="00BC0DCE" w:rsidRDefault="00766E8F" w:rsidP="00BC0DCE">
      <w:pPr>
        <w:pStyle w:val="af3"/>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14:paraId="4C37AAA6" w14:textId="77777777" w:rsidR="005C35D0" w:rsidRDefault="00766E8F" w:rsidP="00BC0DCE">
      <w:pPr>
        <w:pStyle w:val="af3"/>
        <w:numPr>
          <w:ilvl w:val="0"/>
          <w:numId w:val="1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Удельный вес учащихся общеобразовательных организаций, обучающихся в соответствии с федеральными государственными образовательными стандартами, от общей численности учащихся общеобразовательных организаций.</w:t>
      </w:r>
    </w:p>
    <w:p w14:paraId="50540677" w14:textId="02FE4B45" w:rsidR="000E6ACA" w:rsidRPr="000E6ACA" w:rsidRDefault="000E6ACA" w:rsidP="000E6AC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0E6AC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0E6ACA">
        <w:rPr>
          <w:rFonts w:ascii="Times New Roman" w:eastAsia="Times New Roman" w:hAnsi="Times New Roman" w:cs="Times New Roman"/>
          <w:color w:val="000000"/>
          <w:sz w:val="24"/>
          <w:szCs w:val="24"/>
        </w:rPr>
        <w:t>Удельный вес выпускников общеобразовательных организаций, получивших аттеста</w:t>
      </w:r>
      <w:r>
        <w:rPr>
          <w:rFonts w:ascii="Times New Roman" w:eastAsia="Times New Roman" w:hAnsi="Times New Roman" w:cs="Times New Roman"/>
          <w:color w:val="000000"/>
          <w:sz w:val="24"/>
          <w:szCs w:val="24"/>
        </w:rPr>
        <w:t>т об основном общем образовании</w:t>
      </w:r>
      <w:r w:rsidR="00285C0A">
        <w:rPr>
          <w:rFonts w:ascii="Times New Roman" w:eastAsia="Times New Roman" w:hAnsi="Times New Roman" w:cs="Times New Roman"/>
          <w:color w:val="000000"/>
          <w:sz w:val="24"/>
          <w:szCs w:val="24"/>
        </w:rPr>
        <w:t>,</w:t>
      </w:r>
      <w:r w:rsidR="00285C0A" w:rsidRPr="00285C0A">
        <w:rPr>
          <w:rFonts w:ascii="Times New Roman" w:eastAsia="Times New Roman" w:hAnsi="Times New Roman" w:cs="Times New Roman"/>
          <w:sz w:val="24"/>
          <w:szCs w:val="24"/>
        </w:rPr>
        <w:t xml:space="preserve"> </w:t>
      </w:r>
      <w:r w:rsidR="00285C0A" w:rsidRPr="00BC0DCE">
        <w:rPr>
          <w:rFonts w:ascii="Times New Roman" w:eastAsia="Times New Roman" w:hAnsi="Times New Roman" w:cs="Times New Roman"/>
          <w:sz w:val="24"/>
          <w:szCs w:val="24"/>
        </w:rPr>
        <w:t xml:space="preserve">от общей численности выпускников </w:t>
      </w:r>
      <w:r w:rsidR="00285C0A">
        <w:rPr>
          <w:rFonts w:ascii="Times New Roman" w:eastAsia="Times New Roman" w:hAnsi="Times New Roman" w:cs="Times New Roman"/>
          <w:sz w:val="24"/>
          <w:szCs w:val="24"/>
        </w:rPr>
        <w:t>общеобразовательных организаций</w:t>
      </w:r>
      <w:r>
        <w:rPr>
          <w:rFonts w:ascii="Times New Roman" w:eastAsia="Times New Roman" w:hAnsi="Times New Roman" w:cs="Times New Roman"/>
          <w:color w:val="000000"/>
          <w:sz w:val="24"/>
          <w:szCs w:val="24"/>
        </w:rPr>
        <w:t>.</w:t>
      </w:r>
    </w:p>
    <w:p w14:paraId="4288DEDE" w14:textId="5EC504C4" w:rsidR="000E6ACA" w:rsidRPr="000E6ACA" w:rsidRDefault="000E6ACA" w:rsidP="000E6AC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w:t>
      </w:r>
      <w:r w:rsidRPr="000E6ACA">
        <w:rPr>
          <w:rFonts w:ascii="Times New Roman" w:eastAsia="Times New Roman" w:hAnsi="Times New Roman" w:cs="Times New Roman"/>
          <w:color w:val="000000"/>
          <w:sz w:val="24"/>
          <w:szCs w:val="24"/>
        </w:rPr>
        <w:t>дельный вес выпускников общеобразовательных организаций, получивших аттес</w:t>
      </w:r>
      <w:r>
        <w:rPr>
          <w:rFonts w:ascii="Times New Roman" w:eastAsia="Times New Roman" w:hAnsi="Times New Roman" w:cs="Times New Roman"/>
          <w:color w:val="000000"/>
          <w:sz w:val="24"/>
          <w:szCs w:val="24"/>
        </w:rPr>
        <w:t>тат о среднем общем образовании</w:t>
      </w:r>
      <w:r w:rsidR="00285C0A">
        <w:rPr>
          <w:rFonts w:ascii="Times New Roman" w:eastAsia="Times New Roman" w:hAnsi="Times New Roman" w:cs="Times New Roman"/>
          <w:color w:val="000000"/>
          <w:sz w:val="24"/>
          <w:szCs w:val="24"/>
        </w:rPr>
        <w:t>,</w:t>
      </w:r>
      <w:r w:rsidR="00285C0A" w:rsidRPr="00285C0A">
        <w:rPr>
          <w:rFonts w:ascii="Times New Roman" w:eastAsia="Times New Roman" w:hAnsi="Times New Roman" w:cs="Times New Roman"/>
          <w:sz w:val="24"/>
          <w:szCs w:val="24"/>
        </w:rPr>
        <w:t xml:space="preserve"> </w:t>
      </w:r>
      <w:r w:rsidR="00285C0A" w:rsidRPr="00BC0DCE">
        <w:rPr>
          <w:rFonts w:ascii="Times New Roman" w:eastAsia="Times New Roman" w:hAnsi="Times New Roman" w:cs="Times New Roman"/>
          <w:sz w:val="24"/>
          <w:szCs w:val="24"/>
        </w:rPr>
        <w:t xml:space="preserve">от общей численности выпускников </w:t>
      </w:r>
      <w:r w:rsidR="00285C0A">
        <w:rPr>
          <w:rFonts w:ascii="Times New Roman" w:eastAsia="Times New Roman" w:hAnsi="Times New Roman" w:cs="Times New Roman"/>
          <w:sz w:val="24"/>
          <w:szCs w:val="24"/>
        </w:rPr>
        <w:t>общеобразовательных организаций</w:t>
      </w:r>
      <w:r>
        <w:rPr>
          <w:rFonts w:ascii="Times New Roman" w:eastAsia="Times New Roman" w:hAnsi="Times New Roman" w:cs="Times New Roman"/>
          <w:color w:val="000000"/>
          <w:sz w:val="24"/>
          <w:szCs w:val="24"/>
        </w:rPr>
        <w:t>.</w:t>
      </w:r>
    </w:p>
    <w:p w14:paraId="23A71DEC" w14:textId="77777777" w:rsidR="000E6ACA" w:rsidRDefault="000E6ACA" w:rsidP="000E6ACA">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5. С</w:t>
      </w:r>
      <w:r w:rsidRPr="000E6ACA">
        <w:rPr>
          <w:rFonts w:ascii="Times New Roman" w:eastAsia="Times New Roman" w:hAnsi="Times New Roman" w:cs="Times New Roman"/>
          <w:color w:val="000000"/>
          <w:sz w:val="24"/>
          <w:szCs w:val="24"/>
        </w:rPr>
        <w:t>редний балл ЕГЭ по русско</w:t>
      </w:r>
      <w:r>
        <w:rPr>
          <w:rFonts w:ascii="Times New Roman" w:eastAsia="Times New Roman" w:hAnsi="Times New Roman" w:cs="Times New Roman"/>
          <w:color w:val="000000"/>
          <w:sz w:val="24"/>
          <w:szCs w:val="24"/>
        </w:rPr>
        <w:t>му языку.</w:t>
      </w:r>
    </w:p>
    <w:p w14:paraId="58B31C70" w14:textId="2404FBEE" w:rsidR="005C35D0" w:rsidRPr="000E6ACA" w:rsidRDefault="000E6ACA" w:rsidP="00285C0A">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6. </w:t>
      </w:r>
      <w:r w:rsidR="00766E8F" w:rsidRPr="000E6ACA">
        <w:rPr>
          <w:rFonts w:ascii="Times New Roman" w:eastAsia="Times New Roman" w:hAnsi="Times New Roman" w:cs="Times New Roman"/>
          <w:color w:val="000000"/>
          <w:sz w:val="24"/>
          <w:szCs w:val="24"/>
        </w:rPr>
        <w:t>Удельный вес учащихся общеобразовательных организаций, обучающихся в профильных классах на третьей ступени образования, от общей численности учащихся третьей ступени образования.</w:t>
      </w:r>
    </w:p>
    <w:p w14:paraId="6A56E035" w14:textId="75D83350" w:rsidR="00653042" w:rsidRPr="000E6ACA" w:rsidRDefault="00285C0A" w:rsidP="000E6ACA">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7</w:t>
      </w:r>
      <w:r w:rsidR="000E6ACA">
        <w:rPr>
          <w:rFonts w:ascii="Times New Roman" w:eastAsia="Times New Roman" w:hAnsi="Times New Roman" w:cs="Times New Roman"/>
          <w:color w:val="000000"/>
          <w:sz w:val="24"/>
          <w:szCs w:val="24"/>
        </w:rPr>
        <w:t xml:space="preserve">. </w:t>
      </w:r>
      <w:r w:rsidR="00653042" w:rsidRPr="000E6ACA">
        <w:rPr>
          <w:rFonts w:ascii="Times New Roman" w:eastAsia="Times New Roman" w:hAnsi="Times New Roman" w:cs="Times New Roman"/>
          <w:color w:val="000000"/>
          <w:sz w:val="24"/>
          <w:szCs w:val="24"/>
        </w:rPr>
        <w:t>Удельный вес учителей, участвующих в реализации ФГОС, от общей численности педагогов</w:t>
      </w:r>
      <w:r w:rsidR="004F4356" w:rsidRPr="000E6ACA">
        <w:rPr>
          <w:rFonts w:ascii="Times New Roman" w:eastAsia="Times New Roman" w:hAnsi="Times New Roman" w:cs="Times New Roman"/>
          <w:color w:val="000000"/>
          <w:sz w:val="24"/>
          <w:szCs w:val="24"/>
        </w:rPr>
        <w:t>.</w:t>
      </w:r>
    </w:p>
    <w:p w14:paraId="21E44432" w14:textId="562F03C4" w:rsidR="00653042" w:rsidRPr="000E6ACA" w:rsidRDefault="00285C0A" w:rsidP="000E6ACA">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0E6ACA">
        <w:rPr>
          <w:rFonts w:ascii="Times New Roman" w:eastAsia="Times New Roman" w:hAnsi="Times New Roman" w:cs="Times New Roman"/>
          <w:color w:val="000000"/>
          <w:sz w:val="24"/>
          <w:szCs w:val="24"/>
        </w:rPr>
        <w:t xml:space="preserve">. </w:t>
      </w:r>
      <w:r w:rsidR="00653042" w:rsidRPr="000E6ACA">
        <w:rPr>
          <w:rFonts w:ascii="Times New Roman" w:eastAsia="Times New Roman" w:hAnsi="Times New Roman" w:cs="Times New Roman"/>
          <w:color w:val="000000"/>
          <w:sz w:val="24"/>
          <w:szCs w:val="24"/>
        </w:rPr>
        <w:t>Доля сотрудников Центра образования цифрового и гуманитарного профилей «Точка роста», прошедших повышение квалификации.</w:t>
      </w:r>
    </w:p>
    <w:p w14:paraId="4D18FE11" w14:textId="5A7C983B" w:rsidR="005C35D0" w:rsidRPr="000E6ACA" w:rsidRDefault="00285C0A" w:rsidP="000E6ACA">
      <w:pPr>
        <w:pBdr>
          <w:top w:val="nil"/>
          <w:left w:val="nil"/>
          <w:bottom w:val="nil"/>
          <w:right w:val="nil"/>
          <w:between w:val="nil"/>
        </w:pBdr>
        <w:tabs>
          <w:tab w:val="left" w:pos="993"/>
        </w:tabs>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0E6ACA">
        <w:rPr>
          <w:rFonts w:ascii="Times New Roman" w:eastAsia="Times New Roman" w:hAnsi="Times New Roman" w:cs="Times New Roman"/>
          <w:color w:val="000000"/>
          <w:sz w:val="24"/>
          <w:szCs w:val="24"/>
        </w:rPr>
        <w:t xml:space="preserve">. </w:t>
      </w:r>
      <w:r w:rsidR="00766E8F" w:rsidRPr="000E6ACA">
        <w:rPr>
          <w:rFonts w:ascii="Times New Roman" w:eastAsia="Times New Roman" w:hAnsi="Times New Roman" w:cs="Times New Roman"/>
          <w:color w:val="000000"/>
          <w:sz w:val="24"/>
          <w:szCs w:val="24"/>
        </w:rPr>
        <w:t>Охват учащихся</w:t>
      </w:r>
      <w:r w:rsidR="009E774D" w:rsidRPr="000E6ACA">
        <w:rPr>
          <w:rFonts w:ascii="Times New Roman" w:eastAsia="Times New Roman" w:hAnsi="Times New Roman" w:cs="Times New Roman"/>
          <w:color w:val="000000"/>
          <w:sz w:val="24"/>
          <w:szCs w:val="24"/>
        </w:rPr>
        <w:t xml:space="preserve"> 5-11 классов</w:t>
      </w:r>
      <w:r w:rsidR="00766E8F" w:rsidRPr="000E6ACA">
        <w:rPr>
          <w:rFonts w:ascii="Times New Roman" w:eastAsia="Times New Roman" w:hAnsi="Times New Roman" w:cs="Times New Roman"/>
          <w:color w:val="000000"/>
          <w:sz w:val="24"/>
          <w:szCs w:val="24"/>
        </w:rPr>
        <w:t xml:space="preserve"> общеобразовательных организаций горячим питанием.</w:t>
      </w:r>
    </w:p>
    <w:p w14:paraId="52D7AC17" w14:textId="2B0D36EB" w:rsidR="009E774D" w:rsidRPr="000E6ACA" w:rsidRDefault="000E6ACA" w:rsidP="0079246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85C0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9E774D" w:rsidRPr="000E6ACA">
        <w:rPr>
          <w:rFonts w:ascii="Times New Roman" w:eastAsia="Times New Roman" w:hAnsi="Times New Roman" w:cs="Times New Roman"/>
          <w:sz w:val="24"/>
          <w:szCs w:val="24"/>
        </w:rPr>
        <w:t xml:space="preserve">Доля обучающихся, получающих начальное общее образование </w:t>
      </w:r>
      <w:r w:rsidR="00792463">
        <w:rPr>
          <w:rFonts w:ascii="Times New Roman" w:eastAsia="Times New Roman" w:hAnsi="Times New Roman" w:cs="Times New Roman"/>
          <w:sz w:val="24"/>
          <w:szCs w:val="24"/>
        </w:rPr>
        <w:t xml:space="preserve">в муниципальных образовательных </w:t>
      </w:r>
      <w:r w:rsidR="009E774D" w:rsidRPr="000E6ACA">
        <w:rPr>
          <w:rFonts w:ascii="Times New Roman" w:eastAsia="Times New Roman" w:hAnsi="Times New Roman" w:cs="Times New Roman"/>
          <w:sz w:val="24"/>
          <w:szCs w:val="24"/>
        </w:rPr>
        <w:t xml:space="preserve">организациях, обеспеченных бесплатным горячим питанием на 2021 год – </w:t>
      </w:r>
      <w:r w:rsidR="00792463">
        <w:rPr>
          <w:rFonts w:ascii="Times New Roman" w:eastAsia="Times New Roman" w:hAnsi="Times New Roman" w:cs="Times New Roman"/>
          <w:sz w:val="24"/>
          <w:szCs w:val="24"/>
        </w:rPr>
        <w:t xml:space="preserve"> </w:t>
      </w:r>
      <w:r w:rsidR="009E774D" w:rsidRPr="000E6ACA">
        <w:rPr>
          <w:rFonts w:ascii="Times New Roman" w:eastAsia="Times New Roman" w:hAnsi="Times New Roman" w:cs="Times New Roman"/>
          <w:sz w:val="24"/>
          <w:szCs w:val="24"/>
        </w:rPr>
        <w:t>100 %.</w:t>
      </w:r>
    </w:p>
    <w:p w14:paraId="746BF9E7" w14:textId="04D7BE94" w:rsidR="005C35D0" w:rsidRPr="000E6ACA" w:rsidRDefault="00285C0A" w:rsidP="000E6ACA">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766E8F" w:rsidRPr="000E6ACA">
        <w:rPr>
          <w:rFonts w:ascii="Times New Roman" w:eastAsia="Times New Roman" w:hAnsi="Times New Roman" w:cs="Times New Roman"/>
          <w:color w:val="000000"/>
          <w:sz w:val="24"/>
          <w:szCs w:val="24"/>
        </w:rPr>
        <w:t>Численность педагогических работников, выполняющих функции классного руководителя.</w:t>
      </w:r>
    </w:p>
    <w:p w14:paraId="6D5F07E1" w14:textId="7C13F8B5" w:rsidR="00E276A2" w:rsidRDefault="000E6ACA" w:rsidP="000E6ACA">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85C0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E276A2" w:rsidRPr="000E6ACA">
        <w:rPr>
          <w:rFonts w:ascii="Times New Roman" w:eastAsia="Times New Roman" w:hAnsi="Times New Roman" w:cs="Times New Roman"/>
          <w:sz w:val="24"/>
          <w:szCs w:val="24"/>
        </w:rPr>
        <w:t>Доля классных руководителей муниципальных бюджетных общеобразовательных организаций, получающих ежемесячное денежное вознаграждение за классное руководство</w:t>
      </w:r>
      <w:r>
        <w:rPr>
          <w:rFonts w:ascii="Times New Roman" w:eastAsia="Times New Roman" w:hAnsi="Times New Roman" w:cs="Times New Roman"/>
          <w:sz w:val="24"/>
          <w:szCs w:val="24"/>
        </w:rPr>
        <w:t>.</w:t>
      </w:r>
    </w:p>
    <w:p w14:paraId="25DE234C" w14:textId="1EE54699" w:rsidR="00285C0A" w:rsidRPr="00285C0A" w:rsidRDefault="000E6ACA" w:rsidP="00285C0A">
      <w:pPr>
        <w:pBdr>
          <w:top w:val="nil"/>
          <w:left w:val="nil"/>
          <w:bottom w:val="nil"/>
          <w:right w:val="nil"/>
          <w:between w:val="nil"/>
        </w:pBdr>
        <w:spacing w:after="0" w:line="240" w:lineRule="auto"/>
        <w:ind w:left="27" w:firstLine="682"/>
        <w:jc w:val="both"/>
        <w:rPr>
          <w:rFonts w:ascii="Times New Roman" w:eastAsia="Times New Roman" w:hAnsi="Times New Roman" w:cs="Times New Roman"/>
          <w:color w:val="000000"/>
          <w:sz w:val="24"/>
          <w:szCs w:val="24"/>
        </w:rPr>
      </w:pPr>
      <w:r w:rsidRPr="00285C0A">
        <w:rPr>
          <w:rFonts w:ascii="Times New Roman" w:eastAsia="Times New Roman" w:hAnsi="Times New Roman" w:cs="Times New Roman"/>
          <w:sz w:val="24"/>
          <w:szCs w:val="24"/>
        </w:rPr>
        <w:t>1</w:t>
      </w:r>
      <w:r w:rsidR="00285C0A">
        <w:rPr>
          <w:rFonts w:ascii="Times New Roman" w:eastAsia="Times New Roman" w:hAnsi="Times New Roman" w:cs="Times New Roman"/>
          <w:sz w:val="24"/>
          <w:szCs w:val="24"/>
        </w:rPr>
        <w:t>3</w:t>
      </w:r>
      <w:r w:rsidRPr="00285C0A">
        <w:rPr>
          <w:rFonts w:ascii="Times New Roman" w:eastAsia="Times New Roman" w:hAnsi="Times New Roman" w:cs="Times New Roman"/>
          <w:sz w:val="24"/>
          <w:szCs w:val="24"/>
        </w:rPr>
        <w:t xml:space="preserve">. </w:t>
      </w:r>
      <w:r w:rsidR="00285C0A" w:rsidRPr="00285C0A">
        <w:rPr>
          <w:rFonts w:ascii="Times New Roman" w:eastAsia="Times New Roman" w:hAnsi="Times New Roman" w:cs="Times New Roman"/>
          <w:sz w:val="24"/>
          <w:szCs w:val="24"/>
        </w:rPr>
        <w:t>количество общеобразовательных организаций, расположенных в сельской местности и малых городах, в которых отремонтированы спортивные залы, из них:</w:t>
      </w:r>
    </w:p>
    <w:p w14:paraId="486A8F6D" w14:textId="78D194B7" w:rsidR="000E6ACA" w:rsidRPr="00285C0A" w:rsidRDefault="00285C0A" w:rsidP="00285C0A">
      <w:pPr>
        <w:pStyle w:val="af3"/>
        <w:numPr>
          <w:ilvl w:val="0"/>
          <w:numId w:val="25"/>
        </w:numPr>
        <w:pBdr>
          <w:top w:val="nil"/>
          <w:left w:val="nil"/>
          <w:bottom w:val="nil"/>
          <w:right w:val="nil"/>
          <w:between w:val="nil"/>
        </w:pBdr>
        <w:tabs>
          <w:tab w:val="left" w:pos="993"/>
        </w:tabs>
        <w:spacing w:after="0" w:line="240" w:lineRule="auto"/>
        <w:ind w:hanging="4613"/>
        <w:jc w:val="both"/>
        <w:rPr>
          <w:rFonts w:ascii="Times New Roman" w:eastAsia="Times New Roman" w:hAnsi="Times New Roman" w:cs="Times New Roman"/>
          <w:color w:val="000000"/>
          <w:sz w:val="24"/>
          <w:szCs w:val="24"/>
        </w:rPr>
      </w:pPr>
      <w:r w:rsidRPr="00285C0A">
        <w:rPr>
          <w:rFonts w:ascii="Times New Roman" w:eastAsia="Times New Roman" w:hAnsi="Times New Roman" w:cs="Times New Roman"/>
          <w:sz w:val="24"/>
          <w:szCs w:val="24"/>
        </w:rPr>
        <w:t>в малых городах</w:t>
      </w:r>
      <w:r>
        <w:rPr>
          <w:rFonts w:ascii="Times New Roman" w:eastAsia="Times New Roman" w:hAnsi="Times New Roman" w:cs="Times New Roman"/>
          <w:sz w:val="24"/>
          <w:szCs w:val="24"/>
        </w:rPr>
        <w:t>.</w:t>
      </w:r>
    </w:p>
    <w:p w14:paraId="71BE3168"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показатели подпрограммы 2 муниципальной программы приведены в Приложении № 1 к муниципальной программе.</w:t>
      </w:r>
    </w:p>
    <w:p w14:paraId="287A4790"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Источником сведений о показателях являются данные внешнего мониторинга качества образования, данные итогового отчета о результатах ежегодного анализа состояния и перспектив развития системы образования, статистические отчеты 76-РИК, НД -1, ОО-1, ОО-2, ООВГ, СОПО.</w:t>
      </w:r>
    </w:p>
    <w:p w14:paraId="76181EA0" w14:textId="77777777" w:rsidR="005C35D0" w:rsidRDefault="005C35D0">
      <w:pPr>
        <w:spacing w:after="0" w:line="240" w:lineRule="auto"/>
        <w:jc w:val="center"/>
        <w:rPr>
          <w:rFonts w:ascii="Times New Roman" w:eastAsia="Times New Roman" w:hAnsi="Times New Roman" w:cs="Times New Roman"/>
          <w:sz w:val="24"/>
          <w:szCs w:val="24"/>
        </w:rPr>
      </w:pPr>
    </w:p>
    <w:p w14:paraId="5AC5CA33" w14:textId="0F4F643B"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3. </w:t>
      </w:r>
      <w:r w:rsidR="002B2682">
        <w:rPr>
          <w:rFonts w:ascii="Times New Roman" w:eastAsia="Times New Roman" w:hAnsi="Times New Roman" w:cs="Times New Roman"/>
          <w:b/>
          <w:sz w:val="24"/>
          <w:szCs w:val="24"/>
        </w:rPr>
        <w:t xml:space="preserve">Обобщенная характеристика </w:t>
      </w:r>
      <w:r>
        <w:rPr>
          <w:rFonts w:ascii="Times New Roman" w:eastAsia="Times New Roman" w:hAnsi="Times New Roman" w:cs="Times New Roman"/>
          <w:b/>
          <w:sz w:val="24"/>
          <w:szCs w:val="24"/>
        </w:rPr>
        <w:t>основных мероприятий</w:t>
      </w:r>
      <w:r w:rsidR="002B2682">
        <w:rPr>
          <w:rFonts w:ascii="Times New Roman" w:eastAsia="Times New Roman" w:hAnsi="Times New Roman" w:cs="Times New Roman"/>
          <w:b/>
          <w:sz w:val="24"/>
          <w:szCs w:val="24"/>
        </w:rPr>
        <w:t xml:space="preserve">, входящих в </w:t>
      </w:r>
      <w:r>
        <w:rPr>
          <w:rFonts w:ascii="Times New Roman" w:eastAsia="Times New Roman" w:hAnsi="Times New Roman" w:cs="Times New Roman"/>
          <w:b/>
          <w:sz w:val="24"/>
          <w:szCs w:val="24"/>
        </w:rPr>
        <w:t xml:space="preserve"> подпрограмм</w:t>
      </w:r>
      <w:r w:rsidR="002B2682">
        <w:rPr>
          <w:rFonts w:ascii="Times New Roman" w:eastAsia="Times New Roman" w:hAnsi="Times New Roman" w:cs="Times New Roman"/>
          <w:b/>
          <w:sz w:val="24"/>
          <w:szCs w:val="24"/>
        </w:rPr>
        <w:t>у</w:t>
      </w:r>
      <w:r>
        <w:rPr>
          <w:rFonts w:ascii="Times New Roman" w:eastAsia="Times New Roman" w:hAnsi="Times New Roman" w:cs="Times New Roman"/>
          <w:b/>
          <w:sz w:val="24"/>
          <w:szCs w:val="24"/>
        </w:rPr>
        <w:t xml:space="preserve"> 2</w:t>
      </w:r>
      <w:r w:rsidR="002B268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муниципальной программы</w:t>
      </w:r>
    </w:p>
    <w:p w14:paraId="70EAE994" w14:textId="77777777" w:rsidR="005C35D0" w:rsidRDefault="005C35D0">
      <w:pPr>
        <w:spacing w:after="0" w:line="240" w:lineRule="auto"/>
        <w:ind w:firstLine="540"/>
        <w:jc w:val="both"/>
        <w:rPr>
          <w:rFonts w:ascii="Times New Roman" w:eastAsia="Times New Roman" w:hAnsi="Times New Roman" w:cs="Times New Roman"/>
          <w:b/>
          <w:sz w:val="24"/>
          <w:szCs w:val="24"/>
        </w:rPr>
      </w:pPr>
    </w:p>
    <w:p w14:paraId="7F0FD7E9"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2 «Развити</w:t>
      </w:r>
      <w:r w:rsidR="00146ACF">
        <w:rPr>
          <w:rFonts w:ascii="Times New Roman" w:eastAsia="Times New Roman" w:hAnsi="Times New Roman" w:cs="Times New Roman"/>
          <w:sz w:val="24"/>
          <w:szCs w:val="24"/>
        </w:rPr>
        <w:t>е общего образования» содержит 4</w:t>
      </w:r>
      <w:r>
        <w:rPr>
          <w:rFonts w:ascii="Times New Roman" w:eastAsia="Times New Roman" w:hAnsi="Times New Roman" w:cs="Times New Roman"/>
          <w:sz w:val="24"/>
          <w:szCs w:val="24"/>
        </w:rPr>
        <w:t xml:space="preserve"> основных мероприятия, направленных на формирование условий для получения доступного и качественного общего образования в соответствии с запросами населения.</w:t>
      </w:r>
    </w:p>
    <w:p w14:paraId="1DDAFD4F" w14:textId="77777777" w:rsidR="005C35D0" w:rsidRDefault="005C35D0">
      <w:pPr>
        <w:spacing w:after="0" w:line="240" w:lineRule="auto"/>
        <w:ind w:firstLine="540"/>
        <w:jc w:val="both"/>
        <w:rPr>
          <w:rFonts w:ascii="Times New Roman" w:eastAsia="Times New Roman" w:hAnsi="Times New Roman" w:cs="Times New Roman"/>
          <w:sz w:val="24"/>
          <w:szCs w:val="24"/>
        </w:rPr>
      </w:pPr>
    </w:p>
    <w:p w14:paraId="75347652" w14:textId="77777777"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Основное мероприятие 1 подпрограммы «Развитие общего образования»</w:t>
      </w:r>
    </w:p>
    <w:p w14:paraId="78AC1196" w14:textId="77777777" w:rsidR="005C35D0" w:rsidRDefault="005C35D0">
      <w:pPr>
        <w:spacing w:after="0" w:line="240" w:lineRule="auto"/>
        <w:ind w:firstLine="540"/>
        <w:jc w:val="both"/>
        <w:rPr>
          <w:rFonts w:ascii="Times New Roman" w:eastAsia="Times New Roman" w:hAnsi="Times New Roman" w:cs="Times New Roman"/>
          <w:sz w:val="24"/>
          <w:szCs w:val="24"/>
        </w:rPr>
      </w:pPr>
    </w:p>
    <w:p w14:paraId="7C2B939C"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подпрограммы 2 - Обеспечение общедоступного бесплатного начального общего образования, основного общего, среднего общего образования - направлено на создание условий для  получения бесплатного качественного общего образования, в том числе обеспечение инклюзивного обучения  детей с ограниченными возможностями здоровья, детей-инвалидов,  на создание оптимальных условий для повышения качества образовательного процесса на предоставление общеобразовательными организациями муниципальных услуг и исполнение муниципального задания, проведение государственной итоговой аттестации обучающихся.</w:t>
      </w:r>
    </w:p>
    <w:p w14:paraId="2ECACC12" w14:textId="110FDB1E"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мероприятия будет проведена работа по обеспечению  реализации основных общеобразовательных программ в общеобразовательных организациях, предоставление обучения по адаптированным программам, обобщение материалов в рамках внешнего мониторинга качества образования, проведение научно-практических конференций по проблемам развития образования в городе, по пополнению фондов школьных библиотек общеобразовательных организаций, в том числе учебниками в соответствии с федеральными перечнями и учебными пособиями, обеспечивающими обновление содержания общего образования, разработке и внедрению в образовательный процесс учебно-методических материалов по общеобразовательным предметам, укреплению материально-технической базы общеобразовательных организаций, развитие дистанционного обучения детей, в том числе детей-инвалидов; в рамках мероприятия будут проводиться профессиональные конкурсы,  курсовая подготовка, организация проведения городских, областных семинаров и конференций.</w:t>
      </w:r>
    </w:p>
    <w:p w14:paraId="3503A6E1"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направлено на достижение показателей:</w:t>
      </w:r>
    </w:p>
    <w:p w14:paraId="6825E57F"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A9402A">
        <w:rPr>
          <w:rFonts w:ascii="Times New Roman" w:eastAsia="Times New Roman" w:hAnsi="Times New Roman" w:cs="Times New Roman"/>
          <w:sz w:val="24"/>
          <w:szCs w:val="24"/>
        </w:rPr>
        <w:t>муниципальной п</w:t>
      </w:r>
      <w:r>
        <w:rPr>
          <w:rFonts w:ascii="Times New Roman" w:eastAsia="Times New Roman" w:hAnsi="Times New Roman" w:cs="Times New Roman"/>
          <w:sz w:val="24"/>
          <w:szCs w:val="24"/>
        </w:rPr>
        <w:t>рограммы:</w:t>
      </w:r>
    </w:p>
    <w:p w14:paraId="10E21839" w14:textId="77777777" w:rsidR="005C35D0" w:rsidRPr="00BC0DCE" w:rsidRDefault="00766E8F" w:rsidP="00BC0DCE">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14:paraId="4CC80970"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подпрограммы 2:</w:t>
      </w:r>
    </w:p>
    <w:p w14:paraId="311EF983" w14:textId="77777777" w:rsidR="005C35D0" w:rsidRPr="00BC0DCE" w:rsidRDefault="00766E8F" w:rsidP="00BC0DCE">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удельный вес учащихся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14:paraId="0C56D8AE" w14:textId="77777777" w:rsidR="005C35D0" w:rsidRDefault="00766E8F" w:rsidP="00BC0DCE">
      <w:pPr>
        <w:pStyle w:val="af3"/>
        <w:numPr>
          <w:ilvl w:val="0"/>
          <w:numId w:val="1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удельный вес учащихся общеобразовательных организаций, обучающихся в соответствии с федеральными государственными образовательными стандартами, от общей численности учащихся общеобразовательных организаций;</w:t>
      </w:r>
    </w:p>
    <w:p w14:paraId="0A3AB489" w14:textId="41AEE978" w:rsidR="00285C0A" w:rsidRPr="00285C0A" w:rsidRDefault="00285C0A" w:rsidP="00285C0A">
      <w:pPr>
        <w:pStyle w:val="af3"/>
        <w:numPr>
          <w:ilvl w:val="0"/>
          <w:numId w:val="17"/>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Pr="00285C0A">
        <w:rPr>
          <w:rFonts w:ascii="Times New Roman" w:eastAsia="Times New Roman" w:hAnsi="Times New Roman" w:cs="Times New Roman"/>
          <w:color w:val="000000"/>
          <w:sz w:val="24"/>
          <w:szCs w:val="24"/>
        </w:rPr>
        <w:t xml:space="preserve">дельный вес выпускников общеобразовательных организаций, получивших аттестат об основном общем образовании, от общей численности выпускников </w:t>
      </w:r>
      <w:r>
        <w:rPr>
          <w:rFonts w:ascii="Times New Roman" w:eastAsia="Times New Roman" w:hAnsi="Times New Roman" w:cs="Times New Roman"/>
          <w:color w:val="000000"/>
          <w:sz w:val="24"/>
          <w:szCs w:val="24"/>
        </w:rPr>
        <w:t>общеобразовательных организаций;</w:t>
      </w:r>
    </w:p>
    <w:p w14:paraId="2CFB3A61" w14:textId="2C8E561C" w:rsidR="00285C0A" w:rsidRDefault="00285C0A" w:rsidP="005A1A3A">
      <w:pPr>
        <w:pStyle w:val="af3"/>
        <w:numPr>
          <w:ilvl w:val="0"/>
          <w:numId w:val="17"/>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Pr="00285C0A">
        <w:rPr>
          <w:rFonts w:ascii="Times New Roman" w:eastAsia="Times New Roman" w:hAnsi="Times New Roman" w:cs="Times New Roman"/>
          <w:color w:val="000000"/>
          <w:sz w:val="24"/>
          <w:szCs w:val="24"/>
        </w:rPr>
        <w:t xml:space="preserve">дельный вес выпускников общеобразовательных организаций, получивших аттестат о среднем общем образовании, от общей численности выпускников </w:t>
      </w:r>
      <w:r>
        <w:rPr>
          <w:rFonts w:ascii="Times New Roman" w:eastAsia="Times New Roman" w:hAnsi="Times New Roman" w:cs="Times New Roman"/>
          <w:color w:val="000000"/>
          <w:sz w:val="24"/>
          <w:szCs w:val="24"/>
        </w:rPr>
        <w:t>общеобразовательных организаций;</w:t>
      </w:r>
    </w:p>
    <w:p w14:paraId="176A9CED" w14:textId="6F5DC058" w:rsidR="005A1A3A" w:rsidRPr="00BC0DCE" w:rsidRDefault="005A1A3A" w:rsidP="005A1A3A">
      <w:pPr>
        <w:pStyle w:val="af3"/>
        <w:numPr>
          <w:ilvl w:val="0"/>
          <w:numId w:val="17"/>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средний балл ЕГЭ по русскому языку;</w:t>
      </w:r>
    </w:p>
    <w:p w14:paraId="307969E7" w14:textId="77777777" w:rsidR="005C35D0" w:rsidRPr="00BC0DCE" w:rsidRDefault="00766E8F" w:rsidP="005A1A3A">
      <w:pPr>
        <w:pStyle w:val="af3"/>
        <w:numPr>
          <w:ilvl w:val="0"/>
          <w:numId w:val="17"/>
        </w:numPr>
        <w:spacing w:after="0" w:line="240" w:lineRule="auto"/>
        <w:ind w:left="0" w:firstLine="567"/>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удельный вес учащихся общеобразовательных организаций, обучающихся в профильных классах на третьей ступени образования, от общей численности учащихся третьей ступени образования;</w:t>
      </w:r>
    </w:p>
    <w:p w14:paraId="3CE08D79" w14:textId="7AA8E1A2" w:rsidR="005C35D0" w:rsidRDefault="00766E8F" w:rsidP="005A1A3A">
      <w:pPr>
        <w:pStyle w:val="af3"/>
        <w:numPr>
          <w:ilvl w:val="0"/>
          <w:numId w:val="17"/>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удельный вес учителей, участвующих в реализации ФГОС, от общей численности</w:t>
      </w:r>
      <w:r w:rsidR="005A1A3A">
        <w:rPr>
          <w:rFonts w:ascii="Times New Roman" w:eastAsia="Times New Roman" w:hAnsi="Times New Roman" w:cs="Times New Roman"/>
          <w:color w:val="000000"/>
          <w:sz w:val="24"/>
          <w:szCs w:val="24"/>
        </w:rPr>
        <w:t xml:space="preserve"> учителей</w:t>
      </w:r>
      <w:r w:rsidRPr="00BC0DCE">
        <w:rPr>
          <w:rFonts w:ascii="Times New Roman" w:eastAsia="Times New Roman" w:hAnsi="Times New Roman" w:cs="Times New Roman"/>
          <w:color w:val="000000"/>
          <w:sz w:val="24"/>
          <w:szCs w:val="24"/>
        </w:rPr>
        <w:t>;</w:t>
      </w:r>
    </w:p>
    <w:p w14:paraId="3BE4F2D2" w14:textId="7D780B14" w:rsidR="005A1A3A" w:rsidRPr="00837C4E" w:rsidRDefault="005A1A3A" w:rsidP="00837C4E">
      <w:pPr>
        <w:pStyle w:val="af3"/>
        <w:numPr>
          <w:ilvl w:val="0"/>
          <w:numId w:val="36"/>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837C4E">
        <w:rPr>
          <w:rFonts w:ascii="Times New Roman" w:eastAsia="Times New Roman" w:hAnsi="Times New Roman" w:cs="Times New Roman"/>
          <w:color w:val="000000"/>
          <w:sz w:val="24"/>
          <w:szCs w:val="24"/>
        </w:rPr>
        <w:t>доля сотрудников Центра образования цифрового и гуманитарного профилей «Точка роста», прошедших повышение квалификации.</w:t>
      </w:r>
    </w:p>
    <w:p w14:paraId="548C797F" w14:textId="77777777" w:rsidR="005C35D0" w:rsidRDefault="00766E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62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реализации данного основного мероприятия будут достигнуты следующие результаты:</w:t>
      </w:r>
    </w:p>
    <w:p w14:paraId="2C1DF207" w14:textId="12B315DF" w:rsidR="005C35D0" w:rsidRDefault="00766E8F" w:rsidP="00837C4E">
      <w:pPr>
        <w:pStyle w:val="af3"/>
        <w:numPr>
          <w:ilvl w:val="0"/>
          <w:numId w:val="17"/>
        </w:numPr>
        <w:spacing w:after="0" w:line="240" w:lineRule="auto"/>
        <w:ind w:left="0" w:firstLine="567"/>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 xml:space="preserve">удельный вес учащихся, которым предоставлена возможность обучаться в соответствии с современными требованиями, от общей численности учащихся </w:t>
      </w:r>
      <w:r w:rsidR="005A1A3A">
        <w:rPr>
          <w:rFonts w:ascii="Times New Roman" w:eastAsia="Times New Roman" w:hAnsi="Times New Roman" w:cs="Times New Roman"/>
          <w:sz w:val="24"/>
          <w:szCs w:val="24"/>
        </w:rPr>
        <w:t>составит 100 %</w:t>
      </w:r>
      <w:r w:rsidRPr="00BC0DCE">
        <w:rPr>
          <w:rFonts w:ascii="Times New Roman" w:eastAsia="Times New Roman" w:hAnsi="Times New Roman" w:cs="Times New Roman"/>
          <w:sz w:val="24"/>
          <w:szCs w:val="24"/>
        </w:rPr>
        <w:t>;</w:t>
      </w:r>
    </w:p>
    <w:p w14:paraId="7622EFEB" w14:textId="3EE1891C" w:rsidR="005A1A3A" w:rsidRPr="00BC0DCE" w:rsidRDefault="005A1A3A" w:rsidP="00837C4E">
      <w:pPr>
        <w:pStyle w:val="af3"/>
        <w:numPr>
          <w:ilvl w:val="0"/>
          <w:numId w:val="17"/>
        </w:numPr>
        <w:pBdr>
          <w:top w:val="nil"/>
          <w:left w:val="nil"/>
          <w:bottom w:val="nil"/>
          <w:right w:val="nil"/>
          <w:between w:val="nil"/>
        </w:pBdr>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 учащихся будут обучаться</w:t>
      </w:r>
      <w:r w:rsidRPr="00BC0DCE">
        <w:rPr>
          <w:rFonts w:ascii="Times New Roman" w:eastAsia="Times New Roman" w:hAnsi="Times New Roman" w:cs="Times New Roman"/>
          <w:color w:val="000000"/>
          <w:sz w:val="24"/>
          <w:szCs w:val="24"/>
        </w:rPr>
        <w:t xml:space="preserve"> в соответствии с федеральными государственными образовательными стандартами;</w:t>
      </w:r>
    </w:p>
    <w:p w14:paraId="7CB0FBA8" w14:textId="2EBB97B1" w:rsidR="005A1A3A" w:rsidRDefault="005A1A3A" w:rsidP="00837C4E">
      <w:pPr>
        <w:pStyle w:val="af3"/>
        <w:numPr>
          <w:ilvl w:val="0"/>
          <w:numId w:val="17"/>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 выпускников получат аттестат об основном общем образовании;</w:t>
      </w:r>
    </w:p>
    <w:p w14:paraId="6DB731C5" w14:textId="310C1C78" w:rsidR="005A1A3A" w:rsidRPr="00BC0DCE" w:rsidRDefault="005A1A3A" w:rsidP="00837C4E">
      <w:pPr>
        <w:pStyle w:val="af3"/>
        <w:numPr>
          <w:ilvl w:val="0"/>
          <w:numId w:val="17"/>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 выпускников получат аттестат о среднем общем образовании;</w:t>
      </w:r>
    </w:p>
    <w:p w14:paraId="13DAB7CF" w14:textId="19FAF2C5" w:rsidR="005C35D0" w:rsidRPr="00BC0DCE" w:rsidRDefault="00766E8F" w:rsidP="00837C4E">
      <w:pPr>
        <w:pStyle w:val="af3"/>
        <w:numPr>
          <w:ilvl w:val="0"/>
          <w:numId w:val="17"/>
        </w:numPr>
        <w:spacing w:after="0" w:line="240" w:lineRule="auto"/>
        <w:ind w:left="0" w:firstLine="567"/>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показатель среднего балла единого государственного экзамена русскому языку останется стабильным;</w:t>
      </w:r>
    </w:p>
    <w:p w14:paraId="48CA3BB1" w14:textId="77777777" w:rsidR="005C35D0" w:rsidRPr="00BC0DCE" w:rsidRDefault="00766E8F" w:rsidP="00837C4E">
      <w:pPr>
        <w:pStyle w:val="af3"/>
        <w:numPr>
          <w:ilvl w:val="0"/>
          <w:numId w:val="17"/>
        </w:numPr>
        <w:spacing w:after="0" w:line="240" w:lineRule="auto"/>
        <w:ind w:left="0" w:firstLine="567"/>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сохранение удельного веса детей-инвалидов, обучающихся на дому с использованием дистанционных технологий, в общей численности детей-инвалидов, которым показана такая форма обучения;</w:t>
      </w:r>
    </w:p>
    <w:p w14:paraId="4B3F1B02" w14:textId="362FFC37" w:rsidR="005C35D0" w:rsidRPr="00BC0DCE" w:rsidRDefault="00766E8F" w:rsidP="00837C4E">
      <w:pPr>
        <w:pStyle w:val="af3"/>
        <w:numPr>
          <w:ilvl w:val="0"/>
          <w:numId w:val="17"/>
        </w:numPr>
        <w:spacing w:after="0" w:line="240" w:lineRule="auto"/>
        <w:ind w:left="0" w:firstLine="567"/>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 xml:space="preserve">увеличится удельный вес учащихся общеобразовательных организаций, обучающихся в профильных классах на третьей ступени образования, от общей численности учащихся третьей ступени образования до 100 </w:t>
      </w:r>
      <w:r w:rsidR="005A1A3A">
        <w:rPr>
          <w:rFonts w:ascii="Times New Roman" w:eastAsia="Times New Roman" w:hAnsi="Times New Roman" w:cs="Times New Roman"/>
          <w:sz w:val="24"/>
          <w:szCs w:val="24"/>
        </w:rPr>
        <w:t>%</w:t>
      </w:r>
      <w:r w:rsidRPr="00BC0DCE">
        <w:rPr>
          <w:rFonts w:ascii="Times New Roman" w:eastAsia="Times New Roman" w:hAnsi="Times New Roman" w:cs="Times New Roman"/>
          <w:sz w:val="24"/>
          <w:szCs w:val="24"/>
        </w:rPr>
        <w:t>;</w:t>
      </w:r>
    </w:p>
    <w:p w14:paraId="4EFBEBAD" w14:textId="5ADED131" w:rsidR="005C35D0" w:rsidRPr="00BC0DCE" w:rsidRDefault="00766E8F" w:rsidP="00837C4E">
      <w:pPr>
        <w:pStyle w:val="af3"/>
        <w:numPr>
          <w:ilvl w:val="0"/>
          <w:numId w:val="17"/>
        </w:numPr>
        <w:spacing w:after="0" w:line="240" w:lineRule="auto"/>
        <w:ind w:left="0" w:firstLine="567"/>
        <w:jc w:val="both"/>
        <w:rPr>
          <w:rFonts w:ascii="Times New Roman" w:eastAsia="Times New Roman" w:hAnsi="Times New Roman" w:cs="Times New Roman"/>
          <w:sz w:val="24"/>
          <w:szCs w:val="24"/>
        </w:rPr>
      </w:pPr>
      <w:r w:rsidRPr="00BC0DCE">
        <w:rPr>
          <w:rFonts w:ascii="Times New Roman" w:eastAsia="Times New Roman" w:hAnsi="Times New Roman" w:cs="Times New Roman"/>
          <w:sz w:val="24"/>
          <w:szCs w:val="24"/>
        </w:rPr>
        <w:t>в 202</w:t>
      </w:r>
      <w:r w:rsidR="00C17DD4">
        <w:rPr>
          <w:rFonts w:ascii="Times New Roman" w:eastAsia="Times New Roman" w:hAnsi="Times New Roman" w:cs="Times New Roman"/>
          <w:sz w:val="24"/>
          <w:szCs w:val="24"/>
        </w:rPr>
        <w:t>1</w:t>
      </w:r>
      <w:r w:rsidRPr="00BC0DCE">
        <w:rPr>
          <w:rFonts w:ascii="Times New Roman" w:eastAsia="Times New Roman" w:hAnsi="Times New Roman" w:cs="Times New Roman"/>
          <w:sz w:val="24"/>
          <w:szCs w:val="24"/>
        </w:rPr>
        <w:t xml:space="preserve"> году удельный вес учителей, участвующих в реализации ФГОС, достигнет </w:t>
      </w:r>
      <w:r w:rsidR="005A1A3A">
        <w:rPr>
          <w:rFonts w:ascii="Times New Roman" w:eastAsia="Times New Roman" w:hAnsi="Times New Roman" w:cs="Times New Roman"/>
          <w:sz w:val="24"/>
          <w:szCs w:val="24"/>
        </w:rPr>
        <w:t xml:space="preserve">                   100 %.</w:t>
      </w:r>
    </w:p>
    <w:p w14:paraId="381BF4AB" w14:textId="77777777"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Основное мероприятие 2 подпрограммы 2</w:t>
      </w:r>
    </w:p>
    <w:p w14:paraId="2386145F" w14:textId="77777777"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общего образования»</w:t>
      </w:r>
    </w:p>
    <w:p w14:paraId="69C84897" w14:textId="77777777" w:rsidR="005C35D0" w:rsidRDefault="005C35D0">
      <w:pPr>
        <w:spacing w:after="0" w:line="240" w:lineRule="auto"/>
        <w:jc w:val="center"/>
        <w:rPr>
          <w:rFonts w:ascii="Times New Roman" w:eastAsia="Times New Roman" w:hAnsi="Times New Roman" w:cs="Times New Roman"/>
          <w:b/>
          <w:sz w:val="24"/>
          <w:szCs w:val="24"/>
        </w:rPr>
      </w:pPr>
    </w:p>
    <w:p w14:paraId="4395BF04"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2 подпрограммы 2 - вознаграждение за выполнение функций классного руководителя направлено на совершенствование воспитательной системы в общеобразовательных организациях.</w:t>
      </w:r>
    </w:p>
    <w:p w14:paraId="62CDE773"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педагогических кадров, как одно из условий выполнения мероприятия 2, направлена на реализацию мер по повышению профессионального роста педагогических работников, совершенствование методического обеспечения и стимулирование деятельности педагогов образовательных организаций.</w:t>
      </w:r>
    </w:p>
    <w:p w14:paraId="10350F4E" w14:textId="7B5AB525"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направлено на достижение показателей:</w:t>
      </w:r>
    </w:p>
    <w:p w14:paraId="5E98E5B9"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A9402A">
        <w:rPr>
          <w:rFonts w:ascii="Times New Roman" w:eastAsia="Times New Roman" w:hAnsi="Times New Roman" w:cs="Times New Roman"/>
          <w:sz w:val="24"/>
          <w:szCs w:val="24"/>
        </w:rPr>
        <w:t>муниципальной п</w:t>
      </w:r>
      <w:r>
        <w:rPr>
          <w:rFonts w:ascii="Times New Roman" w:eastAsia="Times New Roman" w:hAnsi="Times New Roman" w:cs="Times New Roman"/>
          <w:sz w:val="24"/>
          <w:szCs w:val="24"/>
        </w:rPr>
        <w:t>рограммы:</w:t>
      </w:r>
    </w:p>
    <w:p w14:paraId="2AB1C180" w14:textId="77777777" w:rsidR="005C35D0" w:rsidRDefault="00766E8F"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численность педагогических работников, выполняющих</w:t>
      </w:r>
      <w:r w:rsidR="00E276A2">
        <w:rPr>
          <w:rFonts w:ascii="Times New Roman" w:eastAsia="Times New Roman" w:hAnsi="Times New Roman" w:cs="Times New Roman"/>
          <w:sz w:val="24"/>
          <w:szCs w:val="24"/>
        </w:rPr>
        <w:t xml:space="preserve"> функции классного руководителя;</w:t>
      </w:r>
    </w:p>
    <w:p w14:paraId="0059166F" w14:textId="77777777" w:rsidR="00E276A2" w:rsidRPr="004D1D66" w:rsidRDefault="00E276A2"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классных руководителей муниципальных бюджетных общеобразовательных организаций, получающих ежемесячное денежное вознаграждение за классное руководство</w:t>
      </w:r>
    </w:p>
    <w:p w14:paraId="74BE4603"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подпрограммы 2:</w:t>
      </w:r>
    </w:p>
    <w:p w14:paraId="4290C8F1" w14:textId="77777777" w:rsidR="005C35D0" w:rsidRDefault="00766E8F"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численность педагогических работников, выполняющих функции классн</w:t>
      </w:r>
      <w:r w:rsidR="00E276A2">
        <w:rPr>
          <w:rFonts w:ascii="Times New Roman" w:eastAsia="Times New Roman" w:hAnsi="Times New Roman" w:cs="Times New Roman"/>
          <w:sz w:val="24"/>
          <w:szCs w:val="24"/>
        </w:rPr>
        <w:t>ого руководителя;</w:t>
      </w:r>
    </w:p>
    <w:p w14:paraId="4779A456" w14:textId="77777777" w:rsidR="00E276A2" w:rsidRPr="004D1D66" w:rsidRDefault="00E276A2"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классных руководителей муниципальных бюджетных общеобразовательных организаций, получающих ежемесячное денежное вознаграждение за классное руководство</w:t>
      </w:r>
    </w:p>
    <w:p w14:paraId="20A24877"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реализации данного основного мероприятия будут достигнуты следующие результаты:</w:t>
      </w:r>
    </w:p>
    <w:p w14:paraId="0CC2D32D" w14:textId="77777777" w:rsidR="005C35D0" w:rsidRDefault="00766E8F"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численность педагогических работников, выполняющих функци</w:t>
      </w:r>
      <w:r w:rsidR="00E276A2">
        <w:rPr>
          <w:rFonts w:ascii="Times New Roman" w:eastAsia="Times New Roman" w:hAnsi="Times New Roman" w:cs="Times New Roman"/>
          <w:sz w:val="24"/>
          <w:szCs w:val="24"/>
        </w:rPr>
        <w:t>и классного руководителя, в 2021</w:t>
      </w:r>
      <w:r w:rsidRPr="004D1D66">
        <w:rPr>
          <w:rFonts w:ascii="Times New Roman" w:eastAsia="Times New Roman" w:hAnsi="Times New Roman" w:cs="Times New Roman"/>
          <w:sz w:val="24"/>
          <w:szCs w:val="24"/>
        </w:rPr>
        <w:t xml:space="preserve"> году достигнет 12</w:t>
      </w:r>
      <w:r w:rsidR="00E276A2">
        <w:rPr>
          <w:rFonts w:ascii="Times New Roman" w:eastAsia="Times New Roman" w:hAnsi="Times New Roman" w:cs="Times New Roman"/>
          <w:sz w:val="24"/>
          <w:szCs w:val="24"/>
        </w:rPr>
        <w:t>6 человек;</w:t>
      </w:r>
    </w:p>
    <w:p w14:paraId="292C25F0" w14:textId="77777777" w:rsidR="00E276A2" w:rsidRPr="004D1D66" w:rsidRDefault="00E276A2"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  классных руководителей муниципальных бюджетных общеобразовательных организаций получат ежемесячное денежное вознаграждение за классное руководство.</w:t>
      </w:r>
    </w:p>
    <w:p w14:paraId="1DB831B2" w14:textId="77777777" w:rsidR="001F362B" w:rsidRDefault="001F362B">
      <w:pPr>
        <w:spacing w:after="0" w:line="240" w:lineRule="auto"/>
        <w:ind w:firstLine="709"/>
        <w:jc w:val="both"/>
        <w:rPr>
          <w:rFonts w:ascii="Times New Roman" w:eastAsia="Times New Roman" w:hAnsi="Times New Roman" w:cs="Times New Roman"/>
          <w:sz w:val="24"/>
          <w:szCs w:val="24"/>
        </w:rPr>
      </w:pPr>
    </w:p>
    <w:p w14:paraId="3E573469" w14:textId="77777777" w:rsidR="00D44C28" w:rsidRPr="00D44C28" w:rsidRDefault="00D44C28" w:rsidP="00D44C28">
      <w:pPr>
        <w:spacing w:after="0" w:line="240" w:lineRule="auto"/>
        <w:ind w:firstLine="709"/>
        <w:jc w:val="center"/>
        <w:rPr>
          <w:rFonts w:ascii="Times New Roman" w:eastAsia="Times New Roman" w:hAnsi="Times New Roman" w:cs="Times New Roman"/>
          <w:b/>
          <w:color w:val="000000"/>
          <w:sz w:val="24"/>
          <w:szCs w:val="24"/>
        </w:rPr>
      </w:pPr>
      <w:r w:rsidRPr="00D44C28">
        <w:rPr>
          <w:rFonts w:ascii="Times New Roman" w:eastAsia="Times New Roman" w:hAnsi="Times New Roman" w:cs="Times New Roman"/>
          <w:b/>
          <w:color w:val="000000"/>
          <w:sz w:val="24"/>
          <w:szCs w:val="24"/>
        </w:rPr>
        <w:t>«Основное мероприятие 3 подпрограммы 2 «Развитие общего образования»</w:t>
      </w:r>
    </w:p>
    <w:p w14:paraId="32826335" w14:textId="270FC9F0" w:rsidR="00D44C28" w:rsidRPr="00D44C28" w:rsidRDefault="00D44C28" w:rsidP="00D44C28">
      <w:pPr>
        <w:spacing w:after="0" w:line="240" w:lineRule="auto"/>
        <w:jc w:val="both"/>
        <w:rPr>
          <w:rFonts w:ascii="Times New Roman" w:eastAsia="Times New Roman" w:hAnsi="Times New Roman" w:cs="Times New Roman"/>
          <w:color w:val="000000"/>
          <w:sz w:val="24"/>
          <w:szCs w:val="24"/>
        </w:rPr>
      </w:pPr>
      <w:r w:rsidRPr="00D44C28">
        <w:rPr>
          <w:rFonts w:ascii="Times New Roman" w:eastAsia="Times New Roman" w:hAnsi="Times New Roman" w:cs="Times New Roman"/>
          <w:color w:val="000000"/>
          <w:sz w:val="24"/>
          <w:szCs w:val="24"/>
        </w:rPr>
        <w:tab/>
        <w:t xml:space="preserve">Основное мероприятие 3 подпрограммы 2 – </w:t>
      </w:r>
      <w:r w:rsidR="003669C1" w:rsidRPr="003669C1">
        <w:rPr>
          <w:rFonts w:ascii="Times New Roman" w:eastAsia="Times New Roman" w:hAnsi="Times New Roman" w:cs="Times New Roman"/>
          <w:color w:val="000000"/>
          <w:sz w:val="24"/>
          <w:szCs w:val="24"/>
        </w:rPr>
        <w:t xml:space="preserve">обеспечение условий для функционирования центров образования цифрового и гуманитарного профилей </w:t>
      </w:r>
      <w:r w:rsidR="00837C4E">
        <w:rPr>
          <w:rFonts w:ascii="Times New Roman" w:eastAsia="Times New Roman" w:hAnsi="Times New Roman" w:cs="Times New Roman"/>
          <w:color w:val="000000"/>
          <w:sz w:val="24"/>
          <w:szCs w:val="24"/>
        </w:rPr>
        <w:t>«</w:t>
      </w:r>
      <w:r w:rsidR="003669C1" w:rsidRPr="003669C1">
        <w:rPr>
          <w:rFonts w:ascii="Times New Roman" w:eastAsia="Times New Roman" w:hAnsi="Times New Roman" w:cs="Times New Roman"/>
          <w:color w:val="000000"/>
          <w:sz w:val="24"/>
          <w:szCs w:val="24"/>
        </w:rPr>
        <w:t>Точка роста</w:t>
      </w:r>
      <w:r w:rsidR="00837C4E">
        <w:rPr>
          <w:rFonts w:ascii="Times New Roman" w:eastAsia="Times New Roman" w:hAnsi="Times New Roman" w:cs="Times New Roman"/>
          <w:color w:val="000000"/>
          <w:sz w:val="24"/>
          <w:szCs w:val="24"/>
        </w:rPr>
        <w:t>»</w:t>
      </w:r>
      <w:r w:rsidRPr="00D44C28">
        <w:rPr>
          <w:rFonts w:ascii="Times New Roman" w:eastAsia="Times New Roman" w:hAnsi="Times New Roman" w:cs="Times New Roman"/>
          <w:color w:val="000000"/>
          <w:sz w:val="24"/>
          <w:szCs w:val="24"/>
        </w:rPr>
        <w:t>.</w:t>
      </w:r>
    </w:p>
    <w:p w14:paraId="4F24B188" w14:textId="77777777" w:rsidR="00D44C28" w:rsidRPr="00D44C28" w:rsidRDefault="00D44C28" w:rsidP="00D44C28">
      <w:pPr>
        <w:spacing w:after="0" w:line="240" w:lineRule="auto"/>
        <w:jc w:val="both"/>
        <w:rPr>
          <w:rFonts w:ascii="Times New Roman" w:eastAsia="Times New Roman" w:hAnsi="Times New Roman" w:cs="Times New Roman"/>
          <w:color w:val="000000"/>
          <w:sz w:val="24"/>
          <w:szCs w:val="24"/>
        </w:rPr>
      </w:pPr>
      <w:r w:rsidRPr="00D44C28">
        <w:rPr>
          <w:rFonts w:ascii="Times New Roman" w:eastAsia="Times New Roman" w:hAnsi="Times New Roman" w:cs="Times New Roman"/>
          <w:color w:val="000000"/>
          <w:sz w:val="24"/>
          <w:szCs w:val="24"/>
        </w:rPr>
        <w:tab/>
        <w:t>Повышение квалификации сотрудников Центров – одно из условий выполнения мероприятия 3.</w:t>
      </w:r>
    </w:p>
    <w:p w14:paraId="4DBBA0F9" w14:textId="77777777" w:rsidR="00D44C28" w:rsidRPr="00D44C28" w:rsidRDefault="00D44C28" w:rsidP="00D44C28">
      <w:pPr>
        <w:spacing w:after="0" w:line="240" w:lineRule="auto"/>
        <w:jc w:val="both"/>
        <w:rPr>
          <w:rFonts w:ascii="Times New Roman" w:eastAsia="Times New Roman" w:hAnsi="Times New Roman" w:cs="Times New Roman"/>
          <w:color w:val="000000"/>
          <w:sz w:val="24"/>
          <w:szCs w:val="24"/>
        </w:rPr>
      </w:pPr>
      <w:r w:rsidRPr="00D44C28">
        <w:rPr>
          <w:rFonts w:ascii="Times New Roman" w:eastAsia="Times New Roman" w:hAnsi="Times New Roman" w:cs="Times New Roman"/>
          <w:color w:val="000000"/>
          <w:sz w:val="24"/>
          <w:szCs w:val="24"/>
        </w:rPr>
        <w:tab/>
        <w:t>Мероприятие направлено на достижение показателей:</w:t>
      </w:r>
    </w:p>
    <w:p w14:paraId="321B3FE2" w14:textId="77777777" w:rsidR="00D44C28" w:rsidRPr="00D44C28" w:rsidRDefault="00D44C28" w:rsidP="00D44C28">
      <w:pPr>
        <w:spacing w:after="0" w:line="240" w:lineRule="auto"/>
        <w:jc w:val="both"/>
        <w:rPr>
          <w:rFonts w:ascii="Times New Roman" w:eastAsia="Times New Roman" w:hAnsi="Times New Roman" w:cs="Times New Roman"/>
          <w:color w:val="000000"/>
          <w:sz w:val="24"/>
          <w:szCs w:val="24"/>
        </w:rPr>
      </w:pPr>
      <w:r w:rsidRPr="00D44C28">
        <w:rPr>
          <w:rFonts w:ascii="Times New Roman" w:eastAsia="Times New Roman" w:hAnsi="Times New Roman" w:cs="Times New Roman"/>
          <w:color w:val="000000"/>
          <w:sz w:val="24"/>
          <w:szCs w:val="24"/>
        </w:rPr>
        <w:tab/>
        <w:t>а) муниципальной программы:</w:t>
      </w:r>
    </w:p>
    <w:p w14:paraId="5A6E8942" w14:textId="77777777" w:rsidR="00D44C28" w:rsidRPr="00D44C28" w:rsidRDefault="00D44C28" w:rsidP="00D44C28">
      <w:pPr>
        <w:spacing w:after="0" w:line="240" w:lineRule="auto"/>
        <w:ind w:firstLine="709"/>
        <w:jc w:val="both"/>
        <w:rPr>
          <w:rFonts w:ascii="Times New Roman" w:eastAsia="Times New Roman" w:hAnsi="Times New Roman" w:cs="Times New Roman"/>
          <w:sz w:val="24"/>
          <w:szCs w:val="28"/>
        </w:rPr>
      </w:pPr>
      <w:r w:rsidRPr="00D44C28">
        <w:rPr>
          <w:rFonts w:ascii="Times New Roman" w:eastAsia="Times New Roman" w:hAnsi="Times New Roman" w:cs="Times New Roman"/>
          <w:sz w:val="24"/>
          <w:szCs w:val="28"/>
        </w:rPr>
        <w:t>- доля сотрудников Центра образования цифрового и гуманитарного профилей «Точка роста», прошедших повышение квалификации.</w:t>
      </w:r>
    </w:p>
    <w:p w14:paraId="5D947FBE" w14:textId="77777777" w:rsidR="00D44C28" w:rsidRPr="00D44C28" w:rsidRDefault="00D44C28" w:rsidP="00D44C28">
      <w:pPr>
        <w:spacing w:after="0" w:line="240" w:lineRule="auto"/>
        <w:jc w:val="both"/>
        <w:rPr>
          <w:rFonts w:ascii="Times New Roman" w:eastAsia="Times New Roman" w:hAnsi="Times New Roman" w:cs="Times New Roman"/>
          <w:color w:val="000000"/>
          <w:sz w:val="24"/>
          <w:szCs w:val="24"/>
        </w:rPr>
      </w:pPr>
      <w:r w:rsidRPr="00D44C28">
        <w:rPr>
          <w:rFonts w:ascii="Times New Roman" w:eastAsia="Times New Roman" w:hAnsi="Times New Roman" w:cs="Times New Roman"/>
          <w:color w:val="000000"/>
          <w:sz w:val="24"/>
          <w:szCs w:val="24"/>
        </w:rPr>
        <w:tab/>
        <w:t>б) подпрограммы 2:</w:t>
      </w:r>
    </w:p>
    <w:p w14:paraId="24F582E7" w14:textId="77777777" w:rsidR="00D44C28" w:rsidRPr="00D44C28" w:rsidRDefault="00D44C28" w:rsidP="00D44C28">
      <w:pPr>
        <w:spacing w:after="0" w:line="240" w:lineRule="auto"/>
        <w:ind w:firstLine="709"/>
        <w:jc w:val="both"/>
        <w:rPr>
          <w:rFonts w:ascii="Times New Roman" w:eastAsia="Times New Roman" w:hAnsi="Times New Roman" w:cs="Times New Roman"/>
          <w:sz w:val="24"/>
          <w:szCs w:val="28"/>
        </w:rPr>
      </w:pPr>
      <w:r w:rsidRPr="00D44C28">
        <w:rPr>
          <w:rFonts w:ascii="Times New Roman" w:eastAsia="Times New Roman" w:hAnsi="Times New Roman" w:cs="Times New Roman"/>
          <w:sz w:val="24"/>
          <w:szCs w:val="28"/>
        </w:rPr>
        <w:t>- доля сотрудников Центра образования цифрового и гуманитарного профилей «Точка роста», прошедших повышение квалификации.</w:t>
      </w:r>
    </w:p>
    <w:p w14:paraId="79AB9A73" w14:textId="77777777" w:rsidR="00D44C28" w:rsidRPr="00D44C28" w:rsidRDefault="00D44C28" w:rsidP="00D44C28">
      <w:pPr>
        <w:spacing w:after="0" w:line="240" w:lineRule="auto"/>
        <w:jc w:val="both"/>
        <w:rPr>
          <w:rFonts w:ascii="Times New Roman" w:eastAsia="Times New Roman" w:hAnsi="Times New Roman" w:cs="Times New Roman"/>
          <w:color w:val="000000"/>
          <w:sz w:val="24"/>
          <w:szCs w:val="24"/>
        </w:rPr>
      </w:pPr>
      <w:r w:rsidRPr="00D44C28">
        <w:rPr>
          <w:rFonts w:ascii="Times New Roman" w:eastAsia="Times New Roman" w:hAnsi="Times New Roman" w:cs="Times New Roman"/>
          <w:color w:val="000000"/>
          <w:sz w:val="24"/>
          <w:szCs w:val="24"/>
        </w:rPr>
        <w:tab/>
        <w:t>В ходе реализации данного основного мероприятия будут достигнуты следующие результаты:</w:t>
      </w:r>
    </w:p>
    <w:p w14:paraId="4751395E" w14:textId="77777777" w:rsidR="00D44C28" w:rsidRDefault="00D44C28" w:rsidP="00D44C28">
      <w:pPr>
        <w:spacing w:after="0" w:line="240" w:lineRule="auto"/>
        <w:ind w:firstLine="709"/>
        <w:jc w:val="both"/>
        <w:rPr>
          <w:rFonts w:ascii="Times New Roman" w:eastAsia="Times New Roman" w:hAnsi="Times New Roman" w:cs="Times New Roman"/>
          <w:sz w:val="24"/>
          <w:szCs w:val="24"/>
        </w:rPr>
      </w:pPr>
      <w:r w:rsidRPr="00D44C28">
        <w:rPr>
          <w:rFonts w:ascii="Times New Roman" w:eastAsia="Times New Roman" w:hAnsi="Times New Roman" w:cs="Times New Roman"/>
          <w:sz w:val="24"/>
          <w:szCs w:val="28"/>
        </w:rPr>
        <w:t xml:space="preserve">- 100 % сотрудников Центров </w:t>
      </w:r>
      <w:r w:rsidRPr="00D44C28">
        <w:rPr>
          <w:rFonts w:ascii="Times New Roman" w:eastAsia="Times New Roman" w:hAnsi="Times New Roman" w:cs="Times New Roman"/>
          <w:color w:val="000000"/>
          <w:sz w:val="24"/>
          <w:szCs w:val="24"/>
        </w:rPr>
        <w:t xml:space="preserve">пройдут </w:t>
      </w:r>
      <w:r w:rsidRPr="00D44C28">
        <w:rPr>
          <w:rFonts w:ascii="Times New Roman" w:eastAsia="Times New Roman" w:hAnsi="Times New Roman" w:cs="Times New Roman"/>
          <w:sz w:val="24"/>
          <w:szCs w:val="28"/>
        </w:rPr>
        <w:t>повышение квалификации</w:t>
      </w:r>
    </w:p>
    <w:p w14:paraId="1212B447" w14:textId="77777777" w:rsidR="00D44C28" w:rsidRDefault="00D44C28">
      <w:pPr>
        <w:spacing w:after="0" w:line="240" w:lineRule="auto"/>
        <w:ind w:firstLine="709"/>
        <w:jc w:val="both"/>
        <w:rPr>
          <w:rFonts w:ascii="Times New Roman" w:eastAsia="Times New Roman" w:hAnsi="Times New Roman" w:cs="Times New Roman"/>
          <w:sz w:val="24"/>
          <w:szCs w:val="24"/>
        </w:rPr>
      </w:pPr>
    </w:p>
    <w:p w14:paraId="34264237" w14:textId="77777777" w:rsidR="00146ACF" w:rsidRDefault="00146ACF" w:rsidP="00146AC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Основное мероприятие 4 подпрограммы 2</w:t>
      </w:r>
    </w:p>
    <w:p w14:paraId="3AC705FB" w14:textId="77777777" w:rsidR="00146ACF" w:rsidRDefault="00146ACF" w:rsidP="00146A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общего образования»</w:t>
      </w:r>
    </w:p>
    <w:p w14:paraId="23C2D31B" w14:textId="77777777" w:rsidR="00837C4E" w:rsidRDefault="00837C4E" w:rsidP="00146ACF">
      <w:pPr>
        <w:widowControl w:val="0"/>
        <w:spacing w:after="0" w:line="240" w:lineRule="auto"/>
        <w:jc w:val="center"/>
        <w:rPr>
          <w:rFonts w:ascii="Times New Roman" w:eastAsia="Times New Roman" w:hAnsi="Times New Roman" w:cs="Times New Roman"/>
          <w:b/>
          <w:sz w:val="24"/>
          <w:szCs w:val="24"/>
        </w:rPr>
      </w:pPr>
    </w:p>
    <w:p w14:paraId="003D4B66" w14:textId="77777777" w:rsidR="00C17DD4" w:rsidRPr="00C17DD4" w:rsidRDefault="00C17DD4" w:rsidP="00C17DD4">
      <w:pPr>
        <w:spacing w:after="0" w:line="240" w:lineRule="auto"/>
        <w:ind w:firstLine="709"/>
        <w:jc w:val="both"/>
        <w:rPr>
          <w:rFonts w:ascii="Times New Roman" w:eastAsia="Times New Roman" w:hAnsi="Times New Roman" w:cs="Times New Roman"/>
          <w:sz w:val="24"/>
          <w:szCs w:val="24"/>
        </w:rPr>
      </w:pPr>
      <w:r w:rsidRPr="00C17DD4">
        <w:rPr>
          <w:rFonts w:ascii="Times New Roman" w:eastAsia="Times New Roman" w:hAnsi="Times New Roman" w:cs="Times New Roman"/>
          <w:sz w:val="24"/>
          <w:szCs w:val="24"/>
        </w:rPr>
        <w:t>Основное мероприятие 4 подпрограммы 2 – обеспечение бесплатным горячим питанием обучающихся в муниципальных общеобразовательных организациях - направлено на:</w:t>
      </w:r>
    </w:p>
    <w:p w14:paraId="4A823A08" w14:textId="77777777" w:rsidR="00C17DD4" w:rsidRDefault="00C17DD4" w:rsidP="00C17DD4">
      <w:pPr>
        <w:spacing w:after="0" w:line="240" w:lineRule="auto"/>
        <w:ind w:firstLine="709"/>
        <w:jc w:val="both"/>
        <w:rPr>
          <w:rFonts w:ascii="Times New Roman" w:eastAsia="Times New Roman" w:hAnsi="Times New Roman" w:cs="Times New Roman"/>
          <w:sz w:val="24"/>
          <w:szCs w:val="24"/>
        </w:rPr>
      </w:pPr>
      <w:r w:rsidRPr="00C17DD4">
        <w:rPr>
          <w:rFonts w:ascii="Times New Roman" w:eastAsia="Times New Roman" w:hAnsi="Times New Roman" w:cs="Times New Roman"/>
          <w:sz w:val="24"/>
          <w:szCs w:val="24"/>
        </w:rPr>
        <w:t>- обеспечение обучающихся, получающих начальное общее образование в муниципальных образовательных организациях, бесплатным горячим питанием не менее одного раза в день, включающее горячее блюдо и горячий напиток;</w:t>
      </w:r>
    </w:p>
    <w:p w14:paraId="00F924AC" w14:textId="77777777" w:rsidR="00C17DD4" w:rsidRPr="00C17DD4" w:rsidRDefault="00C17DD4" w:rsidP="00C17DD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обучающихся 5-11 классов горячим питанием;</w:t>
      </w:r>
    </w:p>
    <w:p w14:paraId="71007B3A" w14:textId="77777777" w:rsidR="00C17DD4" w:rsidRDefault="00C17DD4" w:rsidP="00C17DD4">
      <w:pPr>
        <w:spacing w:after="0" w:line="240" w:lineRule="auto"/>
        <w:ind w:firstLine="709"/>
        <w:jc w:val="both"/>
        <w:rPr>
          <w:rFonts w:ascii="Times New Roman" w:eastAsia="Times New Roman" w:hAnsi="Times New Roman" w:cs="Times New Roman"/>
          <w:sz w:val="24"/>
          <w:szCs w:val="24"/>
        </w:rPr>
      </w:pPr>
      <w:r w:rsidRPr="00C17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совершенствование </w:t>
      </w:r>
      <w:r w:rsidRPr="00C17DD4">
        <w:rPr>
          <w:rFonts w:ascii="Times New Roman" w:eastAsia="Times New Roman" w:hAnsi="Times New Roman" w:cs="Times New Roman"/>
          <w:sz w:val="24"/>
          <w:szCs w:val="24"/>
        </w:rPr>
        <w:t>организаци</w:t>
      </w:r>
      <w:r>
        <w:rPr>
          <w:rFonts w:ascii="Times New Roman" w:eastAsia="Times New Roman" w:hAnsi="Times New Roman" w:cs="Times New Roman"/>
          <w:sz w:val="24"/>
          <w:szCs w:val="24"/>
        </w:rPr>
        <w:t>и</w:t>
      </w:r>
      <w:r w:rsidRPr="00C17DD4">
        <w:rPr>
          <w:rFonts w:ascii="Times New Roman" w:eastAsia="Times New Roman" w:hAnsi="Times New Roman" w:cs="Times New Roman"/>
          <w:sz w:val="24"/>
          <w:szCs w:val="24"/>
        </w:rPr>
        <w:t xml:space="preserve"> качественного, безопасного и здорового питания обучающихся муниципальных образовательных организаций. </w:t>
      </w:r>
    </w:p>
    <w:p w14:paraId="3A84485F" w14:textId="77777777" w:rsidR="00C17DD4" w:rsidRPr="00C17DD4" w:rsidRDefault="00C17DD4" w:rsidP="00C17DD4">
      <w:pPr>
        <w:spacing w:after="0" w:line="240" w:lineRule="auto"/>
        <w:ind w:firstLine="709"/>
        <w:jc w:val="both"/>
        <w:rPr>
          <w:rFonts w:ascii="Times New Roman" w:eastAsia="Times New Roman" w:hAnsi="Times New Roman" w:cs="Times New Roman"/>
          <w:sz w:val="24"/>
          <w:szCs w:val="24"/>
        </w:rPr>
      </w:pPr>
      <w:r w:rsidRPr="00C17DD4">
        <w:rPr>
          <w:rFonts w:ascii="Times New Roman" w:eastAsia="Times New Roman" w:hAnsi="Times New Roman" w:cs="Times New Roman"/>
          <w:sz w:val="24"/>
          <w:szCs w:val="24"/>
        </w:rPr>
        <w:t>В рамках основного мероприятия 4 подпрограммы 2 в муниципальном образовании «город Десногорск» Смоленской области обучающимся, получающим начальное общее образование в муниципальных образовательных организациях, будет предоставлено бесплатное горячее питание</w:t>
      </w:r>
      <w:r>
        <w:rPr>
          <w:rFonts w:ascii="Times New Roman" w:eastAsia="Times New Roman" w:hAnsi="Times New Roman" w:cs="Times New Roman"/>
          <w:sz w:val="24"/>
          <w:szCs w:val="24"/>
        </w:rPr>
        <w:t>, обучающимся 5-11 классов будет предоставлено питание за счет средств бюджета и внебюджетных средств (родительская плата)</w:t>
      </w:r>
      <w:r w:rsidRPr="00C17DD4">
        <w:rPr>
          <w:rFonts w:ascii="Times New Roman" w:eastAsia="Times New Roman" w:hAnsi="Times New Roman" w:cs="Times New Roman"/>
          <w:sz w:val="24"/>
          <w:szCs w:val="24"/>
        </w:rPr>
        <w:t xml:space="preserve">. </w:t>
      </w:r>
    </w:p>
    <w:p w14:paraId="7FD943E4" w14:textId="77777777" w:rsidR="00C17DD4" w:rsidRPr="00C17DD4" w:rsidRDefault="00C17DD4" w:rsidP="00C17DD4">
      <w:pPr>
        <w:spacing w:after="0" w:line="240" w:lineRule="auto"/>
        <w:ind w:firstLine="709"/>
        <w:jc w:val="both"/>
        <w:rPr>
          <w:rFonts w:ascii="Times New Roman" w:eastAsia="Times New Roman" w:hAnsi="Times New Roman" w:cs="Times New Roman"/>
          <w:sz w:val="24"/>
          <w:szCs w:val="24"/>
        </w:rPr>
      </w:pPr>
      <w:r w:rsidRPr="00C17DD4">
        <w:rPr>
          <w:rFonts w:ascii="Times New Roman" w:eastAsia="Times New Roman" w:hAnsi="Times New Roman" w:cs="Times New Roman"/>
          <w:sz w:val="24"/>
          <w:szCs w:val="24"/>
        </w:rPr>
        <w:t>Основное мероприятие 4 подпрограммы 2 направлено на достижение показателей:</w:t>
      </w:r>
    </w:p>
    <w:p w14:paraId="4D0E8ACC" w14:textId="77777777" w:rsidR="00C17DD4" w:rsidRDefault="00C17DD4" w:rsidP="00C17DD4">
      <w:pPr>
        <w:spacing w:after="0" w:line="240" w:lineRule="auto"/>
        <w:ind w:firstLine="709"/>
        <w:jc w:val="both"/>
        <w:rPr>
          <w:rFonts w:ascii="Times New Roman" w:eastAsia="Times New Roman" w:hAnsi="Times New Roman" w:cs="Times New Roman"/>
          <w:sz w:val="24"/>
          <w:szCs w:val="24"/>
        </w:rPr>
      </w:pPr>
      <w:r w:rsidRPr="00C17DD4">
        <w:rPr>
          <w:rFonts w:ascii="Times New Roman" w:eastAsia="Times New Roman" w:hAnsi="Times New Roman" w:cs="Times New Roman"/>
          <w:sz w:val="24"/>
          <w:szCs w:val="24"/>
        </w:rPr>
        <w:t>а) муниципальной программы:</w:t>
      </w:r>
    </w:p>
    <w:p w14:paraId="41EF8F72" w14:textId="77777777" w:rsidR="00C17DD4" w:rsidRPr="00C17DD4" w:rsidRDefault="00C17DD4" w:rsidP="00C17DD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624"/>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7DD4">
        <w:rPr>
          <w:rFonts w:ascii="Times New Roman" w:eastAsia="Times New Roman" w:hAnsi="Times New Roman" w:cs="Times New Roman"/>
          <w:sz w:val="24"/>
          <w:szCs w:val="24"/>
        </w:rPr>
        <w:t>охват учащихся 5-11 классов общеобразовательных организаций горячим питанием;</w:t>
      </w:r>
    </w:p>
    <w:p w14:paraId="1E5EF25D" w14:textId="77777777" w:rsidR="00C17DD4" w:rsidRPr="00C17DD4" w:rsidRDefault="00C17DD4" w:rsidP="00C17DD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C17DD4">
        <w:rPr>
          <w:rFonts w:ascii="Times New Roman" w:eastAsia="Times New Roman" w:hAnsi="Times New Roman" w:cs="Times New Roman"/>
          <w:sz w:val="24"/>
          <w:szCs w:val="24"/>
        </w:rPr>
        <w:t>оля обучающихся, получающих начальное общее образование в муниципальных образовательных организациях, обеспеченных бесплатным горячим питанием (%).</w:t>
      </w:r>
    </w:p>
    <w:p w14:paraId="3B84AD7B" w14:textId="77777777" w:rsidR="00C17DD4" w:rsidRDefault="00C17DD4" w:rsidP="00C17DD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C17DD4">
        <w:rPr>
          <w:rFonts w:ascii="Times New Roman" w:eastAsia="Times New Roman" w:hAnsi="Times New Roman" w:cs="Times New Roman"/>
          <w:sz w:val="24"/>
          <w:szCs w:val="24"/>
        </w:rPr>
        <w:t>) подпрограммы 2:</w:t>
      </w:r>
    </w:p>
    <w:p w14:paraId="6C001D66" w14:textId="77777777" w:rsidR="00C17DD4" w:rsidRPr="00C17DD4" w:rsidRDefault="00C17DD4" w:rsidP="00C17DD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624"/>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7DD4">
        <w:rPr>
          <w:rFonts w:ascii="Times New Roman" w:eastAsia="Times New Roman" w:hAnsi="Times New Roman" w:cs="Times New Roman"/>
          <w:sz w:val="24"/>
          <w:szCs w:val="24"/>
        </w:rPr>
        <w:t>охват учащихся 5-11 классов общеобразовательных организаций горячим питанием;</w:t>
      </w:r>
    </w:p>
    <w:p w14:paraId="5B74CA77" w14:textId="77777777" w:rsidR="00C17DD4" w:rsidRPr="00C17DD4" w:rsidRDefault="00C17DD4" w:rsidP="00C17DD4">
      <w:pPr>
        <w:spacing w:after="0" w:line="240" w:lineRule="auto"/>
        <w:ind w:firstLine="709"/>
        <w:jc w:val="both"/>
        <w:rPr>
          <w:rFonts w:ascii="Times New Roman" w:eastAsia="Times New Roman" w:hAnsi="Times New Roman" w:cs="Times New Roman"/>
          <w:sz w:val="24"/>
          <w:szCs w:val="24"/>
        </w:rPr>
      </w:pPr>
      <w:r w:rsidRPr="00C17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C17DD4">
        <w:rPr>
          <w:rFonts w:ascii="Times New Roman" w:eastAsia="Times New Roman" w:hAnsi="Times New Roman" w:cs="Times New Roman"/>
          <w:sz w:val="24"/>
          <w:szCs w:val="24"/>
        </w:rPr>
        <w:t>оля обучающихся, получающих начальное общее образование в муниципальных образовательных организациях, обеспеченных бесплатным горячим питанием (%).</w:t>
      </w:r>
    </w:p>
    <w:p w14:paraId="2A880D2D" w14:textId="77777777" w:rsidR="00C17DD4" w:rsidRDefault="00C17DD4" w:rsidP="00C17DD4">
      <w:pPr>
        <w:spacing w:after="0" w:line="240" w:lineRule="auto"/>
        <w:ind w:firstLine="709"/>
        <w:jc w:val="both"/>
        <w:rPr>
          <w:rFonts w:ascii="Times New Roman" w:eastAsia="Times New Roman" w:hAnsi="Times New Roman" w:cs="Times New Roman"/>
          <w:sz w:val="24"/>
          <w:szCs w:val="24"/>
        </w:rPr>
      </w:pPr>
      <w:r w:rsidRPr="00C17DD4">
        <w:rPr>
          <w:rFonts w:ascii="Times New Roman" w:eastAsia="Times New Roman" w:hAnsi="Times New Roman" w:cs="Times New Roman"/>
          <w:sz w:val="24"/>
          <w:szCs w:val="24"/>
        </w:rPr>
        <w:t>В ходе реализации основного мероприятия 4 будут достигнуты следующие результаты:</w:t>
      </w:r>
    </w:p>
    <w:p w14:paraId="406E37F0" w14:textId="77777777" w:rsidR="00C17DD4" w:rsidRPr="00C17DD4" w:rsidRDefault="00C17DD4" w:rsidP="00EA05C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7DD4">
        <w:rPr>
          <w:rFonts w:ascii="Times New Roman" w:eastAsia="Times New Roman" w:hAnsi="Times New Roman" w:cs="Times New Roman"/>
          <w:sz w:val="24"/>
          <w:szCs w:val="24"/>
        </w:rPr>
        <w:t xml:space="preserve">охват учащихся </w:t>
      </w:r>
      <w:r w:rsidR="006C35CC">
        <w:rPr>
          <w:rFonts w:ascii="Times New Roman" w:eastAsia="Times New Roman" w:hAnsi="Times New Roman" w:cs="Times New Roman"/>
          <w:sz w:val="24"/>
          <w:szCs w:val="24"/>
        </w:rPr>
        <w:t xml:space="preserve">5-11 классов </w:t>
      </w:r>
      <w:r w:rsidRPr="00C17DD4">
        <w:rPr>
          <w:rFonts w:ascii="Times New Roman" w:eastAsia="Times New Roman" w:hAnsi="Times New Roman" w:cs="Times New Roman"/>
          <w:sz w:val="24"/>
          <w:szCs w:val="24"/>
        </w:rPr>
        <w:t>общеобразовательных организаций горячим питанием останется стабильным;</w:t>
      </w:r>
    </w:p>
    <w:p w14:paraId="5F64BBB1" w14:textId="4750A1A2" w:rsidR="00C17DD4" w:rsidRPr="00C17DD4" w:rsidRDefault="00C17DD4" w:rsidP="00C17DD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Pr="00C17DD4">
        <w:rPr>
          <w:rFonts w:ascii="Times New Roman" w:eastAsia="Times New Roman" w:hAnsi="Times New Roman" w:cs="Times New Roman"/>
          <w:sz w:val="24"/>
          <w:szCs w:val="24"/>
        </w:rPr>
        <w:t>оля обучающихся, получающих начальное общее образование в муниципальных образовательных организациях, обеспеченных бесплат</w:t>
      </w:r>
      <w:r>
        <w:rPr>
          <w:rFonts w:ascii="Times New Roman" w:eastAsia="Times New Roman" w:hAnsi="Times New Roman" w:cs="Times New Roman"/>
          <w:sz w:val="24"/>
          <w:szCs w:val="24"/>
        </w:rPr>
        <w:t>ным горячим питанием (%) на</w:t>
      </w:r>
      <w:r w:rsidR="00837C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2021</w:t>
      </w:r>
      <w:r w:rsidRPr="00C17DD4">
        <w:rPr>
          <w:rFonts w:ascii="Times New Roman" w:eastAsia="Times New Roman" w:hAnsi="Times New Roman" w:cs="Times New Roman"/>
          <w:sz w:val="24"/>
          <w:szCs w:val="24"/>
        </w:rPr>
        <w:t xml:space="preserve"> год – 100 %.</w:t>
      </w:r>
    </w:p>
    <w:p w14:paraId="3E9831CD" w14:textId="277B0C67" w:rsidR="00EA05CD" w:rsidRDefault="00EA05CD" w:rsidP="00EA05C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Основное мероприятие 5  подпрограммы 2</w:t>
      </w:r>
    </w:p>
    <w:p w14:paraId="6FBB4981" w14:textId="77777777" w:rsidR="00EA05CD" w:rsidRDefault="00EA05CD" w:rsidP="00EA05CD">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общего образования»</w:t>
      </w:r>
    </w:p>
    <w:p w14:paraId="7B55A9D3" w14:textId="77777777" w:rsidR="00837C4E" w:rsidRDefault="00837C4E" w:rsidP="00EA05CD">
      <w:pPr>
        <w:widowControl w:val="0"/>
        <w:spacing w:after="0" w:line="240" w:lineRule="auto"/>
        <w:jc w:val="center"/>
        <w:rPr>
          <w:rFonts w:ascii="Times New Roman" w:eastAsia="Times New Roman" w:hAnsi="Times New Roman" w:cs="Times New Roman"/>
          <w:b/>
          <w:sz w:val="24"/>
          <w:szCs w:val="24"/>
        </w:rPr>
      </w:pPr>
    </w:p>
    <w:p w14:paraId="7EFFD75D" w14:textId="6AA77682" w:rsidR="00EA05CD" w:rsidRDefault="00EA05CD" w:rsidP="00EA05CD">
      <w:pPr>
        <w:spacing w:after="0" w:line="240" w:lineRule="auto"/>
        <w:ind w:firstLine="709"/>
        <w:jc w:val="both"/>
        <w:rPr>
          <w:rFonts w:ascii="Times New Roman" w:eastAsia="Times New Roman" w:hAnsi="Times New Roman" w:cs="Times New Roman"/>
          <w:sz w:val="24"/>
          <w:szCs w:val="24"/>
        </w:rPr>
      </w:pPr>
      <w:r w:rsidRPr="00C17DD4">
        <w:rPr>
          <w:rFonts w:ascii="Times New Roman" w:eastAsia="Times New Roman" w:hAnsi="Times New Roman" w:cs="Times New Roman"/>
          <w:sz w:val="24"/>
          <w:szCs w:val="24"/>
        </w:rPr>
        <w:t xml:space="preserve">Основное мероприятие </w:t>
      </w:r>
      <w:r>
        <w:rPr>
          <w:rFonts w:ascii="Times New Roman" w:eastAsia="Times New Roman" w:hAnsi="Times New Roman" w:cs="Times New Roman"/>
          <w:sz w:val="24"/>
          <w:szCs w:val="24"/>
        </w:rPr>
        <w:t>5</w:t>
      </w:r>
      <w:r w:rsidRPr="00C17DD4">
        <w:rPr>
          <w:rFonts w:ascii="Times New Roman" w:eastAsia="Times New Roman" w:hAnsi="Times New Roman" w:cs="Times New Roman"/>
          <w:sz w:val="24"/>
          <w:szCs w:val="24"/>
        </w:rPr>
        <w:t xml:space="preserve"> подпрограммы 2 –</w:t>
      </w:r>
      <w:r>
        <w:rPr>
          <w:rFonts w:ascii="Times New Roman" w:eastAsia="Times New Roman" w:hAnsi="Times New Roman" w:cs="Times New Roman"/>
          <w:sz w:val="24"/>
          <w:szCs w:val="24"/>
        </w:rPr>
        <w:t xml:space="preserve"> </w:t>
      </w:r>
      <w:r w:rsidR="003669C1" w:rsidRPr="003669C1">
        <w:rPr>
          <w:rFonts w:ascii="Times New Roman" w:eastAsia="Times New Roman" w:hAnsi="Times New Roman" w:cs="Times New Roman"/>
          <w:sz w:val="24"/>
          <w:szCs w:val="24"/>
        </w:rPr>
        <w:t>создание в общеобразовательных организациях, расположенных в сельской местности и малых городах условий для занятия ф</w:t>
      </w:r>
      <w:r w:rsidR="003669C1">
        <w:rPr>
          <w:rFonts w:ascii="Times New Roman" w:eastAsia="Times New Roman" w:hAnsi="Times New Roman" w:cs="Times New Roman"/>
          <w:sz w:val="24"/>
          <w:szCs w:val="24"/>
        </w:rPr>
        <w:t>и</w:t>
      </w:r>
      <w:r w:rsidR="003669C1" w:rsidRPr="003669C1">
        <w:rPr>
          <w:rFonts w:ascii="Times New Roman" w:eastAsia="Times New Roman" w:hAnsi="Times New Roman" w:cs="Times New Roman"/>
          <w:sz w:val="24"/>
          <w:szCs w:val="24"/>
        </w:rPr>
        <w:t>зической культуры и спорта</w:t>
      </w:r>
      <w:r>
        <w:rPr>
          <w:rFonts w:ascii="Times New Roman" w:eastAsia="Times New Roman" w:hAnsi="Times New Roman" w:cs="Times New Roman"/>
          <w:sz w:val="24"/>
          <w:szCs w:val="24"/>
        </w:rPr>
        <w:t xml:space="preserve"> </w:t>
      </w:r>
      <w:r w:rsidRPr="00C17DD4">
        <w:rPr>
          <w:rFonts w:ascii="Times New Roman" w:eastAsia="Times New Roman" w:hAnsi="Times New Roman" w:cs="Times New Roman"/>
          <w:sz w:val="24"/>
          <w:szCs w:val="24"/>
        </w:rPr>
        <w:t>- направлено на</w:t>
      </w:r>
      <w:r>
        <w:rPr>
          <w:rFonts w:ascii="Times New Roman" w:eastAsia="Times New Roman" w:hAnsi="Times New Roman" w:cs="Times New Roman"/>
          <w:sz w:val="24"/>
          <w:szCs w:val="24"/>
        </w:rPr>
        <w:t xml:space="preserve"> проведение ремонта спортивных залов в муниципальных бюджетных общеобразовательных учреждениях.</w:t>
      </w:r>
    </w:p>
    <w:p w14:paraId="7EB29F87" w14:textId="0FE24966" w:rsidR="00664ECF" w:rsidRPr="00C17DD4" w:rsidRDefault="00664ECF" w:rsidP="00664ECF">
      <w:pPr>
        <w:spacing w:after="0" w:line="240" w:lineRule="auto"/>
        <w:ind w:firstLine="709"/>
        <w:jc w:val="both"/>
        <w:rPr>
          <w:rFonts w:ascii="Times New Roman" w:eastAsia="Times New Roman" w:hAnsi="Times New Roman" w:cs="Times New Roman"/>
          <w:sz w:val="24"/>
          <w:szCs w:val="24"/>
        </w:rPr>
      </w:pPr>
      <w:r w:rsidRPr="00C17DD4">
        <w:rPr>
          <w:rFonts w:ascii="Times New Roman" w:eastAsia="Times New Roman" w:hAnsi="Times New Roman" w:cs="Times New Roman"/>
          <w:sz w:val="24"/>
          <w:szCs w:val="24"/>
        </w:rPr>
        <w:t xml:space="preserve">Основное мероприятие </w:t>
      </w:r>
      <w:r>
        <w:rPr>
          <w:rFonts w:ascii="Times New Roman" w:eastAsia="Times New Roman" w:hAnsi="Times New Roman" w:cs="Times New Roman"/>
          <w:sz w:val="24"/>
          <w:szCs w:val="24"/>
        </w:rPr>
        <w:t>5</w:t>
      </w:r>
      <w:r w:rsidRPr="00C17DD4">
        <w:rPr>
          <w:rFonts w:ascii="Times New Roman" w:eastAsia="Times New Roman" w:hAnsi="Times New Roman" w:cs="Times New Roman"/>
          <w:sz w:val="24"/>
          <w:szCs w:val="24"/>
        </w:rPr>
        <w:t xml:space="preserve"> подпрограммы 2 направлено на достижение показателей:</w:t>
      </w:r>
    </w:p>
    <w:p w14:paraId="259EFCC0" w14:textId="77777777" w:rsidR="00664ECF" w:rsidRDefault="00664ECF" w:rsidP="00664ECF">
      <w:pPr>
        <w:spacing w:after="0" w:line="240" w:lineRule="auto"/>
        <w:ind w:firstLine="709"/>
        <w:jc w:val="both"/>
        <w:rPr>
          <w:rFonts w:ascii="Times New Roman" w:eastAsia="Times New Roman" w:hAnsi="Times New Roman" w:cs="Times New Roman"/>
          <w:sz w:val="24"/>
          <w:szCs w:val="24"/>
        </w:rPr>
      </w:pPr>
      <w:r w:rsidRPr="00C17DD4">
        <w:rPr>
          <w:rFonts w:ascii="Times New Roman" w:eastAsia="Times New Roman" w:hAnsi="Times New Roman" w:cs="Times New Roman"/>
          <w:sz w:val="24"/>
          <w:szCs w:val="24"/>
        </w:rPr>
        <w:t>а) муниципальной программы:</w:t>
      </w:r>
    </w:p>
    <w:p w14:paraId="20B93692" w14:textId="54CBB744" w:rsidR="00664ECF" w:rsidRPr="00285C0A" w:rsidRDefault="00664ECF" w:rsidP="00664ECF">
      <w:pPr>
        <w:pBdr>
          <w:top w:val="nil"/>
          <w:left w:val="nil"/>
          <w:bottom w:val="nil"/>
          <w:right w:val="nil"/>
          <w:between w:val="nil"/>
        </w:pBdr>
        <w:spacing w:after="0" w:line="240" w:lineRule="auto"/>
        <w:ind w:left="27" w:firstLine="68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285C0A">
        <w:rPr>
          <w:rFonts w:ascii="Times New Roman" w:eastAsia="Times New Roman" w:hAnsi="Times New Roman" w:cs="Times New Roman"/>
          <w:sz w:val="24"/>
          <w:szCs w:val="24"/>
        </w:rPr>
        <w:t>количество общеобразовательных организаций, расположенных в сельской местности и малых городах, в которых отремонтированы спортивные залы, из них:</w:t>
      </w:r>
    </w:p>
    <w:p w14:paraId="7C6F4C36" w14:textId="09BC837D" w:rsidR="00664ECF" w:rsidRPr="00664ECF" w:rsidRDefault="00664ECF" w:rsidP="00664ECF">
      <w:pPr>
        <w:pStyle w:val="af3"/>
        <w:numPr>
          <w:ilvl w:val="0"/>
          <w:numId w:val="25"/>
        </w:numPr>
        <w:pBdr>
          <w:top w:val="nil"/>
          <w:left w:val="nil"/>
          <w:bottom w:val="nil"/>
          <w:right w:val="nil"/>
          <w:between w:val="nil"/>
        </w:pBdr>
        <w:tabs>
          <w:tab w:val="left" w:pos="993"/>
        </w:tabs>
        <w:spacing w:after="0" w:line="240" w:lineRule="auto"/>
        <w:ind w:hanging="4613"/>
        <w:jc w:val="both"/>
        <w:rPr>
          <w:rFonts w:ascii="Times New Roman" w:eastAsia="Times New Roman" w:hAnsi="Times New Roman" w:cs="Times New Roman"/>
          <w:color w:val="000000"/>
          <w:sz w:val="24"/>
          <w:szCs w:val="24"/>
        </w:rPr>
      </w:pPr>
      <w:r w:rsidRPr="00285C0A">
        <w:rPr>
          <w:rFonts w:ascii="Times New Roman" w:eastAsia="Times New Roman" w:hAnsi="Times New Roman" w:cs="Times New Roman"/>
          <w:sz w:val="24"/>
          <w:szCs w:val="24"/>
        </w:rPr>
        <w:t>в малых городах</w:t>
      </w:r>
      <w:r>
        <w:rPr>
          <w:rFonts w:ascii="Times New Roman" w:eastAsia="Times New Roman" w:hAnsi="Times New Roman" w:cs="Times New Roman"/>
          <w:sz w:val="24"/>
          <w:szCs w:val="24"/>
        </w:rPr>
        <w:t>.</w:t>
      </w:r>
    </w:p>
    <w:p w14:paraId="176E9E53" w14:textId="0243BCB0" w:rsidR="00664ECF" w:rsidRDefault="00664ECF" w:rsidP="00664ECF">
      <w:pPr>
        <w:pBdr>
          <w:top w:val="nil"/>
          <w:left w:val="nil"/>
          <w:bottom w:val="nil"/>
          <w:right w:val="nil"/>
          <w:between w:val="nil"/>
        </w:pBdr>
        <w:tabs>
          <w:tab w:val="left" w:pos="993"/>
        </w:tabs>
        <w:spacing w:after="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подпрограммы 2</w:t>
      </w:r>
    </w:p>
    <w:p w14:paraId="6786572C" w14:textId="77777777" w:rsidR="00664ECF" w:rsidRPr="00285C0A" w:rsidRDefault="00664ECF" w:rsidP="00664ECF">
      <w:pPr>
        <w:pBdr>
          <w:top w:val="nil"/>
          <w:left w:val="nil"/>
          <w:bottom w:val="nil"/>
          <w:right w:val="nil"/>
          <w:between w:val="nil"/>
        </w:pBdr>
        <w:spacing w:after="0" w:line="240" w:lineRule="auto"/>
        <w:ind w:left="27" w:firstLine="682"/>
        <w:jc w:val="both"/>
        <w:rPr>
          <w:rFonts w:ascii="Times New Roman" w:eastAsia="Times New Roman" w:hAnsi="Times New Roman" w:cs="Times New Roman"/>
          <w:color w:val="000000"/>
          <w:sz w:val="24"/>
          <w:szCs w:val="24"/>
        </w:rPr>
      </w:pPr>
      <w:r w:rsidRPr="00285C0A">
        <w:rPr>
          <w:rFonts w:ascii="Times New Roman" w:eastAsia="Times New Roman" w:hAnsi="Times New Roman" w:cs="Times New Roman"/>
          <w:sz w:val="24"/>
          <w:szCs w:val="24"/>
        </w:rPr>
        <w:t>количество общеобразовательных организаций, расположенных в сельской местности и малых городах, в которых отремонтированы спортивные залы, из них:</w:t>
      </w:r>
    </w:p>
    <w:p w14:paraId="27CB33DD" w14:textId="77777777" w:rsidR="00664ECF" w:rsidRPr="00285C0A" w:rsidRDefault="00664ECF" w:rsidP="00664ECF">
      <w:pPr>
        <w:pStyle w:val="af3"/>
        <w:numPr>
          <w:ilvl w:val="0"/>
          <w:numId w:val="25"/>
        </w:numPr>
        <w:pBdr>
          <w:top w:val="nil"/>
          <w:left w:val="nil"/>
          <w:bottom w:val="nil"/>
          <w:right w:val="nil"/>
          <w:between w:val="nil"/>
        </w:pBdr>
        <w:tabs>
          <w:tab w:val="left" w:pos="993"/>
        </w:tabs>
        <w:spacing w:after="0" w:line="240" w:lineRule="auto"/>
        <w:ind w:hanging="4613"/>
        <w:jc w:val="both"/>
        <w:rPr>
          <w:rFonts w:ascii="Times New Roman" w:eastAsia="Times New Roman" w:hAnsi="Times New Roman" w:cs="Times New Roman"/>
          <w:color w:val="000000"/>
          <w:sz w:val="24"/>
          <w:szCs w:val="24"/>
        </w:rPr>
      </w:pPr>
      <w:r w:rsidRPr="00285C0A">
        <w:rPr>
          <w:rFonts w:ascii="Times New Roman" w:eastAsia="Times New Roman" w:hAnsi="Times New Roman" w:cs="Times New Roman"/>
          <w:sz w:val="24"/>
          <w:szCs w:val="24"/>
        </w:rPr>
        <w:t>в малых городах</w:t>
      </w:r>
      <w:r>
        <w:rPr>
          <w:rFonts w:ascii="Times New Roman" w:eastAsia="Times New Roman" w:hAnsi="Times New Roman" w:cs="Times New Roman"/>
          <w:sz w:val="24"/>
          <w:szCs w:val="24"/>
        </w:rPr>
        <w:t>.</w:t>
      </w:r>
    </w:p>
    <w:p w14:paraId="793F08DB" w14:textId="03BA5D69" w:rsidR="00664ECF" w:rsidRDefault="00664ECF" w:rsidP="00664ECF">
      <w:pPr>
        <w:pBdr>
          <w:top w:val="nil"/>
          <w:left w:val="nil"/>
          <w:bottom w:val="nil"/>
          <w:right w:val="nil"/>
          <w:between w:val="nil"/>
        </w:pBdr>
        <w:tabs>
          <w:tab w:val="left" w:pos="993"/>
        </w:tabs>
        <w:spacing w:after="0" w:line="240" w:lineRule="auto"/>
        <w:ind w:left="709"/>
        <w:jc w:val="both"/>
        <w:rPr>
          <w:rFonts w:ascii="Times New Roman" w:eastAsia="Times New Roman" w:hAnsi="Times New Roman" w:cs="Times New Roman"/>
          <w:color w:val="000000"/>
          <w:sz w:val="24"/>
          <w:szCs w:val="24"/>
        </w:rPr>
      </w:pPr>
      <w:r w:rsidRPr="00664ECF">
        <w:rPr>
          <w:rFonts w:ascii="Times New Roman" w:eastAsia="Times New Roman" w:hAnsi="Times New Roman" w:cs="Times New Roman"/>
          <w:color w:val="000000"/>
          <w:sz w:val="24"/>
          <w:szCs w:val="24"/>
        </w:rPr>
        <w:t xml:space="preserve">В ходе реализации основного мероприятия </w:t>
      </w:r>
      <w:r>
        <w:rPr>
          <w:rFonts w:ascii="Times New Roman" w:eastAsia="Times New Roman" w:hAnsi="Times New Roman" w:cs="Times New Roman"/>
          <w:color w:val="000000"/>
          <w:sz w:val="24"/>
          <w:szCs w:val="24"/>
        </w:rPr>
        <w:t>5</w:t>
      </w:r>
      <w:r w:rsidRPr="00664ECF">
        <w:rPr>
          <w:rFonts w:ascii="Times New Roman" w:eastAsia="Times New Roman" w:hAnsi="Times New Roman" w:cs="Times New Roman"/>
          <w:color w:val="000000"/>
          <w:sz w:val="24"/>
          <w:szCs w:val="24"/>
        </w:rPr>
        <w:t xml:space="preserve"> будут достигнуты следующие результаты:</w:t>
      </w:r>
    </w:p>
    <w:p w14:paraId="59333066" w14:textId="306CE21B" w:rsidR="00664ECF" w:rsidRPr="00285C0A" w:rsidRDefault="00664ECF" w:rsidP="00664ECF">
      <w:pPr>
        <w:pBdr>
          <w:top w:val="nil"/>
          <w:left w:val="nil"/>
          <w:bottom w:val="nil"/>
          <w:right w:val="nil"/>
          <w:between w:val="nil"/>
        </w:pBdr>
        <w:spacing w:after="0" w:line="240" w:lineRule="auto"/>
        <w:ind w:left="27" w:firstLine="6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85C0A">
        <w:rPr>
          <w:rFonts w:ascii="Times New Roman" w:eastAsia="Times New Roman" w:hAnsi="Times New Roman" w:cs="Times New Roman"/>
          <w:sz w:val="24"/>
          <w:szCs w:val="24"/>
        </w:rPr>
        <w:t>количество общеобразовательных организаций, расположенных в сельской местности и малых городах, в которых отремонтированы спортивные залы</w:t>
      </w:r>
      <w:r>
        <w:rPr>
          <w:rFonts w:ascii="Times New Roman" w:eastAsia="Times New Roman" w:hAnsi="Times New Roman" w:cs="Times New Roman"/>
          <w:sz w:val="24"/>
          <w:szCs w:val="24"/>
        </w:rPr>
        <w:t xml:space="preserve"> – 2 (2022 год – МБОУ «СШ №1» г. Десногорска, 2023 – МБОУ «СШ № 3» г. Десногорска)</w:t>
      </w:r>
      <w:r w:rsidRPr="00285C0A">
        <w:rPr>
          <w:rFonts w:ascii="Times New Roman" w:eastAsia="Times New Roman" w:hAnsi="Times New Roman" w:cs="Times New Roman"/>
          <w:sz w:val="24"/>
          <w:szCs w:val="24"/>
        </w:rPr>
        <w:t>, из них:</w:t>
      </w:r>
    </w:p>
    <w:p w14:paraId="1BD48F3A" w14:textId="43DA7FFD" w:rsidR="00664ECF" w:rsidRPr="00285C0A" w:rsidRDefault="00664ECF" w:rsidP="00664ECF">
      <w:pPr>
        <w:pStyle w:val="af3"/>
        <w:numPr>
          <w:ilvl w:val="0"/>
          <w:numId w:val="2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285C0A">
        <w:rPr>
          <w:rFonts w:ascii="Times New Roman" w:eastAsia="Times New Roman" w:hAnsi="Times New Roman" w:cs="Times New Roman"/>
          <w:sz w:val="24"/>
          <w:szCs w:val="24"/>
        </w:rPr>
        <w:t>в малых городах</w:t>
      </w:r>
      <w:r>
        <w:rPr>
          <w:rFonts w:ascii="Times New Roman" w:eastAsia="Times New Roman" w:hAnsi="Times New Roman" w:cs="Times New Roman"/>
          <w:sz w:val="24"/>
          <w:szCs w:val="24"/>
        </w:rPr>
        <w:t xml:space="preserve"> – 2 (2022 год – МБОУ «СШ №1» г. Десногорска, 2023 – МБОУ «СШ № 3» г. Десногорска).</w:t>
      </w:r>
    </w:p>
    <w:p w14:paraId="36815669" w14:textId="77777777" w:rsidR="00146ACF" w:rsidRDefault="00146ACF" w:rsidP="00146ACF">
      <w:pPr>
        <w:widowControl w:val="0"/>
        <w:spacing w:after="0" w:line="240" w:lineRule="auto"/>
        <w:jc w:val="center"/>
        <w:rPr>
          <w:rFonts w:ascii="Times New Roman" w:eastAsia="Times New Roman" w:hAnsi="Times New Roman" w:cs="Times New Roman"/>
          <w:b/>
          <w:sz w:val="24"/>
          <w:szCs w:val="24"/>
        </w:rPr>
      </w:pPr>
    </w:p>
    <w:p w14:paraId="1ADCBD35" w14:textId="7D2791CE" w:rsidR="005C35D0" w:rsidRDefault="00146ACF" w:rsidP="00AE04D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766E8F">
        <w:rPr>
          <w:rFonts w:ascii="Times New Roman" w:eastAsia="Times New Roman" w:hAnsi="Times New Roman" w:cs="Times New Roman"/>
          <w:b/>
          <w:sz w:val="24"/>
          <w:szCs w:val="24"/>
        </w:rPr>
        <w:t xml:space="preserve">Раздел 4. </w:t>
      </w:r>
      <w:r w:rsidR="002B2682">
        <w:rPr>
          <w:rFonts w:ascii="Times New Roman" w:eastAsia="Times New Roman" w:hAnsi="Times New Roman" w:cs="Times New Roman"/>
          <w:b/>
          <w:sz w:val="24"/>
          <w:szCs w:val="24"/>
        </w:rPr>
        <w:t>«</w:t>
      </w:r>
      <w:r w:rsidR="00766E8F">
        <w:rPr>
          <w:rFonts w:ascii="Times New Roman" w:eastAsia="Times New Roman" w:hAnsi="Times New Roman" w:cs="Times New Roman"/>
          <w:b/>
          <w:sz w:val="24"/>
          <w:szCs w:val="24"/>
        </w:rPr>
        <w:t>Обоснование ресурсного обеспечения подпрограммы 2</w:t>
      </w:r>
    </w:p>
    <w:p w14:paraId="21536389" w14:textId="6146E93A"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муниципальной программы</w:t>
      </w:r>
      <w:r w:rsidR="000E66F6">
        <w:rPr>
          <w:rFonts w:ascii="Times New Roman" w:eastAsia="Times New Roman" w:hAnsi="Times New Roman" w:cs="Times New Roman"/>
          <w:b/>
          <w:sz w:val="24"/>
          <w:szCs w:val="24"/>
        </w:rPr>
        <w:t>»</w:t>
      </w:r>
    </w:p>
    <w:p w14:paraId="20610C06" w14:textId="77777777" w:rsidR="00837C4E" w:rsidRDefault="00837C4E">
      <w:pPr>
        <w:widowControl w:val="0"/>
        <w:spacing w:after="0" w:line="240" w:lineRule="auto"/>
        <w:jc w:val="center"/>
        <w:rPr>
          <w:rFonts w:ascii="Times New Roman" w:eastAsia="Times New Roman" w:hAnsi="Times New Roman" w:cs="Times New Roman"/>
          <w:b/>
          <w:sz w:val="24"/>
          <w:szCs w:val="24"/>
        </w:rPr>
      </w:pPr>
    </w:p>
    <w:p w14:paraId="002F01E3" w14:textId="77777777" w:rsidR="005C35D0" w:rsidRDefault="00766E8F" w:rsidP="0099161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Ресурсное обеспечение реализации основных мероприятий подпрограммы 2 осуществляется из средств местного и областного бюджетов.</w:t>
      </w:r>
    </w:p>
    <w:p w14:paraId="71773337" w14:textId="77777777" w:rsidR="00D401A6" w:rsidRDefault="00766E8F" w:rsidP="00D401A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Общий объем финансирования подпрограммы 2 составляет </w:t>
      </w:r>
      <w:r w:rsidR="00D401A6" w:rsidRPr="002B0E89">
        <w:rPr>
          <w:rFonts w:ascii="Times New Roman" w:eastAsia="Times New Roman" w:hAnsi="Times New Roman" w:cs="Times New Roman"/>
          <w:color w:val="000000"/>
          <w:sz w:val="24"/>
          <w:szCs w:val="24"/>
        </w:rPr>
        <w:t>1 363 003,2</w:t>
      </w:r>
      <w:r w:rsidR="00D401A6">
        <w:rPr>
          <w:rFonts w:ascii="Times New Roman" w:eastAsia="Times New Roman" w:hAnsi="Times New Roman" w:cs="Times New Roman"/>
          <w:color w:val="000000"/>
          <w:sz w:val="24"/>
          <w:szCs w:val="24"/>
        </w:rPr>
        <w:t xml:space="preserve"> тыс. рублей, из них:</w:t>
      </w:r>
    </w:p>
    <w:p w14:paraId="04F4B65A" w14:textId="77777777" w:rsidR="00D401A6" w:rsidRDefault="00D401A6" w:rsidP="00D401A6">
      <w:pPr>
        <w:pStyle w:val="af3"/>
        <w:numPr>
          <w:ilvl w:val="0"/>
          <w:numId w:val="13"/>
        </w:numPr>
        <w:spacing w:after="0" w:line="240" w:lineRule="auto"/>
        <w:ind w:left="5"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 xml:space="preserve">средства местного бюджета – </w:t>
      </w:r>
      <w:r w:rsidRPr="00D401A6">
        <w:rPr>
          <w:rFonts w:ascii="Times New Roman" w:eastAsia="Times New Roman" w:hAnsi="Times New Roman" w:cs="Times New Roman"/>
          <w:color w:val="000000"/>
          <w:sz w:val="24"/>
          <w:szCs w:val="24"/>
        </w:rPr>
        <w:t>205 406,2</w:t>
      </w:r>
      <w:r>
        <w:rPr>
          <w:rFonts w:ascii="Times New Roman" w:eastAsia="Times New Roman" w:hAnsi="Times New Roman" w:cs="Times New Roman"/>
          <w:color w:val="000000"/>
          <w:sz w:val="24"/>
          <w:szCs w:val="24"/>
        </w:rPr>
        <w:t xml:space="preserve"> </w:t>
      </w:r>
      <w:r w:rsidRPr="00BC0DCE">
        <w:rPr>
          <w:rFonts w:ascii="Times New Roman" w:eastAsia="Times New Roman" w:hAnsi="Times New Roman" w:cs="Times New Roman"/>
          <w:color w:val="000000"/>
          <w:sz w:val="24"/>
          <w:szCs w:val="24"/>
        </w:rPr>
        <w:t>тыс.</w:t>
      </w:r>
      <w:r>
        <w:rPr>
          <w:rFonts w:ascii="Times New Roman" w:eastAsia="Times New Roman" w:hAnsi="Times New Roman" w:cs="Times New Roman"/>
          <w:color w:val="000000"/>
          <w:sz w:val="24"/>
          <w:szCs w:val="24"/>
        </w:rPr>
        <w:t xml:space="preserve"> </w:t>
      </w:r>
      <w:r w:rsidRPr="00BC0DCE">
        <w:rPr>
          <w:rFonts w:ascii="Times New Roman" w:eastAsia="Times New Roman" w:hAnsi="Times New Roman" w:cs="Times New Roman"/>
          <w:color w:val="000000"/>
          <w:sz w:val="24"/>
          <w:szCs w:val="24"/>
        </w:rPr>
        <w:t>рублей,</w:t>
      </w:r>
    </w:p>
    <w:p w14:paraId="3B04476E" w14:textId="77777777" w:rsidR="00D401A6" w:rsidRPr="00BC0DCE" w:rsidRDefault="00D401A6" w:rsidP="00D401A6">
      <w:pPr>
        <w:pStyle w:val="af3"/>
        <w:numPr>
          <w:ilvl w:val="0"/>
          <w:numId w:val="13"/>
        </w:numPr>
        <w:spacing w:after="0" w:line="240" w:lineRule="auto"/>
        <w:ind w:left="5"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средства федерального бюджета – </w:t>
      </w:r>
      <w:r w:rsidRPr="00D401A6">
        <w:rPr>
          <w:rFonts w:ascii="Times New Roman" w:eastAsia="Times New Roman" w:hAnsi="Times New Roman" w:cs="Times New Roman"/>
          <w:color w:val="000000"/>
          <w:sz w:val="24"/>
          <w:szCs w:val="24"/>
        </w:rPr>
        <w:t>37 590,9</w:t>
      </w:r>
      <w:r>
        <w:rPr>
          <w:rFonts w:ascii="Times New Roman" w:eastAsia="Times New Roman" w:hAnsi="Times New Roman" w:cs="Times New Roman"/>
          <w:color w:val="000000"/>
          <w:sz w:val="24"/>
          <w:szCs w:val="24"/>
        </w:rPr>
        <w:t xml:space="preserve"> тыс. рублей;</w:t>
      </w:r>
    </w:p>
    <w:p w14:paraId="2E350B4C" w14:textId="77777777" w:rsidR="00D401A6" w:rsidRPr="00BC0DCE" w:rsidRDefault="00D401A6" w:rsidP="00D401A6">
      <w:pPr>
        <w:pStyle w:val="af3"/>
        <w:numPr>
          <w:ilvl w:val="0"/>
          <w:numId w:val="13"/>
        </w:numPr>
        <w:spacing w:after="0" w:line="240" w:lineRule="auto"/>
        <w:ind w:left="5" w:firstLine="709"/>
        <w:jc w:val="both"/>
        <w:rPr>
          <w:rFonts w:ascii="Times New Roman" w:eastAsia="Times New Roman" w:hAnsi="Times New Roman" w:cs="Times New Roman"/>
          <w:color w:val="000000"/>
          <w:sz w:val="24"/>
          <w:szCs w:val="24"/>
        </w:rPr>
      </w:pPr>
      <w:r w:rsidRPr="00BC0DCE">
        <w:rPr>
          <w:rFonts w:ascii="Times New Roman" w:eastAsia="Times New Roman" w:hAnsi="Times New Roman" w:cs="Times New Roman"/>
          <w:color w:val="000000"/>
          <w:sz w:val="24"/>
          <w:szCs w:val="24"/>
        </w:rPr>
        <w:t xml:space="preserve">средства областного бюджета – </w:t>
      </w:r>
      <w:r w:rsidRPr="00D401A6">
        <w:rPr>
          <w:rFonts w:ascii="Times New Roman" w:eastAsia="Times New Roman" w:hAnsi="Times New Roman" w:cs="Times New Roman"/>
          <w:color w:val="000000"/>
          <w:sz w:val="24"/>
          <w:szCs w:val="24"/>
        </w:rPr>
        <w:t>1 120 006,1</w:t>
      </w:r>
      <w:r>
        <w:rPr>
          <w:rFonts w:ascii="Times New Roman" w:eastAsia="Times New Roman" w:hAnsi="Times New Roman" w:cs="Times New Roman"/>
          <w:color w:val="000000"/>
          <w:sz w:val="24"/>
          <w:szCs w:val="24"/>
        </w:rPr>
        <w:t xml:space="preserve"> </w:t>
      </w:r>
      <w:r w:rsidRPr="00BC0DCE">
        <w:rPr>
          <w:rFonts w:ascii="Times New Roman" w:eastAsia="Times New Roman" w:hAnsi="Times New Roman" w:cs="Times New Roman"/>
          <w:color w:val="000000"/>
          <w:sz w:val="24"/>
          <w:szCs w:val="24"/>
        </w:rPr>
        <w:t>тыс. рублей.</w:t>
      </w:r>
    </w:p>
    <w:p w14:paraId="43FF2F43" w14:textId="77777777" w:rsidR="00D401A6" w:rsidRDefault="00D401A6" w:rsidP="00D401A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годам реализации:</w:t>
      </w:r>
    </w:p>
    <w:tbl>
      <w:tblPr>
        <w:tblW w:w="9923" w:type="dxa"/>
        <w:tblInd w:w="108" w:type="dxa"/>
        <w:tblLayout w:type="fixed"/>
        <w:tblLook w:val="04A0" w:firstRow="1" w:lastRow="0" w:firstColumn="1" w:lastColumn="0" w:noHBand="0" w:noVBand="1"/>
      </w:tblPr>
      <w:tblGrid>
        <w:gridCol w:w="1559"/>
        <w:gridCol w:w="2127"/>
        <w:gridCol w:w="1843"/>
        <w:gridCol w:w="2126"/>
        <w:gridCol w:w="2268"/>
      </w:tblGrid>
      <w:tr w:rsidR="00D401A6" w:rsidRPr="00D401A6" w14:paraId="5652DCA4" w14:textId="77777777" w:rsidTr="00495CB9">
        <w:trPr>
          <w:trHeight w:val="312"/>
        </w:trPr>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4F036" w14:textId="77777777" w:rsidR="00D401A6" w:rsidRPr="00D401A6" w:rsidRDefault="00D401A6" w:rsidP="0085168B">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Год</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401D69" w14:textId="77777777" w:rsidR="00D401A6" w:rsidRPr="00D401A6" w:rsidRDefault="00D401A6" w:rsidP="0085168B">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Общий объем (тыс.руб.)</w:t>
            </w:r>
          </w:p>
        </w:tc>
        <w:tc>
          <w:tcPr>
            <w:tcW w:w="623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3B51E2A" w14:textId="00308855" w:rsidR="00D401A6" w:rsidRPr="00D401A6" w:rsidRDefault="00D401A6" w:rsidP="0085168B">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из них за счет средств (тыс.</w:t>
            </w:r>
            <w:r w:rsidR="00495CB9">
              <w:rPr>
                <w:rFonts w:ascii="Times New Roman" w:eastAsia="Times New Roman" w:hAnsi="Times New Roman" w:cs="Times New Roman"/>
                <w:color w:val="000000"/>
                <w:sz w:val="24"/>
                <w:szCs w:val="24"/>
              </w:rPr>
              <w:t xml:space="preserve"> </w:t>
            </w:r>
            <w:r w:rsidRPr="00D401A6">
              <w:rPr>
                <w:rFonts w:ascii="Times New Roman" w:eastAsia="Times New Roman" w:hAnsi="Times New Roman" w:cs="Times New Roman"/>
                <w:color w:val="000000"/>
                <w:sz w:val="24"/>
                <w:szCs w:val="24"/>
              </w:rPr>
              <w:t>руб.):</w:t>
            </w:r>
          </w:p>
        </w:tc>
      </w:tr>
      <w:tr w:rsidR="00D401A6" w:rsidRPr="00D401A6" w14:paraId="2CAF0DED" w14:textId="77777777" w:rsidTr="00495CB9">
        <w:trPr>
          <w:trHeight w:val="600"/>
        </w:trPr>
        <w:tc>
          <w:tcPr>
            <w:tcW w:w="1559" w:type="dxa"/>
            <w:vMerge/>
            <w:tcBorders>
              <w:top w:val="single" w:sz="4" w:space="0" w:color="auto"/>
              <w:left w:val="single" w:sz="4" w:space="0" w:color="auto"/>
              <w:bottom w:val="single" w:sz="4" w:space="0" w:color="auto"/>
              <w:right w:val="single" w:sz="4" w:space="0" w:color="auto"/>
            </w:tcBorders>
            <w:vAlign w:val="center"/>
            <w:hideMark/>
          </w:tcPr>
          <w:p w14:paraId="43E75FF0" w14:textId="77777777" w:rsidR="00D401A6" w:rsidRPr="00D401A6" w:rsidRDefault="00D401A6" w:rsidP="0085168B">
            <w:pPr>
              <w:spacing w:after="0" w:line="240" w:lineRule="auto"/>
              <w:rPr>
                <w:rFonts w:ascii="Times New Roman" w:eastAsia="Times New Roman" w:hAnsi="Times New Roman" w:cs="Times New Roman"/>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E58444B" w14:textId="77777777" w:rsidR="00D401A6" w:rsidRPr="00D401A6" w:rsidRDefault="00D401A6" w:rsidP="0085168B">
            <w:pPr>
              <w:spacing w:after="0" w:line="240" w:lineRule="auto"/>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14:paraId="3B40BD60" w14:textId="77777777" w:rsidR="00D401A6" w:rsidRPr="00D401A6" w:rsidRDefault="00D401A6" w:rsidP="0085168B">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местного бюджета</w:t>
            </w:r>
          </w:p>
        </w:tc>
        <w:tc>
          <w:tcPr>
            <w:tcW w:w="2126" w:type="dxa"/>
            <w:tcBorders>
              <w:top w:val="nil"/>
              <w:left w:val="nil"/>
              <w:bottom w:val="single" w:sz="4" w:space="0" w:color="auto"/>
              <w:right w:val="single" w:sz="4" w:space="0" w:color="auto"/>
            </w:tcBorders>
            <w:shd w:val="clear" w:color="auto" w:fill="auto"/>
            <w:vAlign w:val="center"/>
            <w:hideMark/>
          </w:tcPr>
          <w:p w14:paraId="3DADD455" w14:textId="77777777" w:rsidR="00D401A6" w:rsidRPr="00D401A6" w:rsidRDefault="00D401A6" w:rsidP="0085168B">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федерального бюджета</w:t>
            </w:r>
          </w:p>
        </w:tc>
        <w:tc>
          <w:tcPr>
            <w:tcW w:w="2268" w:type="dxa"/>
            <w:tcBorders>
              <w:top w:val="nil"/>
              <w:left w:val="nil"/>
              <w:bottom w:val="single" w:sz="4" w:space="0" w:color="auto"/>
              <w:right w:val="single" w:sz="4" w:space="0" w:color="auto"/>
            </w:tcBorders>
            <w:shd w:val="clear" w:color="auto" w:fill="auto"/>
            <w:vAlign w:val="center"/>
            <w:hideMark/>
          </w:tcPr>
          <w:p w14:paraId="50B78D28" w14:textId="77777777" w:rsidR="00D401A6" w:rsidRPr="00D401A6" w:rsidRDefault="00D401A6" w:rsidP="0085168B">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областного бюджета</w:t>
            </w:r>
          </w:p>
        </w:tc>
      </w:tr>
      <w:tr w:rsidR="00D401A6" w:rsidRPr="00D401A6" w14:paraId="63A9636B" w14:textId="77777777" w:rsidTr="00495CB9">
        <w:trPr>
          <w:trHeight w:val="312"/>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2B60122"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2014</w:t>
            </w:r>
          </w:p>
        </w:tc>
        <w:tc>
          <w:tcPr>
            <w:tcW w:w="2127" w:type="dxa"/>
            <w:tcBorders>
              <w:top w:val="nil"/>
              <w:left w:val="nil"/>
              <w:bottom w:val="single" w:sz="4" w:space="0" w:color="auto"/>
              <w:right w:val="single" w:sz="4" w:space="0" w:color="auto"/>
            </w:tcBorders>
            <w:shd w:val="clear" w:color="auto" w:fill="auto"/>
            <w:noWrap/>
            <w:vAlign w:val="bottom"/>
            <w:hideMark/>
          </w:tcPr>
          <w:p w14:paraId="2B564C7F"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115 900,2</w:t>
            </w:r>
          </w:p>
        </w:tc>
        <w:tc>
          <w:tcPr>
            <w:tcW w:w="1843" w:type="dxa"/>
            <w:tcBorders>
              <w:top w:val="nil"/>
              <w:left w:val="nil"/>
              <w:bottom w:val="single" w:sz="4" w:space="0" w:color="auto"/>
              <w:right w:val="single" w:sz="4" w:space="0" w:color="auto"/>
            </w:tcBorders>
            <w:shd w:val="clear" w:color="auto" w:fill="auto"/>
            <w:noWrap/>
            <w:vAlign w:val="bottom"/>
            <w:hideMark/>
          </w:tcPr>
          <w:p w14:paraId="28C16121"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20 978,4</w:t>
            </w:r>
          </w:p>
        </w:tc>
        <w:tc>
          <w:tcPr>
            <w:tcW w:w="2126" w:type="dxa"/>
            <w:tcBorders>
              <w:top w:val="nil"/>
              <w:left w:val="nil"/>
              <w:bottom w:val="single" w:sz="4" w:space="0" w:color="auto"/>
              <w:right w:val="single" w:sz="4" w:space="0" w:color="auto"/>
            </w:tcBorders>
            <w:shd w:val="clear" w:color="auto" w:fill="auto"/>
            <w:noWrap/>
            <w:vAlign w:val="bottom"/>
            <w:hideMark/>
          </w:tcPr>
          <w:p w14:paraId="1DB80349"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14:paraId="3762C842"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94 921,8</w:t>
            </w:r>
          </w:p>
        </w:tc>
      </w:tr>
      <w:tr w:rsidR="00D401A6" w:rsidRPr="00D401A6" w14:paraId="1C6114EB" w14:textId="77777777" w:rsidTr="00495CB9">
        <w:trPr>
          <w:trHeight w:val="312"/>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457D8BC"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2015</w:t>
            </w:r>
          </w:p>
        </w:tc>
        <w:tc>
          <w:tcPr>
            <w:tcW w:w="2127" w:type="dxa"/>
            <w:tcBorders>
              <w:top w:val="nil"/>
              <w:left w:val="nil"/>
              <w:bottom w:val="single" w:sz="4" w:space="0" w:color="auto"/>
              <w:right w:val="single" w:sz="4" w:space="0" w:color="auto"/>
            </w:tcBorders>
            <w:shd w:val="clear" w:color="auto" w:fill="auto"/>
            <w:noWrap/>
            <w:vAlign w:val="bottom"/>
            <w:hideMark/>
          </w:tcPr>
          <w:p w14:paraId="69228E78"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117 139,5</w:t>
            </w:r>
          </w:p>
        </w:tc>
        <w:tc>
          <w:tcPr>
            <w:tcW w:w="1843" w:type="dxa"/>
            <w:tcBorders>
              <w:top w:val="nil"/>
              <w:left w:val="nil"/>
              <w:bottom w:val="single" w:sz="4" w:space="0" w:color="auto"/>
              <w:right w:val="single" w:sz="4" w:space="0" w:color="auto"/>
            </w:tcBorders>
            <w:shd w:val="clear" w:color="auto" w:fill="auto"/>
            <w:noWrap/>
            <w:vAlign w:val="bottom"/>
            <w:hideMark/>
          </w:tcPr>
          <w:p w14:paraId="6DC07A44"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19 043,1</w:t>
            </w:r>
          </w:p>
        </w:tc>
        <w:tc>
          <w:tcPr>
            <w:tcW w:w="2126" w:type="dxa"/>
            <w:tcBorders>
              <w:top w:val="nil"/>
              <w:left w:val="nil"/>
              <w:bottom w:val="single" w:sz="4" w:space="0" w:color="auto"/>
              <w:right w:val="single" w:sz="4" w:space="0" w:color="auto"/>
            </w:tcBorders>
            <w:shd w:val="clear" w:color="auto" w:fill="auto"/>
            <w:noWrap/>
            <w:vAlign w:val="bottom"/>
            <w:hideMark/>
          </w:tcPr>
          <w:p w14:paraId="0C1F7965"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14:paraId="2E80C061"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98 096,4</w:t>
            </w:r>
          </w:p>
        </w:tc>
      </w:tr>
      <w:tr w:rsidR="00D401A6" w:rsidRPr="00D401A6" w14:paraId="172841E6" w14:textId="77777777" w:rsidTr="00495CB9">
        <w:trPr>
          <w:trHeight w:val="312"/>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6C4061"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2016</w:t>
            </w:r>
          </w:p>
        </w:tc>
        <w:tc>
          <w:tcPr>
            <w:tcW w:w="2127" w:type="dxa"/>
            <w:tcBorders>
              <w:top w:val="nil"/>
              <w:left w:val="nil"/>
              <w:bottom w:val="single" w:sz="4" w:space="0" w:color="auto"/>
              <w:right w:val="single" w:sz="4" w:space="0" w:color="auto"/>
            </w:tcBorders>
            <w:shd w:val="clear" w:color="auto" w:fill="auto"/>
            <w:noWrap/>
            <w:vAlign w:val="bottom"/>
            <w:hideMark/>
          </w:tcPr>
          <w:p w14:paraId="7AEEAE3D"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123 258,5</w:t>
            </w:r>
          </w:p>
        </w:tc>
        <w:tc>
          <w:tcPr>
            <w:tcW w:w="1843" w:type="dxa"/>
            <w:tcBorders>
              <w:top w:val="nil"/>
              <w:left w:val="nil"/>
              <w:bottom w:val="single" w:sz="4" w:space="0" w:color="auto"/>
              <w:right w:val="single" w:sz="4" w:space="0" w:color="auto"/>
            </w:tcBorders>
            <w:shd w:val="clear" w:color="auto" w:fill="auto"/>
            <w:noWrap/>
            <w:vAlign w:val="bottom"/>
            <w:hideMark/>
          </w:tcPr>
          <w:p w14:paraId="319F54AB"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24 597,7</w:t>
            </w:r>
          </w:p>
        </w:tc>
        <w:tc>
          <w:tcPr>
            <w:tcW w:w="2126" w:type="dxa"/>
            <w:tcBorders>
              <w:top w:val="nil"/>
              <w:left w:val="nil"/>
              <w:bottom w:val="single" w:sz="4" w:space="0" w:color="auto"/>
              <w:right w:val="single" w:sz="4" w:space="0" w:color="auto"/>
            </w:tcBorders>
            <w:shd w:val="clear" w:color="auto" w:fill="auto"/>
            <w:noWrap/>
            <w:vAlign w:val="bottom"/>
            <w:hideMark/>
          </w:tcPr>
          <w:p w14:paraId="487FFD5C"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14:paraId="71279912"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98 660,8</w:t>
            </w:r>
          </w:p>
        </w:tc>
      </w:tr>
      <w:tr w:rsidR="00D401A6" w:rsidRPr="00D401A6" w14:paraId="1ED620A9" w14:textId="77777777" w:rsidTr="00495CB9">
        <w:trPr>
          <w:trHeight w:val="312"/>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E74DFDB"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2017</w:t>
            </w:r>
          </w:p>
        </w:tc>
        <w:tc>
          <w:tcPr>
            <w:tcW w:w="2127" w:type="dxa"/>
            <w:tcBorders>
              <w:top w:val="nil"/>
              <w:left w:val="nil"/>
              <w:bottom w:val="single" w:sz="4" w:space="0" w:color="auto"/>
              <w:right w:val="single" w:sz="4" w:space="0" w:color="auto"/>
            </w:tcBorders>
            <w:shd w:val="clear" w:color="auto" w:fill="auto"/>
            <w:noWrap/>
            <w:vAlign w:val="bottom"/>
            <w:hideMark/>
          </w:tcPr>
          <w:p w14:paraId="64BCC373"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128 752,6</w:t>
            </w:r>
          </w:p>
        </w:tc>
        <w:tc>
          <w:tcPr>
            <w:tcW w:w="1843" w:type="dxa"/>
            <w:tcBorders>
              <w:top w:val="nil"/>
              <w:left w:val="nil"/>
              <w:bottom w:val="single" w:sz="4" w:space="0" w:color="auto"/>
              <w:right w:val="single" w:sz="4" w:space="0" w:color="auto"/>
            </w:tcBorders>
            <w:shd w:val="clear" w:color="auto" w:fill="auto"/>
            <w:noWrap/>
            <w:vAlign w:val="bottom"/>
            <w:hideMark/>
          </w:tcPr>
          <w:p w14:paraId="38A30C63"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27 414,9</w:t>
            </w:r>
          </w:p>
        </w:tc>
        <w:tc>
          <w:tcPr>
            <w:tcW w:w="2126" w:type="dxa"/>
            <w:tcBorders>
              <w:top w:val="nil"/>
              <w:left w:val="nil"/>
              <w:bottom w:val="single" w:sz="4" w:space="0" w:color="auto"/>
              <w:right w:val="single" w:sz="4" w:space="0" w:color="auto"/>
            </w:tcBorders>
            <w:shd w:val="clear" w:color="auto" w:fill="auto"/>
            <w:noWrap/>
            <w:vAlign w:val="bottom"/>
            <w:hideMark/>
          </w:tcPr>
          <w:p w14:paraId="621F043C"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14:paraId="5AF25C92"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101 337,7</w:t>
            </w:r>
          </w:p>
        </w:tc>
      </w:tr>
      <w:tr w:rsidR="00D401A6" w:rsidRPr="00D401A6" w14:paraId="457E5766" w14:textId="77777777" w:rsidTr="00495CB9">
        <w:trPr>
          <w:trHeight w:val="312"/>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7AFC226"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2018</w:t>
            </w:r>
          </w:p>
        </w:tc>
        <w:tc>
          <w:tcPr>
            <w:tcW w:w="2127" w:type="dxa"/>
            <w:tcBorders>
              <w:top w:val="nil"/>
              <w:left w:val="nil"/>
              <w:bottom w:val="single" w:sz="4" w:space="0" w:color="auto"/>
              <w:right w:val="single" w:sz="4" w:space="0" w:color="auto"/>
            </w:tcBorders>
            <w:shd w:val="clear" w:color="auto" w:fill="auto"/>
            <w:noWrap/>
            <w:vAlign w:val="bottom"/>
            <w:hideMark/>
          </w:tcPr>
          <w:p w14:paraId="4CB7DB9C"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135 847,0</w:t>
            </w:r>
          </w:p>
        </w:tc>
        <w:tc>
          <w:tcPr>
            <w:tcW w:w="1843" w:type="dxa"/>
            <w:tcBorders>
              <w:top w:val="nil"/>
              <w:left w:val="nil"/>
              <w:bottom w:val="single" w:sz="4" w:space="0" w:color="auto"/>
              <w:right w:val="single" w:sz="4" w:space="0" w:color="auto"/>
            </w:tcBorders>
            <w:shd w:val="clear" w:color="auto" w:fill="auto"/>
            <w:noWrap/>
            <w:vAlign w:val="bottom"/>
            <w:hideMark/>
          </w:tcPr>
          <w:p w14:paraId="4470C52A"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20 714,5</w:t>
            </w:r>
          </w:p>
        </w:tc>
        <w:tc>
          <w:tcPr>
            <w:tcW w:w="2126" w:type="dxa"/>
            <w:tcBorders>
              <w:top w:val="nil"/>
              <w:left w:val="nil"/>
              <w:bottom w:val="single" w:sz="4" w:space="0" w:color="auto"/>
              <w:right w:val="single" w:sz="4" w:space="0" w:color="auto"/>
            </w:tcBorders>
            <w:shd w:val="clear" w:color="auto" w:fill="auto"/>
            <w:noWrap/>
            <w:vAlign w:val="bottom"/>
            <w:hideMark/>
          </w:tcPr>
          <w:p w14:paraId="3548BFC3"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14:paraId="42F17E12"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115 132,5</w:t>
            </w:r>
          </w:p>
        </w:tc>
      </w:tr>
      <w:tr w:rsidR="00D401A6" w:rsidRPr="00D401A6" w14:paraId="66EB2E11" w14:textId="77777777" w:rsidTr="00495CB9">
        <w:trPr>
          <w:trHeight w:val="312"/>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AEBBC3F"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2019</w:t>
            </w:r>
          </w:p>
        </w:tc>
        <w:tc>
          <w:tcPr>
            <w:tcW w:w="2127" w:type="dxa"/>
            <w:tcBorders>
              <w:top w:val="nil"/>
              <w:left w:val="nil"/>
              <w:bottom w:val="single" w:sz="4" w:space="0" w:color="auto"/>
              <w:right w:val="single" w:sz="4" w:space="0" w:color="auto"/>
            </w:tcBorders>
            <w:shd w:val="clear" w:color="auto" w:fill="auto"/>
            <w:noWrap/>
            <w:vAlign w:val="bottom"/>
            <w:hideMark/>
          </w:tcPr>
          <w:p w14:paraId="60A18EB5"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136 573,5</w:t>
            </w:r>
          </w:p>
        </w:tc>
        <w:tc>
          <w:tcPr>
            <w:tcW w:w="1843" w:type="dxa"/>
            <w:tcBorders>
              <w:top w:val="nil"/>
              <w:left w:val="nil"/>
              <w:bottom w:val="single" w:sz="4" w:space="0" w:color="auto"/>
              <w:right w:val="single" w:sz="4" w:space="0" w:color="auto"/>
            </w:tcBorders>
            <w:shd w:val="clear" w:color="auto" w:fill="auto"/>
            <w:noWrap/>
            <w:vAlign w:val="bottom"/>
            <w:hideMark/>
          </w:tcPr>
          <w:p w14:paraId="30EC9D15"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23 634,1</w:t>
            </w:r>
          </w:p>
        </w:tc>
        <w:tc>
          <w:tcPr>
            <w:tcW w:w="2126" w:type="dxa"/>
            <w:tcBorders>
              <w:top w:val="nil"/>
              <w:left w:val="nil"/>
              <w:bottom w:val="single" w:sz="4" w:space="0" w:color="auto"/>
              <w:right w:val="single" w:sz="4" w:space="0" w:color="auto"/>
            </w:tcBorders>
            <w:shd w:val="clear" w:color="auto" w:fill="auto"/>
            <w:noWrap/>
            <w:vAlign w:val="bottom"/>
            <w:hideMark/>
          </w:tcPr>
          <w:p w14:paraId="0052F49E"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c>
          <w:tcPr>
            <w:tcW w:w="2268" w:type="dxa"/>
            <w:tcBorders>
              <w:top w:val="nil"/>
              <w:left w:val="nil"/>
              <w:bottom w:val="single" w:sz="4" w:space="0" w:color="auto"/>
              <w:right w:val="single" w:sz="4" w:space="0" w:color="auto"/>
            </w:tcBorders>
            <w:shd w:val="clear" w:color="auto" w:fill="auto"/>
            <w:noWrap/>
            <w:vAlign w:val="bottom"/>
            <w:hideMark/>
          </w:tcPr>
          <w:p w14:paraId="097EF78A"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112 939,4</w:t>
            </w:r>
          </w:p>
        </w:tc>
      </w:tr>
      <w:tr w:rsidR="00D401A6" w:rsidRPr="00D401A6" w14:paraId="6265F644" w14:textId="77777777" w:rsidTr="00495CB9">
        <w:trPr>
          <w:trHeight w:val="312"/>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7532E96"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2020</w:t>
            </w:r>
          </w:p>
        </w:tc>
        <w:tc>
          <w:tcPr>
            <w:tcW w:w="2127" w:type="dxa"/>
            <w:tcBorders>
              <w:top w:val="nil"/>
              <w:left w:val="nil"/>
              <w:bottom w:val="single" w:sz="4" w:space="0" w:color="auto"/>
              <w:right w:val="single" w:sz="4" w:space="0" w:color="auto"/>
            </w:tcBorders>
            <w:shd w:val="clear" w:color="auto" w:fill="auto"/>
            <w:noWrap/>
            <w:vAlign w:val="bottom"/>
            <w:hideMark/>
          </w:tcPr>
          <w:p w14:paraId="7D2F1B09"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140 863,1</w:t>
            </w:r>
          </w:p>
        </w:tc>
        <w:tc>
          <w:tcPr>
            <w:tcW w:w="1843" w:type="dxa"/>
            <w:tcBorders>
              <w:top w:val="nil"/>
              <w:left w:val="nil"/>
              <w:bottom w:val="single" w:sz="4" w:space="0" w:color="auto"/>
              <w:right w:val="single" w:sz="4" w:space="0" w:color="auto"/>
            </w:tcBorders>
            <w:shd w:val="clear" w:color="auto" w:fill="auto"/>
            <w:noWrap/>
            <w:vAlign w:val="bottom"/>
            <w:hideMark/>
          </w:tcPr>
          <w:p w14:paraId="132D33B7"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20 750,1</w:t>
            </w:r>
          </w:p>
        </w:tc>
        <w:tc>
          <w:tcPr>
            <w:tcW w:w="2126" w:type="dxa"/>
            <w:tcBorders>
              <w:top w:val="nil"/>
              <w:left w:val="nil"/>
              <w:bottom w:val="single" w:sz="4" w:space="0" w:color="auto"/>
              <w:right w:val="single" w:sz="4" w:space="0" w:color="auto"/>
            </w:tcBorders>
            <w:shd w:val="clear" w:color="auto" w:fill="auto"/>
            <w:noWrap/>
            <w:vAlign w:val="bottom"/>
            <w:hideMark/>
          </w:tcPr>
          <w:p w14:paraId="4825A84E"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8 061,6</w:t>
            </w:r>
          </w:p>
        </w:tc>
        <w:tc>
          <w:tcPr>
            <w:tcW w:w="2268" w:type="dxa"/>
            <w:tcBorders>
              <w:top w:val="nil"/>
              <w:left w:val="nil"/>
              <w:bottom w:val="single" w:sz="4" w:space="0" w:color="auto"/>
              <w:right w:val="single" w:sz="4" w:space="0" w:color="auto"/>
            </w:tcBorders>
            <w:shd w:val="clear" w:color="auto" w:fill="auto"/>
            <w:noWrap/>
            <w:vAlign w:val="bottom"/>
            <w:hideMark/>
          </w:tcPr>
          <w:p w14:paraId="67B69459"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112 051,4</w:t>
            </w:r>
          </w:p>
        </w:tc>
      </w:tr>
      <w:tr w:rsidR="00D401A6" w:rsidRPr="00D401A6" w14:paraId="70DF5EF5" w14:textId="77777777" w:rsidTr="00495CB9">
        <w:trPr>
          <w:trHeight w:val="312"/>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CA58A08"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2021</w:t>
            </w:r>
          </w:p>
        </w:tc>
        <w:tc>
          <w:tcPr>
            <w:tcW w:w="2127" w:type="dxa"/>
            <w:tcBorders>
              <w:top w:val="nil"/>
              <w:left w:val="nil"/>
              <w:bottom w:val="single" w:sz="4" w:space="0" w:color="auto"/>
              <w:right w:val="single" w:sz="4" w:space="0" w:color="auto"/>
            </w:tcBorders>
            <w:shd w:val="clear" w:color="auto" w:fill="auto"/>
            <w:noWrap/>
            <w:vAlign w:val="bottom"/>
            <w:hideMark/>
          </w:tcPr>
          <w:p w14:paraId="75AD545B"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148 103,0</w:t>
            </w:r>
          </w:p>
        </w:tc>
        <w:tc>
          <w:tcPr>
            <w:tcW w:w="1843" w:type="dxa"/>
            <w:tcBorders>
              <w:top w:val="nil"/>
              <w:left w:val="nil"/>
              <w:bottom w:val="single" w:sz="4" w:space="0" w:color="auto"/>
              <w:right w:val="single" w:sz="4" w:space="0" w:color="auto"/>
            </w:tcBorders>
            <w:shd w:val="clear" w:color="auto" w:fill="auto"/>
            <w:noWrap/>
            <w:vAlign w:val="bottom"/>
            <w:hideMark/>
          </w:tcPr>
          <w:p w14:paraId="158A2637"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16 081,0</w:t>
            </w:r>
          </w:p>
        </w:tc>
        <w:tc>
          <w:tcPr>
            <w:tcW w:w="2126" w:type="dxa"/>
            <w:tcBorders>
              <w:top w:val="nil"/>
              <w:left w:val="nil"/>
              <w:bottom w:val="single" w:sz="4" w:space="0" w:color="auto"/>
              <w:right w:val="single" w:sz="4" w:space="0" w:color="auto"/>
            </w:tcBorders>
            <w:shd w:val="clear" w:color="auto" w:fill="auto"/>
            <w:noWrap/>
            <w:vAlign w:val="bottom"/>
            <w:hideMark/>
          </w:tcPr>
          <w:p w14:paraId="6FE8C8E5"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9 843,1</w:t>
            </w:r>
          </w:p>
        </w:tc>
        <w:tc>
          <w:tcPr>
            <w:tcW w:w="2268" w:type="dxa"/>
            <w:tcBorders>
              <w:top w:val="nil"/>
              <w:left w:val="nil"/>
              <w:bottom w:val="single" w:sz="4" w:space="0" w:color="auto"/>
              <w:right w:val="single" w:sz="4" w:space="0" w:color="auto"/>
            </w:tcBorders>
            <w:shd w:val="clear" w:color="auto" w:fill="auto"/>
            <w:noWrap/>
            <w:vAlign w:val="bottom"/>
            <w:hideMark/>
          </w:tcPr>
          <w:p w14:paraId="506FECE1"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122 178,9</w:t>
            </w:r>
          </w:p>
        </w:tc>
      </w:tr>
      <w:tr w:rsidR="00D401A6" w:rsidRPr="00D401A6" w14:paraId="769DAE45" w14:textId="77777777" w:rsidTr="00495CB9">
        <w:trPr>
          <w:trHeight w:val="312"/>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44ADA6F"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2022</w:t>
            </w:r>
          </w:p>
        </w:tc>
        <w:tc>
          <w:tcPr>
            <w:tcW w:w="2127" w:type="dxa"/>
            <w:tcBorders>
              <w:top w:val="nil"/>
              <w:left w:val="nil"/>
              <w:bottom w:val="single" w:sz="4" w:space="0" w:color="auto"/>
              <w:right w:val="single" w:sz="4" w:space="0" w:color="auto"/>
            </w:tcBorders>
            <w:shd w:val="clear" w:color="auto" w:fill="auto"/>
            <w:noWrap/>
            <w:vAlign w:val="bottom"/>
            <w:hideMark/>
          </w:tcPr>
          <w:p w14:paraId="06AAB0DD"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154 453,0</w:t>
            </w:r>
          </w:p>
        </w:tc>
        <w:tc>
          <w:tcPr>
            <w:tcW w:w="1843" w:type="dxa"/>
            <w:tcBorders>
              <w:top w:val="nil"/>
              <w:left w:val="nil"/>
              <w:bottom w:val="single" w:sz="4" w:space="0" w:color="auto"/>
              <w:right w:val="single" w:sz="4" w:space="0" w:color="auto"/>
            </w:tcBorders>
            <w:shd w:val="clear" w:color="auto" w:fill="auto"/>
            <w:noWrap/>
            <w:vAlign w:val="bottom"/>
            <w:hideMark/>
          </w:tcPr>
          <w:p w14:paraId="5D4FCE46"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16 096,2</w:t>
            </w:r>
          </w:p>
        </w:tc>
        <w:tc>
          <w:tcPr>
            <w:tcW w:w="2126" w:type="dxa"/>
            <w:tcBorders>
              <w:top w:val="nil"/>
              <w:left w:val="nil"/>
              <w:bottom w:val="single" w:sz="4" w:space="0" w:color="auto"/>
              <w:right w:val="single" w:sz="4" w:space="0" w:color="auto"/>
            </w:tcBorders>
            <w:shd w:val="clear" w:color="auto" w:fill="auto"/>
            <w:noWrap/>
            <w:vAlign w:val="bottom"/>
            <w:hideMark/>
          </w:tcPr>
          <w:p w14:paraId="59A931EA"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9 843,1</w:t>
            </w:r>
          </w:p>
        </w:tc>
        <w:tc>
          <w:tcPr>
            <w:tcW w:w="2268" w:type="dxa"/>
            <w:tcBorders>
              <w:top w:val="nil"/>
              <w:left w:val="nil"/>
              <w:bottom w:val="single" w:sz="4" w:space="0" w:color="auto"/>
              <w:right w:val="single" w:sz="4" w:space="0" w:color="auto"/>
            </w:tcBorders>
            <w:shd w:val="clear" w:color="auto" w:fill="auto"/>
            <w:noWrap/>
            <w:vAlign w:val="bottom"/>
            <w:hideMark/>
          </w:tcPr>
          <w:p w14:paraId="4AECB9B8"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128 513,7</w:t>
            </w:r>
          </w:p>
        </w:tc>
      </w:tr>
      <w:tr w:rsidR="00D401A6" w:rsidRPr="00D401A6" w14:paraId="1B63AAE5" w14:textId="77777777" w:rsidTr="00495CB9">
        <w:trPr>
          <w:trHeight w:val="312"/>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A337286"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2023</w:t>
            </w:r>
          </w:p>
        </w:tc>
        <w:tc>
          <w:tcPr>
            <w:tcW w:w="2127" w:type="dxa"/>
            <w:tcBorders>
              <w:top w:val="nil"/>
              <w:left w:val="nil"/>
              <w:bottom w:val="single" w:sz="4" w:space="0" w:color="auto"/>
              <w:right w:val="single" w:sz="4" w:space="0" w:color="auto"/>
            </w:tcBorders>
            <w:shd w:val="clear" w:color="auto" w:fill="auto"/>
            <w:noWrap/>
            <w:vAlign w:val="bottom"/>
            <w:hideMark/>
          </w:tcPr>
          <w:p w14:paraId="42BD300F"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162 112,8</w:t>
            </w:r>
          </w:p>
        </w:tc>
        <w:tc>
          <w:tcPr>
            <w:tcW w:w="1843" w:type="dxa"/>
            <w:tcBorders>
              <w:top w:val="nil"/>
              <w:left w:val="nil"/>
              <w:bottom w:val="single" w:sz="4" w:space="0" w:color="auto"/>
              <w:right w:val="single" w:sz="4" w:space="0" w:color="auto"/>
            </w:tcBorders>
            <w:shd w:val="clear" w:color="auto" w:fill="auto"/>
            <w:noWrap/>
            <w:vAlign w:val="bottom"/>
            <w:hideMark/>
          </w:tcPr>
          <w:p w14:paraId="6EE97DD2"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16 096,2</w:t>
            </w:r>
          </w:p>
        </w:tc>
        <w:tc>
          <w:tcPr>
            <w:tcW w:w="2126" w:type="dxa"/>
            <w:tcBorders>
              <w:top w:val="nil"/>
              <w:left w:val="nil"/>
              <w:bottom w:val="single" w:sz="4" w:space="0" w:color="auto"/>
              <w:right w:val="single" w:sz="4" w:space="0" w:color="auto"/>
            </w:tcBorders>
            <w:shd w:val="clear" w:color="auto" w:fill="auto"/>
            <w:noWrap/>
            <w:vAlign w:val="bottom"/>
            <w:hideMark/>
          </w:tcPr>
          <w:p w14:paraId="0E8CE158"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9 843,1</w:t>
            </w:r>
          </w:p>
        </w:tc>
        <w:tc>
          <w:tcPr>
            <w:tcW w:w="2268" w:type="dxa"/>
            <w:tcBorders>
              <w:top w:val="nil"/>
              <w:left w:val="nil"/>
              <w:bottom w:val="single" w:sz="4" w:space="0" w:color="auto"/>
              <w:right w:val="single" w:sz="4" w:space="0" w:color="auto"/>
            </w:tcBorders>
            <w:shd w:val="clear" w:color="auto" w:fill="auto"/>
            <w:noWrap/>
            <w:vAlign w:val="bottom"/>
            <w:hideMark/>
          </w:tcPr>
          <w:p w14:paraId="4DADB0C7" w14:textId="77777777" w:rsidR="00D401A6" w:rsidRPr="00D401A6" w:rsidRDefault="00D401A6"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136 173,5</w:t>
            </w:r>
          </w:p>
        </w:tc>
      </w:tr>
    </w:tbl>
    <w:p w14:paraId="52FDFBB4" w14:textId="4A9C83C0" w:rsidR="005C35D0" w:rsidRDefault="00766E8F" w:rsidP="00D401A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финансирования подпрограммы подлежит ежегодному уточнению.</w:t>
      </w:r>
    </w:p>
    <w:p w14:paraId="74AE0885" w14:textId="77777777" w:rsidR="005C35D0" w:rsidRDefault="00766E8F">
      <w:pPr>
        <w:spacing w:after="160" w:line="259" w:lineRule="auto"/>
        <w:rPr>
          <w:rFonts w:ascii="Times New Roman" w:eastAsia="Times New Roman" w:hAnsi="Times New Roman" w:cs="Times New Roman"/>
          <w:b/>
          <w:color w:val="000000"/>
          <w:sz w:val="24"/>
          <w:szCs w:val="24"/>
        </w:rPr>
      </w:pPr>
      <w:r>
        <w:br w:type="page"/>
      </w:r>
    </w:p>
    <w:p w14:paraId="5389D83E" w14:textId="77777777" w:rsidR="005C35D0" w:rsidRDefault="00766E8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ПАСПОРТ</w:t>
      </w:r>
    </w:p>
    <w:p w14:paraId="6A399B29" w14:textId="4E0F9EC4" w:rsidR="005C35D0" w:rsidRDefault="00766E8F">
      <w:pPr>
        <w:widowControl w:val="0"/>
        <w:tabs>
          <w:tab w:val="left" w:pos="2281"/>
          <w:tab w:val="left" w:pos="4395"/>
          <w:tab w:val="center" w:pos="5173"/>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подпрограммы 3 «Развитие системы дополнительного образования» </w:t>
      </w:r>
    </w:p>
    <w:p w14:paraId="3F026F87" w14:textId="77777777" w:rsidR="005C35D0" w:rsidRDefault="00766E8F">
      <w:pPr>
        <w:pBdr>
          <w:top w:val="nil"/>
          <w:left w:val="nil"/>
          <w:bottom w:val="nil"/>
          <w:right w:val="nil"/>
          <w:between w:val="nil"/>
        </w:pBdr>
        <w:tabs>
          <w:tab w:val="left" w:pos="648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tbl>
      <w:tblPr>
        <w:tblStyle w:val="af1"/>
        <w:tblW w:w="991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85"/>
        <w:gridCol w:w="6833"/>
      </w:tblGrid>
      <w:tr w:rsidR="005C35D0" w14:paraId="0F58EBB9" w14:textId="77777777" w:rsidTr="006A3088">
        <w:tc>
          <w:tcPr>
            <w:tcW w:w="3085" w:type="dxa"/>
          </w:tcPr>
          <w:p w14:paraId="5B7D5CA4"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Ответственные исполнители подпрограммы</w:t>
            </w:r>
          </w:p>
        </w:tc>
        <w:tc>
          <w:tcPr>
            <w:tcW w:w="6833" w:type="dxa"/>
          </w:tcPr>
          <w:p w14:paraId="7357EE2B"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Комитет по образованию Администрации муниципального образования «город Десногорск» Смоленской области</w:t>
            </w:r>
          </w:p>
        </w:tc>
      </w:tr>
      <w:tr w:rsidR="005C35D0" w14:paraId="28B64F28" w14:textId="77777777" w:rsidTr="006A3088">
        <w:tc>
          <w:tcPr>
            <w:tcW w:w="3085" w:type="dxa"/>
          </w:tcPr>
          <w:p w14:paraId="6157D4AC"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Исполнители основных мероприятий подпрограммы</w:t>
            </w:r>
          </w:p>
        </w:tc>
        <w:tc>
          <w:tcPr>
            <w:tcW w:w="6833" w:type="dxa"/>
          </w:tcPr>
          <w:p w14:paraId="484A9F91" w14:textId="77777777" w:rsidR="00900FF5"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Комитет по образованию Администрации муниципального образования «город Десногорск» Смоленской области,</w:t>
            </w:r>
          </w:p>
          <w:p w14:paraId="3D8681F7" w14:textId="77777777" w:rsidR="00900FF5" w:rsidRDefault="00900FF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Комитет по культуре, спорту и молодежной политике Администрации муниципального образования «город Десногорск» Смоленской области,</w:t>
            </w:r>
          </w:p>
          <w:p w14:paraId="0186BABB" w14:textId="0D347278" w:rsidR="005C35D0" w:rsidRDefault="00766E8F" w:rsidP="00900FF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муницип</w:t>
            </w:r>
            <w:r w:rsidR="00900FF5">
              <w:rPr>
                <w:rFonts w:ascii="Times New Roman" w:eastAsia="Times New Roman" w:hAnsi="Times New Roman" w:cs="Times New Roman"/>
                <w:color w:val="000000"/>
                <w:sz w:val="24"/>
                <w:szCs w:val="24"/>
              </w:rPr>
              <w:t>альные бюджетные учреждения дополнительного образования</w:t>
            </w:r>
          </w:p>
        </w:tc>
      </w:tr>
      <w:tr w:rsidR="005C35D0" w14:paraId="46D2A30D" w14:textId="77777777" w:rsidTr="006A3088">
        <w:tc>
          <w:tcPr>
            <w:tcW w:w="3085" w:type="dxa"/>
          </w:tcPr>
          <w:p w14:paraId="75078659"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подпрограммы</w:t>
            </w:r>
          </w:p>
        </w:tc>
        <w:tc>
          <w:tcPr>
            <w:tcW w:w="6833" w:type="dxa"/>
          </w:tcPr>
          <w:p w14:paraId="3CBA015A" w14:textId="6B02F63D" w:rsidR="005C35D0" w:rsidRDefault="00766E8F" w:rsidP="009A2F59">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доступности и качества дополнительного образования детей</w:t>
            </w:r>
            <w:r w:rsidR="00B83805">
              <w:rPr>
                <w:rFonts w:ascii="Times New Roman" w:eastAsia="Times New Roman" w:hAnsi="Times New Roman" w:cs="Times New Roman"/>
                <w:color w:val="000000"/>
                <w:sz w:val="24"/>
                <w:szCs w:val="24"/>
              </w:rPr>
              <w:t>.</w:t>
            </w:r>
          </w:p>
        </w:tc>
      </w:tr>
      <w:tr w:rsidR="005C35D0" w14:paraId="64E3D8AA" w14:textId="77777777" w:rsidTr="006A3088">
        <w:tc>
          <w:tcPr>
            <w:tcW w:w="3085" w:type="dxa"/>
          </w:tcPr>
          <w:p w14:paraId="19C5FCE5"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Целевые показатели реализации подпрограммы</w:t>
            </w:r>
          </w:p>
        </w:tc>
        <w:tc>
          <w:tcPr>
            <w:tcW w:w="6833" w:type="dxa"/>
          </w:tcPr>
          <w:p w14:paraId="301827FB" w14:textId="185E6ED3" w:rsidR="005C35D0" w:rsidRDefault="00900FF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w:t>
            </w:r>
            <w:r w:rsidR="00766E8F">
              <w:rPr>
                <w:rFonts w:ascii="Times New Roman" w:eastAsia="Times New Roman" w:hAnsi="Times New Roman" w:cs="Times New Roman"/>
                <w:color w:val="000000"/>
                <w:sz w:val="24"/>
                <w:szCs w:val="24"/>
              </w:rPr>
              <w:t>дельный вес детей в возрасте от 5 до 18 лет, охваченных программами дополнительного образования, от общего числа детей в возрасте от 5 до 18 лет</w:t>
            </w:r>
            <w:r>
              <w:rPr>
                <w:rFonts w:ascii="Times New Roman" w:eastAsia="Times New Roman" w:hAnsi="Times New Roman" w:cs="Times New Roman"/>
                <w:color w:val="000000"/>
                <w:sz w:val="24"/>
                <w:szCs w:val="24"/>
              </w:rPr>
              <w:t>;</w:t>
            </w:r>
          </w:p>
          <w:p w14:paraId="7FD63594" w14:textId="77777777" w:rsidR="00900FF5" w:rsidRPr="00900FF5" w:rsidRDefault="00900FF5" w:rsidP="00900FF5">
            <w:pPr>
              <w:widowControl w:val="0"/>
              <w:jc w:val="both"/>
              <w:rPr>
                <w:rFonts w:ascii="Times New Roman" w:eastAsia="Times New Roman" w:hAnsi="Times New Roman" w:cs="Times New Roman"/>
                <w:sz w:val="24"/>
                <w:szCs w:val="24"/>
              </w:rPr>
            </w:pPr>
            <w:r w:rsidRPr="00900FF5">
              <w:rPr>
                <w:rFonts w:ascii="Times New Roman" w:eastAsia="Times New Roman" w:hAnsi="Times New Roman" w:cs="Times New Roman"/>
                <w:color w:val="000000"/>
                <w:sz w:val="24"/>
                <w:szCs w:val="24"/>
              </w:rPr>
              <w:t xml:space="preserve">- </w:t>
            </w:r>
            <w:r w:rsidRPr="00900FF5">
              <w:rPr>
                <w:rFonts w:ascii="Times New Roman" w:eastAsia="Times New Roman" w:hAnsi="Times New Roman" w:cs="Times New Roman"/>
                <w:sz w:val="24"/>
                <w:szCs w:val="24"/>
              </w:rPr>
              <w:t>доля детей в возрасте от 5 до 18 лет, имеющих право на получение дополнительного образования в рамках персонифицированного финансирования;</w:t>
            </w:r>
          </w:p>
          <w:p w14:paraId="5B83A87E" w14:textId="2BEBC8B2" w:rsidR="00900FF5" w:rsidRDefault="00B8380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количество обучающихся в учреждениях дополнительного образования.</w:t>
            </w:r>
          </w:p>
        </w:tc>
      </w:tr>
      <w:tr w:rsidR="005C35D0" w14:paraId="62A7938F" w14:textId="77777777" w:rsidTr="006A3088">
        <w:tc>
          <w:tcPr>
            <w:tcW w:w="3085" w:type="dxa"/>
          </w:tcPr>
          <w:p w14:paraId="13FBEB5F"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Сроки (этапы) реализации подпрограммы</w:t>
            </w:r>
          </w:p>
        </w:tc>
        <w:tc>
          <w:tcPr>
            <w:tcW w:w="6833" w:type="dxa"/>
          </w:tcPr>
          <w:p w14:paraId="4281476B" w14:textId="6CDED4D1" w:rsidR="005C35D0" w:rsidRDefault="00900FF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2014-2023</w:t>
            </w:r>
            <w:r w:rsidR="00766E8F">
              <w:rPr>
                <w:rFonts w:ascii="Times New Roman" w:eastAsia="Times New Roman" w:hAnsi="Times New Roman" w:cs="Times New Roman"/>
                <w:color w:val="000000"/>
                <w:sz w:val="24"/>
                <w:szCs w:val="24"/>
              </w:rPr>
              <w:t xml:space="preserve"> годы.</w:t>
            </w:r>
          </w:p>
          <w:p w14:paraId="749DBEA4" w14:textId="77777777" w:rsidR="005C35D0" w:rsidRDefault="005C35D0">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5C35D0" w14:paraId="6D4C6746" w14:textId="77777777" w:rsidTr="006A3088">
        <w:tc>
          <w:tcPr>
            <w:tcW w:w="3085" w:type="dxa"/>
          </w:tcPr>
          <w:p w14:paraId="51D4CA10"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Объемы ассигнований подпрограммы(по годам реализации и в разрезе источников финансирования)</w:t>
            </w:r>
          </w:p>
        </w:tc>
        <w:tc>
          <w:tcPr>
            <w:tcW w:w="6833" w:type="dxa"/>
          </w:tcPr>
          <w:p w14:paraId="6B589DFA" w14:textId="77777777" w:rsidR="005C35D0" w:rsidRDefault="00766E8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Общий объем финансирования подпрограммы составляет </w:t>
            </w:r>
          </w:p>
          <w:p w14:paraId="41B17BAD" w14:textId="699C40CD" w:rsidR="006A3088" w:rsidRDefault="00D401A6">
            <w:pPr>
              <w:jc w:val="both"/>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154 873,1</w:t>
            </w:r>
            <w:r>
              <w:rPr>
                <w:rFonts w:ascii="Times New Roman" w:eastAsia="Times New Roman" w:hAnsi="Times New Roman" w:cs="Times New Roman"/>
                <w:color w:val="000000"/>
                <w:sz w:val="24"/>
                <w:szCs w:val="24"/>
              </w:rPr>
              <w:t xml:space="preserve"> </w:t>
            </w:r>
            <w:r w:rsidR="00766E8F">
              <w:rPr>
                <w:rFonts w:ascii="Times New Roman" w:eastAsia="Times New Roman" w:hAnsi="Times New Roman" w:cs="Times New Roman"/>
                <w:color w:val="000000"/>
                <w:sz w:val="24"/>
                <w:szCs w:val="24"/>
              </w:rPr>
              <w:t>тыс.  руб</w:t>
            </w:r>
            <w:r w:rsidR="00920901">
              <w:rPr>
                <w:rFonts w:ascii="Times New Roman" w:eastAsia="Times New Roman" w:hAnsi="Times New Roman" w:cs="Times New Roman"/>
                <w:color w:val="000000"/>
                <w:sz w:val="24"/>
                <w:szCs w:val="24"/>
              </w:rPr>
              <w:t>лей</w:t>
            </w:r>
            <w:r w:rsidR="00766E8F">
              <w:rPr>
                <w:rFonts w:ascii="Times New Roman" w:eastAsia="Times New Roman" w:hAnsi="Times New Roman" w:cs="Times New Roman"/>
                <w:color w:val="000000"/>
                <w:sz w:val="24"/>
                <w:szCs w:val="24"/>
              </w:rPr>
              <w:t xml:space="preserve">, </w:t>
            </w:r>
            <w:r w:rsidR="006A3088">
              <w:rPr>
                <w:rFonts w:ascii="Times New Roman" w:eastAsia="Times New Roman" w:hAnsi="Times New Roman" w:cs="Times New Roman"/>
                <w:color w:val="000000"/>
                <w:sz w:val="24"/>
                <w:szCs w:val="24"/>
              </w:rPr>
              <w:t>из них:</w:t>
            </w:r>
          </w:p>
          <w:p w14:paraId="50E27F6D" w14:textId="059EEC5B" w:rsidR="006A3088" w:rsidRPr="004D1D66" w:rsidRDefault="006A3088" w:rsidP="00D401A6">
            <w:pPr>
              <w:pStyle w:val="af3"/>
              <w:numPr>
                <w:ilvl w:val="0"/>
                <w:numId w:val="17"/>
              </w:numPr>
              <w:ind w:left="34" w:hanging="34"/>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 xml:space="preserve">средства местного бюджета – </w:t>
            </w:r>
            <w:r w:rsidR="00D401A6" w:rsidRPr="00D401A6">
              <w:rPr>
                <w:rFonts w:ascii="Times New Roman" w:eastAsia="Times New Roman" w:hAnsi="Times New Roman" w:cs="Times New Roman"/>
                <w:color w:val="000000"/>
                <w:sz w:val="24"/>
                <w:szCs w:val="24"/>
              </w:rPr>
              <w:t>153 790,5</w:t>
            </w:r>
            <w:r w:rsidRPr="004D1D66">
              <w:rPr>
                <w:rFonts w:ascii="Times New Roman" w:eastAsia="Times New Roman" w:hAnsi="Times New Roman" w:cs="Times New Roman"/>
                <w:color w:val="000000"/>
                <w:sz w:val="24"/>
                <w:szCs w:val="24"/>
              </w:rPr>
              <w:t xml:space="preserve"> тыс. рублей,</w:t>
            </w:r>
          </w:p>
          <w:p w14:paraId="1C3F61CD" w14:textId="77777777" w:rsidR="005C35D0" w:rsidRPr="004D1D66" w:rsidRDefault="00766E8F" w:rsidP="004D1D66">
            <w:pPr>
              <w:pStyle w:val="af3"/>
              <w:numPr>
                <w:ilvl w:val="0"/>
                <w:numId w:val="17"/>
              </w:numPr>
              <w:ind w:left="0" w:firstLine="0"/>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 xml:space="preserve">средства областного бюджета </w:t>
            </w:r>
            <w:r w:rsidR="003C2F0F">
              <w:rPr>
                <w:rFonts w:ascii="Times New Roman" w:eastAsia="Times New Roman" w:hAnsi="Times New Roman" w:cs="Times New Roman"/>
                <w:color w:val="000000"/>
                <w:sz w:val="24"/>
                <w:szCs w:val="24"/>
              </w:rPr>
              <w:t>– 1 082,6</w:t>
            </w:r>
            <w:r w:rsidRPr="004D1D66">
              <w:rPr>
                <w:rFonts w:ascii="Times New Roman" w:eastAsia="Times New Roman" w:hAnsi="Times New Roman" w:cs="Times New Roman"/>
                <w:color w:val="000000"/>
                <w:sz w:val="24"/>
                <w:szCs w:val="24"/>
              </w:rPr>
              <w:t>тыс. рублей.</w:t>
            </w:r>
          </w:p>
          <w:p w14:paraId="4697A9D9"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годам реализации:</w:t>
            </w:r>
          </w:p>
          <w:tbl>
            <w:tblPr>
              <w:tblW w:w="5820" w:type="dxa"/>
              <w:tblLayout w:type="fixed"/>
              <w:tblLook w:val="04A0" w:firstRow="1" w:lastRow="0" w:firstColumn="1" w:lastColumn="0" w:noHBand="0" w:noVBand="1"/>
            </w:tblPr>
            <w:tblGrid>
              <w:gridCol w:w="1200"/>
              <w:gridCol w:w="1540"/>
              <w:gridCol w:w="1540"/>
              <w:gridCol w:w="1540"/>
            </w:tblGrid>
            <w:tr w:rsidR="00D401A6" w:rsidRPr="00D401A6" w14:paraId="7D1EF41F" w14:textId="77777777" w:rsidTr="00D401A6">
              <w:trPr>
                <w:trHeight w:val="312"/>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1B9C6" w14:textId="77777777" w:rsidR="00D401A6" w:rsidRPr="00D401A6" w:rsidRDefault="00D401A6" w:rsidP="00D401A6">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Год</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A0960D" w14:textId="4B5F84E4" w:rsidR="00D401A6" w:rsidRPr="00D401A6" w:rsidRDefault="00D401A6" w:rsidP="00D401A6">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Общий объем (тыс.</w:t>
                  </w:r>
                  <w:r w:rsidR="00AA6650">
                    <w:rPr>
                      <w:rFonts w:ascii="Times New Roman" w:eastAsia="Times New Roman" w:hAnsi="Times New Roman" w:cs="Times New Roman"/>
                      <w:color w:val="000000"/>
                      <w:sz w:val="24"/>
                      <w:szCs w:val="24"/>
                    </w:rPr>
                    <w:t xml:space="preserve"> </w:t>
                  </w:r>
                  <w:r w:rsidRPr="00D401A6">
                    <w:rPr>
                      <w:rFonts w:ascii="Times New Roman" w:eastAsia="Times New Roman" w:hAnsi="Times New Roman" w:cs="Times New Roman"/>
                      <w:color w:val="000000"/>
                      <w:sz w:val="24"/>
                      <w:szCs w:val="24"/>
                    </w:rPr>
                    <w:t>руб.)</w:t>
                  </w:r>
                </w:p>
              </w:tc>
              <w:tc>
                <w:tcPr>
                  <w:tcW w:w="3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A9689D" w14:textId="2A7A0C73" w:rsidR="00D401A6" w:rsidRPr="00D401A6" w:rsidRDefault="00D401A6" w:rsidP="00D401A6">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из них за счет средств (тыс.</w:t>
                  </w:r>
                  <w:r w:rsidR="00AA6650">
                    <w:rPr>
                      <w:rFonts w:ascii="Times New Roman" w:eastAsia="Times New Roman" w:hAnsi="Times New Roman" w:cs="Times New Roman"/>
                      <w:color w:val="000000"/>
                      <w:sz w:val="24"/>
                      <w:szCs w:val="24"/>
                    </w:rPr>
                    <w:t xml:space="preserve"> </w:t>
                  </w:r>
                  <w:r w:rsidRPr="00D401A6">
                    <w:rPr>
                      <w:rFonts w:ascii="Times New Roman" w:eastAsia="Times New Roman" w:hAnsi="Times New Roman" w:cs="Times New Roman"/>
                      <w:color w:val="000000"/>
                      <w:sz w:val="24"/>
                      <w:szCs w:val="24"/>
                    </w:rPr>
                    <w:t>руб.):</w:t>
                  </w:r>
                </w:p>
              </w:tc>
            </w:tr>
            <w:tr w:rsidR="00D401A6" w:rsidRPr="00D401A6" w14:paraId="2AD9EEA7" w14:textId="77777777" w:rsidTr="00D401A6">
              <w:trPr>
                <w:trHeight w:val="60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7884618" w14:textId="77777777" w:rsidR="00D401A6" w:rsidRPr="00D401A6" w:rsidRDefault="00D401A6" w:rsidP="00D401A6">
                  <w:pPr>
                    <w:spacing w:after="0" w:line="240" w:lineRule="auto"/>
                    <w:rPr>
                      <w:rFonts w:ascii="Times New Roman" w:eastAsia="Times New Roman" w:hAnsi="Times New Roman" w:cs="Times New Roman"/>
                      <w:color w:val="000000"/>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31F5D1DF" w14:textId="77777777" w:rsidR="00D401A6" w:rsidRPr="00D401A6" w:rsidRDefault="00D401A6" w:rsidP="00D401A6">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14:paraId="3E8138F8" w14:textId="77777777" w:rsidR="00D401A6" w:rsidRPr="00D401A6" w:rsidRDefault="00D401A6" w:rsidP="00D401A6">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местного бюджета</w:t>
                  </w:r>
                </w:p>
              </w:tc>
              <w:tc>
                <w:tcPr>
                  <w:tcW w:w="1540" w:type="dxa"/>
                  <w:tcBorders>
                    <w:top w:val="nil"/>
                    <w:left w:val="nil"/>
                    <w:bottom w:val="single" w:sz="4" w:space="0" w:color="auto"/>
                    <w:right w:val="single" w:sz="4" w:space="0" w:color="auto"/>
                  </w:tcBorders>
                  <w:shd w:val="clear" w:color="auto" w:fill="auto"/>
                  <w:vAlign w:val="center"/>
                  <w:hideMark/>
                </w:tcPr>
                <w:p w14:paraId="7E735D94" w14:textId="77777777" w:rsidR="00D401A6" w:rsidRPr="00D401A6" w:rsidRDefault="00D401A6" w:rsidP="00D401A6">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областного бюджета</w:t>
                  </w:r>
                </w:p>
              </w:tc>
            </w:tr>
            <w:tr w:rsidR="00D401A6" w:rsidRPr="00D401A6" w14:paraId="0ABCB5FD" w14:textId="77777777" w:rsidTr="00D401A6">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A54820"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2014</w:t>
                  </w:r>
                </w:p>
              </w:tc>
              <w:tc>
                <w:tcPr>
                  <w:tcW w:w="1540" w:type="dxa"/>
                  <w:tcBorders>
                    <w:top w:val="nil"/>
                    <w:left w:val="nil"/>
                    <w:bottom w:val="single" w:sz="4" w:space="0" w:color="auto"/>
                    <w:right w:val="single" w:sz="4" w:space="0" w:color="auto"/>
                  </w:tcBorders>
                  <w:shd w:val="clear" w:color="auto" w:fill="auto"/>
                  <w:noWrap/>
                  <w:vAlign w:val="bottom"/>
                  <w:hideMark/>
                </w:tcPr>
                <w:p w14:paraId="30CCA3BB"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8 386,8</w:t>
                  </w:r>
                </w:p>
              </w:tc>
              <w:tc>
                <w:tcPr>
                  <w:tcW w:w="1540" w:type="dxa"/>
                  <w:tcBorders>
                    <w:top w:val="nil"/>
                    <w:left w:val="nil"/>
                    <w:bottom w:val="single" w:sz="4" w:space="0" w:color="auto"/>
                    <w:right w:val="single" w:sz="4" w:space="0" w:color="auto"/>
                  </w:tcBorders>
                  <w:shd w:val="clear" w:color="auto" w:fill="auto"/>
                  <w:noWrap/>
                  <w:vAlign w:val="bottom"/>
                  <w:hideMark/>
                </w:tcPr>
                <w:p w14:paraId="35B207F0"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8 386,8</w:t>
                  </w:r>
                </w:p>
              </w:tc>
              <w:tc>
                <w:tcPr>
                  <w:tcW w:w="1540" w:type="dxa"/>
                  <w:tcBorders>
                    <w:top w:val="nil"/>
                    <w:left w:val="nil"/>
                    <w:bottom w:val="single" w:sz="4" w:space="0" w:color="auto"/>
                    <w:right w:val="single" w:sz="4" w:space="0" w:color="auto"/>
                  </w:tcBorders>
                  <w:shd w:val="clear" w:color="auto" w:fill="auto"/>
                  <w:noWrap/>
                  <w:vAlign w:val="bottom"/>
                  <w:hideMark/>
                </w:tcPr>
                <w:p w14:paraId="09E75536"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r>
            <w:tr w:rsidR="00D401A6" w:rsidRPr="00D401A6" w14:paraId="417366E0" w14:textId="77777777" w:rsidTr="00D401A6">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9E5553"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2015</w:t>
                  </w:r>
                </w:p>
              </w:tc>
              <w:tc>
                <w:tcPr>
                  <w:tcW w:w="1540" w:type="dxa"/>
                  <w:tcBorders>
                    <w:top w:val="nil"/>
                    <w:left w:val="nil"/>
                    <w:bottom w:val="single" w:sz="4" w:space="0" w:color="auto"/>
                    <w:right w:val="single" w:sz="4" w:space="0" w:color="auto"/>
                  </w:tcBorders>
                  <w:shd w:val="clear" w:color="auto" w:fill="auto"/>
                  <w:noWrap/>
                  <w:vAlign w:val="bottom"/>
                  <w:hideMark/>
                </w:tcPr>
                <w:p w14:paraId="493BFD49"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9 040,1</w:t>
                  </w:r>
                </w:p>
              </w:tc>
              <w:tc>
                <w:tcPr>
                  <w:tcW w:w="1540" w:type="dxa"/>
                  <w:tcBorders>
                    <w:top w:val="nil"/>
                    <w:left w:val="nil"/>
                    <w:bottom w:val="single" w:sz="4" w:space="0" w:color="auto"/>
                    <w:right w:val="single" w:sz="4" w:space="0" w:color="auto"/>
                  </w:tcBorders>
                  <w:shd w:val="clear" w:color="auto" w:fill="auto"/>
                  <w:noWrap/>
                  <w:vAlign w:val="bottom"/>
                  <w:hideMark/>
                </w:tcPr>
                <w:p w14:paraId="1D70B2D6"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9 040,1</w:t>
                  </w:r>
                </w:p>
              </w:tc>
              <w:tc>
                <w:tcPr>
                  <w:tcW w:w="1540" w:type="dxa"/>
                  <w:tcBorders>
                    <w:top w:val="nil"/>
                    <w:left w:val="nil"/>
                    <w:bottom w:val="single" w:sz="4" w:space="0" w:color="auto"/>
                    <w:right w:val="single" w:sz="4" w:space="0" w:color="auto"/>
                  </w:tcBorders>
                  <w:shd w:val="clear" w:color="auto" w:fill="auto"/>
                  <w:noWrap/>
                  <w:vAlign w:val="bottom"/>
                  <w:hideMark/>
                </w:tcPr>
                <w:p w14:paraId="07898301"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r>
            <w:tr w:rsidR="00D401A6" w:rsidRPr="00D401A6" w14:paraId="6B8CA9D0" w14:textId="77777777" w:rsidTr="00D401A6">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33E6AFB"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2016</w:t>
                  </w:r>
                </w:p>
              </w:tc>
              <w:tc>
                <w:tcPr>
                  <w:tcW w:w="1540" w:type="dxa"/>
                  <w:tcBorders>
                    <w:top w:val="nil"/>
                    <w:left w:val="nil"/>
                    <w:bottom w:val="single" w:sz="4" w:space="0" w:color="auto"/>
                    <w:right w:val="single" w:sz="4" w:space="0" w:color="auto"/>
                  </w:tcBorders>
                  <w:shd w:val="clear" w:color="auto" w:fill="auto"/>
                  <w:noWrap/>
                  <w:vAlign w:val="bottom"/>
                  <w:hideMark/>
                </w:tcPr>
                <w:p w14:paraId="0C9ADD3A"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10 346,5</w:t>
                  </w:r>
                </w:p>
              </w:tc>
              <w:tc>
                <w:tcPr>
                  <w:tcW w:w="1540" w:type="dxa"/>
                  <w:tcBorders>
                    <w:top w:val="nil"/>
                    <w:left w:val="nil"/>
                    <w:bottom w:val="single" w:sz="4" w:space="0" w:color="auto"/>
                    <w:right w:val="single" w:sz="4" w:space="0" w:color="auto"/>
                  </w:tcBorders>
                  <w:shd w:val="clear" w:color="auto" w:fill="auto"/>
                  <w:noWrap/>
                  <w:vAlign w:val="bottom"/>
                  <w:hideMark/>
                </w:tcPr>
                <w:p w14:paraId="2C25BCD6"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10 200,4</w:t>
                  </w:r>
                </w:p>
              </w:tc>
              <w:tc>
                <w:tcPr>
                  <w:tcW w:w="1540" w:type="dxa"/>
                  <w:tcBorders>
                    <w:top w:val="nil"/>
                    <w:left w:val="nil"/>
                    <w:bottom w:val="single" w:sz="4" w:space="0" w:color="auto"/>
                    <w:right w:val="single" w:sz="4" w:space="0" w:color="auto"/>
                  </w:tcBorders>
                  <w:shd w:val="clear" w:color="auto" w:fill="auto"/>
                  <w:noWrap/>
                  <w:vAlign w:val="bottom"/>
                  <w:hideMark/>
                </w:tcPr>
                <w:p w14:paraId="3ECA2225"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146,1</w:t>
                  </w:r>
                </w:p>
              </w:tc>
            </w:tr>
            <w:tr w:rsidR="00D401A6" w:rsidRPr="00D401A6" w14:paraId="1989160F" w14:textId="77777777" w:rsidTr="00D401A6">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5B73EC"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657AD2D0"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8 690,7</w:t>
                  </w:r>
                </w:p>
              </w:tc>
              <w:tc>
                <w:tcPr>
                  <w:tcW w:w="1540" w:type="dxa"/>
                  <w:tcBorders>
                    <w:top w:val="nil"/>
                    <w:left w:val="nil"/>
                    <w:bottom w:val="single" w:sz="4" w:space="0" w:color="auto"/>
                    <w:right w:val="single" w:sz="4" w:space="0" w:color="auto"/>
                  </w:tcBorders>
                  <w:shd w:val="clear" w:color="auto" w:fill="auto"/>
                  <w:noWrap/>
                  <w:vAlign w:val="bottom"/>
                  <w:hideMark/>
                </w:tcPr>
                <w:p w14:paraId="33F66A9A"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8 617,4</w:t>
                  </w:r>
                </w:p>
              </w:tc>
              <w:tc>
                <w:tcPr>
                  <w:tcW w:w="1540" w:type="dxa"/>
                  <w:tcBorders>
                    <w:top w:val="nil"/>
                    <w:left w:val="nil"/>
                    <w:bottom w:val="single" w:sz="4" w:space="0" w:color="auto"/>
                    <w:right w:val="single" w:sz="4" w:space="0" w:color="auto"/>
                  </w:tcBorders>
                  <w:shd w:val="clear" w:color="auto" w:fill="auto"/>
                  <w:noWrap/>
                  <w:vAlign w:val="bottom"/>
                  <w:hideMark/>
                </w:tcPr>
                <w:p w14:paraId="0F646526"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73,3</w:t>
                  </w:r>
                </w:p>
              </w:tc>
            </w:tr>
            <w:tr w:rsidR="00D401A6" w:rsidRPr="00D401A6" w14:paraId="415FACF1" w14:textId="77777777" w:rsidTr="00D401A6">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B1FFA37"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2018</w:t>
                  </w:r>
                </w:p>
              </w:tc>
              <w:tc>
                <w:tcPr>
                  <w:tcW w:w="1540" w:type="dxa"/>
                  <w:tcBorders>
                    <w:top w:val="nil"/>
                    <w:left w:val="nil"/>
                    <w:bottom w:val="single" w:sz="4" w:space="0" w:color="auto"/>
                    <w:right w:val="single" w:sz="4" w:space="0" w:color="auto"/>
                  </w:tcBorders>
                  <w:shd w:val="clear" w:color="auto" w:fill="auto"/>
                  <w:noWrap/>
                  <w:vAlign w:val="bottom"/>
                  <w:hideMark/>
                </w:tcPr>
                <w:p w14:paraId="54CEF5BB"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9 736,3</w:t>
                  </w:r>
                </w:p>
              </w:tc>
              <w:tc>
                <w:tcPr>
                  <w:tcW w:w="1540" w:type="dxa"/>
                  <w:tcBorders>
                    <w:top w:val="nil"/>
                    <w:left w:val="nil"/>
                    <w:bottom w:val="single" w:sz="4" w:space="0" w:color="auto"/>
                    <w:right w:val="single" w:sz="4" w:space="0" w:color="auto"/>
                  </w:tcBorders>
                  <w:shd w:val="clear" w:color="auto" w:fill="auto"/>
                  <w:noWrap/>
                  <w:vAlign w:val="bottom"/>
                  <w:hideMark/>
                </w:tcPr>
                <w:p w14:paraId="22B5FA66"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9 669,7</w:t>
                  </w:r>
                </w:p>
              </w:tc>
              <w:tc>
                <w:tcPr>
                  <w:tcW w:w="1540" w:type="dxa"/>
                  <w:tcBorders>
                    <w:top w:val="nil"/>
                    <w:left w:val="nil"/>
                    <w:bottom w:val="single" w:sz="4" w:space="0" w:color="auto"/>
                    <w:right w:val="single" w:sz="4" w:space="0" w:color="auto"/>
                  </w:tcBorders>
                  <w:shd w:val="clear" w:color="auto" w:fill="auto"/>
                  <w:noWrap/>
                  <w:vAlign w:val="bottom"/>
                  <w:hideMark/>
                </w:tcPr>
                <w:p w14:paraId="3A53F15F"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66,6</w:t>
                  </w:r>
                </w:p>
              </w:tc>
            </w:tr>
            <w:tr w:rsidR="00D401A6" w:rsidRPr="00D401A6" w14:paraId="3329BB5A" w14:textId="77777777" w:rsidTr="00D401A6">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7A74D1"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2019</w:t>
                  </w:r>
                </w:p>
              </w:tc>
              <w:tc>
                <w:tcPr>
                  <w:tcW w:w="1540" w:type="dxa"/>
                  <w:tcBorders>
                    <w:top w:val="nil"/>
                    <w:left w:val="nil"/>
                    <w:bottom w:val="single" w:sz="4" w:space="0" w:color="auto"/>
                    <w:right w:val="single" w:sz="4" w:space="0" w:color="auto"/>
                  </w:tcBorders>
                  <w:shd w:val="clear" w:color="auto" w:fill="auto"/>
                  <w:noWrap/>
                  <w:vAlign w:val="bottom"/>
                  <w:hideMark/>
                </w:tcPr>
                <w:p w14:paraId="0AE0328C"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10 668,8</w:t>
                  </w:r>
                </w:p>
              </w:tc>
              <w:tc>
                <w:tcPr>
                  <w:tcW w:w="1540" w:type="dxa"/>
                  <w:tcBorders>
                    <w:top w:val="nil"/>
                    <w:left w:val="nil"/>
                    <w:bottom w:val="single" w:sz="4" w:space="0" w:color="auto"/>
                    <w:right w:val="single" w:sz="4" w:space="0" w:color="auto"/>
                  </w:tcBorders>
                  <w:shd w:val="clear" w:color="auto" w:fill="auto"/>
                  <w:noWrap/>
                  <w:vAlign w:val="bottom"/>
                  <w:hideMark/>
                </w:tcPr>
                <w:p w14:paraId="55FFD650"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9 872,2</w:t>
                  </w:r>
                </w:p>
              </w:tc>
              <w:tc>
                <w:tcPr>
                  <w:tcW w:w="1540" w:type="dxa"/>
                  <w:tcBorders>
                    <w:top w:val="nil"/>
                    <w:left w:val="nil"/>
                    <w:bottom w:val="single" w:sz="4" w:space="0" w:color="auto"/>
                    <w:right w:val="single" w:sz="4" w:space="0" w:color="auto"/>
                  </w:tcBorders>
                  <w:shd w:val="clear" w:color="auto" w:fill="auto"/>
                  <w:noWrap/>
                  <w:vAlign w:val="bottom"/>
                  <w:hideMark/>
                </w:tcPr>
                <w:p w14:paraId="52CD9068"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796,6</w:t>
                  </w:r>
                </w:p>
              </w:tc>
            </w:tr>
            <w:tr w:rsidR="00D401A6" w:rsidRPr="00D401A6" w14:paraId="62083989" w14:textId="77777777" w:rsidTr="00D401A6">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052FCE"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2020</w:t>
                  </w:r>
                </w:p>
              </w:tc>
              <w:tc>
                <w:tcPr>
                  <w:tcW w:w="1540" w:type="dxa"/>
                  <w:tcBorders>
                    <w:top w:val="nil"/>
                    <w:left w:val="nil"/>
                    <w:bottom w:val="single" w:sz="4" w:space="0" w:color="auto"/>
                    <w:right w:val="single" w:sz="4" w:space="0" w:color="auto"/>
                  </w:tcBorders>
                  <w:shd w:val="clear" w:color="auto" w:fill="auto"/>
                  <w:noWrap/>
                  <w:vAlign w:val="bottom"/>
                  <w:hideMark/>
                </w:tcPr>
                <w:p w14:paraId="5907CFF2"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11 011,7</w:t>
                  </w:r>
                </w:p>
              </w:tc>
              <w:tc>
                <w:tcPr>
                  <w:tcW w:w="1540" w:type="dxa"/>
                  <w:tcBorders>
                    <w:top w:val="nil"/>
                    <w:left w:val="nil"/>
                    <w:bottom w:val="single" w:sz="4" w:space="0" w:color="auto"/>
                    <w:right w:val="single" w:sz="4" w:space="0" w:color="auto"/>
                  </w:tcBorders>
                  <w:shd w:val="clear" w:color="auto" w:fill="auto"/>
                  <w:noWrap/>
                  <w:vAlign w:val="bottom"/>
                  <w:hideMark/>
                </w:tcPr>
                <w:p w14:paraId="1BC15627"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11 011,7</w:t>
                  </w:r>
                </w:p>
              </w:tc>
              <w:tc>
                <w:tcPr>
                  <w:tcW w:w="1540" w:type="dxa"/>
                  <w:tcBorders>
                    <w:top w:val="nil"/>
                    <w:left w:val="nil"/>
                    <w:bottom w:val="single" w:sz="4" w:space="0" w:color="auto"/>
                    <w:right w:val="single" w:sz="4" w:space="0" w:color="auto"/>
                  </w:tcBorders>
                  <w:shd w:val="clear" w:color="auto" w:fill="auto"/>
                  <w:noWrap/>
                  <w:vAlign w:val="bottom"/>
                  <w:hideMark/>
                </w:tcPr>
                <w:p w14:paraId="6312C479"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r>
            <w:tr w:rsidR="00D401A6" w:rsidRPr="00D401A6" w14:paraId="1CE94877" w14:textId="77777777" w:rsidTr="00D401A6">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09425F7"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2021</w:t>
                  </w:r>
                </w:p>
              </w:tc>
              <w:tc>
                <w:tcPr>
                  <w:tcW w:w="1540" w:type="dxa"/>
                  <w:tcBorders>
                    <w:top w:val="nil"/>
                    <w:left w:val="nil"/>
                    <w:bottom w:val="single" w:sz="4" w:space="0" w:color="auto"/>
                    <w:right w:val="single" w:sz="4" w:space="0" w:color="auto"/>
                  </w:tcBorders>
                  <w:shd w:val="clear" w:color="auto" w:fill="auto"/>
                  <w:noWrap/>
                  <w:vAlign w:val="bottom"/>
                  <w:hideMark/>
                </w:tcPr>
                <w:p w14:paraId="7E8175D4"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29 997,4</w:t>
                  </w:r>
                </w:p>
              </w:tc>
              <w:tc>
                <w:tcPr>
                  <w:tcW w:w="1540" w:type="dxa"/>
                  <w:tcBorders>
                    <w:top w:val="nil"/>
                    <w:left w:val="nil"/>
                    <w:bottom w:val="single" w:sz="4" w:space="0" w:color="auto"/>
                    <w:right w:val="single" w:sz="4" w:space="0" w:color="auto"/>
                  </w:tcBorders>
                  <w:shd w:val="clear" w:color="auto" w:fill="auto"/>
                  <w:noWrap/>
                  <w:vAlign w:val="bottom"/>
                  <w:hideMark/>
                </w:tcPr>
                <w:p w14:paraId="47924505"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29 997,4</w:t>
                  </w:r>
                </w:p>
              </w:tc>
              <w:tc>
                <w:tcPr>
                  <w:tcW w:w="1540" w:type="dxa"/>
                  <w:tcBorders>
                    <w:top w:val="nil"/>
                    <w:left w:val="nil"/>
                    <w:bottom w:val="single" w:sz="4" w:space="0" w:color="auto"/>
                    <w:right w:val="single" w:sz="4" w:space="0" w:color="auto"/>
                  </w:tcBorders>
                  <w:shd w:val="clear" w:color="auto" w:fill="auto"/>
                  <w:noWrap/>
                  <w:vAlign w:val="bottom"/>
                  <w:hideMark/>
                </w:tcPr>
                <w:p w14:paraId="516EA629"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r>
            <w:tr w:rsidR="00D401A6" w:rsidRPr="00D401A6" w14:paraId="3AB52989" w14:textId="77777777" w:rsidTr="00D401A6">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C8DC157"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2022</w:t>
                  </w:r>
                </w:p>
              </w:tc>
              <w:tc>
                <w:tcPr>
                  <w:tcW w:w="1540" w:type="dxa"/>
                  <w:tcBorders>
                    <w:top w:val="nil"/>
                    <w:left w:val="nil"/>
                    <w:bottom w:val="single" w:sz="4" w:space="0" w:color="auto"/>
                    <w:right w:val="single" w:sz="4" w:space="0" w:color="auto"/>
                  </w:tcBorders>
                  <w:shd w:val="clear" w:color="auto" w:fill="auto"/>
                  <w:noWrap/>
                  <w:vAlign w:val="bottom"/>
                  <w:hideMark/>
                </w:tcPr>
                <w:p w14:paraId="253F04B8"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26 997,4</w:t>
                  </w:r>
                </w:p>
              </w:tc>
              <w:tc>
                <w:tcPr>
                  <w:tcW w:w="1540" w:type="dxa"/>
                  <w:tcBorders>
                    <w:top w:val="nil"/>
                    <w:left w:val="nil"/>
                    <w:bottom w:val="single" w:sz="4" w:space="0" w:color="auto"/>
                    <w:right w:val="single" w:sz="4" w:space="0" w:color="auto"/>
                  </w:tcBorders>
                  <w:shd w:val="clear" w:color="auto" w:fill="auto"/>
                  <w:noWrap/>
                  <w:vAlign w:val="bottom"/>
                  <w:hideMark/>
                </w:tcPr>
                <w:p w14:paraId="7DA4BFB6"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26 997,4</w:t>
                  </w:r>
                </w:p>
              </w:tc>
              <w:tc>
                <w:tcPr>
                  <w:tcW w:w="1540" w:type="dxa"/>
                  <w:tcBorders>
                    <w:top w:val="nil"/>
                    <w:left w:val="nil"/>
                    <w:bottom w:val="single" w:sz="4" w:space="0" w:color="auto"/>
                    <w:right w:val="single" w:sz="4" w:space="0" w:color="auto"/>
                  </w:tcBorders>
                  <w:shd w:val="clear" w:color="auto" w:fill="auto"/>
                  <w:noWrap/>
                  <w:vAlign w:val="bottom"/>
                  <w:hideMark/>
                </w:tcPr>
                <w:p w14:paraId="345BA427"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r>
            <w:tr w:rsidR="00D401A6" w:rsidRPr="00D401A6" w14:paraId="7627EC68" w14:textId="77777777" w:rsidTr="00D401A6">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3073D8B"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2023</w:t>
                  </w:r>
                </w:p>
              </w:tc>
              <w:tc>
                <w:tcPr>
                  <w:tcW w:w="1540" w:type="dxa"/>
                  <w:tcBorders>
                    <w:top w:val="nil"/>
                    <w:left w:val="nil"/>
                    <w:bottom w:val="single" w:sz="4" w:space="0" w:color="auto"/>
                    <w:right w:val="single" w:sz="4" w:space="0" w:color="auto"/>
                  </w:tcBorders>
                  <w:shd w:val="clear" w:color="auto" w:fill="auto"/>
                  <w:noWrap/>
                  <w:vAlign w:val="bottom"/>
                  <w:hideMark/>
                </w:tcPr>
                <w:p w14:paraId="57D0CFFE"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29 997,4</w:t>
                  </w:r>
                </w:p>
              </w:tc>
              <w:tc>
                <w:tcPr>
                  <w:tcW w:w="1540" w:type="dxa"/>
                  <w:tcBorders>
                    <w:top w:val="nil"/>
                    <w:left w:val="nil"/>
                    <w:bottom w:val="single" w:sz="4" w:space="0" w:color="auto"/>
                    <w:right w:val="single" w:sz="4" w:space="0" w:color="auto"/>
                  </w:tcBorders>
                  <w:shd w:val="clear" w:color="auto" w:fill="auto"/>
                  <w:noWrap/>
                  <w:vAlign w:val="bottom"/>
                  <w:hideMark/>
                </w:tcPr>
                <w:p w14:paraId="00C81C98"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29 997,4</w:t>
                  </w:r>
                </w:p>
              </w:tc>
              <w:tc>
                <w:tcPr>
                  <w:tcW w:w="1540" w:type="dxa"/>
                  <w:tcBorders>
                    <w:top w:val="nil"/>
                    <w:left w:val="nil"/>
                    <w:bottom w:val="single" w:sz="4" w:space="0" w:color="auto"/>
                    <w:right w:val="single" w:sz="4" w:space="0" w:color="auto"/>
                  </w:tcBorders>
                  <w:shd w:val="clear" w:color="auto" w:fill="auto"/>
                  <w:noWrap/>
                  <w:vAlign w:val="bottom"/>
                  <w:hideMark/>
                </w:tcPr>
                <w:p w14:paraId="17FD941D" w14:textId="77777777" w:rsidR="00D401A6" w:rsidRPr="00D401A6" w:rsidRDefault="00D401A6" w:rsidP="00D401A6">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r>
          </w:tbl>
          <w:p w14:paraId="5F656D2B" w14:textId="77777777" w:rsidR="006A3088" w:rsidRDefault="006A3088">
            <w:pPr>
              <w:jc w:val="both"/>
              <w:rPr>
                <w:rFonts w:ascii="Times New Roman" w:eastAsia="Times New Roman" w:hAnsi="Times New Roman" w:cs="Times New Roman"/>
                <w:color w:val="000000"/>
                <w:sz w:val="24"/>
                <w:szCs w:val="24"/>
              </w:rPr>
            </w:pPr>
          </w:p>
          <w:p w14:paraId="5119FEAF" w14:textId="77777777" w:rsidR="005C35D0" w:rsidRDefault="00766E8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Объем финансирования подпрограммы подлежит ежегодному уточнению.</w:t>
            </w:r>
          </w:p>
        </w:tc>
      </w:tr>
    </w:tbl>
    <w:p w14:paraId="2722D142" w14:textId="77777777" w:rsidR="005C35D0" w:rsidRDefault="005C35D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4A54F3F" w14:textId="77777777" w:rsidR="00D401A6" w:rsidRDefault="00D401A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4DE170E" w14:textId="77777777" w:rsidR="00D401A6" w:rsidRDefault="00D401A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DC288F2" w14:textId="252791B7" w:rsidR="005C35D0" w:rsidRDefault="00766E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Общая характеристика социально-экономической сферы реализации                  подпрограммы 3 муниципальной программы</w:t>
      </w:r>
    </w:p>
    <w:p w14:paraId="2B0CA00E" w14:textId="77777777" w:rsidR="005C35D0" w:rsidRDefault="005C35D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E65018B" w14:textId="796627E8" w:rsidR="005C35D0" w:rsidRDefault="00466C6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766E8F">
        <w:rPr>
          <w:rFonts w:ascii="Times New Roman" w:eastAsia="Times New Roman" w:hAnsi="Times New Roman" w:cs="Times New Roman"/>
          <w:color w:val="000000"/>
          <w:sz w:val="24"/>
          <w:szCs w:val="24"/>
        </w:rPr>
        <w:t>ополнительное образование детей является неотъемлемой составляющей образовательного пространства, объединяющего в единый процесс воспитание, обучение и творческое развитие личности ребенка.</w:t>
      </w:r>
    </w:p>
    <w:p w14:paraId="23F8FDC6" w14:textId="77777777" w:rsidR="005C35D0" w:rsidRDefault="00766E8F">
      <w:pPr>
        <w:tabs>
          <w:tab w:val="left" w:pos="100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Ключевой идеей в развитии дополнительного образования детей нашего города является создание условий для самореализации и саморазвития личности ребенка, обретения им необходимых социальных компетенций, предоставление возможности реализовать себя как личности с учетом интересов, потенциальных возможностей и способностей.</w:t>
      </w:r>
    </w:p>
    <w:p w14:paraId="425AA893" w14:textId="77777777" w:rsidR="00E66C84" w:rsidRDefault="00E66C84" w:rsidP="00E66C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 </w:t>
      </w:r>
    </w:p>
    <w:p w14:paraId="3B97524F" w14:textId="3602D163" w:rsidR="00900FF5" w:rsidRDefault="00900FF5">
      <w:pPr>
        <w:tabs>
          <w:tab w:val="left" w:pos="100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муниципальном образовании «город Десногорск» Смоленской области система дополнительного образования представлена тремя муниципальными учреждениями: МБУДО «ДДТ» г. Десногорска, </w:t>
      </w:r>
      <w:r w:rsidR="00E66C84">
        <w:rPr>
          <w:rFonts w:ascii="Times New Roman" w:eastAsia="Times New Roman" w:hAnsi="Times New Roman" w:cs="Times New Roman"/>
          <w:sz w:val="24"/>
          <w:szCs w:val="24"/>
        </w:rPr>
        <w:t>МБУДО «Десногорская ДХШ», МБУ</w:t>
      </w:r>
      <w:r w:rsidR="000E66F6">
        <w:rPr>
          <w:rFonts w:ascii="Times New Roman" w:eastAsia="Times New Roman" w:hAnsi="Times New Roman" w:cs="Times New Roman"/>
          <w:sz w:val="24"/>
          <w:szCs w:val="24"/>
        </w:rPr>
        <w:t>ДО «Десногорская ДМШ имени М.И.</w:t>
      </w:r>
      <w:r w:rsidR="00E66C84">
        <w:rPr>
          <w:rFonts w:ascii="Times New Roman" w:eastAsia="Times New Roman" w:hAnsi="Times New Roman" w:cs="Times New Roman"/>
          <w:sz w:val="24"/>
          <w:szCs w:val="24"/>
        </w:rPr>
        <w:t>Глинки».</w:t>
      </w:r>
    </w:p>
    <w:p w14:paraId="222C6B53" w14:textId="5D1B294D" w:rsidR="000E0E23" w:rsidRPr="00E66C84" w:rsidRDefault="000E0E23" w:rsidP="000E0E23">
      <w:pPr>
        <w:spacing w:after="0" w:line="240" w:lineRule="auto"/>
        <w:ind w:firstLine="720"/>
        <w:jc w:val="both"/>
        <w:rPr>
          <w:rFonts w:ascii="Times New Roman" w:eastAsia="Times New Roman" w:hAnsi="Times New Roman" w:cs="Times New Roman"/>
          <w:color w:val="000000" w:themeColor="text1"/>
          <w:sz w:val="24"/>
          <w:szCs w:val="24"/>
        </w:rPr>
      </w:pPr>
      <w:r w:rsidRPr="00E66C84">
        <w:rPr>
          <w:rFonts w:ascii="Times New Roman" w:eastAsia="Times New Roman" w:hAnsi="Times New Roman" w:cs="Times New Roman"/>
          <w:color w:val="000000" w:themeColor="text1"/>
          <w:sz w:val="24"/>
          <w:szCs w:val="24"/>
        </w:rPr>
        <w:t>В 2020 году в МБУДО «ДДТ» г. Десного</w:t>
      </w:r>
      <w:r w:rsidR="00E66C84" w:rsidRPr="00E66C84">
        <w:rPr>
          <w:rFonts w:ascii="Times New Roman" w:eastAsia="Times New Roman" w:hAnsi="Times New Roman" w:cs="Times New Roman"/>
          <w:color w:val="000000" w:themeColor="text1"/>
          <w:sz w:val="24"/>
          <w:szCs w:val="24"/>
        </w:rPr>
        <w:t>рска занималось 807 обучающихся</w:t>
      </w:r>
      <w:r w:rsidRPr="00E66C84">
        <w:rPr>
          <w:rFonts w:ascii="Times New Roman" w:eastAsia="Times New Roman" w:hAnsi="Times New Roman" w:cs="Times New Roman"/>
          <w:color w:val="000000" w:themeColor="text1"/>
          <w:sz w:val="24"/>
          <w:szCs w:val="24"/>
        </w:rPr>
        <w:t>.</w:t>
      </w:r>
    </w:p>
    <w:p w14:paraId="1D1E1331" w14:textId="77777777" w:rsidR="000E0E23" w:rsidRPr="00E66C84" w:rsidRDefault="000E0E23" w:rsidP="000E0E23">
      <w:pPr>
        <w:tabs>
          <w:tab w:val="left" w:pos="10080"/>
        </w:tabs>
        <w:spacing w:after="0" w:line="240" w:lineRule="auto"/>
        <w:ind w:firstLine="709"/>
        <w:jc w:val="both"/>
        <w:rPr>
          <w:rFonts w:ascii="Times New Roman" w:eastAsia="Times New Roman" w:hAnsi="Times New Roman" w:cs="Times New Roman"/>
          <w:color w:val="000000" w:themeColor="text1"/>
          <w:sz w:val="24"/>
          <w:szCs w:val="24"/>
        </w:rPr>
      </w:pPr>
      <w:r w:rsidRPr="00E66C84">
        <w:rPr>
          <w:rFonts w:ascii="Times New Roman" w:eastAsia="Times New Roman" w:hAnsi="Times New Roman" w:cs="Times New Roman"/>
          <w:color w:val="000000" w:themeColor="text1"/>
          <w:sz w:val="24"/>
          <w:szCs w:val="24"/>
        </w:rPr>
        <w:t xml:space="preserve">Сегодня дети и подростки города Десногорска имеют возможность заниматься в организации дополнительного образования по </w:t>
      </w:r>
      <w:r w:rsidR="000D43E3" w:rsidRPr="00E66C84">
        <w:rPr>
          <w:rFonts w:ascii="Times New Roman" w:eastAsia="Times New Roman" w:hAnsi="Times New Roman" w:cs="Times New Roman"/>
          <w:color w:val="000000" w:themeColor="text1"/>
          <w:sz w:val="24"/>
          <w:szCs w:val="24"/>
        </w:rPr>
        <w:t>33</w:t>
      </w:r>
      <w:r w:rsidRPr="00E66C84">
        <w:rPr>
          <w:rFonts w:ascii="Times New Roman" w:eastAsia="Times New Roman" w:hAnsi="Times New Roman" w:cs="Times New Roman"/>
          <w:color w:val="000000" w:themeColor="text1"/>
          <w:sz w:val="24"/>
          <w:szCs w:val="24"/>
        </w:rPr>
        <w:t xml:space="preserve"> видам и 6 направлениям деятельности: художественное, техническое, естественнонаучное, физкультурно-спортивное, социально-педагогическое, туристско-краеведческое.</w:t>
      </w:r>
    </w:p>
    <w:p w14:paraId="25D2EF95" w14:textId="77777777" w:rsidR="000E0E23" w:rsidRDefault="000E0E23" w:rsidP="000E0E23">
      <w:pPr>
        <w:tabs>
          <w:tab w:val="left" w:pos="10080"/>
        </w:tabs>
        <w:spacing w:after="0" w:line="240" w:lineRule="auto"/>
        <w:ind w:firstLine="709"/>
        <w:jc w:val="both"/>
        <w:rPr>
          <w:rFonts w:ascii="Times New Roman" w:eastAsia="Times New Roman" w:hAnsi="Times New Roman" w:cs="Times New Roman"/>
          <w:color w:val="000000" w:themeColor="text1"/>
          <w:sz w:val="24"/>
          <w:szCs w:val="24"/>
        </w:rPr>
      </w:pPr>
      <w:r w:rsidRPr="00E66C84">
        <w:rPr>
          <w:rFonts w:ascii="Times New Roman" w:eastAsia="Times New Roman" w:hAnsi="Times New Roman" w:cs="Times New Roman"/>
          <w:color w:val="000000" w:themeColor="text1"/>
          <w:sz w:val="24"/>
          <w:szCs w:val="24"/>
        </w:rPr>
        <w:t>В организации дополнительного образования наблюдается стабильное количество детей. Так, в 2018 учебном году – 34 творческих объединения с охватом обучающихся в количестве 807 человек, в 2019 году 33 - творческих объединения с о</w:t>
      </w:r>
      <w:r w:rsidR="000D43E3" w:rsidRPr="00E66C84">
        <w:rPr>
          <w:rFonts w:ascii="Times New Roman" w:eastAsia="Times New Roman" w:hAnsi="Times New Roman" w:cs="Times New Roman"/>
          <w:color w:val="000000" w:themeColor="text1"/>
          <w:sz w:val="24"/>
          <w:szCs w:val="24"/>
        </w:rPr>
        <w:t>хватом детей 768, в 2020 году 33</w:t>
      </w:r>
      <w:r w:rsidRPr="00E66C84">
        <w:rPr>
          <w:rFonts w:ascii="Times New Roman" w:eastAsia="Times New Roman" w:hAnsi="Times New Roman" w:cs="Times New Roman"/>
          <w:color w:val="000000" w:themeColor="text1"/>
          <w:sz w:val="24"/>
          <w:szCs w:val="24"/>
        </w:rPr>
        <w:t xml:space="preserve"> творческих объединения с охватом 807 человек.</w:t>
      </w:r>
    </w:p>
    <w:p w14:paraId="13BD1FAA" w14:textId="77777777" w:rsidR="007E0BB2" w:rsidRPr="007E0BB2" w:rsidRDefault="007E0BB2" w:rsidP="007E0BB2">
      <w:pPr>
        <w:spacing w:after="0" w:line="240" w:lineRule="auto"/>
        <w:ind w:firstLine="709"/>
        <w:contextualSpacing/>
        <w:jc w:val="both"/>
        <w:rPr>
          <w:rFonts w:ascii="Times New Roman" w:eastAsia="Times New Roman" w:hAnsi="Times New Roman" w:cs="Times New Roman"/>
          <w:sz w:val="24"/>
          <w:szCs w:val="24"/>
        </w:rPr>
      </w:pPr>
      <w:r w:rsidRPr="007E0BB2">
        <w:rPr>
          <w:rFonts w:ascii="Times New Roman" w:eastAsia="Times New Roman" w:hAnsi="Times New Roman" w:cs="Times New Roman"/>
          <w:sz w:val="24"/>
          <w:szCs w:val="24"/>
        </w:rPr>
        <w:t xml:space="preserve">Предметом деятельности </w:t>
      </w:r>
      <w:r w:rsidRPr="007E0BB2">
        <w:rPr>
          <w:rFonts w:ascii="Times New Roman" w:eastAsia="Lucida Sans Unicode" w:hAnsi="Times New Roman" w:cs="Times New Roman"/>
          <w:kern w:val="1"/>
          <w:sz w:val="24"/>
          <w:szCs w:val="24"/>
          <w:lang w:eastAsia="hi-IN" w:bidi="hi-IN"/>
        </w:rPr>
        <w:t xml:space="preserve">МБУДО «Десногорская ДХШ» </w:t>
      </w:r>
      <w:r w:rsidRPr="007E0BB2">
        <w:rPr>
          <w:rFonts w:ascii="Times New Roman" w:eastAsia="Times New Roman" w:hAnsi="Times New Roman" w:cs="Times New Roman"/>
          <w:sz w:val="24"/>
          <w:szCs w:val="24"/>
        </w:rPr>
        <w:t>является образовательная деятельность, которая включает в себя реализацию дополнительных общеобразовательных программ в области изобразительного искусства, подготовка наиболее одаренных учащихся к поступлению в учреждения среднего и высшего профессионального образования в сфере искусства. Организация и проведение выставочной и внеклассной работы.</w:t>
      </w:r>
    </w:p>
    <w:p w14:paraId="59747C12" w14:textId="77777777" w:rsidR="007E0BB2" w:rsidRPr="007E0BB2" w:rsidRDefault="007E0BB2" w:rsidP="007E0BB2">
      <w:pPr>
        <w:suppressAutoHyphens/>
        <w:spacing w:after="0" w:line="240" w:lineRule="auto"/>
        <w:ind w:firstLine="709"/>
        <w:contextualSpacing/>
        <w:jc w:val="both"/>
        <w:rPr>
          <w:rFonts w:ascii="Times New Roman" w:eastAsia="Times New Roman" w:hAnsi="Times New Roman" w:cs="Times New Roman"/>
          <w:sz w:val="24"/>
          <w:szCs w:val="24"/>
        </w:rPr>
      </w:pPr>
      <w:r w:rsidRPr="007E0BB2">
        <w:rPr>
          <w:rFonts w:ascii="Times New Roman" w:eastAsia="Lucida Sans Unicode" w:hAnsi="Times New Roman" w:cs="Times New Roman"/>
          <w:kern w:val="1"/>
          <w:sz w:val="24"/>
          <w:szCs w:val="24"/>
          <w:lang w:eastAsia="hi-IN" w:bidi="hi-IN"/>
        </w:rPr>
        <w:t xml:space="preserve">МБУДО «Десногорская ДХШ» </w:t>
      </w:r>
      <w:r w:rsidRPr="007E0BB2">
        <w:rPr>
          <w:rFonts w:ascii="Times New Roman" w:eastAsia="Times New Roman" w:hAnsi="Times New Roman" w:cs="Times New Roman"/>
          <w:sz w:val="24"/>
          <w:szCs w:val="24"/>
        </w:rPr>
        <w:t>осуществляет основные виды деятельности:</w:t>
      </w:r>
    </w:p>
    <w:p w14:paraId="64C8AB09" w14:textId="77777777" w:rsidR="007E0BB2" w:rsidRPr="007E0BB2" w:rsidRDefault="007E0BB2" w:rsidP="007E0BB2">
      <w:pPr>
        <w:suppressAutoHyphens/>
        <w:spacing w:after="0" w:line="240" w:lineRule="auto"/>
        <w:ind w:firstLine="709"/>
        <w:contextualSpacing/>
        <w:jc w:val="both"/>
        <w:rPr>
          <w:rFonts w:ascii="Times New Roman" w:eastAsia="Times New Roman" w:hAnsi="Times New Roman" w:cs="Times New Roman"/>
          <w:sz w:val="24"/>
          <w:szCs w:val="24"/>
        </w:rPr>
      </w:pPr>
      <w:r w:rsidRPr="007E0BB2">
        <w:rPr>
          <w:rFonts w:ascii="Times New Roman" w:eastAsia="Times New Roman" w:hAnsi="Times New Roman" w:cs="Times New Roman"/>
          <w:sz w:val="24"/>
          <w:szCs w:val="24"/>
        </w:rPr>
        <w:t>1) образовательная деятельность:</w:t>
      </w:r>
    </w:p>
    <w:p w14:paraId="015652B6" w14:textId="77777777" w:rsidR="007E0BB2" w:rsidRPr="007E0BB2" w:rsidRDefault="007E0BB2" w:rsidP="007E0BB2">
      <w:pPr>
        <w:widowControl w:val="0"/>
        <w:numPr>
          <w:ilvl w:val="0"/>
          <w:numId w:val="32"/>
        </w:numPr>
        <w:tabs>
          <w:tab w:val="left" w:pos="0"/>
        </w:tabs>
        <w:suppressAutoHyphens/>
        <w:spacing w:after="0" w:line="240" w:lineRule="auto"/>
        <w:ind w:left="0" w:firstLine="709"/>
        <w:contextualSpacing/>
        <w:jc w:val="both"/>
        <w:rPr>
          <w:rFonts w:ascii="Times New Roman" w:eastAsia="Times New Roman" w:hAnsi="Times New Roman" w:cs="Times New Roman"/>
          <w:sz w:val="24"/>
          <w:szCs w:val="24"/>
        </w:rPr>
      </w:pPr>
      <w:r w:rsidRPr="007E0BB2">
        <w:rPr>
          <w:rFonts w:ascii="Times New Roman" w:eastAsia="Times New Roman" w:hAnsi="Times New Roman" w:cs="Times New Roman"/>
          <w:sz w:val="24"/>
          <w:szCs w:val="24"/>
        </w:rPr>
        <w:t>реализация дополнительных общеобразовательных  предпрофессиональных программ;</w:t>
      </w:r>
    </w:p>
    <w:p w14:paraId="67AFCCCF" w14:textId="77777777" w:rsidR="007E0BB2" w:rsidRPr="007E0BB2" w:rsidRDefault="007E0BB2" w:rsidP="007E0BB2">
      <w:pPr>
        <w:widowControl w:val="0"/>
        <w:numPr>
          <w:ilvl w:val="0"/>
          <w:numId w:val="32"/>
        </w:numPr>
        <w:tabs>
          <w:tab w:val="left" w:pos="0"/>
        </w:tabs>
        <w:suppressAutoHyphens/>
        <w:spacing w:after="0" w:line="240" w:lineRule="auto"/>
        <w:ind w:left="0" w:firstLine="709"/>
        <w:contextualSpacing/>
        <w:jc w:val="both"/>
        <w:rPr>
          <w:rFonts w:ascii="Times New Roman" w:eastAsia="Times New Roman" w:hAnsi="Times New Roman" w:cs="Times New Roman"/>
          <w:sz w:val="24"/>
          <w:szCs w:val="24"/>
        </w:rPr>
      </w:pPr>
      <w:r w:rsidRPr="007E0BB2">
        <w:rPr>
          <w:rFonts w:ascii="Times New Roman" w:eastAsia="Times New Roman" w:hAnsi="Times New Roman" w:cs="Times New Roman"/>
          <w:sz w:val="24"/>
          <w:szCs w:val="24"/>
        </w:rPr>
        <w:t>реализация дополнительных общеобразовательных  общеразвивающих программ;</w:t>
      </w:r>
    </w:p>
    <w:p w14:paraId="5E50FFFC" w14:textId="77777777" w:rsidR="007E0BB2" w:rsidRPr="007E0BB2" w:rsidRDefault="007E0BB2" w:rsidP="007E0BB2">
      <w:pPr>
        <w:spacing w:after="0" w:line="240" w:lineRule="auto"/>
        <w:ind w:firstLine="709"/>
        <w:contextualSpacing/>
        <w:jc w:val="both"/>
        <w:rPr>
          <w:rFonts w:ascii="Times New Roman" w:eastAsia="Times New Roman" w:hAnsi="Times New Roman" w:cs="Times New Roman"/>
          <w:sz w:val="24"/>
          <w:szCs w:val="24"/>
        </w:rPr>
      </w:pPr>
      <w:r w:rsidRPr="007E0BB2">
        <w:rPr>
          <w:rFonts w:ascii="Times New Roman" w:eastAsia="Times New Roman" w:hAnsi="Times New Roman" w:cs="Times New Roman"/>
          <w:sz w:val="24"/>
          <w:szCs w:val="24"/>
        </w:rPr>
        <w:t xml:space="preserve">В </w:t>
      </w:r>
      <w:r w:rsidRPr="007E0BB2">
        <w:rPr>
          <w:rFonts w:ascii="Times New Roman" w:eastAsia="Lucida Sans Unicode" w:hAnsi="Times New Roman" w:cs="Times New Roman"/>
          <w:kern w:val="1"/>
          <w:sz w:val="24"/>
          <w:szCs w:val="24"/>
          <w:lang w:eastAsia="hi-IN" w:bidi="hi-IN"/>
        </w:rPr>
        <w:t>МБУДО «Десногорская ДХШ»</w:t>
      </w:r>
      <w:r w:rsidRPr="007E0BB2">
        <w:rPr>
          <w:rFonts w:ascii="Times New Roman" w:eastAsia="Times New Roman" w:hAnsi="Times New Roman" w:cs="Times New Roman"/>
          <w:sz w:val="24"/>
          <w:szCs w:val="24"/>
        </w:rPr>
        <w:t xml:space="preserve"> школе работают </w:t>
      </w:r>
      <w:r w:rsidRPr="007E0BB2">
        <w:rPr>
          <w:rFonts w:ascii="Times New Roman" w:eastAsia="Lucida Sans Unicode" w:hAnsi="Times New Roman" w:cs="Times New Roman"/>
          <w:kern w:val="1"/>
          <w:sz w:val="24"/>
          <w:szCs w:val="24"/>
          <w:lang w:eastAsia="hi-IN" w:bidi="hi-IN"/>
        </w:rPr>
        <w:t>14 преподавателей</w:t>
      </w:r>
      <w:r w:rsidRPr="007E0BB2">
        <w:rPr>
          <w:rFonts w:ascii="Times New Roman" w:eastAsia="Times New Roman" w:hAnsi="Times New Roman" w:cs="Times New Roman"/>
          <w:sz w:val="24"/>
          <w:szCs w:val="24"/>
        </w:rPr>
        <w:t xml:space="preserve">, 9 из них имеют высшую квалификационную категорию по должности «преподаватель». </w:t>
      </w:r>
    </w:p>
    <w:p w14:paraId="6479433B" w14:textId="1F75241A" w:rsidR="007E0BB2" w:rsidRPr="004F6A0C" w:rsidRDefault="007E0BB2" w:rsidP="007E0BB2">
      <w:pPr>
        <w:spacing w:after="0" w:line="240" w:lineRule="auto"/>
        <w:ind w:firstLine="709"/>
        <w:contextualSpacing/>
        <w:jc w:val="both"/>
        <w:rPr>
          <w:rFonts w:ascii="Times New Roman" w:eastAsia="Times New Roman" w:hAnsi="Times New Roman" w:cs="Times New Roman"/>
          <w:sz w:val="24"/>
          <w:szCs w:val="24"/>
        </w:rPr>
      </w:pPr>
      <w:r w:rsidRPr="007E0BB2">
        <w:rPr>
          <w:rFonts w:ascii="Times New Roman" w:eastAsia="Times New Roman" w:hAnsi="Times New Roman" w:cs="Times New Roman"/>
          <w:sz w:val="24"/>
          <w:szCs w:val="24"/>
        </w:rPr>
        <w:t xml:space="preserve">Разработанная система обучения в МБУДО «Десногорская ДХШ» гибка и мобильна. Она предоставляет возможность выбора индивидуального темпа продвижения в обучении для любого уровня развития детей в диапазоне от 5 до 17 лет. </w:t>
      </w:r>
      <w:r w:rsidRPr="004F6A0C">
        <w:rPr>
          <w:rFonts w:ascii="Times New Roman" w:eastAsia="Times New Roman" w:hAnsi="Times New Roman" w:cs="Times New Roman"/>
          <w:sz w:val="24"/>
          <w:szCs w:val="24"/>
        </w:rPr>
        <w:t>Контингент учащихся на 201</w:t>
      </w:r>
      <w:r w:rsidR="004F6A0C" w:rsidRPr="004F6A0C">
        <w:rPr>
          <w:rFonts w:ascii="Times New Roman" w:eastAsia="Times New Roman" w:hAnsi="Times New Roman" w:cs="Times New Roman"/>
          <w:sz w:val="24"/>
          <w:szCs w:val="24"/>
        </w:rPr>
        <w:t>9-2020</w:t>
      </w:r>
      <w:r w:rsidRPr="004F6A0C">
        <w:rPr>
          <w:rFonts w:ascii="Times New Roman" w:eastAsia="Times New Roman" w:hAnsi="Times New Roman" w:cs="Times New Roman"/>
          <w:sz w:val="24"/>
          <w:szCs w:val="24"/>
        </w:rPr>
        <w:t xml:space="preserve"> учебный год составляет 3</w:t>
      </w:r>
      <w:r w:rsidR="004F6A0C" w:rsidRPr="004F6A0C">
        <w:rPr>
          <w:rFonts w:ascii="Times New Roman" w:eastAsia="Times New Roman" w:hAnsi="Times New Roman" w:cs="Times New Roman"/>
          <w:sz w:val="24"/>
          <w:szCs w:val="24"/>
        </w:rPr>
        <w:t>85</w:t>
      </w:r>
      <w:r w:rsidRPr="004F6A0C">
        <w:rPr>
          <w:rFonts w:ascii="Times New Roman" w:eastAsia="Times New Roman" w:hAnsi="Times New Roman" w:cs="Times New Roman"/>
          <w:sz w:val="24"/>
          <w:szCs w:val="24"/>
        </w:rPr>
        <w:t xml:space="preserve"> человек, из них – 5</w:t>
      </w:r>
      <w:r w:rsidR="004F6A0C" w:rsidRPr="004F6A0C">
        <w:rPr>
          <w:rFonts w:ascii="Times New Roman" w:eastAsia="Times New Roman" w:hAnsi="Times New Roman" w:cs="Times New Roman"/>
          <w:sz w:val="24"/>
          <w:szCs w:val="24"/>
        </w:rPr>
        <w:t>8</w:t>
      </w:r>
      <w:r w:rsidRPr="004F6A0C">
        <w:rPr>
          <w:rFonts w:ascii="Times New Roman" w:eastAsia="Times New Roman" w:hAnsi="Times New Roman" w:cs="Times New Roman"/>
          <w:sz w:val="24"/>
          <w:szCs w:val="24"/>
        </w:rPr>
        <w:t xml:space="preserve"> на самофинансировании.</w:t>
      </w:r>
    </w:p>
    <w:p w14:paraId="1B1522BA" w14:textId="77777777" w:rsidR="007E0BB2" w:rsidRPr="007E0BB2" w:rsidRDefault="007E0BB2" w:rsidP="007E0BB2">
      <w:pPr>
        <w:spacing w:after="0" w:line="240" w:lineRule="auto"/>
        <w:ind w:firstLine="709"/>
        <w:contextualSpacing/>
        <w:jc w:val="both"/>
        <w:rPr>
          <w:rFonts w:ascii="Times New Roman" w:eastAsia="Times New Roman" w:hAnsi="Times New Roman" w:cs="Times New Roman"/>
          <w:sz w:val="24"/>
          <w:szCs w:val="24"/>
        </w:rPr>
      </w:pPr>
      <w:r w:rsidRPr="007E0BB2">
        <w:rPr>
          <w:rFonts w:ascii="Times New Roman" w:eastAsia="Times New Roman" w:hAnsi="Times New Roman" w:cs="Times New Roman"/>
          <w:sz w:val="24"/>
          <w:szCs w:val="24"/>
        </w:rPr>
        <w:t>Учащиеся школы на протяжении многих лет держат высокий уровень успеваемости - около 93%. Значительным достижением является постоянное число учащихся, поступивших профильные учебные заведения - около 20%. Данный показатель говорит о том, что работа по профориентации проводится на высоком уровне, ведь именно для этой цели создан класс профориентации для выпускников художественной школы.</w:t>
      </w:r>
    </w:p>
    <w:p w14:paraId="14E1E974" w14:textId="3DC0C43D" w:rsidR="007E0BB2" w:rsidRPr="002B49E4" w:rsidRDefault="007E0BB2" w:rsidP="007E0BB2">
      <w:pPr>
        <w:widowControl w:val="0"/>
        <w:suppressAutoHyphens/>
        <w:spacing w:after="0" w:line="240" w:lineRule="auto"/>
        <w:ind w:firstLine="709"/>
        <w:jc w:val="both"/>
        <w:rPr>
          <w:rFonts w:ascii="Times New Roman" w:eastAsia="Times New Roman" w:hAnsi="Times New Roman" w:cs="Times New Roman"/>
          <w:kern w:val="1"/>
          <w:sz w:val="24"/>
          <w:szCs w:val="24"/>
          <w:lang w:eastAsia="hi-IN" w:bidi="hi-IN"/>
        </w:rPr>
      </w:pPr>
      <w:r w:rsidRPr="007E0BB2">
        <w:rPr>
          <w:rFonts w:ascii="Times New Roman" w:eastAsia="Times New Roman" w:hAnsi="Times New Roman" w:cs="Times New Roman"/>
          <w:spacing w:val="-1"/>
          <w:kern w:val="1"/>
          <w:sz w:val="24"/>
          <w:szCs w:val="24"/>
          <w:lang w:eastAsia="hi-IN" w:bidi="hi-IN"/>
        </w:rPr>
        <w:t xml:space="preserve">Учащиеся </w:t>
      </w:r>
      <w:r w:rsidRPr="007E0BB2">
        <w:rPr>
          <w:rFonts w:ascii="Times New Roman" w:eastAsia="Lucida Sans Unicode" w:hAnsi="Times New Roman" w:cs="Times New Roman"/>
          <w:kern w:val="1"/>
          <w:sz w:val="24"/>
          <w:szCs w:val="24"/>
          <w:lang w:eastAsia="hi-IN" w:bidi="hi-IN"/>
        </w:rPr>
        <w:t>МБУДО «Десногорская ДХШ»</w:t>
      </w:r>
      <w:r w:rsidRPr="007E0BB2">
        <w:rPr>
          <w:rFonts w:ascii="Times New Roman" w:eastAsia="Times New Roman" w:hAnsi="Times New Roman" w:cs="Times New Roman"/>
          <w:sz w:val="24"/>
          <w:szCs w:val="24"/>
        </w:rPr>
        <w:t xml:space="preserve"> </w:t>
      </w:r>
      <w:r w:rsidRPr="007E0BB2">
        <w:rPr>
          <w:rFonts w:ascii="Times New Roman" w:eastAsia="Times New Roman" w:hAnsi="Times New Roman" w:cs="Times New Roman"/>
          <w:spacing w:val="-1"/>
          <w:kern w:val="1"/>
          <w:sz w:val="24"/>
          <w:szCs w:val="24"/>
          <w:lang w:eastAsia="hi-IN" w:bidi="hi-IN"/>
        </w:rPr>
        <w:t>активно и успешно принимали участие в региональных, всероссийских и международных творческих конкурсах.</w:t>
      </w:r>
      <w:r w:rsidRPr="007E0BB2">
        <w:rPr>
          <w:rFonts w:ascii="Times New Roman" w:eastAsia="Times New Roman" w:hAnsi="Times New Roman" w:cs="Times New Roman"/>
          <w:kern w:val="1"/>
          <w:sz w:val="24"/>
          <w:szCs w:val="24"/>
          <w:lang w:eastAsia="hi-IN" w:bidi="hi-IN"/>
        </w:rPr>
        <w:t xml:space="preserve"> </w:t>
      </w:r>
      <w:r w:rsidRPr="002B49E4">
        <w:rPr>
          <w:rFonts w:ascii="Times New Roman" w:eastAsia="Times New Roman" w:hAnsi="Times New Roman" w:cs="Times New Roman"/>
          <w:kern w:val="1"/>
          <w:sz w:val="24"/>
          <w:szCs w:val="24"/>
          <w:lang w:eastAsia="hi-IN" w:bidi="hi-IN"/>
        </w:rPr>
        <w:t>Общее количество призеров в конкурсах Всероссийского и Между</w:t>
      </w:r>
      <w:r w:rsidR="004F6A0C" w:rsidRPr="002B49E4">
        <w:rPr>
          <w:rFonts w:ascii="Times New Roman" w:eastAsia="Times New Roman" w:hAnsi="Times New Roman" w:cs="Times New Roman"/>
          <w:kern w:val="1"/>
          <w:sz w:val="24"/>
          <w:szCs w:val="24"/>
          <w:lang w:eastAsia="hi-IN" w:bidi="hi-IN"/>
        </w:rPr>
        <w:t>народного уровней в 2019 году - 223</w:t>
      </w:r>
      <w:r w:rsidRPr="002B49E4">
        <w:rPr>
          <w:rFonts w:ascii="Times New Roman" w:eastAsia="Times New Roman" w:hAnsi="Times New Roman" w:cs="Times New Roman"/>
          <w:kern w:val="1"/>
          <w:sz w:val="24"/>
          <w:szCs w:val="24"/>
          <w:lang w:eastAsia="hi-IN" w:bidi="hi-IN"/>
        </w:rPr>
        <w:t xml:space="preserve"> человек</w:t>
      </w:r>
      <w:r w:rsidR="002B49E4" w:rsidRPr="002B49E4">
        <w:rPr>
          <w:rFonts w:ascii="Times New Roman" w:eastAsia="Times New Roman" w:hAnsi="Times New Roman" w:cs="Times New Roman"/>
          <w:kern w:val="1"/>
          <w:sz w:val="24"/>
          <w:szCs w:val="24"/>
          <w:lang w:eastAsia="hi-IN" w:bidi="hi-IN"/>
        </w:rPr>
        <w:t>а, межрегионального уровня - 423</w:t>
      </w:r>
      <w:r w:rsidRPr="002B49E4">
        <w:rPr>
          <w:rFonts w:ascii="Times New Roman" w:eastAsia="Times New Roman" w:hAnsi="Times New Roman" w:cs="Times New Roman"/>
          <w:kern w:val="1"/>
          <w:sz w:val="24"/>
          <w:szCs w:val="24"/>
          <w:lang w:eastAsia="hi-IN" w:bidi="hi-IN"/>
        </w:rPr>
        <w:t xml:space="preserve"> человека</w:t>
      </w:r>
      <w:r w:rsidR="002B49E4" w:rsidRPr="002B49E4">
        <w:rPr>
          <w:rFonts w:ascii="Times New Roman" w:eastAsia="Times New Roman" w:hAnsi="Times New Roman" w:cs="Times New Roman"/>
          <w:kern w:val="1"/>
          <w:sz w:val="24"/>
          <w:szCs w:val="24"/>
          <w:lang w:eastAsia="hi-IN" w:bidi="hi-IN"/>
        </w:rPr>
        <w:t>.</w:t>
      </w:r>
    </w:p>
    <w:p w14:paraId="39C5BD3D" w14:textId="7FF19D40" w:rsidR="007E0BB2" w:rsidRDefault="007E0BB2" w:rsidP="007E0BB2">
      <w:pPr>
        <w:spacing w:after="0" w:line="240" w:lineRule="auto"/>
        <w:ind w:firstLine="709"/>
        <w:contextualSpacing/>
        <w:jc w:val="both"/>
        <w:rPr>
          <w:rFonts w:ascii="Times New Roman" w:eastAsia="Times New Roman" w:hAnsi="Times New Roman" w:cs="Times New Roman"/>
          <w:sz w:val="24"/>
          <w:szCs w:val="24"/>
        </w:rPr>
      </w:pPr>
      <w:r w:rsidRPr="007E0BB2">
        <w:rPr>
          <w:rFonts w:ascii="Times New Roman" w:eastAsia="Times New Roman" w:hAnsi="Times New Roman" w:cs="Times New Roman"/>
          <w:sz w:val="24"/>
          <w:szCs w:val="24"/>
        </w:rPr>
        <w:t>Возросшие требования к уровню подготовки выпускников художественных школ привели к ускорению процесса обновления содержания учебных программ путем введения новых тем и дисциплин в курс обучения, введения проектно–исследовательской деятельности учащихся, ежегодно учащиеся выпускного класса выполняют дипломную работу. В 2013 году Художественная школа получила Лицензию на реализацию дополнительной предпрофессиональной общеобразовательной программы в области изобразительного искусства «Живопись» (срок обучения 5 лет с дополнительным годом обучения к ОП).</w:t>
      </w:r>
      <w:r w:rsidR="00F134A8">
        <w:rPr>
          <w:rFonts w:ascii="Times New Roman" w:eastAsia="Times New Roman" w:hAnsi="Times New Roman" w:cs="Times New Roman"/>
          <w:sz w:val="24"/>
          <w:szCs w:val="24"/>
        </w:rPr>
        <w:t xml:space="preserve"> </w:t>
      </w:r>
    </w:p>
    <w:p w14:paraId="004366AE" w14:textId="77777777" w:rsidR="00F134A8" w:rsidRDefault="00F134A8" w:rsidP="00F13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A740AE">
        <w:rPr>
          <w:rFonts w:ascii="Times New Roman" w:eastAsia="Times New Roman" w:hAnsi="Times New Roman" w:cs="Times New Roman"/>
          <w:sz w:val="24"/>
          <w:szCs w:val="24"/>
        </w:rPr>
        <w:t xml:space="preserve">Целью в развитии МБУДО «Десногорская ДХШ» является реализация дополнительных общеобразовательных предпрофессиональных и общеразвивающих программ обеспечение дополнительного образования художественно-эстетической направленности и дополнительного общего предпрофессионального образования в области изобразительного искусства. </w:t>
      </w:r>
    </w:p>
    <w:p w14:paraId="71F9AC8B" w14:textId="77777777" w:rsidR="007E0BB2" w:rsidRPr="007E0BB2" w:rsidRDefault="007E0BB2" w:rsidP="007E0BB2">
      <w:pPr>
        <w:widowControl w:val="0"/>
        <w:suppressAutoHyphens/>
        <w:spacing w:after="0" w:line="240" w:lineRule="auto"/>
        <w:ind w:left="15" w:firstLine="709"/>
        <w:jc w:val="both"/>
        <w:rPr>
          <w:rFonts w:ascii="Times New Roman" w:eastAsia="Lucida Sans Unicode" w:hAnsi="Times New Roman" w:cs="Times New Roman"/>
          <w:kern w:val="1"/>
          <w:sz w:val="24"/>
          <w:szCs w:val="24"/>
          <w:lang w:eastAsia="hi-IN" w:bidi="hi-IN"/>
        </w:rPr>
      </w:pPr>
      <w:r w:rsidRPr="007E0BB2">
        <w:rPr>
          <w:rFonts w:ascii="Times New Roman" w:eastAsia="Lucida Sans Unicode" w:hAnsi="Times New Roman" w:cs="Times New Roman"/>
          <w:kern w:val="1"/>
          <w:sz w:val="24"/>
          <w:szCs w:val="24"/>
          <w:lang w:eastAsia="hi-IN" w:bidi="hi-IN"/>
        </w:rPr>
        <w:t xml:space="preserve">Обучение в музыкальной школе осуществляется на 9 отделениях - фортепиано, отделение струнно-смычковых, инструментов, отделение народных инструментов (баян, аккордеон), отделение народных струнных инструментов (домра, балалайка, гитара), фольклорное отделение, эстрадно-джазовое отделение, отделение духовых и ударных инструментов, хореографическое отделение).  </w:t>
      </w:r>
    </w:p>
    <w:p w14:paraId="125D331B" w14:textId="208AFE8E" w:rsidR="007E0BB2" w:rsidRDefault="007E0BB2" w:rsidP="007E0BB2">
      <w:pPr>
        <w:spacing w:after="0" w:line="240" w:lineRule="auto"/>
        <w:ind w:firstLine="709"/>
        <w:jc w:val="both"/>
        <w:rPr>
          <w:rFonts w:ascii="Times New Roman" w:eastAsia="Times New Roman" w:hAnsi="Times New Roman" w:cs="Times New Roman"/>
          <w:sz w:val="24"/>
          <w:szCs w:val="24"/>
        </w:rPr>
      </w:pPr>
      <w:r w:rsidRPr="002B49E4">
        <w:rPr>
          <w:rFonts w:ascii="Times New Roman" w:eastAsia="Times New Roman" w:hAnsi="Times New Roman" w:cs="Times New Roman"/>
          <w:sz w:val="24"/>
          <w:szCs w:val="24"/>
        </w:rPr>
        <w:t xml:space="preserve">По состоянию на 31 декабря 2019 года </w:t>
      </w:r>
      <w:r w:rsidR="002B49E4" w:rsidRPr="002B49E4">
        <w:rPr>
          <w:rFonts w:ascii="Times New Roman" w:eastAsia="Times New Roman" w:hAnsi="Times New Roman" w:cs="Times New Roman"/>
          <w:sz w:val="24"/>
          <w:szCs w:val="24"/>
        </w:rPr>
        <w:t>количество учащихся составило 36</w:t>
      </w:r>
      <w:r w:rsidRPr="002B49E4">
        <w:rPr>
          <w:rFonts w:ascii="Times New Roman" w:eastAsia="Times New Roman" w:hAnsi="Times New Roman" w:cs="Times New Roman"/>
          <w:sz w:val="24"/>
          <w:szCs w:val="24"/>
        </w:rPr>
        <w:t>5 человек.</w:t>
      </w:r>
    </w:p>
    <w:p w14:paraId="19B31D48" w14:textId="77777777" w:rsidR="00F134A8" w:rsidRPr="009A2F59" w:rsidRDefault="00F134A8" w:rsidP="00F134A8">
      <w:pPr>
        <w:suppressAutoHyphens/>
        <w:spacing w:line="240" w:lineRule="auto"/>
        <w:ind w:firstLine="709"/>
        <w:contextualSpacing/>
        <w:jc w:val="both"/>
        <w:rPr>
          <w:rFonts w:ascii="Times New Roman" w:hAnsi="Times New Roman" w:cs="Times New Roman"/>
          <w:sz w:val="24"/>
          <w:szCs w:val="24"/>
          <w:lang w:eastAsia="ar-SA"/>
        </w:rPr>
      </w:pPr>
      <w:r w:rsidRPr="009A2F59">
        <w:rPr>
          <w:rFonts w:ascii="Times New Roman" w:hAnsi="Times New Roman" w:cs="Times New Roman"/>
          <w:sz w:val="24"/>
          <w:szCs w:val="24"/>
          <w:lang w:eastAsia="ar-SA"/>
        </w:rPr>
        <w:t>Цел</w:t>
      </w:r>
      <w:r>
        <w:rPr>
          <w:rFonts w:ascii="Times New Roman" w:hAnsi="Times New Roman" w:cs="Times New Roman"/>
          <w:sz w:val="24"/>
          <w:szCs w:val="24"/>
          <w:lang w:eastAsia="ar-SA"/>
        </w:rPr>
        <w:t>ью</w:t>
      </w:r>
      <w:r w:rsidRPr="009A2F59">
        <w:rPr>
          <w:rFonts w:ascii="Times New Roman" w:hAnsi="Times New Roman" w:cs="Times New Roman"/>
          <w:sz w:val="24"/>
          <w:szCs w:val="24"/>
          <w:lang w:eastAsia="ar-SA"/>
        </w:rPr>
        <w:t xml:space="preserve"> в развитии МБУДО «Десногорская ДМШ имени М.И.</w:t>
      </w:r>
      <w:r>
        <w:rPr>
          <w:rFonts w:ascii="Times New Roman" w:hAnsi="Times New Roman" w:cs="Times New Roman"/>
          <w:sz w:val="24"/>
          <w:szCs w:val="24"/>
          <w:lang w:eastAsia="ar-SA"/>
        </w:rPr>
        <w:t>Глинки» является  у</w:t>
      </w:r>
      <w:r w:rsidRPr="009A2F59">
        <w:rPr>
          <w:rFonts w:ascii="Times New Roman" w:hAnsi="Times New Roman" w:cs="Times New Roman"/>
          <w:sz w:val="24"/>
          <w:szCs w:val="24"/>
          <w:lang w:eastAsia="ar-SA"/>
        </w:rPr>
        <w:t>довлетворение потребности личности в интеллектуальном, культурном и нравственном развитии посредством получения дополнительного и дополнительного предпрофессионального образования в области музыкального искусства.</w:t>
      </w:r>
    </w:p>
    <w:p w14:paraId="7D978233" w14:textId="77777777" w:rsidR="00090D3A" w:rsidRDefault="00090D3A" w:rsidP="0009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090D3A">
        <w:rPr>
          <w:rFonts w:ascii="Times New Roman" w:eastAsia="Times New Roman" w:hAnsi="Times New Roman" w:cs="Times New Roman"/>
          <w:sz w:val="24"/>
          <w:szCs w:val="24"/>
        </w:rPr>
        <w:t xml:space="preserve">Создание условий и инновационных механизмов развития дополнительного образования как основы формирования творческого потенциала подрастающего поколения должно быть приоритетным направлением в образовательном процессе учреждений дополнительного образования. Не менее важным является создание условий для модернизации и устойчивого развития сферы дополнительного образования, обеспечивающих увеличение масштаба, качества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 </w:t>
      </w:r>
    </w:p>
    <w:p w14:paraId="3BDE91D2" w14:textId="4F5B2374" w:rsidR="00090D3A" w:rsidRPr="00090D3A" w:rsidRDefault="00090D3A" w:rsidP="00090D3A">
      <w:pPr>
        <w:pStyle w:val="af4"/>
        <w:ind w:firstLine="709"/>
        <w:jc w:val="both"/>
        <w:rPr>
          <w:rFonts w:ascii="Times New Roman" w:hAnsi="Times New Roman" w:cs="Times New Roman"/>
          <w:color w:val="000000" w:themeColor="text1"/>
          <w:sz w:val="24"/>
          <w:szCs w:val="24"/>
        </w:rPr>
      </w:pPr>
      <w:r w:rsidRPr="00090D3A">
        <w:rPr>
          <w:rFonts w:ascii="Times New Roman" w:hAnsi="Times New Roman" w:cs="Times New Roman"/>
          <w:color w:val="000000" w:themeColor="text1"/>
          <w:sz w:val="24"/>
          <w:szCs w:val="24"/>
        </w:rPr>
        <w:t xml:space="preserve">В рамках федерального проекта «Успех каждого ребенка» национального проекта «Образование» на базе МБУДО «ДДТ» г. Десногорска, организована работа муниципального опорного центра дополнительного образования детей (МОЦ), который реализовывает дополнительные общеобразовательные программы, координирует и оказывает методическую поддержку организациям, осуществляющим обучение в сфере дополнительного образования МБУДО «Десногорская </w:t>
      </w:r>
      <w:r w:rsidR="000E66F6">
        <w:rPr>
          <w:rFonts w:ascii="Times New Roman" w:hAnsi="Times New Roman" w:cs="Times New Roman"/>
          <w:color w:val="000000" w:themeColor="text1"/>
          <w:sz w:val="24"/>
          <w:szCs w:val="24"/>
        </w:rPr>
        <w:t>Д</w:t>
      </w:r>
      <w:r w:rsidRPr="00090D3A">
        <w:rPr>
          <w:rFonts w:ascii="Times New Roman" w:hAnsi="Times New Roman" w:cs="Times New Roman"/>
          <w:color w:val="000000" w:themeColor="text1"/>
          <w:sz w:val="24"/>
          <w:szCs w:val="24"/>
        </w:rPr>
        <w:t>ХШ», МБУ</w:t>
      </w:r>
      <w:r w:rsidR="000E66F6">
        <w:rPr>
          <w:rFonts w:ascii="Times New Roman" w:hAnsi="Times New Roman" w:cs="Times New Roman"/>
          <w:color w:val="000000" w:themeColor="text1"/>
          <w:sz w:val="24"/>
          <w:szCs w:val="24"/>
        </w:rPr>
        <w:t>ДО «Десногорская ДМШ имени М.И.</w:t>
      </w:r>
      <w:r w:rsidRPr="00090D3A">
        <w:rPr>
          <w:rFonts w:ascii="Times New Roman" w:hAnsi="Times New Roman" w:cs="Times New Roman"/>
          <w:color w:val="000000" w:themeColor="text1"/>
          <w:sz w:val="24"/>
          <w:szCs w:val="24"/>
        </w:rPr>
        <w:t xml:space="preserve">Глинки», </w:t>
      </w:r>
      <w:r w:rsidR="000E66F6">
        <w:rPr>
          <w:rFonts w:ascii="Times New Roman" w:hAnsi="Times New Roman" w:cs="Times New Roman"/>
          <w:color w:val="000000" w:themeColor="text1"/>
          <w:sz w:val="24"/>
          <w:szCs w:val="24"/>
        </w:rPr>
        <w:t xml:space="preserve">                      </w:t>
      </w:r>
      <w:r w:rsidRPr="00090D3A">
        <w:rPr>
          <w:rFonts w:ascii="Times New Roman" w:hAnsi="Times New Roman" w:cs="Times New Roman"/>
          <w:color w:val="000000" w:themeColor="text1"/>
          <w:sz w:val="24"/>
          <w:szCs w:val="24"/>
        </w:rPr>
        <w:t>МБУ «Спортивная школа» г. Десногорска и образовательным организациям МО.</w:t>
      </w:r>
    </w:p>
    <w:p w14:paraId="120750F0" w14:textId="68A0A87D" w:rsidR="00090D3A" w:rsidRPr="00090D3A" w:rsidRDefault="00090D3A" w:rsidP="00090D3A">
      <w:pPr>
        <w:pStyle w:val="af4"/>
        <w:ind w:firstLine="709"/>
        <w:jc w:val="both"/>
        <w:rPr>
          <w:rFonts w:ascii="Times New Roman" w:hAnsi="Times New Roman" w:cs="Times New Roman"/>
          <w:color w:val="000000" w:themeColor="text1"/>
          <w:sz w:val="24"/>
          <w:szCs w:val="24"/>
        </w:rPr>
      </w:pPr>
      <w:r w:rsidRPr="00090D3A">
        <w:rPr>
          <w:rFonts w:ascii="Times New Roman" w:hAnsi="Times New Roman" w:cs="Times New Roman"/>
          <w:color w:val="000000" w:themeColor="text1"/>
          <w:sz w:val="24"/>
          <w:szCs w:val="24"/>
        </w:rPr>
        <w:t xml:space="preserve">В 2020 году начал работу сайт </w:t>
      </w:r>
      <w:r w:rsidR="00837C4E">
        <w:rPr>
          <w:rFonts w:ascii="Times New Roman" w:hAnsi="Times New Roman" w:cs="Times New Roman"/>
          <w:color w:val="000000" w:themeColor="text1"/>
          <w:sz w:val="24"/>
          <w:szCs w:val="24"/>
        </w:rPr>
        <w:t>«</w:t>
      </w:r>
      <w:r w:rsidRPr="00090D3A">
        <w:rPr>
          <w:rFonts w:ascii="Times New Roman" w:hAnsi="Times New Roman" w:cs="Times New Roman"/>
          <w:color w:val="000000" w:themeColor="text1"/>
          <w:sz w:val="24"/>
          <w:szCs w:val="24"/>
        </w:rPr>
        <w:t>Навигатор дополнительного образования Смоленской области</w:t>
      </w:r>
      <w:r w:rsidR="00837C4E">
        <w:rPr>
          <w:rFonts w:ascii="Times New Roman" w:hAnsi="Times New Roman" w:cs="Times New Roman"/>
          <w:color w:val="000000" w:themeColor="text1"/>
          <w:sz w:val="24"/>
          <w:szCs w:val="24"/>
        </w:rPr>
        <w:t>»</w:t>
      </w:r>
      <w:r w:rsidRPr="00090D3A">
        <w:rPr>
          <w:rFonts w:ascii="Times New Roman" w:hAnsi="Times New Roman" w:cs="Times New Roman"/>
          <w:color w:val="000000" w:themeColor="text1"/>
          <w:sz w:val="24"/>
          <w:szCs w:val="24"/>
        </w:rPr>
        <w:t>. Навигатор представляет собой общедоступное web-приложение, которое позволяет семьям выбирать организации дополнительного образования, независимо от их территориального расположения.</w:t>
      </w:r>
      <w:r>
        <w:rPr>
          <w:rFonts w:ascii="Times New Roman" w:hAnsi="Times New Roman" w:cs="Times New Roman"/>
          <w:color w:val="000000" w:themeColor="text1"/>
          <w:sz w:val="24"/>
          <w:szCs w:val="24"/>
        </w:rPr>
        <w:t xml:space="preserve"> </w:t>
      </w:r>
      <w:r w:rsidRPr="00090D3A">
        <w:rPr>
          <w:rFonts w:ascii="Times New Roman" w:hAnsi="Times New Roman" w:cs="Times New Roman"/>
          <w:color w:val="000000" w:themeColor="text1"/>
          <w:sz w:val="24"/>
          <w:szCs w:val="24"/>
        </w:rPr>
        <w:t>На этой цифровой платформе учреждения дополнительного образования предлагают познакомиться с образовательными программами объединений различных направленностей.</w:t>
      </w:r>
    </w:p>
    <w:p w14:paraId="4D496539" w14:textId="7A0DEFA5" w:rsidR="007E0BB2" w:rsidRPr="00E66C84" w:rsidRDefault="00090D3A" w:rsidP="000E0E23">
      <w:pPr>
        <w:tabs>
          <w:tab w:val="left" w:pos="10080"/>
        </w:tabs>
        <w:spacing w:after="0" w:line="240" w:lineRule="auto"/>
        <w:ind w:firstLine="709"/>
        <w:jc w:val="both"/>
        <w:rPr>
          <w:rFonts w:ascii="Times New Roman" w:eastAsia="Times New Roman" w:hAnsi="Times New Roman" w:cs="Times New Roman"/>
          <w:color w:val="000000" w:themeColor="text1"/>
          <w:sz w:val="24"/>
          <w:szCs w:val="24"/>
        </w:rPr>
      </w:pPr>
      <w:r w:rsidRPr="00090D3A">
        <w:rPr>
          <w:rFonts w:ascii="Times New Roman" w:eastAsia="Times New Roman" w:hAnsi="Times New Roman" w:cs="Times New Roman"/>
          <w:sz w:val="24"/>
          <w:szCs w:val="24"/>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03.09.2018 № 10, в целях обеспечения равной доступности качественного дополнительного образования в муниципальном образовании «город Десногорск» Смоленской области</w:t>
      </w:r>
      <w:r w:rsidR="000E66F6">
        <w:rPr>
          <w:rFonts w:ascii="Times New Roman" w:eastAsia="Times New Roman" w:hAnsi="Times New Roman" w:cs="Times New Roman"/>
          <w:sz w:val="24"/>
          <w:szCs w:val="24"/>
        </w:rPr>
        <w:t xml:space="preserve">                       </w:t>
      </w:r>
      <w:r w:rsidRPr="00090D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1 сентября 2020 года </w:t>
      </w:r>
      <w:r w:rsidRPr="00090D3A">
        <w:rPr>
          <w:rFonts w:ascii="Times New Roman" w:eastAsia="Times New Roman" w:hAnsi="Times New Roman" w:cs="Times New Roman"/>
          <w:sz w:val="24"/>
          <w:szCs w:val="24"/>
        </w:rPr>
        <w:t>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Комитет по образованию Администрации муниципального образования «город Десногорск» Смоленской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образовании «город Десногорск» Смоленской области.</w:t>
      </w:r>
    </w:p>
    <w:p w14:paraId="6E5D27AF" w14:textId="77777777" w:rsidR="005C35D0" w:rsidRDefault="00766E8F">
      <w:pPr>
        <w:widowControl w:val="0"/>
        <w:tabs>
          <w:tab w:val="left" w:pos="72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Несмотря на достигнутые в предыдущие годы позитивные результаты, </w:t>
      </w:r>
      <w:r>
        <w:rPr>
          <w:rFonts w:ascii="Times New Roman" w:eastAsia="Times New Roman" w:hAnsi="Times New Roman" w:cs="Times New Roman"/>
          <w:color w:val="000000"/>
          <w:sz w:val="24"/>
          <w:szCs w:val="24"/>
        </w:rPr>
        <w:t>сохраняется</w:t>
      </w:r>
      <w:r>
        <w:rPr>
          <w:rFonts w:ascii="Times New Roman" w:eastAsia="Times New Roman" w:hAnsi="Times New Roman" w:cs="Times New Roman"/>
          <w:sz w:val="24"/>
          <w:szCs w:val="24"/>
        </w:rPr>
        <w:t xml:space="preserve"> много проблем в сфере обеспечения полноценной жизнедеятельности детей, их занятости во внеурочное время, которые требуют решения на муниципальном уровне. Необходимо создание условий для развития творческого и интеллектуального потенциала обучающихся и формирования у молодого поколения нравственности и гражданственности.</w:t>
      </w:r>
    </w:p>
    <w:p w14:paraId="06C86262"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этой целью ведется постоянная работа по сохранению и увеличению количества кружков и секций, повышается качество внеурочной работы с детьми.  </w:t>
      </w:r>
    </w:p>
    <w:p w14:paraId="5072FC2D" w14:textId="77777777" w:rsidR="005C35D0" w:rsidRDefault="00766E8F">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в образовательных организациях сложилась система дополнительного образования детей, которая предоставляет возможность заниматься художественным, техническим творчеством, краеведческой и эколого–биологической деятельностью, исследовательской работой, спортом в соответствии со своими желаниями, интересами и способностями. В то же время для поддержания и развития системы дополнительного образования детей, увеличения охвата детей дополнительным образованием необходимо постоянное совершенствование методов и видов дополнительного образования, обеспечение их устойчивого функционирования.</w:t>
      </w:r>
    </w:p>
    <w:p w14:paraId="7C77CDA4" w14:textId="77777777" w:rsidR="005C35D0" w:rsidRDefault="005C35D0">
      <w:pPr>
        <w:spacing w:after="0" w:line="240" w:lineRule="auto"/>
        <w:jc w:val="center"/>
        <w:rPr>
          <w:rFonts w:ascii="Times New Roman" w:eastAsia="Times New Roman" w:hAnsi="Times New Roman" w:cs="Times New Roman"/>
          <w:sz w:val="24"/>
          <w:szCs w:val="24"/>
        </w:rPr>
      </w:pPr>
    </w:p>
    <w:p w14:paraId="28BC010C" w14:textId="156105E4"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 2. Цели и целевые показатели</w:t>
      </w:r>
      <w:r w:rsidR="002134E1">
        <w:rPr>
          <w:rFonts w:ascii="Times New Roman" w:eastAsia="Times New Roman" w:hAnsi="Times New Roman" w:cs="Times New Roman"/>
          <w:b/>
          <w:sz w:val="24"/>
          <w:szCs w:val="24"/>
        </w:rPr>
        <w:t>, описание ожидаемых конечных результатов, сроков и этапов</w:t>
      </w:r>
      <w:r>
        <w:rPr>
          <w:rFonts w:ascii="Times New Roman" w:eastAsia="Times New Roman" w:hAnsi="Times New Roman" w:cs="Times New Roman"/>
          <w:b/>
          <w:sz w:val="24"/>
          <w:szCs w:val="24"/>
        </w:rPr>
        <w:t xml:space="preserve"> реализации подпрограммы 3</w:t>
      </w:r>
      <w:r w:rsidR="002134E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муниципальной программы</w:t>
      </w:r>
    </w:p>
    <w:p w14:paraId="4F80E84C" w14:textId="77777777" w:rsidR="005C35D0" w:rsidRDefault="005C35D0">
      <w:pPr>
        <w:spacing w:after="0" w:line="240" w:lineRule="auto"/>
        <w:jc w:val="both"/>
        <w:rPr>
          <w:rFonts w:ascii="Times New Roman" w:eastAsia="Times New Roman" w:hAnsi="Times New Roman" w:cs="Times New Roman"/>
          <w:sz w:val="24"/>
          <w:szCs w:val="24"/>
        </w:rPr>
      </w:pPr>
    </w:p>
    <w:p w14:paraId="1F5C9BA1"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подпрограммы 3 является повышение качества и доступности дополнительного образования детей.</w:t>
      </w:r>
    </w:p>
    <w:p w14:paraId="585DC93B" w14:textId="77777777" w:rsidR="009A2F59"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 поставленной цели будет достигнуто</w:t>
      </w:r>
      <w:r w:rsidR="009A2F59">
        <w:rPr>
          <w:rFonts w:ascii="Times New Roman" w:eastAsia="Times New Roman" w:hAnsi="Times New Roman" w:cs="Times New Roman"/>
          <w:sz w:val="24"/>
          <w:szCs w:val="24"/>
        </w:rPr>
        <w:t>:</w:t>
      </w:r>
    </w:p>
    <w:p w14:paraId="3ECB382B" w14:textId="54A6E6E0" w:rsidR="005C35D0" w:rsidRPr="00837C4E" w:rsidRDefault="00766E8F" w:rsidP="00837C4E">
      <w:pPr>
        <w:pStyle w:val="af3"/>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837C4E">
        <w:rPr>
          <w:rFonts w:ascii="Times New Roman" w:eastAsia="Times New Roman" w:hAnsi="Times New Roman" w:cs="Times New Roman"/>
          <w:sz w:val="24"/>
          <w:szCs w:val="24"/>
        </w:rPr>
        <w:t xml:space="preserve">путем обеспечения доступности и качественного оказания муниципальной услуги по предоставлению дополнительного образования детям, </w:t>
      </w:r>
      <w:r w:rsidR="009A2F59" w:rsidRPr="00837C4E">
        <w:rPr>
          <w:rFonts w:ascii="Times New Roman" w:eastAsia="Times New Roman" w:hAnsi="Times New Roman" w:cs="Times New Roman"/>
          <w:sz w:val="24"/>
          <w:szCs w:val="24"/>
        </w:rPr>
        <w:t xml:space="preserve">в том числе </w:t>
      </w:r>
      <w:r w:rsidR="009A2F59" w:rsidRPr="00837C4E">
        <w:rPr>
          <w:rFonts w:ascii="Times New Roman" w:eastAsia="Times New Roman" w:hAnsi="Times New Roman" w:cs="Times New Roman"/>
          <w:color w:val="000000"/>
          <w:sz w:val="24"/>
          <w:szCs w:val="24"/>
        </w:rPr>
        <w:t xml:space="preserve">дополнительного образования художественно-эстетической направленности, в области музыкального искусства и дополнительного общего предпрофессионального образования, </w:t>
      </w:r>
      <w:r w:rsidRPr="00837C4E">
        <w:rPr>
          <w:rFonts w:ascii="Times New Roman" w:eastAsia="Times New Roman" w:hAnsi="Times New Roman" w:cs="Times New Roman"/>
          <w:sz w:val="24"/>
          <w:szCs w:val="24"/>
        </w:rPr>
        <w:t xml:space="preserve">совершенствование методического сопровождения </w:t>
      </w:r>
      <w:r w:rsidR="009A2F59" w:rsidRPr="00837C4E">
        <w:rPr>
          <w:rFonts w:ascii="Times New Roman" w:eastAsia="Times New Roman" w:hAnsi="Times New Roman" w:cs="Times New Roman"/>
          <w:sz w:val="24"/>
          <w:szCs w:val="24"/>
        </w:rPr>
        <w:t xml:space="preserve">учреждений дополнительного образования, </w:t>
      </w:r>
      <w:r w:rsidRPr="00837C4E">
        <w:rPr>
          <w:rFonts w:ascii="Times New Roman" w:eastAsia="Times New Roman" w:hAnsi="Times New Roman" w:cs="Times New Roman"/>
          <w:sz w:val="24"/>
          <w:szCs w:val="24"/>
        </w:rPr>
        <w:t>поддержки и развити</w:t>
      </w:r>
      <w:r w:rsidR="009A2F59" w:rsidRPr="00837C4E">
        <w:rPr>
          <w:rFonts w:ascii="Times New Roman" w:eastAsia="Times New Roman" w:hAnsi="Times New Roman" w:cs="Times New Roman"/>
          <w:sz w:val="24"/>
          <w:szCs w:val="24"/>
        </w:rPr>
        <w:t>я массовых мероприятий с детьми;</w:t>
      </w:r>
    </w:p>
    <w:p w14:paraId="465FD688" w14:textId="0B82E9BD" w:rsidR="009A2F59" w:rsidRPr="00837C4E" w:rsidRDefault="009A2F59" w:rsidP="00837C4E">
      <w:pPr>
        <w:pStyle w:val="af3"/>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rPr>
      </w:pPr>
      <w:r w:rsidRPr="00837C4E">
        <w:rPr>
          <w:rFonts w:ascii="Times New Roman" w:eastAsia="Times New Roman" w:hAnsi="Times New Roman" w:cs="Times New Roman"/>
          <w:sz w:val="24"/>
          <w:szCs w:val="24"/>
        </w:rPr>
        <w:t xml:space="preserve">путем обеспечения </w:t>
      </w:r>
      <w:r w:rsidR="00BE5F2A" w:rsidRPr="00837C4E">
        <w:rPr>
          <w:rFonts w:ascii="Times New Roman" w:eastAsia="Times New Roman" w:hAnsi="Times New Roman" w:cs="Times New Roman"/>
          <w:sz w:val="24"/>
          <w:szCs w:val="24"/>
        </w:rPr>
        <w:t xml:space="preserve">функционирования системы </w:t>
      </w:r>
      <w:r w:rsidRPr="00837C4E">
        <w:rPr>
          <w:rFonts w:ascii="Times New Roman" w:eastAsia="Times New Roman" w:hAnsi="Times New Roman" w:cs="Times New Roman"/>
          <w:sz w:val="24"/>
          <w:szCs w:val="24"/>
        </w:rPr>
        <w:t>персонифицированного финансирования.</w:t>
      </w:r>
    </w:p>
    <w:p w14:paraId="6D436ADD" w14:textId="77777777"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показатели подпрограммы 3:</w:t>
      </w:r>
    </w:p>
    <w:p w14:paraId="4E678BCF" w14:textId="77777777" w:rsidR="005C35D0" w:rsidRDefault="00766E8F"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удельный вес детей в возрасте от 5 до 18 лет, охваченных программами дополнительного образования, от общего числа детей в возрасте от 5 до 18 лет.</w:t>
      </w:r>
    </w:p>
    <w:p w14:paraId="792A3317" w14:textId="77777777" w:rsidR="009A2F59" w:rsidRPr="009A2F59" w:rsidRDefault="009A2F59" w:rsidP="009A2F59">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9A2F59">
        <w:rPr>
          <w:rFonts w:ascii="Times New Roman" w:eastAsia="Times New Roman" w:hAnsi="Times New Roman" w:cs="Times New Roman"/>
          <w:sz w:val="24"/>
          <w:szCs w:val="24"/>
        </w:rPr>
        <w:t>доля детей в возрасте от 5 до 18 лет, имеющих право на получение дополнительного образования в рамках персонифицированного финансирования;</w:t>
      </w:r>
    </w:p>
    <w:p w14:paraId="6A6EA0C9" w14:textId="21F3F58B" w:rsidR="009A2F59" w:rsidRPr="004D1D66" w:rsidRDefault="009A2F59" w:rsidP="009A2F59">
      <w:pPr>
        <w:pStyle w:val="af3"/>
        <w:numPr>
          <w:ilvl w:val="0"/>
          <w:numId w:val="17"/>
        </w:numPr>
        <w:spacing w:after="0" w:line="240" w:lineRule="auto"/>
        <w:ind w:left="709" w:firstLine="0"/>
        <w:jc w:val="both"/>
        <w:rPr>
          <w:rFonts w:ascii="Times New Roman" w:eastAsia="Times New Roman" w:hAnsi="Times New Roman" w:cs="Times New Roman"/>
          <w:sz w:val="24"/>
          <w:szCs w:val="24"/>
        </w:rPr>
      </w:pPr>
      <w:r w:rsidRPr="009A2F59">
        <w:rPr>
          <w:rFonts w:ascii="Times New Roman" w:eastAsia="Times New Roman" w:hAnsi="Times New Roman" w:cs="Times New Roman"/>
          <w:sz w:val="24"/>
          <w:szCs w:val="24"/>
        </w:rPr>
        <w:t>количество обучающихся в учреждениях дополнительного образования.</w:t>
      </w:r>
    </w:p>
    <w:p w14:paraId="756B50D9" w14:textId="77777777" w:rsidR="005C35D0" w:rsidRDefault="00766E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Сведения о целевых показателях подпрограммы 3 муниципальной программы приведены в Приложении № 1 к муниципальной программе.</w:t>
      </w:r>
    </w:p>
    <w:p w14:paraId="31098E11"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Источником информации являются мониторинги в сфере дополнительного образования, проводимые Комитетом по образованию и образовательными организациями, отчеты о реализации целевых программ, статистические отчеты формы №1-ДО, 76-РИК.</w:t>
      </w:r>
    </w:p>
    <w:p w14:paraId="569BF81E" w14:textId="77777777" w:rsidR="005C35D0" w:rsidRDefault="005C35D0">
      <w:pPr>
        <w:spacing w:after="0" w:line="240" w:lineRule="auto"/>
        <w:jc w:val="center"/>
        <w:rPr>
          <w:rFonts w:ascii="Times New Roman" w:eastAsia="Times New Roman" w:hAnsi="Times New Roman" w:cs="Times New Roman"/>
          <w:b/>
          <w:sz w:val="24"/>
          <w:szCs w:val="24"/>
        </w:rPr>
      </w:pPr>
    </w:p>
    <w:p w14:paraId="388A7DDA" w14:textId="53613D45"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3. </w:t>
      </w:r>
      <w:r w:rsidR="002134E1">
        <w:rPr>
          <w:rFonts w:ascii="Times New Roman" w:eastAsia="Times New Roman" w:hAnsi="Times New Roman" w:cs="Times New Roman"/>
          <w:b/>
          <w:sz w:val="24"/>
          <w:szCs w:val="24"/>
        </w:rPr>
        <w:t xml:space="preserve">Обобщенная характеристика </w:t>
      </w:r>
      <w:r>
        <w:rPr>
          <w:rFonts w:ascii="Times New Roman" w:eastAsia="Times New Roman" w:hAnsi="Times New Roman" w:cs="Times New Roman"/>
          <w:b/>
          <w:sz w:val="24"/>
          <w:szCs w:val="24"/>
        </w:rPr>
        <w:t>основных мероприятий</w:t>
      </w:r>
      <w:r w:rsidR="00AA6650">
        <w:rPr>
          <w:rFonts w:ascii="Times New Roman" w:eastAsia="Times New Roman" w:hAnsi="Times New Roman" w:cs="Times New Roman"/>
          <w:b/>
          <w:sz w:val="24"/>
          <w:szCs w:val="24"/>
        </w:rPr>
        <w:t xml:space="preserve">, входящих в </w:t>
      </w:r>
      <w:r>
        <w:rPr>
          <w:rFonts w:ascii="Times New Roman" w:eastAsia="Times New Roman" w:hAnsi="Times New Roman" w:cs="Times New Roman"/>
          <w:b/>
          <w:sz w:val="24"/>
          <w:szCs w:val="24"/>
        </w:rPr>
        <w:t xml:space="preserve"> </w:t>
      </w:r>
    </w:p>
    <w:p w14:paraId="340ADDB3" w14:textId="462BC5DB" w:rsidR="005C35D0" w:rsidRDefault="00AA665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подпрограмму</w:t>
      </w:r>
      <w:r w:rsidR="00766E8F">
        <w:rPr>
          <w:rFonts w:ascii="Times New Roman" w:eastAsia="Times New Roman" w:hAnsi="Times New Roman" w:cs="Times New Roman"/>
          <w:b/>
          <w:sz w:val="24"/>
          <w:szCs w:val="24"/>
        </w:rPr>
        <w:t xml:space="preserve"> 3</w:t>
      </w:r>
      <w:r w:rsidR="00BE5F2A">
        <w:rPr>
          <w:rFonts w:ascii="Times New Roman" w:eastAsia="Times New Roman" w:hAnsi="Times New Roman" w:cs="Times New Roman"/>
          <w:b/>
          <w:sz w:val="24"/>
          <w:szCs w:val="24"/>
        </w:rPr>
        <w:t xml:space="preserve"> </w:t>
      </w:r>
      <w:r w:rsidR="00766E8F">
        <w:rPr>
          <w:rFonts w:ascii="Times New Roman" w:eastAsia="Times New Roman" w:hAnsi="Times New Roman" w:cs="Times New Roman"/>
          <w:b/>
          <w:sz w:val="24"/>
          <w:szCs w:val="24"/>
        </w:rPr>
        <w:t>муниципальной программы</w:t>
      </w:r>
    </w:p>
    <w:p w14:paraId="1FE7FD23" w14:textId="77777777" w:rsidR="005C35D0" w:rsidRDefault="005C35D0">
      <w:pPr>
        <w:spacing w:after="0" w:line="240" w:lineRule="auto"/>
        <w:jc w:val="center"/>
        <w:rPr>
          <w:rFonts w:ascii="Times New Roman" w:eastAsia="Times New Roman" w:hAnsi="Times New Roman" w:cs="Times New Roman"/>
          <w:b/>
          <w:sz w:val="24"/>
          <w:szCs w:val="24"/>
        </w:rPr>
      </w:pPr>
    </w:p>
    <w:p w14:paraId="21E6EAC7" w14:textId="4D803B61"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3 «Развитие системы дополнительного образования</w:t>
      </w:r>
      <w:r w:rsidR="009A2F59">
        <w:rPr>
          <w:rFonts w:ascii="Times New Roman" w:eastAsia="Times New Roman" w:hAnsi="Times New Roman" w:cs="Times New Roman"/>
          <w:sz w:val="24"/>
          <w:szCs w:val="24"/>
        </w:rPr>
        <w:t xml:space="preserve"> в сфере образования» содержит 2</w:t>
      </w:r>
      <w:r>
        <w:rPr>
          <w:rFonts w:ascii="Times New Roman" w:eastAsia="Times New Roman" w:hAnsi="Times New Roman" w:cs="Times New Roman"/>
          <w:sz w:val="24"/>
          <w:szCs w:val="24"/>
        </w:rPr>
        <w:t xml:space="preserve"> основн</w:t>
      </w:r>
      <w:r w:rsidR="009A2F59">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мероприяти</w:t>
      </w:r>
      <w:r w:rsidR="009A2F59">
        <w:rPr>
          <w:rFonts w:ascii="Times New Roman" w:eastAsia="Times New Roman" w:hAnsi="Times New Roman" w:cs="Times New Roman"/>
          <w:sz w:val="24"/>
          <w:szCs w:val="24"/>
        </w:rPr>
        <w:t>я</w:t>
      </w:r>
      <w:r>
        <w:rPr>
          <w:rFonts w:ascii="Times New Roman" w:eastAsia="Times New Roman" w:hAnsi="Times New Roman" w:cs="Times New Roman"/>
          <w:sz w:val="24"/>
          <w:szCs w:val="24"/>
        </w:rPr>
        <w:t>, направленн</w:t>
      </w:r>
      <w:r w:rsidR="009A2F59">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на обеспечение доступности и качественного предоставления дополнительного образования</w:t>
      </w:r>
      <w:r w:rsidR="00C34ED0">
        <w:rPr>
          <w:rFonts w:ascii="Times New Roman" w:eastAsia="Times New Roman" w:hAnsi="Times New Roman" w:cs="Times New Roman"/>
          <w:sz w:val="24"/>
          <w:szCs w:val="24"/>
        </w:rPr>
        <w:t xml:space="preserve"> в муниципальном образовании «город Десногорск» Смоленской области,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14:paraId="32C99D93" w14:textId="77777777" w:rsidR="005C35D0" w:rsidRDefault="005C35D0">
      <w:pPr>
        <w:spacing w:after="0" w:line="240" w:lineRule="auto"/>
        <w:ind w:firstLine="540"/>
        <w:jc w:val="both"/>
        <w:rPr>
          <w:rFonts w:ascii="Times New Roman" w:eastAsia="Times New Roman" w:hAnsi="Times New Roman" w:cs="Times New Roman"/>
          <w:sz w:val="24"/>
          <w:szCs w:val="24"/>
        </w:rPr>
      </w:pPr>
    </w:p>
    <w:p w14:paraId="7BAEDC9A" w14:textId="77777777"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подпрограммы 3</w:t>
      </w:r>
    </w:p>
    <w:p w14:paraId="7E51F5BB" w14:textId="77777777" w:rsidR="005C35D0" w:rsidRDefault="005C35D0">
      <w:pPr>
        <w:spacing w:after="0" w:line="240" w:lineRule="auto"/>
        <w:ind w:firstLine="540"/>
        <w:jc w:val="both"/>
        <w:rPr>
          <w:rFonts w:ascii="Times New Roman" w:eastAsia="Times New Roman" w:hAnsi="Times New Roman" w:cs="Times New Roman"/>
          <w:sz w:val="24"/>
          <w:szCs w:val="24"/>
        </w:rPr>
      </w:pPr>
    </w:p>
    <w:p w14:paraId="294CF574" w14:textId="369C622F"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мероприятие 1 подпрограммы 3 – обеспечение предоставления дополнительного образования детей - направлено на оказание  муниципальной услуги по предоставлению дополнительного образования детям </w:t>
      </w:r>
      <w:r w:rsidR="00435F70">
        <w:rPr>
          <w:rFonts w:ascii="Times New Roman" w:eastAsia="Times New Roman" w:hAnsi="Times New Roman" w:cs="Times New Roman"/>
          <w:sz w:val="24"/>
          <w:szCs w:val="24"/>
        </w:rPr>
        <w:t>учреждениями</w:t>
      </w:r>
      <w:r>
        <w:rPr>
          <w:rFonts w:ascii="Times New Roman" w:eastAsia="Times New Roman" w:hAnsi="Times New Roman" w:cs="Times New Roman"/>
          <w:sz w:val="24"/>
          <w:szCs w:val="24"/>
        </w:rPr>
        <w:t xml:space="preserve"> дополнительного образования</w:t>
      </w:r>
      <w:r w:rsidR="00435F70">
        <w:rPr>
          <w:rFonts w:ascii="Times New Roman" w:eastAsia="Times New Roman" w:hAnsi="Times New Roman" w:cs="Times New Roman"/>
          <w:sz w:val="24"/>
          <w:szCs w:val="24"/>
        </w:rPr>
        <w:t xml:space="preserve"> муниципального образования «город Десногорск» Смоленской области</w:t>
      </w:r>
      <w:r>
        <w:rPr>
          <w:rFonts w:ascii="Times New Roman" w:eastAsia="Times New Roman" w:hAnsi="Times New Roman" w:cs="Times New Roman"/>
          <w:sz w:val="24"/>
          <w:szCs w:val="24"/>
        </w:rPr>
        <w:t>,  исполнение  муниципального задания, повышение качества и расширение спектра методического сопровождения дополнительного образования детей, выявление победителей и призеров мероприятий в сфере дополнительного образования детей и их поддержку.</w:t>
      </w:r>
    </w:p>
    <w:p w14:paraId="087139FC"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основного мероприятия 1:</w:t>
      </w:r>
    </w:p>
    <w:p w14:paraId="7ACA4006" w14:textId="4F579EBB" w:rsidR="005C35D0" w:rsidRPr="004D1D66" w:rsidRDefault="00435F70"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учреждениями дополнительного образования </w:t>
      </w:r>
      <w:r w:rsidR="00766E8F" w:rsidRPr="004D1D66">
        <w:rPr>
          <w:rFonts w:ascii="Times New Roman" w:eastAsia="Times New Roman" w:hAnsi="Times New Roman" w:cs="Times New Roman"/>
          <w:sz w:val="24"/>
          <w:szCs w:val="24"/>
        </w:rPr>
        <w:t>будет оказана качественная муниципальная услуга по предоставлению дополнительного образования детям;</w:t>
      </w:r>
    </w:p>
    <w:p w14:paraId="3C073152" w14:textId="4732A2B0" w:rsidR="005C35D0" w:rsidRPr="004D1D66" w:rsidRDefault="00766E8F" w:rsidP="004D1D66">
      <w:pPr>
        <w:pStyle w:val="af3"/>
        <w:numPr>
          <w:ilvl w:val="0"/>
          <w:numId w:val="17"/>
        </w:numPr>
        <w:tabs>
          <w:tab w:val="left" w:pos="567"/>
        </w:tabs>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 xml:space="preserve">специалистами </w:t>
      </w:r>
      <w:r w:rsidR="00435F70">
        <w:rPr>
          <w:rFonts w:ascii="Times New Roman" w:eastAsia="Times New Roman" w:hAnsi="Times New Roman" w:cs="Times New Roman"/>
          <w:sz w:val="24"/>
          <w:szCs w:val="24"/>
        </w:rPr>
        <w:t xml:space="preserve">учреждений дополнительного образования </w:t>
      </w:r>
      <w:r w:rsidRPr="004D1D66">
        <w:rPr>
          <w:rFonts w:ascii="Times New Roman" w:eastAsia="Times New Roman" w:hAnsi="Times New Roman" w:cs="Times New Roman"/>
          <w:sz w:val="24"/>
          <w:szCs w:val="24"/>
        </w:rPr>
        <w:t xml:space="preserve"> будут проведены городские методические мероприятия (методический совет, конференция, мастер – классы, консультации, выставки «Из опыта работы»), конкурсы методических материалов, школа педагогического мастерства, семинары-практикумы для педагогов дополнительного образования;</w:t>
      </w:r>
    </w:p>
    <w:p w14:paraId="30114DBA" w14:textId="3745B6E9" w:rsidR="005C35D0" w:rsidRDefault="00766E8F" w:rsidP="004D1D66">
      <w:pPr>
        <w:pStyle w:val="af3"/>
        <w:numPr>
          <w:ilvl w:val="0"/>
          <w:numId w:val="17"/>
        </w:numPr>
        <w:tabs>
          <w:tab w:val="left" w:pos="495"/>
        </w:tabs>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обеспечено участие в областных, всероссийских, международных конкурсах, соревно</w:t>
      </w:r>
      <w:r w:rsidR="00435F70">
        <w:rPr>
          <w:rFonts w:ascii="Times New Roman" w:eastAsia="Times New Roman" w:hAnsi="Times New Roman" w:cs="Times New Roman"/>
          <w:sz w:val="24"/>
          <w:szCs w:val="24"/>
        </w:rPr>
        <w:t>ваниях, мероприятиях;</w:t>
      </w:r>
    </w:p>
    <w:p w14:paraId="0886EAE1" w14:textId="03B85DC5" w:rsidR="00435F70" w:rsidRDefault="00435F70" w:rsidP="004D1D66">
      <w:pPr>
        <w:pStyle w:val="af3"/>
        <w:numPr>
          <w:ilvl w:val="0"/>
          <w:numId w:val="17"/>
        </w:numPr>
        <w:tabs>
          <w:tab w:val="left" w:pos="495"/>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будет осуществляться выявление одаренных детей в раннем детском возрасте;</w:t>
      </w:r>
    </w:p>
    <w:p w14:paraId="52F20078" w14:textId="52C896CE" w:rsidR="00435F70" w:rsidRPr="004D1D66" w:rsidRDefault="00435F70" w:rsidP="004D1D66">
      <w:pPr>
        <w:pStyle w:val="af3"/>
        <w:numPr>
          <w:ilvl w:val="0"/>
          <w:numId w:val="17"/>
        </w:numPr>
        <w:tabs>
          <w:tab w:val="left" w:pos="495"/>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учреждениями дополнительного образования будет проводиться подготовка одаренных детей к поступлению в образовательные учреждения, реализующие профессиональные образовательные программы.</w:t>
      </w:r>
    </w:p>
    <w:p w14:paraId="22DFB303" w14:textId="7B2B77AF"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мероприятие </w:t>
      </w:r>
      <w:r w:rsidR="00435F70">
        <w:rPr>
          <w:rFonts w:ascii="Times New Roman" w:eastAsia="Times New Roman" w:hAnsi="Times New Roman" w:cs="Times New Roman"/>
          <w:sz w:val="24"/>
          <w:szCs w:val="24"/>
        </w:rPr>
        <w:t>1</w:t>
      </w:r>
      <w:r w:rsidR="00BE5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направлено на достижение показателей:</w:t>
      </w:r>
    </w:p>
    <w:p w14:paraId="7AE336C7"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A9402A">
        <w:rPr>
          <w:rFonts w:ascii="Times New Roman" w:eastAsia="Times New Roman" w:hAnsi="Times New Roman" w:cs="Times New Roman"/>
          <w:sz w:val="24"/>
          <w:szCs w:val="24"/>
        </w:rPr>
        <w:t>муниципальной п</w:t>
      </w:r>
      <w:r>
        <w:rPr>
          <w:rFonts w:ascii="Times New Roman" w:eastAsia="Times New Roman" w:hAnsi="Times New Roman" w:cs="Times New Roman"/>
          <w:sz w:val="24"/>
          <w:szCs w:val="24"/>
        </w:rPr>
        <w:t>рограммы:</w:t>
      </w:r>
    </w:p>
    <w:p w14:paraId="79B97570" w14:textId="77777777" w:rsidR="005C35D0" w:rsidRPr="004D1D66" w:rsidRDefault="00766E8F"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удельный вес детей в возрасте от 5 до 18 лет, охваченных программами дополнительного образования, от общего числа детей в возрасте от 5 до 18 лет;</w:t>
      </w:r>
    </w:p>
    <w:p w14:paraId="5ADB4159"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подпрограммы 3:</w:t>
      </w:r>
    </w:p>
    <w:p w14:paraId="2866D052" w14:textId="4371E57B" w:rsidR="005C35D0" w:rsidRDefault="00766E8F"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 xml:space="preserve">удельный вес детей в возрасте от 5 до 18 лет, охваченных программами дополнительного образования, от общего числа </w:t>
      </w:r>
      <w:r w:rsidR="00435F70">
        <w:rPr>
          <w:rFonts w:ascii="Times New Roman" w:eastAsia="Times New Roman" w:hAnsi="Times New Roman" w:cs="Times New Roman"/>
          <w:sz w:val="24"/>
          <w:szCs w:val="24"/>
        </w:rPr>
        <w:t>детей в возрасте от 5 до 18 лет;</w:t>
      </w:r>
    </w:p>
    <w:p w14:paraId="037D6658" w14:textId="13B31763" w:rsidR="00435F70" w:rsidRPr="004D1D66" w:rsidRDefault="00435F70"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количество обучающихся в учреждениях дополнительного образования.</w:t>
      </w:r>
    </w:p>
    <w:p w14:paraId="0B529D3A" w14:textId="15E33452" w:rsidR="005C35D0" w:rsidRDefault="00181A0F" w:rsidP="004D1D6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ходе реализации </w:t>
      </w:r>
      <w:r w:rsidR="00766E8F">
        <w:rPr>
          <w:rFonts w:ascii="Times New Roman" w:eastAsia="Times New Roman" w:hAnsi="Times New Roman" w:cs="Times New Roman"/>
          <w:sz w:val="24"/>
          <w:szCs w:val="24"/>
        </w:rPr>
        <w:t>основного мероприятия</w:t>
      </w:r>
      <w:r>
        <w:rPr>
          <w:rFonts w:ascii="Times New Roman" w:eastAsia="Times New Roman" w:hAnsi="Times New Roman" w:cs="Times New Roman"/>
          <w:sz w:val="24"/>
          <w:szCs w:val="24"/>
        </w:rPr>
        <w:t xml:space="preserve"> 1</w:t>
      </w:r>
      <w:r w:rsidR="00766E8F">
        <w:rPr>
          <w:rFonts w:ascii="Times New Roman" w:eastAsia="Times New Roman" w:hAnsi="Times New Roman" w:cs="Times New Roman"/>
          <w:sz w:val="24"/>
          <w:szCs w:val="24"/>
        </w:rPr>
        <w:t xml:space="preserve"> будут достигнуты следующие результаты:</w:t>
      </w:r>
    </w:p>
    <w:p w14:paraId="7B667FD3" w14:textId="54F5DC8B" w:rsidR="005C35D0" w:rsidRDefault="00766E8F"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sidRPr="004D1D66">
        <w:rPr>
          <w:rFonts w:ascii="Times New Roman" w:eastAsia="Times New Roman" w:hAnsi="Times New Roman" w:cs="Times New Roman"/>
          <w:sz w:val="24"/>
          <w:szCs w:val="24"/>
        </w:rPr>
        <w:t>удельный вес детей в возрасте от 5 до 18 лет, охваченных программами дополнительного образования, от общего числа дете</w:t>
      </w:r>
      <w:r w:rsidR="00435F70">
        <w:rPr>
          <w:rFonts w:ascii="Times New Roman" w:eastAsia="Times New Roman" w:hAnsi="Times New Roman" w:cs="Times New Roman"/>
          <w:sz w:val="24"/>
          <w:szCs w:val="24"/>
        </w:rPr>
        <w:t xml:space="preserve">й в возрасте от 5 до 18 лет </w:t>
      </w:r>
      <w:r w:rsidR="00B9443B">
        <w:rPr>
          <w:rFonts w:ascii="Times New Roman" w:eastAsia="Times New Roman" w:hAnsi="Times New Roman" w:cs="Times New Roman"/>
          <w:sz w:val="24"/>
          <w:szCs w:val="24"/>
        </w:rPr>
        <w:t>составит</w:t>
      </w:r>
      <w:r w:rsidR="00435F70">
        <w:rPr>
          <w:rFonts w:ascii="Times New Roman" w:eastAsia="Times New Roman" w:hAnsi="Times New Roman" w:cs="Times New Roman"/>
          <w:sz w:val="24"/>
          <w:szCs w:val="24"/>
        </w:rPr>
        <w:t xml:space="preserve"> 7</w:t>
      </w:r>
      <w:r w:rsidR="00B9443B">
        <w:rPr>
          <w:rFonts w:ascii="Times New Roman" w:eastAsia="Times New Roman" w:hAnsi="Times New Roman" w:cs="Times New Roman"/>
          <w:sz w:val="24"/>
          <w:szCs w:val="24"/>
        </w:rPr>
        <w:t>0 процентов в</w:t>
      </w:r>
      <w:r w:rsidR="00435F70">
        <w:rPr>
          <w:rFonts w:ascii="Times New Roman" w:eastAsia="Times New Roman" w:hAnsi="Times New Roman" w:cs="Times New Roman"/>
          <w:sz w:val="24"/>
          <w:szCs w:val="24"/>
        </w:rPr>
        <w:t xml:space="preserve"> 202</w:t>
      </w:r>
      <w:r w:rsidR="00B9443B">
        <w:rPr>
          <w:rFonts w:ascii="Times New Roman" w:eastAsia="Times New Roman" w:hAnsi="Times New Roman" w:cs="Times New Roman"/>
          <w:sz w:val="24"/>
          <w:szCs w:val="24"/>
        </w:rPr>
        <w:t>1</w:t>
      </w:r>
      <w:r w:rsidR="00435F70">
        <w:rPr>
          <w:rFonts w:ascii="Times New Roman" w:eastAsia="Times New Roman" w:hAnsi="Times New Roman" w:cs="Times New Roman"/>
          <w:sz w:val="24"/>
          <w:szCs w:val="24"/>
        </w:rPr>
        <w:t xml:space="preserve"> году</w:t>
      </w:r>
      <w:r w:rsidR="009C5193">
        <w:rPr>
          <w:rFonts w:ascii="Times New Roman" w:eastAsia="Times New Roman" w:hAnsi="Times New Roman" w:cs="Times New Roman"/>
          <w:sz w:val="24"/>
          <w:szCs w:val="24"/>
        </w:rPr>
        <w:t>;</w:t>
      </w:r>
    </w:p>
    <w:p w14:paraId="26126FEE" w14:textId="6947EC17" w:rsidR="009C5193" w:rsidRPr="004D1D66" w:rsidRDefault="009C5193" w:rsidP="004D1D66">
      <w:pPr>
        <w:pStyle w:val="af3"/>
        <w:numPr>
          <w:ilvl w:val="0"/>
          <w:numId w:val="1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обучающихся учреждений дополнительного образования останется стабильным.</w:t>
      </w:r>
    </w:p>
    <w:p w14:paraId="1FF916A3" w14:textId="6B002C55" w:rsidR="009C5193" w:rsidRDefault="009C5193" w:rsidP="009C5193">
      <w:pPr>
        <w:tabs>
          <w:tab w:val="left" w:pos="709"/>
        </w:tabs>
        <w:spacing w:after="0" w:line="240" w:lineRule="auto"/>
        <w:jc w:val="center"/>
        <w:rPr>
          <w:rFonts w:ascii="Times New Roman" w:eastAsia="Times New Roman" w:hAnsi="Times New Roman" w:cs="Times New Roman"/>
          <w:sz w:val="24"/>
          <w:szCs w:val="24"/>
        </w:rPr>
      </w:pPr>
      <w:r w:rsidRPr="009C5193">
        <w:rPr>
          <w:rFonts w:ascii="Times New Roman" w:eastAsia="Times New Roman" w:hAnsi="Times New Roman" w:cs="Times New Roman"/>
          <w:sz w:val="24"/>
          <w:szCs w:val="24"/>
        </w:rPr>
        <w:t>Основное мероприятие 2 подпрограммы 3</w:t>
      </w:r>
    </w:p>
    <w:p w14:paraId="00B1ABF9" w14:textId="77777777" w:rsidR="006202AB" w:rsidRPr="009C5193" w:rsidRDefault="006202AB" w:rsidP="009C5193">
      <w:pPr>
        <w:tabs>
          <w:tab w:val="left" w:pos="709"/>
        </w:tabs>
        <w:spacing w:after="0" w:line="240" w:lineRule="auto"/>
        <w:jc w:val="center"/>
        <w:rPr>
          <w:rFonts w:ascii="Times New Roman" w:eastAsia="Times New Roman" w:hAnsi="Times New Roman" w:cs="Times New Roman"/>
          <w:sz w:val="24"/>
          <w:szCs w:val="24"/>
        </w:rPr>
      </w:pPr>
    </w:p>
    <w:p w14:paraId="31E626A2" w14:textId="77777777" w:rsidR="009C5193" w:rsidRPr="009C5193" w:rsidRDefault="009C5193" w:rsidP="009C5193">
      <w:pPr>
        <w:spacing w:after="0" w:line="240" w:lineRule="auto"/>
        <w:jc w:val="both"/>
        <w:rPr>
          <w:rFonts w:ascii="Times New Roman" w:eastAsia="Times New Roman" w:hAnsi="Times New Roman" w:cs="Times New Roman"/>
          <w:sz w:val="24"/>
          <w:szCs w:val="24"/>
        </w:rPr>
      </w:pPr>
      <w:r w:rsidRPr="009C5193">
        <w:rPr>
          <w:rFonts w:ascii="Times New Roman" w:eastAsia="Times New Roman" w:hAnsi="Times New Roman" w:cs="Times New Roman"/>
          <w:sz w:val="24"/>
          <w:szCs w:val="24"/>
        </w:rPr>
        <w:tab/>
        <w:t>Основное мероприятие 2 подпрограммы 3 – обеспечение функционирования системы персонифицированного финансирования дополнительного образования детей – направлено на:</w:t>
      </w:r>
    </w:p>
    <w:p w14:paraId="6564F043" w14:textId="77777777" w:rsidR="009C5193" w:rsidRPr="009C5193" w:rsidRDefault="009C5193" w:rsidP="009C5193">
      <w:pPr>
        <w:spacing w:after="0" w:line="240" w:lineRule="auto"/>
        <w:ind w:firstLine="708"/>
        <w:jc w:val="both"/>
        <w:rPr>
          <w:rFonts w:ascii="Times New Roman" w:eastAsia="Times New Roman" w:hAnsi="Times New Roman" w:cs="Times New Roman"/>
          <w:sz w:val="24"/>
          <w:szCs w:val="24"/>
        </w:rPr>
      </w:pPr>
      <w:r w:rsidRPr="009C5193">
        <w:rPr>
          <w:rFonts w:ascii="Times New Roman" w:eastAsia="Times New Roman" w:hAnsi="Times New Roman" w:cs="Times New Roman"/>
          <w:iCs/>
          <w:sz w:val="24"/>
          <w:szCs w:val="24"/>
        </w:rPr>
        <w:t>- 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14:paraId="6C622B41" w14:textId="77777777" w:rsidR="009C5193" w:rsidRPr="009C5193" w:rsidRDefault="009C5193" w:rsidP="009C5193">
      <w:pPr>
        <w:spacing w:after="0" w:line="240" w:lineRule="auto"/>
        <w:ind w:firstLine="708"/>
        <w:jc w:val="both"/>
        <w:rPr>
          <w:rFonts w:ascii="Times New Roman" w:eastAsia="Times New Roman" w:hAnsi="Times New Roman" w:cs="Times New Roman"/>
          <w:iCs/>
          <w:sz w:val="24"/>
          <w:szCs w:val="24"/>
        </w:rPr>
      </w:pPr>
      <w:r w:rsidRPr="009C5193">
        <w:rPr>
          <w:rFonts w:ascii="Times New Roman" w:eastAsia="Times New Roman" w:hAnsi="Times New Roman" w:cs="Times New Roman"/>
          <w:iCs/>
          <w:sz w:val="24"/>
          <w:szCs w:val="24"/>
        </w:rPr>
        <w:t>-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14:paraId="0D22528E" w14:textId="77777777" w:rsidR="009C5193" w:rsidRPr="009C5193" w:rsidRDefault="009C5193" w:rsidP="009C5193">
      <w:pPr>
        <w:spacing w:after="0" w:line="240" w:lineRule="auto"/>
        <w:jc w:val="both"/>
        <w:rPr>
          <w:rFonts w:ascii="Times New Roman" w:eastAsia="Times New Roman" w:hAnsi="Times New Roman" w:cs="Times New Roman"/>
          <w:iCs/>
          <w:sz w:val="24"/>
          <w:szCs w:val="24"/>
        </w:rPr>
      </w:pPr>
      <w:r w:rsidRPr="009C5193">
        <w:rPr>
          <w:rFonts w:ascii="Times New Roman" w:eastAsia="Times New Roman" w:hAnsi="Times New Roman" w:cs="Times New Roman"/>
          <w:iCs/>
          <w:sz w:val="24"/>
          <w:szCs w:val="24"/>
        </w:rPr>
        <w:tab/>
        <w:t>В рамках основного мероприятия 2 подпрограммы 3 в муниципальном образовании «город Десногорск» Смоленской области детям будут предоставляться сертификаты дополнительного образования, которыми они могут воспользоваться в рамках системы персонифицированного финансирования дополнительного образования детей.</w:t>
      </w:r>
    </w:p>
    <w:p w14:paraId="78C5C150" w14:textId="77777777" w:rsidR="009C5193" w:rsidRPr="009C5193" w:rsidRDefault="009C5193" w:rsidP="009C5193">
      <w:pPr>
        <w:spacing w:after="0" w:line="240" w:lineRule="auto"/>
        <w:jc w:val="both"/>
        <w:rPr>
          <w:rFonts w:ascii="Times New Roman" w:eastAsia="Times New Roman" w:hAnsi="Times New Roman" w:cs="Times New Roman"/>
          <w:iCs/>
          <w:sz w:val="24"/>
          <w:szCs w:val="24"/>
        </w:rPr>
      </w:pPr>
      <w:r w:rsidRPr="009C5193">
        <w:rPr>
          <w:rFonts w:ascii="Times New Roman" w:eastAsia="Times New Roman" w:hAnsi="Times New Roman" w:cs="Times New Roman"/>
          <w:iCs/>
          <w:sz w:val="24"/>
          <w:szCs w:val="24"/>
        </w:rPr>
        <w:tab/>
        <w:t>Основное мероприятие 2 подпрограммы 3 направлено на достижение показателей:</w:t>
      </w:r>
    </w:p>
    <w:p w14:paraId="55960EF3" w14:textId="77777777" w:rsidR="009C5193" w:rsidRPr="009C5193" w:rsidRDefault="009C5193" w:rsidP="009C5193">
      <w:pPr>
        <w:spacing w:after="0" w:line="240" w:lineRule="auto"/>
        <w:jc w:val="both"/>
        <w:rPr>
          <w:rFonts w:ascii="Times New Roman" w:eastAsia="Times New Roman" w:hAnsi="Times New Roman" w:cs="Times New Roman"/>
          <w:iCs/>
          <w:sz w:val="24"/>
          <w:szCs w:val="24"/>
        </w:rPr>
      </w:pPr>
      <w:r w:rsidRPr="009C5193">
        <w:rPr>
          <w:rFonts w:ascii="Times New Roman" w:eastAsia="Times New Roman" w:hAnsi="Times New Roman" w:cs="Times New Roman"/>
          <w:iCs/>
          <w:sz w:val="24"/>
          <w:szCs w:val="24"/>
        </w:rPr>
        <w:tab/>
        <w:t>а) муниципальной программы:</w:t>
      </w:r>
    </w:p>
    <w:p w14:paraId="78C867E6" w14:textId="6BF6327E" w:rsidR="009C5193" w:rsidRPr="009C5193" w:rsidRDefault="0013427D" w:rsidP="009C5193">
      <w:pPr>
        <w:spacing w:after="0" w:line="240" w:lineRule="auto"/>
        <w:ind w:firstLine="708"/>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д</w:t>
      </w:r>
      <w:r w:rsidR="009C5193" w:rsidRPr="009C5193">
        <w:rPr>
          <w:rFonts w:ascii="Times New Roman" w:eastAsia="Times New Roman" w:hAnsi="Times New Roman" w:cs="Times New Roman"/>
          <w:sz w:val="24"/>
          <w:szCs w:val="24"/>
        </w:rPr>
        <w:t>оля детей в возрасте от 5 до 18 лет, имеющих право на получение дополнительного образования в рамках системы персонифицированного финансирования.</w:t>
      </w:r>
    </w:p>
    <w:p w14:paraId="3B46EAC6" w14:textId="77777777" w:rsidR="009C5193" w:rsidRPr="009C5193" w:rsidRDefault="009C5193" w:rsidP="009C5193">
      <w:pPr>
        <w:spacing w:after="0" w:line="240" w:lineRule="auto"/>
        <w:jc w:val="both"/>
        <w:rPr>
          <w:rFonts w:ascii="Times New Roman" w:eastAsia="Times New Roman" w:hAnsi="Times New Roman" w:cs="Times New Roman"/>
          <w:iCs/>
          <w:sz w:val="24"/>
          <w:szCs w:val="24"/>
        </w:rPr>
      </w:pPr>
      <w:r w:rsidRPr="009C5193">
        <w:rPr>
          <w:rFonts w:ascii="Times New Roman" w:eastAsia="Times New Roman" w:hAnsi="Times New Roman" w:cs="Times New Roman"/>
          <w:iCs/>
          <w:sz w:val="24"/>
          <w:szCs w:val="24"/>
        </w:rPr>
        <w:tab/>
        <w:t>б) подпрограммы 3:</w:t>
      </w:r>
    </w:p>
    <w:p w14:paraId="2AA99050" w14:textId="428BEF5F" w:rsidR="009C5193" w:rsidRPr="009C5193" w:rsidRDefault="0013427D" w:rsidP="009C519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w:t>
      </w:r>
      <w:r w:rsidR="009C5193" w:rsidRPr="009C5193">
        <w:rPr>
          <w:rFonts w:ascii="Times New Roman" w:eastAsia="Times New Roman" w:hAnsi="Times New Roman" w:cs="Times New Roman"/>
          <w:sz w:val="24"/>
          <w:szCs w:val="24"/>
        </w:rPr>
        <w:t xml:space="preserve">оля детей в возрасте от 5 до 18 лет, имеющих право на получение дополнительного образования в рамках системы персонифицированного финансирования. </w:t>
      </w:r>
    </w:p>
    <w:p w14:paraId="4612137F" w14:textId="77777777" w:rsidR="009C5193" w:rsidRPr="009C5193" w:rsidRDefault="009C5193" w:rsidP="009C5193">
      <w:pPr>
        <w:spacing w:after="0" w:line="240" w:lineRule="auto"/>
        <w:ind w:firstLine="708"/>
        <w:jc w:val="both"/>
        <w:rPr>
          <w:rFonts w:ascii="Times New Roman" w:eastAsia="Times New Roman" w:hAnsi="Times New Roman" w:cs="Times New Roman"/>
          <w:sz w:val="24"/>
          <w:szCs w:val="24"/>
        </w:rPr>
      </w:pPr>
      <w:r w:rsidRPr="009C5193">
        <w:rPr>
          <w:rFonts w:ascii="Times New Roman" w:eastAsia="Times New Roman" w:hAnsi="Times New Roman" w:cs="Times New Roman"/>
          <w:sz w:val="24"/>
          <w:szCs w:val="24"/>
        </w:rPr>
        <w:t>В ходе реализации основного мероприятия 2 будут достигнуты следующие результаты:</w:t>
      </w:r>
    </w:p>
    <w:p w14:paraId="5A612BCF" w14:textId="11AF5FC2" w:rsidR="00227520" w:rsidRDefault="0013427D" w:rsidP="00BE5F2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д</w:t>
      </w:r>
      <w:r w:rsidR="009C5193" w:rsidRPr="009C5193">
        <w:rPr>
          <w:rFonts w:ascii="Times New Roman" w:eastAsia="Times New Roman" w:hAnsi="Times New Roman" w:cs="Times New Roman"/>
          <w:sz w:val="24"/>
          <w:szCs w:val="24"/>
        </w:rPr>
        <w:t>оля детей в возрасте от 5 до 18 лет, имеющих право на получение дополнительного образования в рамках системы персонифицированного финансирования, составит не менее</w:t>
      </w:r>
      <w:r>
        <w:rPr>
          <w:rFonts w:ascii="Times New Roman" w:eastAsia="Times New Roman" w:hAnsi="Times New Roman" w:cs="Times New Roman"/>
          <w:sz w:val="24"/>
          <w:szCs w:val="24"/>
        </w:rPr>
        <w:t xml:space="preserve"> </w:t>
      </w:r>
      <w:r w:rsidR="00B9443B">
        <w:rPr>
          <w:rFonts w:ascii="Times New Roman" w:eastAsia="Times New Roman" w:hAnsi="Times New Roman" w:cs="Times New Roman"/>
          <w:sz w:val="24"/>
          <w:szCs w:val="24"/>
        </w:rPr>
        <w:t>18,7</w:t>
      </w:r>
      <w:r w:rsidR="00BE5F2A">
        <w:rPr>
          <w:rFonts w:ascii="Times New Roman" w:eastAsia="Times New Roman" w:hAnsi="Times New Roman" w:cs="Times New Roman"/>
          <w:sz w:val="24"/>
          <w:szCs w:val="24"/>
        </w:rPr>
        <w:t xml:space="preserve"> %.</w:t>
      </w:r>
    </w:p>
    <w:p w14:paraId="5CDA9531" w14:textId="015D6C43"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4. </w:t>
      </w:r>
      <w:r w:rsidR="002134E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Обоснование ресурсного обеспечения подпрограммы 3</w:t>
      </w:r>
    </w:p>
    <w:p w14:paraId="489A4F58" w14:textId="288A4835" w:rsidR="005C35D0" w:rsidRDefault="00766E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муниципальной программы</w:t>
      </w:r>
      <w:r w:rsidR="006B284C">
        <w:rPr>
          <w:rFonts w:ascii="Times New Roman" w:eastAsia="Times New Roman" w:hAnsi="Times New Roman" w:cs="Times New Roman"/>
          <w:b/>
          <w:color w:val="000000"/>
          <w:sz w:val="24"/>
          <w:szCs w:val="24"/>
        </w:rPr>
        <w:t>»</w:t>
      </w:r>
    </w:p>
    <w:p w14:paraId="2AEB5EB6" w14:textId="77777777" w:rsidR="00495CB9" w:rsidRDefault="00495CB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2E2B4F0" w14:textId="77777777" w:rsidR="005C35D0" w:rsidRDefault="00766E8F" w:rsidP="006A30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Ресурсное обеспечение реализации основных мероприятий подпрограммы 3 осуществляется из средств местного бюджета.</w:t>
      </w:r>
    </w:p>
    <w:p w14:paraId="7C86FFC9" w14:textId="77777777" w:rsidR="0085168B" w:rsidRDefault="00766E8F" w:rsidP="0085168B">
      <w:pP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Общий объем финансирования подпрограммы составляет </w:t>
      </w:r>
      <w:r w:rsidR="0085168B" w:rsidRPr="00D401A6">
        <w:rPr>
          <w:rFonts w:ascii="Times New Roman" w:eastAsia="Times New Roman" w:hAnsi="Times New Roman" w:cs="Times New Roman"/>
          <w:color w:val="000000"/>
          <w:sz w:val="24"/>
          <w:szCs w:val="24"/>
        </w:rPr>
        <w:t>154 873,1</w:t>
      </w:r>
      <w:r w:rsidR="0085168B">
        <w:rPr>
          <w:rFonts w:ascii="Times New Roman" w:eastAsia="Times New Roman" w:hAnsi="Times New Roman" w:cs="Times New Roman"/>
          <w:color w:val="000000"/>
          <w:sz w:val="24"/>
          <w:szCs w:val="24"/>
        </w:rPr>
        <w:t xml:space="preserve"> тыс.  рублей, из них:</w:t>
      </w:r>
    </w:p>
    <w:p w14:paraId="620FC61E" w14:textId="77777777" w:rsidR="0085168B" w:rsidRPr="004D1D66" w:rsidRDefault="0085168B" w:rsidP="0085168B">
      <w:pPr>
        <w:pStyle w:val="af3"/>
        <w:numPr>
          <w:ilvl w:val="0"/>
          <w:numId w:val="17"/>
        </w:numPr>
        <w:ind w:left="34" w:firstLine="709"/>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 xml:space="preserve">средства местного бюджета – </w:t>
      </w:r>
      <w:r w:rsidRPr="00D401A6">
        <w:rPr>
          <w:rFonts w:ascii="Times New Roman" w:eastAsia="Times New Roman" w:hAnsi="Times New Roman" w:cs="Times New Roman"/>
          <w:color w:val="000000"/>
          <w:sz w:val="24"/>
          <w:szCs w:val="24"/>
        </w:rPr>
        <w:t>153 790,5</w:t>
      </w:r>
      <w:r w:rsidRPr="004D1D66">
        <w:rPr>
          <w:rFonts w:ascii="Times New Roman" w:eastAsia="Times New Roman" w:hAnsi="Times New Roman" w:cs="Times New Roman"/>
          <w:color w:val="000000"/>
          <w:sz w:val="24"/>
          <w:szCs w:val="24"/>
        </w:rPr>
        <w:t xml:space="preserve"> тыс. рублей,</w:t>
      </w:r>
    </w:p>
    <w:p w14:paraId="12304FBB" w14:textId="77777777" w:rsidR="0085168B" w:rsidRPr="004D1D66" w:rsidRDefault="0085168B" w:rsidP="0085168B">
      <w:pPr>
        <w:pStyle w:val="af3"/>
        <w:numPr>
          <w:ilvl w:val="0"/>
          <w:numId w:val="17"/>
        </w:numPr>
        <w:spacing w:after="0"/>
        <w:ind w:left="0" w:firstLine="709"/>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 xml:space="preserve">средства областного бюджета </w:t>
      </w:r>
      <w:r>
        <w:rPr>
          <w:rFonts w:ascii="Times New Roman" w:eastAsia="Times New Roman" w:hAnsi="Times New Roman" w:cs="Times New Roman"/>
          <w:color w:val="000000"/>
          <w:sz w:val="24"/>
          <w:szCs w:val="24"/>
        </w:rPr>
        <w:t>– 1 082,6</w:t>
      </w:r>
      <w:r w:rsidRPr="004D1D66">
        <w:rPr>
          <w:rFonts w:ascii="Times New Roman" w:eastAsia="Times New Roman" w:hAnsi="Times New Roman" w:cs="Times New Roman"/>
          <w:color w:val="000000"/>
          <w:sz w:val="24"/>
          <w:szCs w:val="24"/>
        </w:rPr>
        <w:t>тыс. рублей.</w:t>
      </w:r>
    </w:p>
    <w:p w14:paraId="626F82D0" w14:textId="77777777" w:rsidR="0085168B" w:rsidRDefault="0085168B" w:rsidP="0085168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годам реализации:</w:t>
      </w:r>
    </w:p>
    <w:tbl>
      <w:tblPr>
        <w:tblW w:w="9923" w:type="dxa"/>
        <w:tblInd w:w="108" w:type="dxa"/>
        <w:tblLayout w:type="fixed"/>
        <w:tblLook w:val="04A0" w:firstRow="1" w:lastRow="0" w:firstColumn="1" w:lastColumn="0" w:noHBand="0" w:noVBand="1"/>
      </w:tblPr>
      <w:tblGrid>
        <w:gridCol w:w="1909"/>
        <w:gridCol w:w="3194"/>
        <w:gridCol w:w="2552"/>
        <w:gridCol w:w="2268"/>
      </w:tblGrid>
      <w:tr w:rsidR="0085168B" w:rsidRPr="00D401A6" w14:paraId="29659AC0" w14:textId="77777777" w:rsidTr="00495CB9">
        <w:trPr>
          <w:trHeight w:val="312"/>
        </w:trPr>
        <w:tc>
          <w:tcPr>
            <w:tcW w:w="19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A4325" w14:textId="77777777" w:rsidR="0085168B" w:rsidRPr="00D401A6" w:rsidRDefault="0085168B" w:rsidP="0085168B">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Год</w:t>
            </w:r>
          </w:p>
        </w:tc>
        <w:tc>
          <w:tcPr>
            <w:tcW w:w="3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EEDDA0" w14:textId="76909950" w:rsidR="0085168B" w:rsidRPr="00D401A6" w:rsidRDefault="0085168B" w:rsidP="0085168B">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Общий объем (тыс.</w:t>
            </w:r>
            <w:r w:rsidR="00792463">
              <w:rPr>
                <w:rFonts w:ascii="Times New Roman" w:eastAsia="Times New Roman" w:hAnsi="Times New Roman" w:cs="Times New Roman"/>
                <w:color w:val="000000"/>
                <w:sz w:val="24"/>
                <w:szCs w:val="24"/>
              </w:rPr>
              <w:t xml:space="preserve"> </w:t>
            </w:r>
            <w:r w:rsidRPr="00D401A6">
              <w:rPr>
                <w:rFonts w:ascii="Times New Roman" w:eastAsia="Times New Roman" w:hAnsi="Times New Roman" w:cs="Times New Roman"/>
                <w:color w:val="000000"/>
                <w:sz w:val="24"/>
                <w:szCs w:val="24"/>
              </w:rPr>
              <w:t>руб.)</w:t>
            </w:r>
          </w:p>
        </w:tc>
        <w:tc>
          <w:tcPr>
            <w:tcW w:w="48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B90E47" w14:textId="3500B0EF" w:rsidR="0085168B" w:rsidRPr="00D401A6" w:rsidRDefault="0085168B" w:rsidP="0085168B">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из них за счет средств (тыс.</w:t>
            </w:r>
            <w:r w:rsidR="00792463">
              <w:rPr>
                <w:rFonts w:ascii="Times New Roman" w:eastAsia="Times New Roman" w:hAnsi="Times New Roman" w:cs="Times New Roman"/>
                <w:color w:val="000000"/>
                <w:sz w:val="24"/>
                <w:szCs w:val="24"/>
              </w:rPr>
              <w:t xml:space="preserve"> </w:t>
            </w:r>
            <w:r w:rsidRPr="00D401A6">
              <w:rPr>
                <w:rFonts w:ascii="Times New Roman" w:eastAsia="Times New Roman" w:hAnsi="Times New Roman" w:cs="Times New Roman"/>
                <w:color w:val="000000"/>
                <w:sz w:val="24"/>
                <w:szCs w:val="24"/>
              </w:rPr>
              <w:t>руб.):</w:t>
            </w:r>
          </w:p>
        </w:tc>
      </w:tr>
      <w:tr w:rsidR="0085168B" w:rsidRPr="00D401A6" w14:paraId="2E211CD5" w14:textId="77777777" w:rsidTr="00495CB9">
        <w:trPr>
          <w:trHeight w:val="600"/>
        </w:trPr>
        <w:tc>
          <w:tcPr>
            <w:tcW w:w="1909" w:type="dxa"/>
            <w:vMerge/>
            <w:tcBorders>
              <w:top w:val="single" w:sz="4" w:space="0" w:color="auto"/>
              <w:left w:val="single" w:sz="4" w:space="0" w:color="auto"/>
              <w:bottom w:val="single" w:sz="4" w:space="0" w:color="auto"/>
              <w:right w:val="single" w:sz="4" w:space="0" w:color="auto"/>
            </w:tcBorders>
            <w:vAlign w:val="center"/>
            <w:hideMark/>
          </w:tcPr>
          <w:p w14:paraId="39EE9363" w14:textId="77777777" w:rsidR="0085168B" w:rsidRPr="00D401A6" w:rsidRDefault="0085168B" w:rsidP="0085168B">
            <w:pPr>
              <w:spacing w:after="0" w:line="240" w:lineRule="auto"/>
              <w:rPr>
                <w:rFonts w:ascii="Times New Roman" w:eastAsia="Times New Roman" w:hAnsi="Times New Roman" w:cs="Times New Roman"/>
                <w:color w:val="000000"/>
                <w:sz w:val="24"/>
                <w:szCs w:val="24"/>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14:paraId="10991C6D" w14:textId="77777777" w:rsidR="0085168B" w:rsidRPr="00D401A6" w:rsidRDefault="0085168B" w:rsidP="0085168B">
            <w:pPr>
              <w:spacing w:after="0" w:line="240" w:lineRule="auto"/>
              <w:rPr>
                <w:rFonts w:ascii="Times New Roman" w:eastAsia="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14:paraId="5CE444CF" w14:textId="77777777" w:rsidR="0085168B" w:rsidRPr="00D401A6" w:rsidRDefault="0085168B" w:rsidP="0085168B">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местного бюджета</w:t>
            </w:r>
          </w:p>
        </w:tc>
        <w:tc>
          <w:tcPr>
            <w:tcW w:w="2268" w:type="dxa"/>
            <w:tcBorders>
              <w:top w:val="nil"/>
              <w:left w:val="nil"/>
              <w:bottom w:val="single" w:sz="4" w:space="0" w:color="auto"/>
              <w:right w:val="single" w:sz="4" w:space="0" w:color="auto"/>
            </w:tcBorders>
            <w:shd w:val="clear" w:color="auto" w:fill="auto"/>
            <w:vAlign w:val="center"/>
            <w:hideMark/>
          </w:tcPr>
          <w:p w14:paraId="3C30906B" w14:textId="77777777" w:rsidR="0085168B" w:rsidRPr="00D401A6" w:rsidRDefault="0085168B" w:rsidP="0085168B">
            <w:pPr>
              <w:spacing w:after="0" w:line="240" w:lineRule="auto"/>
              <w:jc w:val="center"/>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областного бюджета</w:t>
            </w:r>
          </w:p>
        </w:tc>
      </w:tr>
      <w:tr w:rsidR="0085168B" w:rsidRPr="00D401A6" w14:paraId="0C653ED2" w14:textId="77777777" w:rsidTr="00495CB9">
        <w:trPr>
          <w:trHeight w:val="312"/>
        </w:trPr>
        <w:tc>
          <w:tcPr>
            <w:tcW w:w="1909" w:type="dxa"/>
            <w:tcBorders>
              <w:top w:val="nil"/>
              <w:left w:val="single" w:sz="4" w:space="0" w:color="auto"/>
              <w:bottom w:val="single" w:sz="4" w:space="0" w:color="auto"/>
              <w:right w:val="single" w:sz="4" w:space="0" w:color="auto"/>
            </w:tcBorders>
            <w:shd w:val="clear" w:color="auto" w:fill="auto"/>
            <w:noWrap/>
            <w:vAlign w:val="bottom"/>
            <w:hideMark/>
          </w:tcPr>
          <w:p w14:paraId="475BE78D"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2014</w:t>
            </w:r>
          </w:p>
        </w:tc>
        <w:tc>
          <w:tcPr>
            <w:tcW w:w="3194" w:type="dxa"/>
            <w:tcBorders>
              <w:top w:val="nil"/>
              <w:left w:val="nil"/>
              <w:bottom w:val="single" w:sz="4" w:space="0" w:color="auto"/>
              <w:right w:val="single" w:sz="4" w:space="0" w:color="auto"/>
            </w:tcBorders>
            <w:shd w:val="clear" w:color="auto" w:fill="auto"/>
            <w:noWrap/>
            <w:vAlign w:val="bottom"/>
            <w:hideMark/>
          </w:tcPr>
          <w:p w14:paraId="2BCEF3B3"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8 386,8</w:t>
            </w:r>
          </w:p>
        </w:tc>
        <w:tc>
          <w:tcPr>
            <w:tcW w:w="2552" w:type="dxa"/>
            <w:tcBorders>
              <w:top w:val="nil"/>
              <w:left w:val="nil"/>
              <w:bottom w:val="single" w:sz="4" w:space="0" w:color="auto"/>
              <w:right w:val="single" w:sz="4" w:space="0" w:color="auto"/>
            </w:tcBorders>
            <w:shd w:val="clear" w:color="auto" w:fill="auto"/>
            <w:noWrap/>
            <w:vAlign w:val="bottom"/>
            <w:hideMark/>
          </w:tcPr>
          <w:p w14:paraId="3D67EDF3"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8 386,8</w:t>
            </w:r>
          </w:p>
        </w:tc>
        <w:tc>
          <w:tcPr>
            <w:tcW w:w="2268" w:type="dxa"/>
            <w:tcBorders>
              <w:top w:val="nil"/>
              <w:left w:val="nil"/>
              <w:bottom w:val="single" w:sz="4" w:space="0" w:color="auto"/>
              <w:right w:val="single" w:sz="4" w:space="0" w:color="auto"/>
            </w:tcBorders>
            <w:shd w:val="clear" w:color="auto" w:fill="auto"/>
            <w:noWrap/>
            <w:vAlign w:val="bottom"/>
            <w:hideMark/>
          </w:tcPr>
          <w:p w14:paraId="57204789"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r>
      <w:tr w:rsidR="0085168B" w:rsidRPr="00D401A6" w14:paraId="4AE253B1" w14:textId="77777777" w:rsidTr="00495CB9">
        <w:trPr>
          <w:trHeight w:val="312"/>
        </w:trPr>
        <w:tc>
          <w:tcPr>
            <w:tcW w:w="1909" w:type="dxa"/>
            <w:tcBorders>
              <w:top w:val="nil"/>
              <w:left w:val="single" w:sz="4" w:space="0" w:color="auto"/>
              <w:bottom w:val="single" w:sz="4" w:space="0" w:color="auto"/>
              <w:right w:val="single" w:sz="4" w:space="0" w:color="auto"/>
            </w:tcBorders>
            <w:shd w:val="clear" w:color="auto" w:fill="auto"/>
            <w:noWrap/>
            <w:vAlign w:val="bottom"/>
            <w:hideMark/>
          </w:tcPr>
          <w:p w14:paraId="2327AEEB"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2015</w:t>
            </w:r>
          </w:p>
        </w:tc>
        <w:tc>
          <w:tcPr>
            <w:tcW w:w="3194" w:type="dxa"/>
            <w:tcBorders>
              <w:top w:val="nil"/>
              <w:left w:val="nil"/>
              <w:bottom w:val="single" w:sz="4" w:space="0" w:color="auto"/>
              <w:right w:val="single" w:sz="4" w:space="0" w:color="auto"/>
            </w:tcBorders>
            <w:shd w:val="clear" w:color="auto" w:fill="auto"/>
            <w:noWrap/>
            <w:vAlign w:val="bottom"/>
            <w:hideMark/>
          </w:tcPr>
          <w:p w14:paraId="446E42CA"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9 040,1</w:t>
            </w:r>
          </w:p>
        </w:tc>
        <w:tc>
          <w:tcPr>
            <w:tcW w:w="2552" w:type="dxa"/>
            <w:tcBorders>
              <w:top w:val="nil"/>
              <w:left w:val="nil"/>
              <w:bottom w:val="single" w:sz="4" w:space="0" w:color="auto"/>
              <w:right w:val="single" w:sz="4" w:space="0" w:color="auto"/>
            </w:tcBorders>
            <w:shd w:val="clear" w:color="auto" w:fill="auto"/>
            <w:noWrap/>
            <w:vAlign w:val="bottom"/>
            <w:hideMark/>
          </w:tcPr>
          <w:p w14:paraId="55051BEB"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9 040,1</w:t>
            </w:r>
          </w:p>
        </w:tc>
        <w:tc>
          <w:tcPr>
            <w:tcW w:w="2268" w:type="dxa"/>
            <w:tcBorders>
              <w:top w:val="nil"/>
              <w:left w:val="nil"/>
              <w:bottom w:val="single" w:sz="4" w:space="0" w:color="auto"/>
              <w:right w:val="single" w:sz="4" w:space="0" w:color="auto"/>
            </w:tcBorders>
            <w:shd w:val="clear" w:color="auto" w:fill="auto"/>
            <w:noWrap/>
            <w:vAlign w:val="bottom"/>
            <w:hideMark/>
          </w:tcPr>
          <w:p w14:paraId="400CECB9"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r>
      <w:tr w:rsidR="0085168B" w:rsidRPr="00D401A6" w14:paraId="31D82751" w14:textId="77777777" w:rsidTr="00495CB9">
        <w:trPr>
          <w:trHeight w:val="312"/>
        </w:trPr>
        <w:tc>
          <w:tcPr>
            <w:tcW w:w="1909" w:type="dxa"/>
            <w:tcBorders>
              <w:top w:val="nil"/>
              <w:left w:val="single" w:sz="4" w:space="0" w:color="auto"/>
              <w:bottom w:val="single" w:sz="4" w:space="0" w:color="auto"/>
              <w:right w:val="single" w:sz="4" w:space="0" w:color="auto"/>
            </w:tcBorders>
            <w:shd w:val="clear" w:color="auto" w:fill="auto"/>
            <w:noWrap/>
            <w:vAlign w:val="bottom"/>
            <w:hideMark/>
          </w:tcPr>
          <w:p w14:paraId="67B18903"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2016</w:t>
            </w:r>
          </w:p>
        </w:tc>
        <w:tc>
          <w:tcPr>
            <w:tcW w:w="3194" w:type="dxa"/>
            <w:tcBorders>
              <w:top w:val="nil"/>
              <w:left w:val="nil"/>
              <w:bottom w:val="single" w:sz="4" w:space="0" w:color="auto"/>
              <w:right w:val="single" w:sz="4" w:space="0" w:color="auto"/>
            </w:tcBorders>
            <w:shd w:val="clear" w:color="auto" w:fill="auto"/>
            <w:noWrap/>
            <w:vAlign w:val="bottom"/>
            <w:hideMark/>
          </w:tcPr>
          <w:p w14:paraId="20E21E85"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10 346,5</w:t>
            </w:r>
          </w:p>
        </w:tc>
        <w:tc>
          <w:tcPr>
            <w:tcW w:w="2552" w:type="dxa"/>
            <w:tcBorders>
              <w:top w:val="nil"/>
              <w:left w:val="nil"/>
              <w:bottom w:val="single" w:sz="4" w:space="0" w:color="auto"/>
              <w:right w:val="single" w:sz="4" w:space="0" w:color="auto"/>
            </w:tcBorders>
            <w:shd w:val="clear" w:color="auto" w:fill="auto"/>
            <w:noWrap/>
            <w:vAlign w:val="bottom"/>
            <w:hideMark/>
          </w:tcPr>
          <w:p w14:paraId="1DB99369"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10 200,4</w:t>
            </w:r>
          </w:p>
        </w:tc>
        <w:tc>
          <w:tcPr>
            <w:tcW w:w="2268" w:type="dxa"/>
            <w:tcBorders>
              <w:top w:val="nil"/>
              <w:left w:val="nil"/>
              <w:bottom w:val="single" w:sz="4" w:space="0" w:color="auto"/>
              <w:right w:val="single" w:sz="4" w:space="0" w:color="auto"/>
            </w:tcBorders>
            <w:shd w:val="clear" w:color="auto" w:fill="auto"/>
            <w:noWrap/>
            <w:vAlign w:val="bottom"/>
            <w:hideMark/>
          </w:tcPr>
          <w:p w14:paraId="7358D45F"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146,1</w:t>
            </w:r>
          </w:p>
        </w:tc>
      </w:tr>
      <w:tr w:rsidR="0085168B" w:rsidRPr="00D401A6" w14:paraId="66108902" w14:textId="77777777" w:rsidTr="00495CB9">
        <w:trPr>
          <w:trHeight w:val="312"/>
        </w:trPr>
        <w:tc>
          <w:tcPr>
            <w:tcW w:w="1909" w:type="dxa"/>
            <w:tcBorders>
              <w:top w:val="nil"/>
              <w:left w:val="single" w:sz="4" w:space="0" w:color="auto"/>
              <w:bottom w:val="single" w:sz="4" w:space="0" w:color="auto"/>
              <w:right w:val="single" w:sz="4" w:space="0" w:color="auto"/>
            </w:tcBorders>
            <w:shd w:val="clear" w:color="auto" w:fill="auto"/>
            <w:noWrap/>
            <w:vAlign w:val="bottom"/>
            <w:hideMark/>
          </w:tcPr>
          <w:p w14:paraId="4C6909FE"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2017</w:t>
            </w:r>
          </w:p>
        </w:tc>
        <w:tc>
          <w:tcPr>
            <w:tcW w:w="3194" w:type="dxa"/>
            <w:tcBorders>
              <w:top w:val="nil"/>
              <w:left w:val="nil"/>
              <w:bottom w:val="single" w:sz="4" w:space="0" w:color="auto"/>
              <w:right w:val="single" w:sz="4" w:space="0" w:color="auto"/>
            </w:tcBorders>
            <w:shd w:val="clear" w:color="auto" w:fill="auto"/>
            <w:noWrap/>
            <w:vAlign w:val="bottom"/>
            <w:hideMark/>
          </w:tcPr>
          <w:p w14:paraId="74B13E9F"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8 690,7</w:t>
            </w:r>
          </w:p>
        </w:tc>
        <w:tc>
          <w:tcPr>
            <w:tcW w:w="2552" w:type="dxa"/>
            <w:tcBorders>
              <w:top w:val="nil"/>
              <w:left w:val="nil"/>
              <w:bottom w:val="single" w:sz="4" w:space="0" w:color="auto"/>
              <w:right w:val="single" w:sz="4" w:space="0" w:color="auto"/>
            </w:tcBorders>
            <w:shd w:val="clear" w:color="auto" w:fill="auto"/>
            <w:noWrap/>
            <w:vAlign w:val="bottom"/>
            <w:hideMark/>
          </w:tcPr>
          <w:p w14:paraId="4EBC4270"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8 617,4</w:t>
            </w:r>
          </w:p>
        </w:tc>
        <w:tc>
          <w:tcPr>
            <w:tcW w:w="2268" w:type="dxa"/>
            <w:tcBorders>
              <w:top w:val="nil"/>
              <w:left w:val="nil"/>
              <w:bottom w:val="single" w:sz="4" w:space="0" w:color="auto"/>
              <w:right w:val="single" w:sz="4" w:space="0" w:color="auto"/>
            </w:tcBorders>
            <w:shd w:val="clear" w:color="auto" w:fill="auto"/>
            <w:noWrap/>
            <w:vAlign w:val="bottom"/>
            <w:hideMark/>
          </w:tcPr>
          <w:p w14:paraId="274D9316"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73,3</w:t>
            </w:r>
          </w:p>
        </w:tc>
      </w:tr>
      <w:tr w:rsidR="0085168B" w:rsidRPr="00D401A6" w14:paraId="63844DD6" w14:textId="77777777" w:rsidTr="00495CB9">
        <w:trPr>
          <w:trHeight w:val="312"/>
        </w:trPr>
        <w:tc>
          <w:tcPr>
            <w:tcW w:w="1909" w:type="dxa"/>
            <w:tcBorders>
              <w:top w:val="nil"/>
              <w:left w:val="single" w:sz="4" w:space="0" w:color="auto"/>
              <w:bottom w:val="single" w:sz="4" w:space="0" w:color="auto"/>
              <w:right w:val="single" w:sz="4" w:space="0" w:color="auto"/>
            </w:tcBorders>
            <w:shd w:val="clear" w:color="auto" w:fill="auto"/>
            <w:noWrap/>
            <w:vAlign w:val="bottom"/>
            <w:hideMark/>
          </w:tcPr>
          <w:p w14:paraId="2364FFA6"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2018</w:t>
            </w:r>
          </w:p>
        </w:tc>
        <w:tc>
          <w:tcPr>
            <w:tcW w:w="3194" w:type="dxa"/>
            <w:tcBorders>
              <w:top w:val="nil"/>
              <w:left w:val="nil"/>
              <w:bottom w:val="single" w:sz="4" w:space="0" w:color="auto"/>
              <w:right w:val="single" w:sz="4" w:space="0" w:color="auto"/>
            </w:tcBorders>
            <w:shd w:val="clear" w:color="auto" w:fill="auto"/>
            <w:noWrap/>
            <w:vAlign w:val="bottom"/>
            <w:hideMark/>
          </w:tcPr>
          <w:p w14:paraId="74B048AF"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9 736,3</w:t>
            </w:r>
          </w:p>
        </w:tc>
        <w:tc>
          <w:tcPr>
            <w:tcW w:w="2552" w:type="dxa"/>
            <w:tcBorders>
              <w:top w:val="nil"/>
              <w:left w:val="nil"/>
              <w:bottom w:val="single" w:sz="4" w:space="0" w:color="auto"/>
              <w:right w:val="single" w:sz="4" w:space="0" w:color="auto"/>
            </w:tcBorders>
            <w:shd w:val="clear" w:color="auto" w:fill="auto"/>
            <w:noWrap/>
            <w:vAlign w:val="bottom"/>
            <w:hideMark/>
          </w:tcPr>
          <w:p w14:paraId="29E1696C"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9 669,7</w:t>
            </w:r>
          </w:p>
        </w:tc>
        <w:tc>
          <w:tcPr>
            <w:tcW w:w="2268" w:type="dxa"/>
            <w:tcBorders>
              <w:top w:val="nil"/>
              <w:left w:val="nil"/>
              <w:bottom w:val="single" w:sz="4" w:space="0" w:color="auto"/>
              <w:right w:val="single" w:sz="4" w:space="0" w:color="auto"/>
            </w:tcBorders>
            <w:shd w:val="clear" w:color="auto" w:fill="auto"/>
            <w:noWrap/>
            <w:vAlign w:val="bottom"/>
            <w:hideMark/>
          </w:tcPr>
          <w:p w14:paraId="479613D9"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66,6</w:t>
            </w:r>
          </w:p>
        </w:tc>
      </w:tr>
      <w:tr w:rsidR="0085168B" w:rsidRPr="00D401A6" w14:paraId="7C7021E9" w14:textId="77777777" w:rsidTr="00495CB9">
        <w:trPr>
          <w:trHeight w:val="312"/>
        </w:trPr>
        <w:tc>
          <w:tcPr>
            <w:tcW w:w="1909" w:type="dxa"/>
            <w:tcBorders>
              <w:top w:val="nil"/>
              <w:left w:val="single" w:sz="4" w:space="0" w:color="auto"/>
              <w:bottom w:val="single" w:sz="4" w:space="0" w:color="auto"/>
              <w:right w:val="single" w:sz="4" w:space="0" w:color="auto"/>
            </w:tcBorders>
            <w:shd w:val="clear" w:color="auto" w:fill="auto"/>
            <w:noWrap/>
            <w:vAlign w:val="bottom"/>
            <w:hideMark/>
          </w:tcPr>
          <w:p w14:paraId="65AAFB0F"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2019</w:t>
            </w:r>
          </w:p>
        </w:tc>
        <w:tc>
          <w:tcPr>
            <w:tcW w:w="3194" w:type="dxa"/>
            <w:tcBorders>
              <w:top w:val="nil"/>
              <w:left w:val="nil"/>
              <w:bottom w:val="single" w:sz="4" w:space="0" w:color="auto"/>
              <w:right w:val="single" w:sz="4" w:space="0" w:color="auto"/>
            </w:tcBorders>
            <w:shd w:val="clear" w:color="auto" w:fill="auto"/>
            <w:noWrap/>
            <w:vAlign w:val="bottom"/>
            <w:hideMark/>
          </w:tcPr>
          <w:p w14:paraId="6B6E5300"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10 668,8</w:t>
            </w:r>
          </w:p>
        </w:tc>
        <w:tc>
          <w:tcPr>
            <w:tcW w:w="2552" w:type="dxa"/>
            <w:tcBorders>
              <w:top w:val="nil"/>
              <w:left w:val="nil"/>
              <w:bottom w:val="single" w:sz="4" w:space="0" w:color="auto"/>
              <w:right w:val="single" w:sz="4" w:space="0" w:color="auto"/>
            </w:tcBorders>
            <w:shd w:val="clear" w:color="auto" w:fill="auto"/>
            <w:noWrap/>
            <w:vAlign w:val="bottom"/>
            <w:hideMark/>
          </w:tcPr>
          <w:p w14:paraId="02731E11"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9 872,2</w:t>
            </w:r>
          </w:p>
        </w:tc>
        <w:tc>
          <w:tcPr>
            <w:tcW w:w="2268" w:type="dxa"/>
            <w:tcBorders>
              <w:top w:val="nil"/>
              <w:left w:val="nil"/>
              <w:bottom w:val="single" w:sz="4" w:space="0" w:color="auto"/>
              <w:right w:val="single" w:sz="4" w:space="0" w:color="auto"/>
            </w:tcBorders>
            <w:shd w:val="clear" w:color="auto" w:fill="auto"/>
            <w:noWrap/>
            <w:vAlign w:val="bottom"/>
            <w:hideMark/>
          </w:tcPr>
          <w:p w14:paraId="1555176B"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796,6</w:t>
            </w:r>
          </w:p>
        </w:tc>
      </w:tr>
      <w:tr w:rsidR="0085168B" w:rsidRPr="00D401A6" w14:paraId="21D918CA" w14:textId="77777777" w:rsidTr="00495CB9">
        <w:trPr>
          <w:trHeight w:val="312"/>
        </w:trPr>
        <w:tc>
          <w:tcPr>
            <w:tcW w:w="1909" w:type="dxa"/>
            <w:tcBorders>
              <w:top w:val="nil"/>
              <w:left w:val="single" w:sz="4" w:space="0" w:color="auto"/>
              <w:bottom w:val="single" w:sz="4" w:space="0" w:color="auto"/>
              <w:right w:val="single" w:sz="4" w:space="0" w:color="auto"/>
            </w:tcBorders>
            <w:shd w:val="clear" w:color="auto" w:fill="auto"/>
            <w:noWrap/>
            <w:vAlign w:val="bottom"/>
            <w:hideMark/>
          </w:tcPr>
          <w:p w14:paraId="74D1E7C5"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2020</w:t>
            </w:r>
          </w:p>
        </w:tc>
        <w:tc>
          <w:tcPr>
            <w:tcW w:w="3194" w:type="dxa"/>
            <w:tcBorders>
              <w:top w:val="nil"/>
              <w:left w:val="nil"/>
              <w:bottom w:val="single" w:sz="4" w:space="0" w:color="auto"/>
              <w:right w:val="single" w:sz="4" w:space="0" w:color="auto"/>
            </w:tcBorders>
            <w:shd w:val="clear" w:color="auto" w:fill="auto"/>
            <w:noWrap/>
            <w:vAlign w:val="bottom"/>
            <w:hideMark/>
          </w:tcPr>
          <w:p w14:paraId="33B561C9"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11 011,7</w:t>
            </w:r>
          </w:p>
        </w:tc>
        <w:tc>
          <w:tcPr>
            <w:tcW w:w="2552" w:type="dxa"/>
            <w:tcBorders>
              <w:top w:val="nil"/>
              <w:left w:val="nil"/>
              <w:bottom w:val="single" w:sz="4" w:space="0" w:color="auto"/>
              <w:right w:val="single" w:sz="4" w:space="0" w:color="auto"/>
            </w:tcBorders>
            <w:shd w:val="clear" w:color="auto" w:fill="auto"/>
            <w:noWrap/>
            <w:vAlign w:val="bottom"/>
            <w:hideMark/>
          </w:tcPr>
          <w:p w14:paraId="5075212D"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11 011,7</w:t>
            </w:r>
          </w:p>
        </w:tc>
        <w:tc>
          <w:tcPr>
            <w:tcW w:w="2268" w:type="dxa"/>
            <w:tcBorders>
              <w:top w:val="nil"/>
              <w:left w:val="nil"/>
              <w:bottom w:val="single" w:sz="4" w:space="0" w:color="auto"/>
              <w:right w:val="single" w:sz="4" w:space="0" w:color="auto"/>
            </w:tcBorders>
            <w:shd w:val="clear" w:color="auto" w:fill="auto"/>
            <w:noWrap/>
            <w:vAlign w:val="bottom"/>
            <w:hideMark/>
          </w:tcPr>
          <w:p w14:paraId="3886AE4A"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r>
      <w:tr w:rsidR="0085168B" w:rsidRPr="00D401A6" w14:paraId="5C460DAD" w14:textId="77777777" w:rsidTr="00495CB9">
        <w:trPr>
          <w:trHeight w:val="312"/>
        </w:trPr>
        <w:tc>
          <w:tcPr>
            <w:tcW w:w="1909" w:type="dxa"/>
            <w:tcBorders>
              <w:top w:val="nil"/>
              <w:left w:val="single" w:sz="4" w:space="0" w:color="auto"/>
              <w:bottom w:val="single" w:sz="4" w:space="0" w:color="auto"/>
              <w:right w:val="single" w:sz="4" w:space="0" w:color="auto"/>
            </w:tcBorders>
            <w:shd w:val="clear" w:color="auto" w:fill="auto"/>
            <w:noWrap/>
            <w:vAlign w:val="bottom"/>
            <w:hideMark/>
          </w:tcPr>
          <w:p w14:paraId="2098B0F0"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2021</w:t>
            </w:r>
          </w:p>
        </w:tc>
        <w:tc>
          <w:tcPr>
            <w:tcW w:w="3194" w:type="dxa"/>
            <w:tcBorders>
              <w:top w:val="nil"/>
              <w:left w:val="nil"/>
              <w:bottom w:val="single" w:sz="4" w:space="0" w:color="auto"/>
              <w:right w:val="single" w:sz="4" w:space="0" w:color="auto"/>
            </w:tcBorders>
            <w:shd w:val="clear" w:color="auto" w:fill="auto"/>
            <w:noWrap/>
            <w:vAlign w:val="bottom"/>
            <w:hideMark/>
          </w:tcPr>
          <w:p w14:paraId="1CC89978"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29 997,4</w:t>
            </w:r>
          </w:p>
        </w:tc>
        <w:tc>
          <w:tcPr>
            <w:tcW w:w="2552" w:type="dxa"/>
            <w:tcBorders>
              <w:top w:val="nil"/>
              <w:left w:val="nil"/>
              <w:bottom w:val="single" w:sz="4" w:space="0" w:color="auto"/>
              <w:right w:val="single" w:sz="4" w:space="0" w:color="auto"/>
            </w:tcBorders>
            <w:shd w:val="clear" w:color="auto" w:fill="auto"/>
            <w:noWrap/>
            <w:vAlign w:val="bottom"/>
            <w:hideMark/>
          </w:tcPr>
          <w:p w14:paraId="56B43F7F"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29 997,4</w:t>
            </w:r>
          </w:p>
        </w:tc>
        <w:tc>
          <w:tcPr>
            <w:tcW w:w="2268" w:type="dxa"/>
            <w:tcBorders>
              <w:top w:val="nil"/>
              <w:left w:val="nil"/>
              <w:bottom w:val="single" w:sz="4" w:space="0" w:color="auto"/>
              <w:right w:val="single" w:sz="4" w:space="0" w:color="auto"/>
            </w:tcBorders>
            <w:shd w:val="clear" w:color="auto" w:fill="auto"/>
            <w:noWrap/>
            <w:vAlign w:val="bottom"/>
            <w:hideMark/>
          </w:tcPr>
          <w:p w14:paraId="5BF4E019"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r>
      <w:tr w:rsidR="0085168B" w:rsidRPr="00D401A6" w14:paraId="1FFF1C93" w14:textId="77777777" w:rsidTr="00495CB9">
        <w:trPr>
          <w:trHeight w:val="312"/>
        </w:trPr>
        <w:tc>
          <w:tcPr>
            <w:tcW w:w="1909" w:type="dxa"/>
            <w:tcBorders>
              <w:top w:val="nil"/>
              <w:left w:val="single" w:sz="4" w:space="0" w:color="auto"/>
              <w:bottom w:val="single" w:sz="4" w:space="0" w:color="auto"/>
              <w:right w:val="single" w:sz="4" w:space="0" w:color="auto"/>
            </w:tcBorders>
            <w:shd w:val="clear" w:color="auto" w:fill="auto"/>
            <w:noWrap/>
            <w:vAlign w:val="bottom"/>
            <w:hideMark/>
          </w:tcPr>
          <w:p w14:paraId="06878396"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2022</w:t>
            </w:r>
          </w:p>
        </w:tc>
        <w:tc>
          <w:tcPr>
            <w:tcW w:w="3194" w:type="dxa"/>
            <w:tcBorders>
              <w:top w:val="nil"/>
              <w:left w:val="nil"/>
              <w:bottom w:val="single" w:sz="4" w:space="0" w:color="auto"/>
              <w:right w:val="single" w:sz="4" w:space="0" w:color="auto"/>
            </w:tcBorders>
            <w:shd w:val="clear" w:color="auto" w:fill="auto"/>
            <w:noWrap/>
            <w:vAlign w:val="bottom"/>
            <w:hideMark/>
          </w:tcPr>
          <w:p w14:paraId="17CFCDE3"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26 997,4</w:t>
            </w:r>
          </w:p>
        </w:tc>
        <w:tc>
          <w:tcPr>
            <w:tcW w:w="2552" w:type="dxa"/>
            <w:tcBorders>
              <w:top w:val="nil"/>
              <w:left w:val="nil"/>
              <w:bottom w:val="single" w:sz="4" w:space="0" w:color="auto"/>
              <w:right w:val="single" w:sz="4" w:space="0" w:color="auto"/>
            </w:tcBorders>
            <w:shd w:val="clear" w:color="auto" w:fill="auto"/>
            <w:noWrap/>
            <w:vAlign w:val="bottom"/>
            <w:hideMark/>
          </w:tcPr>
          <w:p w14:paraId="1A1A4061"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26 997,4</w:t>
            </w:r>
          </w:p>
        </w:tc>
        <w:tc>
          <w:tcPr>
            <w:tcW w:w="2268" w:type="dxa"/>
            <w:tcBorders>
              <w:top w:val="nil"/>
              <w:left w:val="nil"/>
              <w:bottom w:val="single" w:sz="4" w:space="0" w:color="auto"/>
              <w:right w:val="single" w:sz="4" w:space="0" w:color="auto"/>
            </w:tcBorders>
            <w:shd w:val="clear" w:color="auto" w:fill="auto"/>
            <w:noWrap/>
            <w:vAlign w:val="bottom"/>
            <w:hideMark/>
          </w:tcPr>
          <w:p w14:paraId="7C248494"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r>
      <w:tr w:rsidR="0085168B" w:rsidRPr="00D401A6" w14:paraId="11F16D94" w14:textId="77777777" w:rsidTr="00495CB9">
        <w:trPr>
          <w:trHeight w:val="312"/>
        </w:trPr>
        <w:tc>
          <w:tcPr>
            <w:tcW w:w="1909" w:type="dxa"/>
            <w:tcBorders>
              <w:top w:val="nil"/>
              <w:left w:val="single" w:sz="4" w:space="0" w:color="auto"/>
              <w:bottom w:val="single" w:sz="4" w:space="0" w:color="auto"/>
              <w:right w:val="single" w:sz="4" w:space="0" w:color="auto"/>
            </w:tcBorders>
            <w:shd w:val="clear" w:color="auto" w:fill="auto"/>
            <w:noWrap/>
            <w:vAlign w:val="bottom"/>
            <w:hideMark/>
          </w:tcPr>
          <w:p w14:paraId="18F80228"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2023</w:t>
            </w:r>
          </w:p>
        </w:tc>
        <w:tc>
          <w:tcPr>
            <w:tcW w:w="3194" w:type="dxa"/>
            <w:tcBorders>
              <w:top w:val="nil"/>
              <w:left w:val="nil"/>
              <w:bottom w:val="single" w:sz="4" w:space="0" w:color="auto"/>
              <w:right w:val="single" w:sz="4" w:space="0" w:color="auto"/>
            </w:tcBorders>
            <w:shd w:val="clear" w:color="auto" w:fill="auto"/>
            <w:noWrap/>
            <w:vAlign w:val="bottom"/>
            <w:hideMark/>
          </w:tcPr>
          <w:p w14:paraId="7D776855"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29 997,4</w:t>
            </w:r>
          </w:p>
        </w:tc>
        <w:tc>
          <w:tcPr>
            <w:tcW w:w="2552" w:type="dxa"/>
            <w:tcBorders>
              <w:top w:val="nil"/>
              <w:left w:val="nil"/>
              <w:bottom w:val="single" w:sz="4" w:space="0" w:color="auto"/>
              <w:right w:val="single" w:sz="4" w:space="0" w:color="auto"/>
            </w:tcBorders>
            <w:shd w:val="clear" w:color="auto" w:fill="auto"/>
            <w:noWrap/>
            <w:vAlign w:val="bottom"/>
            <w:hideMark/>
          </w:tcPr>
          <w:p w14:paraId="68EA80BC"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29 997,4</w:t>
            </w:r>
          </w:p>
        </w:tc>
        <w:tc>
          <w:tcPr>
            <w:tcW w:w="2268" w:type="dxa"/>
            <w:tcBorders>
              <w:top w:val="nil"/>
              <w:left w:val="nil"/>
              <w:bottom w:val="single" w:sz="4" w:space="0" w:color="auto"/>
              <w:right w:val="single" w:sz="4" w:space="0" w:color="auto"/>
            </w:tcBorders>
            <w:shd w:val="clear" w:color="auto" w:fill="auto"/>
            <w:noWrap/>
            <w:vAlign w:val="bottom"/>
            <w:hideMark/>
          </w:tcPr>
          <w:p w14:paraId="07598FE1" w14:textId="77777777" w:rsidR="0085168B" w:rsidRPr="00D401A6" w:rsidRDefault="0085168B" w:rsidP="0085168B">
            <w:pPr>
              <w:spacing w:after="0" w:line="240" w:lineRule="auto"/>
              <w:jc w:val="right"/>
              <w:rPr>
                <w:rFonts w:ascii="Times New Roman" w:eastAsia="Times New Roman" w:hAnsi="Times New Roman" w:cs="Times New Roman"/>
                <w:color w:val="000000"/>
                <w:sz w:val="24"/>
                <w:szCs w:val="24"/>
              </w:rPr>
            </w:pPr>
            <w:r w:rsidRPr="00D401A6">
              <w:rPr>
                <w:rFonts w:ascii="Times New Roman" w:eastAsia="Times New Roman" w:hAnsi="Times New Roman" w:cs="Times New Roman"/>
                <w:color w:val="000000"/>
                <w:sz w:val="24"/>
                <w:szCs w:val="24"/>
              </w:rPr>
              <w:t>0,0</w:t>
            </w:r>
          </w:p>
        </w:tc>
      </w:tr>
    </w:tbl>
    <w:p w14:paraId="2EBB1A69" w14:textId="7D9C9EDA" w:rsidR="00B9443B" w:rsidRDefault="00766E8F" w:rsidP="0085168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финансирования подпрограммы подлежит ежегодному уточнению.</w:t>
      </w:r>
    </w:p>
    <w:p w14:paraId="58D21B49"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F6D96AA"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A39B4BF"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2D7FE0C"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339D32D"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C671D65"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ADF806F"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B4F23DF"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6202476"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A23A5D9"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49E4DA6"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815AEA6"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2D9EBE0"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D3AB47B"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2AD729"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9F7BE80" w14:textId="77777777" w:rsidR="005C35D0" w:rsidRDefault="00766E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ПАСПОРТ</w:t>
      </w:r>
    </w:p>
    <w:p w14:paraId="6054130F" w14:textId="77777777" w:rsidR="005C35D0" w:rsidRDefault="00766E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подпрограммы 4 «Организация отдыха и  оздоровления детей и подростков» </w:t>
      </w:r>
    </w:p>
    <w:p w14:paraId="146C0922" w14:textId="77777777" w:rsidR="005C35D0" w:rsidRDefault="005C35D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bl>
      <w:tblPr>
        <w:tblStyle w:val="af2"/>
        <w:tblW w:w="1003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936"/>
        <w:gridCol w:w="6095"/>
      </w:tblGrid>
      <w:tr w:rsidR="005C35D0" w14:paraId="56AE04F9" w14:textId="77777777" w:rsidTr="006A3088">
        <w:tc>
          <w:tcPr>
            <w:tcW w:w="3936" w:type="dxa"/>
          </w:tcPr>
          <w:p w14:paraId="0FA7194C"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Ответственные исполнители подпрограммы</w:t>
            </w:r>
          </w:p>
        </w:tc>
        <w:tc>
          <w:tcPr>
            <w:tcW w:w="6095" w:type="dxa"/>
          </w:tcPr>
          <w:p w14:paraId="18823814"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Комитет по образованию Администрации муниципального образования «город Десногорск» Смоленской области</w:t>
            </w:r>
          </w:p>
        </w:tc>
      </w:tr>
      <w:tr w:rsidR="005C35D0" w14:paraId="449DC1B3" w14:textId="77777777" w:rsidTr="006A3088">
        <w:tc>
          <w:tcPr>
            <w:tcW w:w="3936" w:type="dxa"/>
          </w:tcPr>
          <w:p w14:paraId="6D0196A7"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Исполнители основных мероприятий подпрограммы</w:t>
            </w:r>
          </w:p>
        </w:tc>
        <w:tc>
          <w:tcPr>
            <w:tcW w:w="6095" w:type="dxa"/>
          </w:tcPr>
          <w:p w14:paraId="70FD6878"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Комитет по образованию Администрации муниципального образования «город Десногорск» Смоленской области, муниципальные бюджетные образовательные учреждения, подведомственные Комитету по образованию Администрации муниципального образования «город Десногорск» Смоленской области</w:t>
            </w:r>
          </w:p>
        </w:tc>
      </w:tr>
      <w:tr w:rsidR="005C35D0" w14:paraId="6822BDDB" w14:textId="77777777" w:rsidTr="006A3088">
        <w:tc>
          <w:tcPr>
            <w:tcW w:w="3936" w:type="dxa"/>
          </w:tcPr>
          <w:p w14:paraId="731CBE79"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подпрограммы</w:t>
            </w:r>
          </w:p>
        </w:tc>
        <w:tc>
          <w:tcPr>
            <w:tcW w:w="6095" w:type="dxa"/>
          </w:tcPr>
          <w:p w14:paraId="30C42EFB" w14:textId="77777777" w:rsidR="005C35D0" w:rsidRPr="004D1D66" w:rsidRDefault="00766E8F" w:rsidP="004D1D66">
            <w:pPr>
              <w:pStyle w:val="af3"/>
              <w:numPr>
                <w:ilvl w:val="0"/>
                <w:numId w:val="17"/>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 xml:space="preserve">повышение качества и доступности организованного отдыха и оздоровления детей и подростков в каникулярный период; </w:t>
            </w:r>
          </w:p>
          <w:p w14:paraId="714B12F2" w14:textId="77777777" w:rsidR="005C35D0" w:rsidRPr="004D1D66" w:rsidRDefault="00766E8F" w:rsidP="004D1D66">
            <w:pPr>
              <w:pStyle w:val="af3"/>
              <w:numPr>
                <w:ilvl w:val="0"/>
                <w:numId w:val="17"/>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развитие наиболее экономичных и эффективных форм отдыха и оздоровления детей и подростков</w:t>
            </w:r>
          </w:p>
        </w:tc>
      </w:tr>
      <w:tr w:rsidR="005C35D0" w14:paraId="30AEB886" w14:textId="77777777" w:rsidTr="006A3088">
        <w:tc>
          <w:tcPr>
            <w:tcW w:w="3936" w:type="dxa"/>
          </w:tcPr>
          <w:p w14:paraId="17DA62C9"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Целевые показатели реализации подпрограммы</w:t>
            </w:r>
          </w:p>
        </w:tc>
        <w:tc>
          <w:tcPr>
            <w:tcW w:w="6095" w:type="dxa"/>
          </w:tcPr>
          <w:p w14:paraId="6B7989F7" w14:textId="77777777" w:rsidR="005C35D0" w:rsidRPr="004D1D66" w:rsidRDefault="00766E8F" w:rsidP="004D1D66">
            <w:pPr>
              <w:pStyle w:val="af3"/>
              <w:numPr>
                <w:ilvl w:val="0"/>
                <w:numId w:val="17"/>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 xml:space="preserve">численность детей в возрасте от 7 до 18 лет, охваченных отдыхом и оздоровлением </w:t>
            </w:r>
            <w:r w:rsidR="003D7580">
              <w:rPr>
                <w:rFonts w:ascii="Times New Roman" w:eastAsia="Times New Roman" w:hAnsi="Times New Roman" w:cs="Times New Roman"/>
                <w:color w:val="000000"/>
                <w:sz w:val="24"/>
                <w:szCs w:val="24"/>
              </w:rPr>
              <w:t>в лагерях  дневного пребывания</w:t>
            </w:r>
            <w:r w:rsidR="00A9376E">
              <w:rPr>
                <w:rFonts w:ascii="Times New Roman" w:eastAsia="Times New Roman" w:hAnsi="Times New Roman" w:cs="Times New Roman"/>
                <w:color w:val="000000"/>
                <w:sz w:val="24"/>
                <w:szCs w:val="24"/>
              </w:rPr>
              <w:t>, организованных на базе образовательных учреждений</w:t>
            </w:r>
          </w:p>
        </w:tc>
      </w:tr>
      <w:tr w:rsidR="005C35D0" w14:paraId="03A64503" w14:textId="77777777" w:rsidTr="006A3088">
        <w:tc>
          <w:tcPr>
            <w:tcW w:w="3936" w:type="dxa"/>
          </w:tcPr>
          <w:p w14:paraId="39E9C6D2"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Сроки (этапы) реализации подпрограммы</w:t>
            </w:r>
          </w:p>
        </w:tc>
        <w:tc>
          <w:tcPr>
            <w:tcW w:w="6095" w:type="dxa"/>
          </w:tcPr>
          <w:p w14:paraId="587D2D78" w14:textId="25E1791B"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2014-202</w:t>
            </w:r>
            <w:r w:rsidR="001B4C7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годы.</w:t>
            </w:r>
          </w:p>
          <w:p w14:paraId="554643DC" w14:textId="77777777" w:rsidR="005C35D0" w:rsidRDefault="005C35D0" w:rsidP="00A9402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5C35D0" w14:paraId="36400228" w14:textId="77777777" w:rsidTr="006A3088">
        <w:tc>
          <w:tcPr>
            <w:tcW w:w="3936" w:type="dxa"/>
          </w:tcPr>
          <w:p w14:paraId="1CB241C2"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Объемы ассигнований подпрограммы(по годам реализации и в разрезе источников финансирования)</w:t>
            </w:r>
          </w:p>
        </w:tc>
        <w:tc>
          <w:tcPr>
            <w:tcW w:w="6095" w:type="dxa"/>
          </w:tcPr>
          <w:p w14:paraId="7D9175C2" w14:textId="178DAFCC"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Общий объем финансирования подпрограммы составляет </w:t>
            </w:r>
            <w:r w:rsidR="0085168B" w:rsidRPr="0085168B">
              <w:rPr>
                <w:rFonts w:ascii="Times New Roman" w:eastAsia="Times New Roman" w:hAnsi="Times New Roman" w:cs="Times New Roman"/>
                <w:color w:val="000000"/>
                <w:sz w:val="24"/>
                <w:szCs w:val="24"/>
              </w:rPr>
              <w:t>9 880,7</w:t>
            </w:r>
            <w:r w:rsidR="008516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тыс. руб</w:t>
            </w:r>
            <w:r w:rsidR="00920901">
              <w:rPr>
                <w:rFonts w:ascii="Times New Roman" w:eastAsia="Times New Roman" w:hAnsi="Times New Roman" w:cs="Times New Roman"/>
                <w:color w:val="000000"/>
                <w:sz w:val="24"/>
                <w:szCs w:val="24"/>
              </w:rPr>
              <w:t>лей</w:t>
            </w:r>
            <w:r>
              <w:rPr>
                <w:rFonts w:ascii="Times New Roman" w:eastAsia="Times New Roman" w:hAnsi="Times New Roman" w:cs="Times New Roman"/>
                <w:color w:val="000000"/>
                <w:sz w:val="24"/>
                <w:szCs w:val="24"/>
              </w:rPr>
              <w:t xml:space="preserve">, </w:t>
            </w:r>
            <w:r w:rsidR="00746F8A">
              <w:rPr>
                <w:rFonts w:ascii="Times New Roman" w:eastAsia="Times New Roman" w:hAnsi="Times New Roman" w:cs="Times New Roman"/>
                <w:color w:val="000000"/>
                <w:sz w:val="24"/>
                <w:szCs w:val="24"/>
              </w:rPr>
              <w:t>из них</w:t>
            </w:r>
            <w:r>
              <w:rPr>
                <w:rFonts w:ascii="Times New Roman" w:eastAsia="Times New Roman" w:hAnsi="Times New Roman" w:cs="Times New Roman"/>
                <w:color w:val="000000"/>
                <w:sz w:val="24"/>
                <w:szCs w:val="24"/>
              </w:rPr>
              <w:t>:</w:t>
            </w:r>
          </w:p>
          <w:p w14:paraId="505F7BDA" w14:textId="77777777" w:rsidR="00746F8A" w:rsidRPr="004D1D66" w:rsidRDefault="00746F8A" w:rsidP="0085168B">
            <w:pPr>
              <w:pStyle w:val="af3"/>
              <w:numPr>
                <w:ilvl w:val="0"/>
                <w:numId w:val="17"/>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средства местного бюджета – 2 371,6 тыс. рублей,</w:t>
            </w:r>
          </w:p>
          <w:p w14:paraId="7A1F3515" w14:textId="1A36074C" w:rsidR="005C35D0" w:rsidRPr="004D1D66" w:rsidRDefault="00766E8F" w:rsidP="0085168B">
            <w:pPr>
              <w:pStyle w:val="af3"/>
              <w:numPr>
                <w:ilvl w:val="0"/>
                <w:numId w:val="17"/>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 xml:space="preserve">средства областного бюджета – </w:t>
            </w:r>
            <w:r w:rsidR="0085168B" w:rsidRPr="0085168B">
              <w:rPr>
                <w:rFonts w:ascii="Times New Roman" w:eastAsia="Times New Roman" w:hAnsi="Times New Roman" w:cs="Times New Roman"/>
                <w:color w:val="000000"/>
                <w:sz w:val="24"/>
                <w:szCs w:val="24"/>
              </w:rPr>
              <w:t>7 509,1</w:t>
            </w:r>
            <w:r w:rsidR="0085168B">
              <w:rPr>
                <w:rFonts w:ascii="Times New Roman" w:eastAsia="Times New Roman" w:hAnsi="Times New Roman" w:cs="Times New Roman"/>
                <w:color w:val="000000"/>
                <w:sz w:val="24"/>
                <w:szCs w:val="24"/>
              </w:rPr>
              <w:t xml:space="preserve"> </w:t>
            </w:r>
            <w:r w:rsidRPr="004D1D66">
              <w:rPr>
                <w:rFonts w:ascii="Times New Roman" w:eastAsia="Times New Roman" w:hAnsi="Times New Roman" w:cs="Times New Roman"/>
                <w:color w:val="000000"/>
                <w:sz w:val="24"/>
                <w:szCs w:val="24"/>
              </w:rPr>
              <w:t>тыс. руб</w:t>
            </w:r>
            <w:r w:rsidR="00746F8A" w:rsidRPr="004D1D66">
              <w:rPr>
                <w:rFonts w:ascii="Times New Roman" w:eastAsia="Times New Roman" w:hAnsi="Times New Roman" w:cs="Times New Roman"/>
                <w:color w:val="000000"/>
                <w:sz w:val="24"/>
                <w:szCs w:val="24"/>
              </w:rPr>
              <w:t>лей</w:t>
            </w:r>
            <w:r w:rsidRPr="004D1D66">
              <w:rPr>
                <w:rFonts w:ascii="Times New Roman" w:eastAsia="Times New Roman" w:hAnsi="Times New Roman" w:cs="Times New Roman"/>
                <w:color w:val="000000"/>
                <w:sz w:val="24"/>
                <w:szCs w:val="24"/>
              </w:rPr>
              <w:t>.</w:t>
            </w:r>
          </w:p>
          <w:p w14:paraId="1A444D22"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годам реализации:</w:t>
            </w:r>
          </w:p>
          <w:tbl>
            <w:tblPr>
              <w:tblW w:w="5820" w:type="dxa"/>
              <w:tblLayout w:type="fixed"/>
              <w:tblLook w:val="04A0" w:firstRow="1" w:lastRow="0" w:firstColumn="1" w:lastColumn="0" w:noHBand="0" w:noVBand="1"/>
            </w:tblPr>
            <w:tblGrid>
              <w:gridCol w:w="1200"/>
              <w:gridCol w:w="1540"/>
              <w:gridCol w:w="1540"/>
              <w:gridCol w:w="1540"/>
            </w:tblGrid>
            <w:tr w:rsidR="0085168B" w:rsidRPr="0085168B" w14:paraId="330C3B40" w14:textId="77777777" w:rsidTr="0085168B">
              <w:trPr>
                <w:trHeight w:val="312"/>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48C12" w14:textId="77777777" w:rsidR="0085168B" w:rsidRPr="0085168B" w:rsidRDefault="0085168B" w:rsidP="0085168B">
                  <w:pPr>
                    <w:spacing w:after="0" w:line="240" w:lineRule="auto"/>
                    <w:jc w:val="center"/>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Год</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6E428B" w14:textId="25700C52" w:rsidR="0085168B" w:rsidRPr="0085168B" w:rsidRDefault="0085168B" w:rsidP="0085168B">
                  <w:pPr>
                    <w:spacing w:after="0" w:line="240" w:lineRule="auto"/>
                    <w:jc w:val="center"/>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Общий объем (тыс.</w:t>
                  </w:r>
                  <w:r w:rsidR="00792463">
                    <w:rPr>
                      <w:rFonts w:ascii="Times New Roman" w:eastAsia="Times New Roman" w:hAnsi="Times New Roman" w:cs="Times New Roman"/>
                      <w:color w:val="000000"/>
                      <w:sz w:val="24"/>
                      <w:szCs w:val="24"/>
                    </w:rPr>
                    <w:t xml:space="preserve"> </w:t>
                  </w:r>
                  <w:r w:rsidRPr="0085168B">
                    <w:rPr>
                      <w:rFonts w:ascii="Times New Roman" w:eastAsia="Times New Roman" w:hAnsi="Times New Roman" w:cs="Times New Roman"/>
                      <w:color w:val="000000"/>
                      <w:sz w:val="24"/>
                      <w:szCs w:val="24"/>
                    </w:rPr>
                    <w:t>руб.)</w:t>
                  </w:r>
                </w:p>
              </w:tc>
              <w:tc>
                <w:tcPr>
                  <w:tcW w:w="30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FB8439" w14:textId="24567FC2" w:rsidR="0085168B" w:rsidRPr="0085168B" w:rsidRDefault="0085168B" w:rsidP="0085168B">
                  <w:pPr>
                    <w:spacing w:after="0" w:line="240" w:lineRule="auto"/>
                    <w:jc w:val="center"/>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из них за счет средств (тыс.</w:t>
                  </w:r>
                  <w:r w:rsidR="00792463">
                    <w:rPr>
                      <w:rFonts w:ascii="Times New Roman" w:eastAsia="Times New Roman" w:hAnsi="Times New Roman" w:cs="Times New Roman"/>
                      <w:color w:val="000000"/>
                      <w:sz w:val="24"/>
                      <w:szCs w:val="24"/>
                    </w:rPr>
                    <w:t xml:space="preserve"> </w:t>
                  </w:r>
                  <w:r w:rsidRPr="0085168B">
                    <w:rPr>
                      <w:rFonts w:ascii="Times New Roman" w:eastAsia="Times New Roman" w:hAnsi="Times New Roman" w:cs="Times New Roman"/>
                      <w:color w:val="000000"/>
                      <w:sz w:val="24"/>
                      <w:szCs w:val="24"/>
                    </w:rPr>
                    <w:t>руб.):</w:t>
                  </w:r>
                </w:p>
              </w:tc>
            </w:tr>
            <w:tr w:rsidR="0085168B" w:rsidRPr="0085168B" w14:paraId="34556221" w14:textId="77777777" w:rsidTr="0085168B">
              <w:trPr>
                <w:trHeight w:val="60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7749D718" w14:textId="77777777" w:rsidR="0085168B" w:rsidRPr="0085168B" w:rsidRDefault="0085168B" w:rsidP="0085168B">
                  <w:pPr>
                    <w:spacing w:after="0" w:line="240" w:lineRule="auto"/>
                    <w:rPr>
                      <w:rFonts w:ascii="Times New Roman" w:eastAsia="Times New Roman" w:hAnsi="Times New Roman" w:cs="Times New Roman"/>
                      <w:color w:val="000000"/>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66CDB38B" w14:textId="77777777" w:rsidR="0085168B" w:rsidRPr="0085168B" w:rsidRDefault="0085168B" w:rsidP="0085168B">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14:paraId="7C6DD733" w14:textId="77777777" w:rsidR="0085168B" w:rsidRPr="0085168B" w:rsidRDefault="0085168B" w:rsidP="0085168B">
                  <w:pPr>
                    <w:spacing w:after="0" w:line="240" w:lineRule="auto"/>
                    <w:jc w:val="center"/>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местного бюджета</w:t>
                  </w:r>
                </w:p>
              </w:tc>
              <w:tc>
                <w:tcPr>
                  <w:tcW w:w="1540" w:type="dxa"/>
                  <w:tcBorders>
                    <w:top w:val="nil"/>
                    <w:left w:val="nil"/>
                    <w:bottom w:val="single" w:sz="4" w:space="0" w:color="auto"/>
                    <w:right w:val="single" w:sz="4" w:space="0" w:color="auto"/>
                  </w:tcBorders>
                  <w:shd w:val="clear" w:color="auto" w:fill="auto"/>
                  <w:vAlign w:val="center"/>
                  <w:hideMark/>
                </w:tcPr>
                <w:p w14:paraId="1CE5BB76" w14:textId="77777777" w:rsidR="0085168B" w:rsidRPr="0085168B" w:rsidRDefault="0085168B" w:rsidP="0085168B">
                  <w:pPr>
                    <w:spacing w:after="0" w:line="240" w:lineRule="auto"/>
                    <w:jc w:val="center"/>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областного бюджета</w:t>
                  </w:r>
                </w:p>
              </w:tc>
            </w:tr>
            <w:tr w:rsidR="0085168B" w:rsidRPr="0085168B" w14:paraId="735F6E83" w14:textId="77777777" w:rsidTr="0085168B">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AA251AC"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2014</w:t>
                  </w:r>
                </w:p>
              </w:tc>
              <w:tc>
                <w:tcPr>
                  <w:tcW w:w="1540" w:type="dxa"/>
                  <w:tcBorders>
                    <w:top w:val="nil"/>
                    <w:left w:val="nil"/>
                    <w:bottom w:val="single" w:sz="4" w:space="0" w:color="auto"/>
                    <w:right w:val="single" w:sz="4" w:space="0" w:color="auto"/>
                  </w:tcBorders>
                  <w:shd w:val="clear" w:color="auto" w:fill="auto"/>
                  <w:noWrap/>
                  <w:vAlign w:val="bottom"/>
                  <w:hideMark/>
                </w:tcPr>
                <w:p w14:paraId="50240A7A"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1 764,2</w:t>
                  </w:r>
                </w:p>
              </w:tc>
              <w:tc>
                <w:tcPr>
                  <w:tcW w:w="1540" w:type="dxa"/>
                  <w:tcBorders>
                    <w:top w:val="nil"/>
                    <w:left w:val="nil"/>
                    <w:bottom w:val="single" w:sz="4" w:space="0" w:color="auto"/>
                    <w:right w:val="single" w:sz="4" w:space="0" w:color="auto"/>
                  </w:tcBorders>
                  <w:shd w:val="clear" w:color="auto" w:fill="auto"/>
                  <w:noWrap/>
                  <w:vAlign w:val="bottom"/>
                  <w:hideMark/>
                </w:tcPr>
                <w:p w14:paraId="11B2BFBE"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530,0</w:t>
                  </w:r>
                </w:p>
              </w:tc>
              <w:tc>
                <w:tcPr>
                  <w:tcW w:w="1540" w:type="dxa"/>
                  <w:tcBorders>
                    <w:top w:val="nil"/>
                    <w:left w:val="nil"/>
                    <w:bottom w:val="single" w:sz="4" w:space="0" w:color="auto"/>
                    <w:right w:val="single" w:sz="4" w:space="0" w:color="auto"/>
                  </w:tcBorders>
                  <w:shd w:val="clear" w:color="auto" w:fill="auto"/>
                  <w:noWrap/>
                  <w:vAlign w:val="bottom"/>
                  <w:hideMark/>
                </w:tcPr>
                <w:p w14:paraId="11729233"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1 234,2</w:t>
                  </w:r>
                </w:p>
              </w:tc>
            </w:tr>
            <w:tr w:rsidR="0085168B" w:rsidRPr="0085168B" w14:paraId="54526182" w14:textId="77777777" w:rsidTr="0085168B">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F1F9C70"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2015</w:t>
                  </w:r>
                </w:p>
              </w:tc>
              <w:tc>
                <w:tcPr>
                  <w:tcW w:w="1540" w:type="dxa"/>
                  <w:tcBorders>
                    <w:top w:val="nil"/>
                    <w:left w:val="nil"/>
                    <w:bottom w:val="single" w:sz="4" w:space="0" w:color="auto"/>
                    <w:right w:val="single" w:sz="4" w:space="0" w:color="auto"/>
                  </w:tcBorders>
                  <w:shd w:val="clear" w:color="auto" w:fill="auto"/>
                  <w:noWrap/>
                  <w:vAlign w:val="bottom"/>
                  <w:hideMark/>
                </w:tcPr>
                <w:p w14:paraId="6AC15079"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1 960,6</w:t>
                  </w:r>
                </w:p>
              </w:tc>
              <w:tc>
                <w:tcPr>
                  <w:tcW w:w="1540" w:type="dxa"/>
                  <w:tcBorders>
                    <w:top w:val="nil"/>
                    <w:left w:val="nil"/>
                    <w:bottom w:val="single" w:sz="4" w:space="0" w:color="auto"/>
                    <w:right w:val="single" w:sz="4" w:space="0" w:color="auto"/>
                  </w:tcBorders>
                  <w:shd w:val="clear" w:color="auto" w:fill="auto"/>
                  <w:noWrap/>
                  <w:vAlign w:val="bottom"/>
                  <w:hideMark/>
                </w:tcPr>
                <w:p w14:paraId="15391F5B"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720,3</w:t>
                  </w:r>
                </w:p>
              </w:tc>
              <w:tc>
                <w:tcPr>
                  <w:tcW w:w="1540" w:type="dxa"/>
                  <w:tcBorders>
                    <w:top w:val="nil"/>
                    <w:left w:val="nil"/>
                    <w:bottom w:val="single" w:sz="4" w:space="0" w:color="auto"/>
                    <w:right w:val="single" w:sz="4" w:space="0" w:color="auto"/>
                  </w:tcBorders>
                  <w:shd w:val="clear" w:color="auto" w:fill="auto"/>
                  <w:noWrap/>
                  <w:vAlign w:val="bottom"/>
                  <w:hideMark/>
                </w:tcPr>
                <w:p w14:paraId="4B74A107"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1 240,3</w:t>
                  </w:r>
                </w:p>
              </w:tc>
            </w:tr>
            <w:tr w:rsidR="0085168B" w:rsidRPr="0085168B" w14:paraId="4B3D6612" w14:textId="77777777" w:rsidTr="0085168B">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7739B81"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2016</w:t>
                  </w:r>
                </w:p>
              </w:tc>
              <w:tc>
                <w:tcPr>
                  <w:tcW w:w="1540" w:type="dxa"/>
                  <w:tcBorders>
                    <w:top w:val="nil"/>
                    <w:left w:val="nil"/>
                    <w:bottom w:val="single" w:sz="4" w:space="0" w:color="auto"/>
                    <w:right w:val="single" w:sz="4" w:space="0" w:color="auto"/>
                  </w:tcBorders>
                  <w:shd w:val="clear" w:color="auto" w:fill="auto"/>
                  <w:noWrap/>
                  <w:vAlign w:val="bottom"/>
                  <w:hideMark/>
                </w:tcPr>
                <w:p w14:paraId="2921978E"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1 718,7</w:t>
                  </w:r>
                </w:p>
              </w:tc>
              <w:tc>
                <w:tcPr>
                  <w:tcW w:w="1540" w:type="dxa"/>
                  <w:tcBorders>
                    <w:top w:val="nil"/>
                    <w:left w:val="nil"/>
                    <w:bottom w:val="single" w:sz="4" w:space="0" w:color="auto"/>
                    <w:right w:val="single" w:sz="4" w:space="0" w:color="auto"/>
                  </w:tcBorders>
                  <w:shd w:val="clear" w:color="auto" w:fill="auto"/>
                  <w:noWrap/>
                  <w:vAlign w:val="bottom"/>
                  <w:hideMark/>
                </w:tcPr>
                <w:p w14:paraId="08BFE773"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555,5</w:t>
                  </w:r>
                </w:p>
              </w:tc>
              <w:tc>
                <w:tcPr>
                  <w:tcW w:w="1540" w:type="dxa"/>
                  <w:tcBorders>
                    <w:top w:val="nil"/>
                    <w:left w:val="nil"/>
                    <w:bottom w:val="single" w:sz="4" w:space="0" w:color="auto"/>
                    <w:right w:val="single" w:sz="4" w:space="0" w:color="auto"/>
                  </w:tcBorders>
                  <w:shd w:val="clear" w:color="auto" w:fill="auto"/>
                  <w:noWrap/>
                  <w:vAlign w:val="bottom"/>
                  <w:hideMark/>
                </w:tcPr>
                <w:p w14:paraId="451ED77B"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1 163,2</w:t>
                  </w:r>
                </w:p>
              </w:tc>
            </w:tr>
            <w:tr w:rsidR="0085168B" w:rsidRPr="0085168B" w14:paraId="62F062E0" w14:textId="77777777" w:rsidTr="0085168B">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D8198F5"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3FD5AF5E"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1 645,1</w:t>
                  </w:r>
                </w:p>
              </w:tc>
              <w:tc>
                <w:tcPr>
                  <w:tcW w:w="1540" w:type="dxa"/>
                  <w:tcBorders>
                    <w:top w:val="nil"/>
                    <w:left w:val="nil"/>
                    <w:bottom w:val="single" w:sz="4" w:space="0" w:color="auto"/>
                    <w:right w:val="single" w:sz="4" w:space="0" w:color="auto"/>
                  </w:tcBorders>
                  <w:shd w:val="clear" w:color="auto" w:fill="auto"/>
                  <w:noWrap/>
                  <w:vAlign w:val="bottom"/>
                  <w:hideMark/>
                </w:tcPr>
                <w:p w14:paraId="03B5841E"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511,0</w:t>
                  </w:r>
                </w:p>
              </w:tc>
              <w:tc>
                <w:tcPr>
                  <w:tcW w:w="1540" w:type="dxa"/>
                  <w:tcBorders>
                    <w:top w:val="nil"/>
                    <w:left w:val="nil"/>
                    <w:bottom w:val="single" w:sz="4" w:space="0" w:color="auto"/>
                    <w:right w:val="single" w:sz="4" w:space="0" w:color="auto"/>
                  </w:tcBorders>
                  <w:shd w:val="clear" w:color="auto" w:fill="auto"/>
                  <w:noWrap/>
                  <w:vAlign w:val="bottom"/>
                  <w:hideMark/>
                </w:tcPr>
                <w:p w14:paraId="659A13A4"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1 134,1</w:t>
                  </w:r>
                </w:p>
              </w:tc>
            </w:tr>
            <w:tr w:rsidR="0085168B" w:rsidRPr="0085168B" w14:paraId="14AB2102" w14:textId="77777777" w:rsidTr="0085168B">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B0E2595"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2018</w:t>
                  </w:r>
                </w:p>
              </w:tc>
              <w:tc>
                <w:tcPr>
                  <w:tcW w:w="1540" w:type="dxa"/>
                  <w:tcBorders>
                    <w:top w:val="nil"/>
                    <w:left w:val="nil"/>
                    <w:bottom w:val="single" w:sz="4" w:space="0" w:color="auto"/>
                    <w:right w:val="single" w:sz="4" w:space="0" w:color="auto"/>
                  </w:tcBorders>
                  <w:shd w:val="clear" w:color="auto" w:fill="auto"/>
                  <w:noWrap/>
                  <w:vAlign w:val="bottom"/>
                  <w:hideMark/>
                </w:tcPr>
                <w:p w14:paraId="28C4A8C9"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1 081,4</w:t>
                  </w:r>
                </w:p>
              </w:tc>
              <w:tc>
                <w:tcPr>
                  <w:tcW w:w="1540" w:type="dxa"/>
                  <w:tcBorders>
                    <w:top w:val="nil"/>
                    <w:left w:val="nil"/>
                    <w:bottom w:val="single" w:sz="4" w:space="0" w:color="auto"/>
                    <w:right w:val="single" w:sz="4" w:space="0" w:color="auto"/>
                  </w:tcBorders>
                  <w:shd w:val="clear" w:color="auto" w:fill="auto"/>
                  <w:noWrap/>
                  <w:vAlign w:val="bottom"/>
                  <w:hideMark/>
                </w:tcPr>
                <w:p w14:paraId="1B8BF0D4"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54,8</w:t>
                  </w:r>
                </w:p>
              </w:tc>
              <w:tc>
                <w:tcPr>
                  <w:tcW w:w="1540" w:type="dxa"/>
                  <w:tcBorders>
                    <w:top w:val="nil"/>
                    <w:left w:val="nil"/>
                    <w:bottom w:val="single" w:sz="4" w:space="0" w:color="auto"/>
                    <w:right w:val="single" w:sz="4" w:space="0" w:color="auto"/>
                  </w:tcBorders>
                  <w:shd w:val="clear" w:color="auto" w:fill="auto"/>
                  <w:noWrap/>
                  <w:vAlign w:val="bottom"/>
                  <w:hideMark/>
                </w:tcPr>
                <w:p w14:paraId="62A2A545"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1 026,6</w:t>
                  </w:r>
                </w:p>
              </w:tc>
            </w:tr>
            <w:tr w:rsidR="0085168B" w:rsidRPr="0085168B" w14:paraId="3B9595E9" w14:textId="77777777" w:rsidTr="0085168B">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1E1482"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2019</w:t>
                  </w:r>
                </w:p>
              </w:tc>
              <w:tc>
                <w:tcPr>
                  <w:tcW w:w="1540" w:type="dxa"/>
                  <w:tcBorders>
                    <w:top w:val="nil"/>
                    <w:left w:val="nil"/>
                    <w:bottom w:val="single" w:sz="4" w:space="0" w:color="auto"/>
                    <w:right w:val="single" w:sz="4" w:space="0" w:color="auto"/>
                  </w:tcBorders>
                  <w:shd w:val="clear" w:color="auto" w:fill="auto"/>
                  <w:noWrap/>
                  <w:vAlign w:val="bottom"/>
                  <w:hideMark/>
                </w:tcPr>
                <w:p w14:paraId="11057D58"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861,0</w:t>
                  </w:r>
                </w:p>
              </w:tc>
              <w:tc>
                <w:tcPr>
                  <w:tcW w:w="1540" w:type="dxa"/>
                  <w:tcBorders>
                    <w:top w:val="nil"/>
                    <w:left w:val="nil"/>
                    <w:bottom w:val="single" w:sz="4" w:space="0" w:color="auto"/>
                    <w:right w:val="single" w:sz="4" w:space="0" w:color="auto"/>
                  </w:tcBorders>
                  <w:shd w:val="clear" w:color="auto" w:fill="auto"/>
                  <w:noWrap/>
                  <w:vAlign w:val="bottom"/>
                  <w:hideMark/>
                </w:tcPr>
                <w:p w14:paraId="1AA662B3"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hideMark/>
                </w:tcPr>
                <w:p w14:paraId="7C253CAC"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861,0</w:t>
                  </w:r>
                </w:p>
              </w:tc>
            </w:tr>
            <w:tr w:rsidR="0085168B" w:rsidRPr="0085168B" w14:paraId="552CA162" w14:textId="77777777" w:rsidTr="0085168B">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A4D632"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2020</w:t>
                  </w:r>
                </w:p>
              </w:tc>
              <w:tc>
                <w:tcPr>
                  <w:tcW w:w="1540" w:type="dxa"/>
                  <w:tcBorders>
                    <w:top w:val="nil"/>
                    <w:left w:val="nil"/>
                    <w:bottom w:val="single" w:sz="4" w:space="0" w:color="auto"/>
                    <w:right w:val="single" w:sz="4" w:space="0" w:color="auto"/>
                  </w:tcBorders>
                  <w:shd w:val="clear" w:color="auto" w:fill="auto"/>
                  <w:noWrap/>
                  <w:vAlign w:val="bottom"/>
                  <w:hideMark/>
                </w:tcPr>
                <w:p w14:paraId="72BA3219"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hideMark/>
                </w:tcPr>
                <w:p w14:paraId="6C20E5AF"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hideMark/>
                </w:tcPr>
                <w:p w14:paraId="45186D79"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r>
            <w:tr w:rsidR="0085168B" w:rsidRPr="0085168B" w14:paraId="66AB6E25" w14:textId="77777777" w:rsidTr="0085168B">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C38120E"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2021</w:t>
                  </w:r>
                </w:p>
              </w:tc>
              <w:tc>
                <w:tcPr>
                  <w:tcW w:w="1540" w:type="dxa"/>
                  <w:tcBorders>
                    <w:top w:val="nil"/>
                    <w:left w:val="nil"/>
                    <w:bottom w:val="single" w:sz="4" w:space="0" w:color="auto"/>
                    <w:right w:val="single" w:sz="4" w:space="0" w:color="auto"/>
                  </w:tcBorders>
                  <w:shd w:val="clear" w:color="auto" w:fill="auto"/>
                  <w:noWrap/>
                  <w:vAlign w:val="bottom"/>
                  <w:hideMark/>
                </w:tcPr>
                <w:p w14:paraId="7E197AAC"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849,7</w:t>
                  </w:r>
                </w:p>
              </w:tc>
              <w:tc>
                <w:tcPr>
                  <w:tcW w:w="1540" w:type="dxa"/>
                  <w:tcBorders>
                    <w:top w:val="nil"/>
                    <w:left w:val="nil"/>
                    <w:bottom w:val="single" w:sz="4" w:space="0" w:color="auto"/>
                    <w:right w:val="single" w:sz="4" w:space="0" w:color="auto"/>
                  </w:tcBorders>
                  <w:shd w:val="clear" w:color="auto" w:fill="auto"/>
                  <w:noWrap/>
                  <w:vAlign w:val="bottom"/>
                  <w:hideMark/>
                </w:tcPr>
                <w:p w14:paraId="328425A7"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hideMark/>
                </w:tcPr>
                <w:p w14:paraId="12A5333D"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849,7</w:t>
                  </w:r>
                </w:p>
              </w:tc>
            </w:tr>
            <w:tr w:rsidR="0085168B" w:rsidRPr="0085168B" w14:paraId="03FF3F6A" w14:textId="77777777" w:rsidTr="0085168B">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9AD6A1D"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2022</w:t>
                  </w:r>
                </w:p>
              </w:tc>
              <w:tc>
                <w:tcPr>
                  <w:tcW w:w="1540" w:type="dxa"/>
                  <w:tcBorders>
                    <w:top w:val="nil"/>
                    <w:left w:val="nil"/>
                    <w:bottom w:val="single" w:sz="4" w:space="0" w:color="auto"/>
                    <w:right w:val="single" w:sz="4" w:space="0" w:color="auto"/>
                  </w:tcBorders>
                  <w:shd w:val="clear" w:color="auto" w:fill="auto"/>
                  <w:noWrap/>
                  <w:vAlign w:val="bottom"/>
                  <w:hideMark/>
                </w:tcPr>
                <w:p w14:paraId="6CCCD138"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hideMark/>
                </w:tcPr>
                <w:p w14:paraId="088346C3"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hideMark/>
                </w:tcPr>
                <w:p w14:paraId="2F3E4C3B"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r>
            <w:tr w:rsidR="0085168B" w:rsidRPr="0085168B" w14:paraId="07238D45" w14:textId="77777777" w:rsidTr="0085168B">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2308006"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2023</w:t>
                  </w:r>
                </w:p>
              </w:tc>
              <w:tc>
                <w:tcPr>
                  <w:tcW w:w="1540" w:type="dxa"/>
                  <w:tcBorders>
                    <w:top w:val="nil"/>
                    <w:left w:val="nil"/>
                    <w:bottom w:val="single" w:sz="4" w:space="0" w:color="auto"/>
                    <w:right w:val="single" w:sz="4" w:space="0" w:color="auto"/>
                  </w:tcBorders>
                  <w:shd w:val="clear" w:color="auto" w:fill="auto"/>
                  <w:noWrap/>
                  <w:vAlign w:val="bottom"/>
                  <w:hideMark/>
                </w:tcPr>
                <w:p w14:paraId="49AC6110"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hideMark/>
                </w:tcPr>
                <w:p w14:paraId="75147874"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c>
                <w:tcPr>
                  <w:tcW w:w="1540" w:type="dxa"/>
                  <w:tcBorders>
                    <w:top w:val="nil"/>
                    <w:left w:val="nil"/>
                    <w:bottom w:val="single" w:sz="4" w:space="0" w:color="auto"/>
                    <w:right w:val="single" w:sz="4" w:space="0" w:color="auto"/>
                  </w:tcBorders>
                  <w:shd w:val="clear" w:color="auto" w:fill="auto"/>
                  <w:noWrap/>
                  <w:vAlign w:val="bottom"/>
                  <w:hideMark/>
                </w:tcPr>
                <w:p w14:paraId="2D5DEB95"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r>
          </w:tbl>
          <w:p w14:paraId="311B885A" w14:textId="77777777" w:rsidR="00746F8A" w:rsidRDefault="00746F8A">
            <w:pPr>
              <w:pBdr>
                <w:top w:val="nil"/>
                <w:left w:val="nil"/>
                <w:bottom w:val="nil"/>
                <w:right w:val="nil"/>
                <w:between w:val="nil"/>
              </w:pBdr>
              <w:jc w:val="both"/>
              <w:rPr>
                <w:rFonts w:ascii="Times New Roman" w:eastAsia="Times New Roman" w:hAnsi="Times New Roman" w:cs="Times New Roman"/>
                <w:color w:val="000000"/>
                <w:sz w:val="24"/>
                <w:szCs w:val="24"/>
              </w:rPr>
            </w:pPr>
          </w:p>
          <w:p w14:paraId="084ABCF7" w14:textId="77777777" w:rsidR="005C35D0" w:rsidRDefault="00766E8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 финансирования подпрограммы подлежит ежегодному уточнению.</w:t>
            </w:r>
          </w:p>
        </w:tc>
      </w:tr>
    </w:tbl>
    <w:p w14:paraId="509F9BBC" w14:textId="77777777" w:rsidR="005C35D0" w:rsidRDefault="005C35D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6E9E34E"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5C1F9D4"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D9A39B2" w14:textId="77777777" w:rsidR="0085168B" w:rsidRDefault="0085168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A7150CC" w14:textId="5C00E528" w:rsidR="005C35D0" w:rsidRDefault="00766E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Общая характеристика социально-экономической сферы реализации подпрограммы 4 муниципальной программы</w:t>
      </w:r>
    </w:p>
    <w:p w14:paraId="483578CD" w14:textId="77777777" w:rsidR="005C35D0" w:rsidRDefault="005C35D0">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46683061" w14:textId="77777777" w:rsidR="005C35D0" w:rsidRDefault="00766E8F">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 </w:t>
      </w:r>
    </w:p>
    <w:p w14:paraId="2614E643" w14:textId="77777777" w:rsidR="005C35D0" w:rsidRDefault="00766E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отдыха и оздоровления детей и подростков очень важная составляющая социального благополучия горожан. Именно поэтому необходимо обеспечить условия для нормального содержательного отдыха детей, позволяющего организовать их свободное время,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14:paraId="0AD256D5" w14:textId="60C57825" w:rsidR="002456E1" w:rsidRPr="006468A6" w:rsidRDefault="002456E1" w:rsidP="002456E1">
      <w:pPr>
        <w:pStyle w:val="af4"/>
        <w:tabs>
          <w:tab w:val="left" w:pos="14884"/>
        </w:tabs>
        <w:ind w:firstLine="709"/>
        <w:jc w:val="both"/>
        <w:rPr>
          <w:rFonts w:ascii="Times New Roman" w:hAnsi="Times New Roman" w:cs="Times New Roman"/>
          <w:color w:val="000000" w:themeColor="text1"/>
          <w:sz w:val="24"/>
          <w:szCs w:val="24"/>
        </w:rPr>
      </w:pPr>
      <w:r w:rsidRPr="006468A6">
        <w:rPr>
          <w:rFonts w:ascii="Times New Roman" w:hAnsi="Times New Roman" w:cs="Times New Roman"/>
          <w:color w:val="000000" w:themeColor="text1"/>
          <w:sz w:val="24"/>
          <w:szCs w:val="24"/>
        </w:rPr>
        <w:t xml:space="preserve">В целях предупреждения распространения на территории муниципального образования случаев коронавирусной инфекции </w:t>
      </w:r>
      <w:r w:rsidRPr="006468A6">
        <w:rPr>
          <w:rFonts w:ascii="Times New Roman" w:hAnsi="Times New Roman" w:cs="Times New Roman"/>
          <w:color w:val="000000" w:themeColor="text1"/>
          <w:sz w:val="24"/>
          <w:szCs w:val="24"/>
          <w:lang w:val="en-US"/>
        </w:rPr>
        <w:t>COVID</w:t>
      </w:r>
      <w:r w:rsidRPr="006468A6">
        <w:rPr>
          <w:rFonts w:ascii="Times New Roman" w:hAnsi="Times New Roman" w:cs="Times New Roman"/>
          <w:color w:val="000000" w:themeColor="text1"/>
          <w:sz w:val="24"/>
          <w:szCs w:val="24"/>
        </w:rPr>
        <w:t>-19, в соответствии с Указом Губернатора Смоленской области от 18.03.2020 № 24 «О введении режима повышенной готовности» летняя оздоровительная кампания 2020 года на территории муниципального образования «город Десногорск» Смоленской области</w:t>
      </w:r>
      <w:r w:rsidR="006468A6" w:rsidRPr="006468A6">
        <w:rPr>
          <w:rFonts w:ascii="Times New Roman" w:hAnsi="Times New Roman" w:cs="Times New Roman"/>
          <w:color w:val="000000" w:themeColor="text1"/>
          <w:sz w:val="24"/>
          <w:szCs w:val="24"/>
        </w:rPr>
        <w:t xml:space="preserve"> в лагерях дневного пребывания</w:t>
      </w:r>
      <w:r w:rsidRPr="006468A6">
        <w:rPr>
          <w:rFonts w:ascii="Times New Roman" w:hAnsi="Times New Roman" w:cs="Times New Roman"/>
          <w:color w:val="000000" w:themeColor="text1"/>
          <w:sz w:val="24"/>
          <w:szCs w:val="24"/>
        </w:rPr>
        <w:t xml:space="preserve"> не проводилась.</w:t>
      </w:r>
    </w:p>
    <w:p w14:paraId="4259EF96" w14:textId="77777777" w:rsidR="002456E1" w:rsidRPr="006468A6" w:rsidRDefault="002456E1" w:rsidP="002456E1">
      <w:pPr>
        <w:pStyle w:val="af4"/>
        <w:ind w:firstLine="709"/>
        <w:jc w:val="both"/>
        <w:rPr>
          <w:rFonts w:ascii="Times New Roman" w:hAnsi="Times New Roman" w:cs="Times New Roman"/>
          <w:color w:val="000000" w:themeColor="text1"/>
          <w:sz w:val="24"/>
          <w:szCs w:val="24"/>
        </w:rPr>
      </w:pPr>
      <w:r w:rsidRPr="006468A6">
        <w:rPr>
          <w:rFonts w:ascii="Times New Roman" w:hAnsi="Times New Roman" w:cs="Times New Roman"/>
          <w:color w:val="000000" w:themeColor="text1"/>
          <w:sz w:val="24"/>
          <w:szCs w:val="24"/>
        </w:rPr>
        <w:t>В летний период 2021 года планируется работа лагерей дневного пребывания, организованных на базе муниципальных бюджетных образовательных организаций, реализующих образовательные программы начального общего, основного общего, среднего общего образования и организации дополнительного образования:</w:t>
      </w:r>
    </w:p>
    <w:p w14:paraId="0F492EE7" w14:textId="77777777" w:rsidR="002456E1" w:rsidRPr="006468A6" w:rsidRDefault="002456E1" w:rsidP="002456E1">
      <w:pPr>
        <w:pStyle w:val="af4"/>
        <w:ind w:firstLine="709"/>
        <w:rPr>
          <w:rFonts w:ascii="Times New Roman" w:hAnsi="Times New Roman" w:cs="Times New Roman"/>
          <w:color w:val="000000" w:themeColor="text1"/>
          <w:sz w:val="24"/>
          <w:szCs w:val="24"/>
        </w:rPr>
      </w:pPr>
      <w:r w:rsidRPr="006468A6">
        <w:rPr>
          <w:rFonts w:ascii="Times New Roman" w:hAnsi="Times New Roman" w:cs="Times New Roman"/>
          <w:color w:val="000000" w:themeColor="text1"/>
          <w:sz w:val="24"/>
          <w:szCs w:val="24"/>
        </w:rPr>
        <w:t>1. МБОУ «СШ №1» г. Десногорска - 2 смена (июль 2021года);</w:t>
      </w:r>
    </w:p>
    <w:p w14:paraId="05990C7E" w14:textId="77777777" w:rsidR="002456E1" w:rsidRPr="006468A6" w:rsidRDefault="002456E1" w:rsidP="002456E1">
      <w:pPr>
        <w:pStyle w:val="af4"/>
        <w:ind w:firstLine="709"/>
        <w:rPr>
          <w:rFonts w:ascii="Times New Roman" w:hAnsi="Times New Roman" w:cs="Times New Roman"/>
          <w:color w:val="000000" w:themeColor="text1"/>
          <w:sz w:val="24"/>
          <w:szCs w:val="24"/>
        </w:rPr>
      </w:pPr>
      <w:r w:rsidRPr="006468A6">
        <w:rPr>
          <w:rFonts w:ascii="Times New Roman" w:hAnsi="Times New Roman" w:cs="Times New Roman"/>
          <w:color w:val="000000" w:themeColor="text1"/>
          <w:sz w:val="24"/>
          <w:szCs w:val="24"/>
        </w:rPr>
        <w:t>2. МБОУ «Средняя школа №2» г. Десногорска - 1 смена (июнь 2021 года);</w:t>
      </w:r>
    </w:p>
    <w:p w14:paraId="5B80F691" w14:textId="77777777" w:rsidR="002456E1" w:rsidRPr="006468A6" w:rsidRDefault="002456E1" w:rsidP="002456E1">
      <w:pPr>
        <w:pStyle w:val="af4"/>
        <w:ind w:firstLine="709"/>
        <w:rPr>
          <w:rFonts w:ascii="Times New Roman" w:hAnsi="Times New Roman" w:cs="Times New Roman"/>
          <w:color w:val="000000" w:themeColor="text1"/>
          <w:sz w:val="24"/>
          <w:szCs w:val="24"/>
        </w:rPr>
      </w:pPr>
      <w:r w:rsidRPr="006468A6">
        <w:rPr>
          <w:rFonts w:ascii="Times New Roman" w:hAnsi="Times New Roman" w:cs="Times New Roman"/>
          <w:color w:val="000000" w:themeColor="text1"/>
          <w:sz w:val="24"/>
          <w:szCs w:val="24"/>
        </w:rPr>
        <w:t>3. МБОУ «СШ № 3» г. Десногорска - 2 смена (июль 2021 года);</w:t>
      </w:r>
    </w:p>
    <w:p w14:paraId="7D800CBC" w14:textId="77777777" w:rsidR="002456E1" w:rsidRPr="006468A6" w:rsidRDefault="002456E1" w:rsidP="002456E1">
      <w:pPr>
        <w:pStyle w:val="af4"/>
        <w:ind w:firstLine="709"/>
        <w:rPr>
          <w:rFonts w:ascii="Times New Roman" w:hAnsi="Times New Roman" w:cs="Times New Roman"/>
          <w:color w:val="000000" w:themeColor="text1"/>
          <w:sz w:val="24"/>
          <w:szCs w:val="24"/>
        </w:rPr>
      </w:pPr>
      <w:r w:rsidRPr="006468A6">
        <w:rPr>
          <w:rFonts w:ascii="Times New Roman" w:hAnsi="Times New Roman" w:cs="Times New Roman"/>
          <w:color w:val="000000" w:themeColor="text1"/>
          <w:sz w:val="24"/>
          <w:szCs w:val="24"/>
        </w:rPr>
        <w:t xml:space="preserve">4. МБОУ «СШ № 4» г. Десногорска - 1 смена (июнь 2021 года); </w:t>
      </w:r>
    </w:p>
    <w:p w14:paraId="3475965D" w14:textId="77777777" w:rsidR="002456E1" w:rsidRPr="006468A6" w:rsidRDefault="002456E1" w:rsidP="002456E1">
      <w:pPr>
        <w:pStyle w:val="af4"/>
        <w:ind w:firstLine="709"/>
        <w:rPr>
          <w:rFonts w:ascii="Times New Roman" w:hAnsi="Times New Roman" w:cs="Times New Roman"/>
          <w:color w:val="000000" w:themeColor="text1"/>
          <w:sz w:val="24"/>
          <w:szCs w:val="24"/>
        </w:rPr>
      </w:pPr>
      <w:r w:rsidRPr="006468A6">
        <w:rPr>
          <w:rFonts w:ascii="Times New Roman" w:hAnsi="Times New Roman" w:cs="Times New Roman"/>
          <w:color w:val="000000" w:themeColor="text1"/>
          <w:sz w:val="24"/>
          <w:szCs w:val="24"/>
        </w:rPr>
        <w:t>5. МБУДО «ДДТ» г. Десногорска - 1 и 2 смена (июнь – июль 2021 года).</w:t>
      </w:r>
    </w:p>
    <w:p w14:paraId="5445BF25" w14:textId="6DCB9D65" w:rsidR="005C35D0" w:rsidRPr="006468A6" w:rsidRDefault="00766E8F" w:rsidP="0085168B">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themeColor="text1"/>
          <w:sz w:val="24"/>
          <w:szCs w:val="24"/>
        </w:rPr>
      </w:pPr>
      <w:r w:rsidRPr="006468A6">
        <w:rPr>
          <w:rFonts w:ascii="Times New Roman" w:eastAsia="Times New Roman" w:hAnsi="Times New Roman" w:cs="Times New Roman"/>
          <w:b/>
          <w:color w:val="000000" w:themeColor="text1"/>
          <w:sz w:val="24"/>
          <w:szCs w:val="24"/>
        </w:rPr>
        <w:t>Профильные смены для одаренных детей:</w:t>
      </w:r>
    </w:p>
    <w:p w14:paraId="12C2DB9D" w14:textId="77777777" w:rsidR="003A72AA" w:rsidRPr="006468A6" w:rsidRDefault="003A72AA" w:rsidP="003A72AA">
      <w:pPr>
        <w:numPr>
          <w:ilvl w:val="0"/>
          <w:numId w:val="6"/>
        </w:numPr>
        <w:pBdr>
          <w:top w:val="nil"/>
          <w:left w:val="nil"/>
          <w:bottom w:val="nil"/>
          <w:right w:val="nil"/>
          <w:between w:val="nil"/>
        </w:pBdr>
        <w:tabs>
          <w:tab w:val="left" w:pos="993"/>
        </w:tabs>
        <w:spacing w:after="0" w:line="240" w:lineRule="auto"/>
        <w:ind w:left="0" w:firstLine="708"/>
        <w:jc w:val="both"/>
        <w:rPr>
          <w:rFonts w:ascii="Times New Roman" w:eastAsia="Times New Roman" w:hAnsi="Times New Roman" w:cs="Times New Roman"/>
          <w:color w:val="000000" w:themeColor="text1"/>
          <w:sz w:val="24"/>
          <w:szCs w:val="24"/>
        </w:rPr>
      </w:pPr>
      <w:r w:rsidRPr="006468A6">
        <w:rPr>
          <w:rFonts w:ascii="Times New Roman" w:eastAsia="Times New Roman" w:hAnsi="Times New Roman" w:cs="Times New Roman"/>
          <w:color w:val="000000" w:themeColor="text1"/>
          <w:sz w:val="24"/>
          <w:szCs w:val="24"/>
        </w:rPr>
        <w:t>с 24 по 28 августа 2020</w:t>
      </w:r>
      <w:r w:rsidRPr="006468A6">
        <w:rPr>
          <w:rFonts w:ascii="Times New Roman" w:hAnsi="Times New Roman" w:cs="Times New Roman"/>
          <w:color w:val="000000" w:themeColor="text1"/>
          <w:sz w:val="24"/>
          <w:szCs w:val="24"/>
        </w:rPr>
        <w:t xml:space="preserve"> года </w:t>
      </w:r>
      <w:r w:rsidRPr="006468A6">
        <w:rPr>
          <w:rFonts w:ascii="Times New Roman" w:eastAsia="Times New Roman" w:hAnsi="Times New Roman" w:cs="Times New Roman"/>
          <w:color w:val="000000" w:themeColor="text1"/>
          <w:sz w:val="24"/>
          <w:szCs w:val="24"/>
          <w:lang w:val="en-US"/>
        </w:rPr>
        <w:t>III</w:t>
      </w:r>
      <w:r w:rsidRPr="006468A6">
        <w:rPr>
          <w:rFonts w:ascii="Times New Roman" w:eastAsia="Times New Roman" w:hAnsi="Times New Roman" w:cs="Times New Roman"/>
          <w:color w:val="000000" w:themeColor="text1"/>
          <w:sz w:val="24"/>
          <w:szCs w:val="24"/>
        </w:rPr>
        <w:t xml:space="preserve"> Межнациональные патриотические сборы молодежи «Кривичи» в режиме онлайн</w:t>
      </w:r>
      <w:r w:rsidRPr="006468A6">
        <w:rPr>
          <w:rFonts w:ascii="Times New Roman" w:hAnsi="Times New Roman" w:cs="Times New Roman"/>
          <w:color w:val="000000" w:themeColor="text1"/>
          <w:sz w:val="24"/>
          <w:szCs w:val="24"/>
        </w:rPr>
        <w:t>;</w:t>
      </w:r>
    </w:p>
    <w:p w14:paraId="586FE276" w14:textId="77777777" w:rsidR="003A72AA" w:rsidRPr="006468A6" w:rsidRDefault="003A72AA" w:rsidP="003A72AA">
      <w:pPr>
        <w:pStyle w:val="af4"/>
        <w:numPr>
          <w:ilvl w:val="0"/>
          <w:numId w:val="6"/>
        </w:numPr>
        <w:pBdr>
          <w:top w:val="nil"/>
          <w:left w:val="nil"/>
          <w:bottom w:val="nil"/>
          <w:right w:val="nil"/>
          <w:between w:val="nil"/>
        </w:pBdr>
        <w:tabs>
          <w:tab w:val="left" w:pos="993"/>
        </w:tabs>
        <w:ind w:left="0" w:firstLine="708"/>
        <w:jc w:val="both"/>
        <w:rPr>
          <w:rFonts w:ascii="Times New Roman" w:eastAsia="Times New Roman" w:hAnsi="Times New Roman" w:cs="Times New Roman"/>
          <w:color w:val="000000" w:themeColor="text1"/>
          <w:sz w:val="24"/>
          <w:szCs w:val="24"/>
        </w:rPr>
      </w:pPr>
      <w:r w:rsidRPr="006468A6">
        <w:rPr>
          <w:rFonts w:ascii="Times New Roman" w:eastAsia="Times New Roman" w:hAnsi="Times New Roman" w:cs="Times New Roman"/>
          <w:color w:val="000000" w:themeColor="text1"/>
          <w:sz w:val="24"/>
          <w:szCs w:val="24"/>
          <w:lang w:bidi="ru-RU"/>
        </w:rPr>
        <w:t xml:space="preserve">с 11 по 24 ноября 2020 года </w:t>
      </w:r>
      <w:r w:rsidRPr="006468A6">
        <w:rPr>
          <w:rFonts w:ascii="Times New Roman" w:hAnsi="Times New Roman" w:cs="Times New Roman"/>
          <w:color w:val="000000" w:themeColor="text1"/>
          <w:sz w:val="24"/>
          <w:szCs w:val="24"/>
        </w:rPr>
        <w:t xml:space="preserve">на базе детского санаторно-оздоровительного лагеря «Прудок» </w:t>
      </w:r>
      <w:r w:rsidRPr="006468A6">
        <w:rPr>
          <w:rFonts w:ascii="Times New Roman" w:eastAsia="Times New Roman" w:hAnsi="Times New Roman" w:cs="Times New Roman"/>
          <w:color w:val="000000" w:themeColor="text1"/>
          <w:sz w:val="24"/>
          <w:szCs w:val="24"/>
          <w:lang w:bidi="ru-RU"/>
        </w:rPr>
        <w:t>четверт</w:t>
      </w:r>
      <w:r w:rsidRPr="006468A6">
        <w:rPr>
          <w:rFonts w:ascii="Times New Roman" w:hAnsi="Times New Roman" w:cs="Times New Roman"/>
          <w:color w:val="000000" w:themeColor="text1"/>
          <w:sz w:val="24"/>
          <w:szCs w:val="24"/>
          <w:lang w:bidi="ru-RU"/>
        </w:rPr>
        <w:t>ая</w:t>
      </w:r>
      <w:r w:rsidRPr="006468A6">
        <w:rPr>
          <w:rFonts w:ascii="Times New Roman" w:eastAsia="Times New Roman" w:hAnsi="Times New Roman" w:cs="Times New Roman"/>
          <w:color w:val="000000" w:themeColor="text1"/>
          <w:sz w:val="24"/>
          <w:szCs w:val="24"/>
          <w:lang w:bidi="ru-RU"/>
        </w:rPr>
        <w:t xml:space="preserve"> </w:t>
      </w:r>
      <w:r w:rsidRPr="006468A6">
        <w:rPr>
          <w:rFonts w:ascii="Times New Roman" w:eastAsia="Times New Roman" w:hAnsi="Times New Roman" w:cs="Times New Roman"/>
          <w:color w:val="000000" w:themeColor="text1"/>
          <w:sz w:val="24"/>
          <w:szCs w:val="24"/>
        </w:rPr>
        <w:t>специализированн</w:t>
      </w:r>
      <w:r w:rsidRPr="006468A6">
        <w:rPr>
          <w:rFonts w:ascii="Times New Roman" w:hAnsi="Times New Roman" w:cs="Times New Roman"/>
          <w:color w:val="000000" w:themeColor="text1"/>
          <w:sz w:val="24"/>
          <w:szCs w:val="24"/>
        </w:rPr>
        <w:t>ая</w:t>
      </w:r>
      <w:r w:rsidRPr="006468A6">
        <w:rPr>
          <w:rFonts w:ascii="Times New Roman" w:eastAsia="Times New Roman" w:hAnsi="Times New Roman" w:cs="Times New Roman"/>
          <w:color w:val="000000" w:themeColor="text1"/>
          <w:sz w:val="24"/>
          <w:szCs w:val="24"/>
        </w:rPr>
        <w:t xml:space="preserve"> профильн</w:t>
      </w:r>
      <w:r w:rsidRPr="006468A6">
        <w:rPr>
          <w:rFonts w:ascii="Times New Roman" w:hAnsi="Times New Roman" w:cs="Times New Roman"/>
          <w:color w:val="000000" w:themeColor="text1"/>
          <w:sz w:val="24"/>
          <w:szCs w:val="24"/>
        </w:rPr>
        <w:t>ая</w:t>
      </w:r>
      <w:r w:rsidRPr="006468A6">
        <w:rPr>
          <w:rFonts w:ascii="Times New Roman" w:eastAsia="Times New Roman" w:hAnsi="Times New Roman" w:cs="Times New Roman"/>
          <w:color w:val="000000" w:themeColor="text1"/>
          <w:sz w:val="24"/>
          <w:szCs w:val="24"/>
        </w:rPr>
        <w:t xml:space="preserve"> смен</w:t>
      </w:r>
      <w:r w:rsidRPr="006468A6">
        <w:rPr>
          <w:rFonts w:ascii="Times New Roman" w:hAnsi="Times New Roman" w:cs="Times New Roman"/>
          <w:color w:val="000000" w:themeColor="text1"/>
          <w:sz w:val="24"/>
          <w:szCs w:val="24"/>
        </w:rPr>
        <w:t>а</w:t>
      </w:r>
      <w:r w:rsidRPr="006468A6">
        <w:rPr>
          <w:rFonts w:ascii="Times New Roman" w:eastAsia="Times New Roman" w:hAnsi="Times New Roman" w:cs="Times New Roman"/>
          <w:color w:val="000000" w:themeColor="text1"/>
          <w:sz w:val="24"/>
          <w:szCs w:val="24"/>
        </w:rPr>
        <w:t xml:space="preserve"> для участников военно-патриотических объединений и клубов Смоленской области «Юнармейцы». </w:t>
      </w:r>
      <w:r w:rsidRPr="006468A6">
        <w:rPr>
          <w:rFonts w:ascii="Times New Roman" w:hAnsi="Times New Roman" w:cs="Times New Roman"/>
          <w:color w:val="000000" w:themeColor="text1"/>
          <w:sz w:val="24"/>
          <w:szCs w:val="24"/>
        </w:rPr>
        <w:t xml:space="preserve"> </w:t>
      </w:r>
    </w:p>
    <w:p w14:paraId="26B43952" w14:textId="1098A417" w:rsidR="005C35D0" w:rsidRPr="006468A6" w:rsidRDefault="00766E8F" w:rsidP="0085168B">
      <w:pPr>
        <w:tabs>
          <w:tab w:val="left" w:pos="7371"/>
        </w:tabs>
        <w:spacing w:after="0" w:line="240" w:lineRule="auto"/>
        <w:ind w:firstLine="709"/>
        <w:rPr>
          <w:rFonts w:ascii="Times New Roman" w:eastAsia="Times New Roman" w:hAnsi="Times New Roman" w:cs="Times New Roman"/>
          <w:b/>
          <w:color w:val="000000" w:themeColor="text1"/>
          <w:sz w:val="24"/>
          <w:szCs w:val="24"/>
        </w:rPr>
      </w:pPr>
      <w:r w:rsidRPr="006468A6">
        <w:rPr>
          <w:rFonts w:ascii="Times New Roman" w:eastAsia="Times New Roman" w:hAnsi="Times New Roman" w:cs="Times New Roman"/>
          <w:b/>
          <w:color w:val="000000" w:themeColor="text1"/>
          <w:sz w:val="24"/>
          <w:szCs w:val="24"/>
        </w:rPr>
        <w:t>Военны</w:t>
      </w:r>
      <w:r w:rsidR="00115674" w:rsidRPr="006468A6">
        <w:rPr>
          <w:rFonts w:ascii="Times New Roman" w:eastAsia="Times New Roman" w:hAnsi="Times New Roman" w:cs="Times New Roman"/>
          <w:b/>
          <w:color w:val="000000" w:themeColor="text1"/>
          <w:sz w:val="24"/>
          <w:szCs w:val="24"/>
        </w:rPr>
        <w:t>е сборы юношей 11</w:t>
      </w:r>
      <w:r w:rsidR="003A72AA" w:rsidRPr="006468A6">
        <w:rPr>
          <w:rFonts w:ascii="Times New Roman" w:eastAsia="Times New Roman" w:hAnsi="Times New Roman" w:cs="Times New Roman"/>
          <w:b/>
          <w:color w:val="000000" w:themeColor="text1"/>
          <w:sz w:val="24"/>
          <w:szCs w:val="24"/>
        </w:rPr>
        <w:t>-х классов –60 человек</w:t>
      </w:r>
      <w:r w:rsidRPr="006468A6">
        <w:rPr>
          <w:rFonts w:ascii="Times New Roman" w:eastAsia="Times New Roman" w:hAnsi="Times New Roman" w:cs="Times New Roman"/>
          <w:b/>
          <w:color w:val="000000" w:themeColor="text1"/>
          <w:sz w:val="24"/>
          <w:szCs w:val="24"/>
        </w:rPr>
        <w:t>.</w:t>
      </w:r>
    </w:p>
    <w:p w14:paraId="6B07D6AD" w14:textId="77777777" w:rsidR="003A72AA" w:rsidRPr="006468A6" w:rsidRDefault="00766E8F" w:rsidP="003A72AA">
      <w:pPr>
        <w:spacing w:after="0" w:line="240" w:lineRule="auto"/>
        <w:jc w:val="both"/>
        <w:rPr>
          <w:rFonts w:ascii="Times New Roman" w:eastAsia="Times New Roman" w:hAnsi="Times New Roman" w:cs="Times New Roman"/>
          <w:color w:val="000000" w:themeColor="text1"/>
          <w:sz w:val="24"/>
          <w:szCs w:val="24"/>
        </w:rPr>
      </w:pPr>
      <w:r w:rsidRPr="006468A6">
        <w:rPr>
          <w:rFonts w:ascii="Times New Roman" w:eastAsia="Times New Roman" w:hAnsi="Times New Roman" w:cs="Times New Roman"/>
          <w:color w:val="000000" w:themeColor="text1"/>
          <w:sz w:val="24"/>
          <w:szCs w:val="24"/>
        </w:rPr>
        <w:tab/>
      </w:r>
      <w:r w:rsidR="003A72AA" w:rsidRPr="006468A6">
        <w:rPr>
          <w:rFonts w:ascii="Times New Roman" w:eastAsia="Times New Roman" w:hAnsi="Times New Roman" w:cs="Times New Roman"/>
          <w:color w:val="000000" w:themeColor="text1"/>
          <w:sz w:val="24"/>
          <w:szCs w:val="24"/>
        </w:rPr>
        <w:t>В период в 5 по 9 октября 2020 года на базе общеобразовательных организаций, в соответствии с учебными планами были проведены 5-дневные учебные сборы по основам военной службы с юношами 11-х классов.</w:t>
      </w:r>
    </w:p>
    <w:p w14:paraId="3BE4BF21" w14:textId="77777777" w:rsidR="005C35D0" w:rsidRPr="006468A6" w:rsidRDefault="00766E8F">
      <w:pPr>
        <w:tabs>
          <w:tab w:val="left" w:pos="900"/>
        </w:tabs>
        <w:spacing w:after="0" w:line="240" w:lineRule="auto"/>
        <w:ind w:firstLine="709"/>
        <w:jc w:val="both"/>
        <w:rPr>
          <w:rFonts w:ascii="Times New Roman" w:eastAsia="Times New Roman" w:hAnsi="Times New Roman" w:cs="Times New Roman"/>
          <w:color w:val="000000" w:themeColor="text1"/>
          <w:sz w:val="24"/>
          <w:szCs w:val="24"/>
        </w:rPr>
      </w:pPr>
      <w:r w:rsidRPr="006468A6">
        <w:rPr>
          <w:rFonts w:ascii="Times New Roman" w:eastAsia="Times New Roman" w:hAnsi="Times New Roman" w:cs="Times New Roman"/>
          <w:b/>
          <w:color w:val="000000" w:themeColor="text1"/>
          <w:sz w:val="24"/>
          <w:szCs w:val="24"/>
        </w:rPr>
        <w:t>Сведения об организации досуговой деятельности детей и подростков в период осенних каникул</w:t>
      </w:r>
      <w:r w:rsidRPr="006468A6">
        <w:rPr>
          <w:rFonts w:ascii="Times New Roman" w:eastAsia="Times New Roman" w:hAnsi="Times New Roman" w:cs="Times New Roman"/>
          <w:color w:val="000000" w:themeColor="text1"/>
          <w:sz w:val="24"/>
          <w:szCs w:val="24"/>
        </w:rPr>
        <w:t>:</w:t>
      </w:r>
    </w:p>
    <w:p w14:paraId="51851979" w14:textId="77777777" w:rsidR="00753DB8" w:rsidRPr="006468A6" w:rsidRDefault="00753DB8" w:rsidP="00753DB8">
      <w:pPr>
        <w:numPr>
          <w:ilvl w:val="0"/>
          <w:numId w:val="1"/>
        </w:numPr>
        <w:pBdr>
          <w:top w:val="nil"/>
          <w:left w:val="nil"/>
          <w:bottom w:val="nil"/>
          <w:right w:val="nil"/>
          <w:between w:val="nil"/>
        </w:pBdr>
        <w:tabs>
          <w:tab w:val="left" w:pos="993"/>
        </w:tabs>
        <w:spacing w:after="0" w:line="240" w:lineRule="auto"/>
        <w:ind w:left="0" w:firstLine="709"/>
        <w:jc w:val="both"/>
        <w:rPr>
          <w:color w:val="000000" w:themeColor="text1"/>
          <w:sz w:val="24"/>
          <w:szCs w:val="24"/>
        </w:rPr>
      </w:pPr>
      <w:r w:rsidRPr="006468A6">
        <w:rPr>
          <w:rFonts w:ascii="Times New Roman" w:eastAsia="Times New Roman" w:hAnsi="Times New Roman" w:cs="Times New Roman"/>
          <w:color w:val="000000" w:themeColor="text1"/>
          <w:sz w:val="24"/>
          <w:szCs w:val="24"/>
        </w:rPr>
        <w:t>в ДОЛ «Прудок» в период с 26 октября по 8 ноября 2020 года отдохнули 2 ребенка, находящиеся в трудной жизненной ситуации;</w:t>
      </w:r>
    </w:p>
    <w:p w14:paraId="7A2F118B" w14:textId="77777777" w:rsidR="00753DB8" w:rsidRPr="006468A6" w:rsidRDefault="00753DB8" w:rsidP="00753DB8">
      <w:pPr>
        <w:pStyle w:val="af3"/>
        <w:numPr>
          <w:ilvl w:val="0"/>
          <w:numId w:val="1"/>
        </w:numPr>
        <w:tabs>
          <w:tab w:val="left" w:pos="993"/>
        </w:tabs>
        <w:spacing w:after="240" w:line="240" w:lineRule="auto"/>
        <w:ind w:left="0" w:firstLine="709"/>
        <w:jc w:val="both"/>
        <w:rPr>
          <w:rFonts w:ascii="Times New Roman" w:eastAsia="Times New Roman" w:hAnsi="Times New Roman" w:cs="Times New Roman"/>
          <w:color w:val="000000" w:themeColor="text1"/>
          <w:sz w:val="24"/>
          <w:szCs w:val="24"/>
        </w:rPr>
      </w:pPr>
      <w:r w:rsidRPr="006468A6">
        <w:rPr>
          <w:rFonts w:ascii="Times New Roman" w:eastAsia="Times New Roman" w:hAnsi="Times New Roman" w:cs="Times New Roman"/>
          <w:color w:val="000000" w:themeColor="text1"/>
          <w:sz w:val="24"/>
          <w:szCs w:val="24"/>
        </w:rPr>
        <w:t>санаторий-профилакторий «Кристалл» в период с 28 октября по 10 ноября 2020 года отдохнули 5 детей.</w:t>
      </w:r>
    </w:p>
    <w:p w14:paraId="7AC0F27C" w14:textId="29640972" w:rsidR="005C35D0" w:rsidRDefault="00766E8F" w:rsidP="0085168B">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2. Цели и целевые показатели</w:t>
      </w:r>
      <w:r w:rsidR="002134E1">
        <w:rPr>
          <w:rFonts w:ascii="Times New Roman" w:eastAsia="Times New Roman" w:hAnsi="Times New Roman" w:cs="Times New Roman"/>
          <w:b/>
          <w:color w:val="000000"/>
          <w:sz w:val="24"/>
          <w:szCs w:val="24"/>
        </w:rPr>
        <w:t xml:space="preserve">, </w:t>
      </w:r>
      <w:r w:rsidR="003C4960">
        <w:rPr>
          <w:rFonts w:ascii="Times New Roman" w:eastAsia="Times New Roman" w:hAnsi="Times New Roman" w:cs="Times New Roman"/>
          <w:b/>
          <w:color w:val="000000"/>
          <w:sz w:val="24"/>
          <w:szCs w:val="24"/>
        </w:rPr>
        <w:t>описание ожидаемых конечных результатов, сроков и этапов</w:t>
      </w:r>
      <w:r>
        <w:rPr>
          <w:rFonts w:ascii="Times New Roman" w:eastAsia="Times New Roman" w:hAnsi="Times New Roman" w:cs="Times New Roman"/>
          <w:b/>
          <w:color w:val="000000"/>
          <w:sz w:val="24"/>
          <w:szCs w:val="24"/>
        </w:rPr>
        <w:t xml:space="preserve"> реализации подпрограммы </w:t>
      </w:r>
      <w:r w:rsidR="003C4960">
        <w:rPr>
          <w:rFonts w:ascii="Times New Roman" w:eastAsia="Times New Roman" w:hAnsi="Times New Roman" w:cs="Times New Roman"/>
          <w:b/>
          <w:color w:val="000000"/>
          <w:sz w:val="24"/>
          <w:szCs w:val="24"/>
        </w:rPr>
        <w:t xml:space="preserve">4 муниципальной </w:t>
      </w:r>
      <w:r>
        <w:rPr>
          <w:rFonts w:ascii="Times New Roman" w:eastAsia="Times New Roman" w:hAnsi="Times New Roman" w:cs="Times New Roman"/>
          <w:b/>
          <w:color w:val="000000"/>
          <w:sz w:val="24"/>
          <w:szCs w:val="24"/>
        </w:rPr>
        <w:t>программы</w:t>
      </w:r>
    </w:p>
    <w:p w14:paraId="08597FAD" w14:textId="77777777" w:rsidR="003C4960" w:rsidRDefault="003C4960" w:rsidP="0085168B">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sz w:val="24"/>
          <w:szCs w:val="24"/>
        </w:rPr>
      </w:pPr>
    </w:p>
    <w:p w14:paraId="57237BF4" w14:textId="77777777" w:rsidR="005C35D0" w:rsidRDefault="00766E8F" w:rsidP="006468A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Целями подпрограммы 4 являются:</w:t>
      </w:r>
    </w:p>
    <w:p w14:paraId="075711B1" w14:textId="77777777" w:rsidR="005C35D0" w:rsidRPr="00417720" w:rsidRDefault="00766E8F" w:rsidP="006468A6">
      <w:pPr>
        <w:pStyle w:val="af3"/>
        <w:numPr>
          <w:ilvl w:val="0"/>
          <w:numId w:val="19"/>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417720">
        <w:rPr>
          <w:rFonts w:ascii="Times New Roman" w:eastAsia="Times New Roman" w:hAnsi="Times New Roman" w:cs="Times New Roman"/>
          <w:color w:val="000000"/>
          <w:sz w:val="24"/>
          <w:szCs w:val="24"/>
        </w:rPr>
        <w:t>повышение качества и доступности организованного отдыха и оздоровления детей и подростков в каникулярный период;</w:t>
      </w:r>
    </w:p>
    <w:p w14:paraId="324E62CE" w14:textId="77777777" w:rsidR="005C35D0" w:rsidRPr="00417720" w:rsidRDefault="00766E8F" w:rsidP="006468A6">
      <w:pPr>
        <w:pStyle w:val="af3"/>
        <w:numPr>
          <w:ilvl w:val="0"/>
          <w:numId w:val="19"/>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417720">
        <w:rPr>
          <w:rFonts w:ascii="Times New Roman" w:eastAsia="Times New Roman" w:hAnsi="Times New Roman" w:cs="Times New Roman"/>
          <w:color w:val="000000"/>
          <w:sz w:val="24"/>
          <w:szCs w:val="24"/>
        </w:rPr>
        <w:t>развитие наиболее экономичных и эффективных форм отдыха и оздоровления детей и подростков.</w:t>
      </w:r>
    </w:p>
    <w:p w14:paraId="043158D3" w14:textId="1C422C92" w:rsidR="005C35D0" w:rsidRDefault="00766E8F" w:rsidP="006468A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Достижение поставленных целей будет достигнуто путем обеспечения доступности и качественного оказаниям муниципальной услуги по организации отдыха детей в каникулярное время в ла</w:t>
      </w:r>
      <w:r w:rsidR="006468A6">
        <w:rPr>
          <w:rFonts w:ascii="Times New Roman" w:eastAsia="Times New Roman" w:hAnsi="Times New Roman" w:cs="Times New Roman"/>
          <w:color w:val="000000"/>
          <w:sz w:val="24"/>
          <w:szCs w:val="24"/>
        </w:rPr>
        <w:t>герях дневного пребывания детей</w:t>
      </w:r>
      <w:r>
        <w:rPr>
          <w:rFonts w:ascii="Times New Roman" w:eastAsia="Times New Roman" w:hAnsi="Times New Roman" w:cs="Times New Roman"/>
          <w:color w:val="000000"/>
          <w:sz w:val="24"/>
          <w:szCs w:val="24"/>
        </w:rPr>
        <w:t>.</w:t>
      </w:r>
    </w:p>
    <w:p w14:paraId="74293DE9" w14:textId="77777777" w:rsidR="005C35D0" w:rsidRDefault="005C35D0" w:rsidP="006468A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D391ABD" w14:textId="77777777" w:rsidR="005C35D0" w:rsidRDefault="00766E8F" w:rsidP="006468A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Целевые показатели подпрограммы 4:</w:t>
      </w:r>
    </w:p>
    <w:p w14:paraId="42C3B1AE" w14:textId="77777777" w:rsidR="005C35D0" w:rsidRDefault="005C35D0" w:rsidP="006468A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68844523" w14:textId="77777777" w:rsidR="005C35D0" w:rsidRPr="00417720" w:rsidRDefault="00766E8F" w:rsidP="006468A6">
      <w:pPr>
        <w:pStyle w:val="af3"/>
        <w:numPr>
          <w:ilvl w:val="0"/>
          <w:numId w:val="20"/>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417720">
        <w:rPr>
          <w:rFonts w:ascii="Times New Roman" w:eastAsia="Times New Roman" w:hAnsi="Times New Roman" w:cs="Times New Roman"/>
          <w:color w:val="000000"/>
          <w:sz w:val="24"/>
          <w:szCs w:val="24"/>
        </w:rPr>
        <w:t xml:space="preserve">Численность детей в возрасте от 7 до 18 лет, охваченных отдыхом и оздоровлением в </w:t>
      </w:r>
      <w:r w:rsidR="00915902" w:rsidRPr="00417720">
        <w:rPr>
          <w:rFonts w:ascii="Times New Roman" w:eastAsia="Times New Roman" w:hAnsi="Times New Roman" w:cs="Times New Roman"/>
          <w:color w:val="000000"/>
          <w:sz w:val="24"/>
          <w:szCs w:val="24"/>
        </w:rPr>
        <w:t>лагерях дневного</w:t>
      </w:r>
      <w:r w:rsidRPr="00417720">
        <w:rPr>
          <w:rFonts w:ascii="Times New Roman" w:eastAsia="Times New Roman" w:hAnsi="Times New Roman" w:cs="Times New Roman"/>
          <w:color w:val="000000"/>
          <w:sz w:val="24"/>
          <w:szCs w:val="24"/>
        </w:rPr>
        <w:t xml:space="preserve"> пребывани</w:t>
      </w:r>
      <w:r w:rsidRPr="00417720">
        <w:rPr>
          <w:rFonts w:ascii="Times New Roman" w:eastAsia="Times New Roman" w:hAnsi="Times New Roman" w:cs="Times New Roman"/>
          <w:sz w:val="24"/>
          <w:szCs w:val="24"/>
        </w:rPr>
        <w:t>я</w:t>
      </w:r>
      <w:r w:rsidRPr="00417720">
        <w:rPr>
          <w:rFonts w:ascii="Times New Roman" w:eastAsia="Times New Roman" w:hAnsi="Times New Roman" w:cs="Times New Roman"/>
          <w:color w:val="000000"/>
          <w:sz w:val="24"/>
          <w:szCs w:val="24"/>
        </w:rPr>
        <w:t>.</w:t>
      </w:r>
    </w:p>
    <w:p w14:paraId="355D4341" w14:textId="77777777" w:rsidR="005C35D0" w:rsidRDefault="00766E8F" w:rsidP="006468A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Источником информации является мониторинг в сфере организованного отдыха и оздоровления детей и подростков, проводимый Комитетом по образованию и образовательными организациями.</w:t>
      </w:r>
    </w:p>
    <w:p w14:paraId="55E9F1E6" w14:textId="77777777" w:rsidR="005C35D0" w:rsidRDefault="005C35D0">
      <w:pPr>
        <w:spacing w:after="0" w:line="240" w:lineRule="auto"/>
        <w:jc w:val="center"/>
        <w:rPr>
          <w:rFonts w:ascii="Times New Roman" w:eastAsia="Times New Roman" w:hAnsi="Times New Roman" w:cs="Times New Roman"/>
          <w:sz w:val="24"/>
          <w:szCs w:val="24"/>
        </w:rPr>
      </w:pPr>
    </w:p>
    <w:p w14:paraId="575BED31" w14:textId="7DCB330D" w:rsidR="005C35D0" w:rsidRDefault="00766E8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Раздел 3. </w:t>
      </w:r>
      <w:r w:rsidR="003C4960">
        <w:rPr>
          <w:rFonts w:ascii="Times New Roman" w:eastAsia="Times New Roman" w:hAnsi="Times New Roman" w:cs="Times New Roman"/>
          <w:b/>
          <w:color w:val="000000"/>
          <w:sz w:val="24"/>
          <w:szCs w:val="24"/>
        </w:rPr>
        <w:t xml:space="preserve">Обобщенная характеристика </w:t>
      </w:r>
      <w:r>
        <w:rPr>
          <w:rFonts w:ascii="Times New Roman" w:eastAsia="Times New Roman" w:hAnsi="Times New Roman" w:cs="Times New Roman"/>
          <w:b/>
          <w:color w:val="000000"/>
          <w:sz w:val="24"/>
          <w:szCs w:val="24"/>
        </w:rPr>
        <w:t>основных мероприятий</w:t>
      </w:r>
      <w:r w:rsidR="003C4960">
        <w:rPr>
          <w:rFonts w:ascii="Times New Roman" w:eastAsia="Times New Roman" w:hAnsi="Times New Roman" w:cs="Times New Roman"/>
          <w:b/>
          <w:color w:val="000000"/>
          <w:sz w:val="24"/>
          <w:szCs w:val="24"/>
        </w:rPr>
        <w:t>, входящих в  подпрограмму</w:t>
      </w:r>
      <w:r>
        <w:rPr>
          <w:rFonts w:ascii="Times New Roman" w:eastAsia="Times New Roman" w:hAnsi="Times New Roman" w:cs="Times New Roman"/>
          <w:b/>
          <w:color w:val="000000"/>
          <w:sz w:val="24"/>
          <w:szCs w:val="24"/>
        </w:rPr>
        <w:t xml:space="preserve"> 4 муниципальной программы</w:t>
      </w:r>
    </w:p>
    <w:p w14:paraId="7CA75A85" w14:textId="77777777" w:rsidR="005C35D0" w:rsidRDefault="005C35D0">
      <w:pPr>
        <w:spacing w:after="0" w:line="240" w:lineRule="auto"/>
        <w:jc w:val="center"/>
        <w:rPr>
          <w:rFonts w:ascii="Times New Roman" w:eastAsia="Times New Roman" w:hAnsi="Times New Roman" w:cs="Times New Roman"/>
          <w:b/>
          <w:sz w:val="24"/>
          <w:szCs w:val="24"/>
        </w:rPr>
      </w:pPr>
    </w:p>
    <w:p w14:paraId="3B48ABD5" w14:textId="29C47613"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Подпрограмма 4 «Организация отдыха и оздоровления детей и подростков» содержит </w:t>
      </w:r>
      <w:r w:rsidR="006468A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основн</w:t>
      </w:r>
      <w:r w:rsidR="006468A6">
        <w:rPr>
          <w:rFonts w:ascii="Times New Roman" w:eastAsia="Times New Roman" w:hAnsi="Times New Roman" w:cs="Times New Roman"/>
          <w:color w:val="000000"/>
          <w:sz w:val="24"/>
          <w:szCs w:val="24"/>
        </w:rPr>
        <w:t>ое мероприятие</w:t>
      </w:r>
      <w:r>
        <w:rPr>
          <w:rFonts w:ascii="Times New Roman" w:eastAsia="Times New Roman" w:hAnsi="Times New Roman" w:cs="Times New Roman"/>
          <w:color w:val="000000"/>
          <w:sz w:val="24"/>
          <w:szCs w:val="24"/>
        </w:rPr>
        <w:t>, направленн</w:t>
      </w:r>
      <w:r w:rsidR="006468A6">
        <w:rPr>
          <w:rFonts w:ascii="Times New Roman" w:eastAsia="Times New Roman" w:hAnsi="Times New Roman" w:cs="Times New Roman"/>
          <w:color w:val="000000"/>
          <w:sz w:val="24"/>
          <w:szCs w:val="24"/>
        </w:rPr>
        <w:t>ое</w:t>
      </w:r>
      <w:r>
        <w:rPr>
          <w:rFonts w:ascii="Times New Roman" w:eastAsia="Times New Roman" w:hAnsi="Times New Roman" w:cs="Times New Roman"/>
          <w:color w:val="000000"/>
          <w:sz w:val="24"/>
          <w:szCs w:val="24"/>
        </w:rPr>
        <w:t xml:space="preserve"> на обеспечение доступного и качественного организованного отдыха детей и подростков в лагерях дневного пребывания, организованных на баз</w:t>
      </w:r>
      <w:r w:rsidR="002A720C">
        <w:rPr>
          <w:rFonts w:ascii="Times New Roman" w:eastAsia="Times New Roman" w:hAnsi="Times New Roman" w:cs="Times New Roman"/>
          <w:color w:val="000000"/>
          <w:sz w:val="24"/>
          <w:szCs w:val="24"/>
        </w:rPr>
        <w:t>е образовательных организац</w:t>
      </w:r>
      <w:r w:rsidR="006468A6">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z w:val="24"/>
          <w:szCs w:val="24"/>
        </w:rPr>
        <w:t>.</w:t>
      </w:r>
    </w:p>
    <w:p w14:paraId="6DF4EC9B" w14:textId="77777777" w:rsidR="005C35D0" w:rsidRDefault="005C35D0">
      <w:pPr>
        <w:spacing w:after="0" w:line="240" w:lineRule="auto"/>
        <w:ind w:firstLine="540"/>
        <w:jc w:val="both"/>
        <w:rPr>
          <w:rFonts w:ascii="Times New Roman" w:eastAsia="Times New Roman" w:hAnsi="Times New Roman" w:cs="Times New Roman"/>
          <w:sz w:val="24"/>
          <w:szCs w:val="24"/>
        </w:rPr>
      </w:pPr>
    </w:p>
    <w:p w14:paraId="6825FB87" w14:textId="77777777" w:rsidR="005C35D0" w:rsidRDefault="00766E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 подпрограммы 4</w:t>
      </w:r>
    </w:p>
    <w:p w14:paraId="142F68C0" w14:textId="77777777" w:rsidR="005C35D0" w:rsidRDefault="005C35D0">
      <w:pPr>
        <w:spacing w:after="0" w:line="240" w:lineRule="auto"/>
        <w:ind w:firstLine="540"/>
        <w:jc w:val="both"/>
        <w:rPr>
          <w:rFonts w:ascii="Times New Roman" w:eastAsia="Times New Roman" w:hAnsi="Times New Roman" w:cs="Times New Roman"/>
          <w:sz w:val="24"/>
          <w:szCs w:val="24"/>
        </w:rPr>
      </w:pPr>
    </w:p>
    <w:p w14:paraId="79D24724" w14:textId="77777777" w:rsidR="005C35D0" w:rsidRDefault="00766E8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Основное мероприятие 1 подпрограммы 4 - обеспечение содержания детей и подростков в лагерях дневн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пребывани</w:t>
      </w:r>
      <w:r>
        <w:rPr>
          <w:rFonts w:ascii="Times New Roman" w:eastAsia="Times New Roman" w:hAnsi="Times New Roman" w:cs="Times New Roman"/>
          <w:sz w:val="24"/>
          <w:szCs w:val="24"/>
        </w:rPr>
        <w:t>я</w:t>
      </w:r>
      <w:r>
        <w:rPr>
          <w:rFonts w:ascii="Times New Roman" w:eastAsia="Times New Roman" w:hAnsi="Times New Roman" w:cs="Times New Roman"/>
          <w:color w:val="000000"/>
          <w:sz w:val="24"/>
          <w:szCs w:val="24"/>
        </w:rPr>
        <w:t>.</w:t>
      </w:r>
    </w:p>
    <w:p w14:paraId="13003587" w14:textId="31B4AF50"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основного мероприятия 1 Комитетом по образованию и образовательными организациями будет оказана качественная муниципальная услуга по обеспечению содержания детей и подростков в лагерях дневного пребывания, жизнедеятельности лагерей дневного пребывания, организованы и проведены культурно-массовые и спортивные мероприятия для воспитанников лагерей дневного пребывания. </w:t>
      </w:r>
    </w:p>
    <w:p w14:paraId="0A1242DB" w14:textId="77777777" w:rsidR="005C35D0" w:rsidRDefault="00766E8F" w:rsidP="004177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направлено на достижение показателей:</w:t>
      </w:r>
    </w:p>
    <w:p w14:paraId="799B719E" w14:textId="77777777" w:rsidR="005C35D0" w:rsidRDefault="00766E8F" w:rsidP="004177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A9402A">
        <w:rPr>
          <w:rFonts w:ascii="Times New Roman" w:eastAsia="Times New Roman" w:hAnsi="Times New Roman" w:cs="Times New Roman"/>
          <w:sz w:val="24"/>
          <w:szCs w:val="24"/>
        </w:rPr>
        <w:t>муниципальной п</w:t>
      </w:r>
      <w:r>
        <w:rPr>
          <w:rFonts w:ascii="Times New Roman" w:eastAsia="Times New Roman" w:hAnsi="Times New Roman" w:cs="Times New Roman"/>
          <w:sz w:val="24"/>
          <w:szCs w:val="24"/>
        </w:rPr>
        <w:t>рограммы:</w:t>
      </w:r>
    </w:p>
    <w:p w14:paraId="5B62C517" w14:textId="796278FD" w:rsidR="003B57E3" w:rsidRPr="00417720" w:rsidRDefault="003B57E3" w:rsidP="003B57E3">
      <w:pPr>
        <w:pStyle w:val="af3"/>
        <w:numPr>
          <w:ilvl w:val="0"/>
          <w:numId w:val="21"/>
        </w:numPr>
        <w:spacing w:after="0" w:line="240" w:lineRule="auto"/>
        <w:ind w:left="0" w:firstLine="709"/>
        <w:jc w:val="both"/>
        <w:rPr>
          <w:rFonts w:ascii="Times New Roman" w:eastAsia="Times New Roman" w:hAnsi="Times New Roman" w:cs="Times New Roman"/>
          <w:sz w:val="24"/>
          <w:szCs w:val="24"/>
        </w:rPr>
      </w:pPr>
      <w:r w:rsidRPr="00417720">
        <w:rPr>
          <w:rFonts w:ascii="Times New Roman" w:eastAsia="Times New Roman" w:hAnsi="Times New Roman" w:cs="Times New Roman"/>
          <w:sz w:val="24"/>
          <w:szCs w:val="24"/>
        </w:rPr>
        <w:t xml:space="preserve">численность детей в возрасте от 7 до 18 лет, охваченных отдыхом и оздоровлением в          </w:t>
      </w:r>
      <w:r w:rsidR="006202AB">
        <w:rPr>
          <w:rFonts w:ascii="Times New Roman" w:eastAsia="Times New Roman" w:hAnsi="Times New Roman" w:cs="Times New Roman"/>
          <w:sz w:val="24"/>
          <w:szCs w:val="24"/>
        </w:rPr>
        <w:t xml:space="preserve">    лагерях дневного пребывания;</w:t>
      </w:r>
    </w:p>
    <w:p w14:paraId="772FE595" w14:textId="77777777" w:rsidR="005C35D0" w:rsidRDefault="00766E8F" w:rsidP="004177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подпрограммы 4:</w:t>
      </w:r>
    </w:p>
    <w:p w14:paraId="03878A5B" w14:textId="77777777" w:rsidR="005C35D0" w:rsidRPr="00417720" w:rsidRDefault="00766E8F" w:rsidP="00417720">
      <w:pPr>
        <w:pStyle w:val="af3"/>
        <w:numPr>
          <w:ilvl w:val="0"/>
          <w:numId w:val="21"/>
        </w:numPr>
        <w:spacing w:after="0" w:line="240" w:lineRule="auto"/>
        <w:ind w:left="0" w:firstLine="709"/>
        <w:jc w:val="both"/>
        <w:rPr>
          <w:rFonts w:ascii="Times New Roman" w:eastAsia="Times New Roman" w:hAnsi="Times New Roman" w:cs="Times New Roman"/>
          <w:sz w:val="24"/>
          <w:szCs w:val="24"/>
        </w:rPr>
      </w:pPr>
      <w:r w:rsidRPr="00417720">
        <w:rPr>
          <w:rFonts w:ascii="Times New Roman" w:eastAsia="Times New Roman" w:hAnsi="Times New Roman" w:cs="Times New Roman"/>
          <w:sz w:val="24"/>
          <w:szCs w:val="24"/>
        </w:rPr>
        <w:t>численность детей в возрасте от 7 до 18 лет, охваченных отдыхом и оздоровлением в              лагерях дневного пребывания.</w:t>
      </w:r>
    </w:p>
    <w:p w14:paraId="01D3770A" w14:textId="1EAFFE11" w:rsidR="005C35D0" w:rsidRDefault="00766E8F" w:rsidP="004177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реализации данного основного мероприятия численность детей в возрасте от 7 до 18 лет, охваченных отдыхом и оздоровлением в лагерях дневного пребывания, организованных на баз</w:t>
      </w:r>
      <w:r w:rsidR="00011EFF">
        <w:rPr>
          <w:rFonts w:ascii="Times New Roman" w:eastAsia="Times New Roman" w:hAnsi="Times New Roman" w:cs="Times New Roman"/>
          <w:sz w:val="24"/>
          <w:szCs w:val="24"/>
        </w:rPr>
        <w:t>е образовательных организаций, в</w:t>
      </w:r>
      <w:r>
        <w:rPr>
          <w:rFonts w:ascii="Times New Roman" w:eastAsia="Times New Roman" w:hAnsi="Times New Roman" w:cs="Times New Roman"/>
          <w:sz w:val="24"/>
          <w:szCs w:val="24"/>
        </w:rPr>
        <w:t xml:space="preserve"> 202</w:t>
      </w:r>
      <w:r w:rsidR="006468A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году сос</w:t>
      </w:r>
      <w:r w:rsidR="00011EFF">
        <w:rPr>
          <w:rFonts w:ascii="Times New Roman" w:eastAsia="Times New Roman" w:hAnsi="Times New Roman" w:cs="Times New Roman"/>
          <w:sz w:val="24"/>
          <w:szCs w:val="24"/>
        </w:rPr>
        <w:t xml:space="preserve">тавит </w:t>
      </w:r>
      <w:r w:rsidR="006468A6">
        <w:rPr>
          <w:rFonts w:ascii="Times New Roman" w:eastAsia="Times New Roman" w:hAnsi="Times New Roman" w:cs="Times New Roman"/>
          <w:sz w:val="24"/>
          <w:szCs w:val="24"/>
        </w:rPr>
        <w:t xml:space="preserve"> не менее 317 человек</w:t>
      </w:r>
      <w:r>
        <w:rPr>
          <w:rFonts w:ascii="Times New Roman" w:eastAsia="Times New Roman" w:hAnsi="Times New Roman" w:cs="Times New Roman"/>
          <w:sz w:val="24"/>
          <w:szCs w:val="24"/>
        </w:rPr>
        <w:t xml:space="preserve">. </w:t>
      </w:r>
    </w:p>
    <w:p w14:paraId="288A7408" w14:textId="77777777" w:rsidR="005C35D0" w:rsidRDefault="005C35D0">
      <w:pPr>
        <w:spacing w:after="0" w:line="240" w:lineRule="auto"/>
        <w:ind w:left="567"/>
        <w:jc w:val="both"/>
        <w:rPr>
          <w:rFonts w:ascii="Times New Roman" w:eastAsia="Times New Roman" w:hAnsi="Times New Roman" w:cs="Times New Roman"/>
          <w:sz w:val="24"/>
          <w:szCs w:val="24"/>
        </w:rPr>
      </w:pPr>
    </w:p>
    <w:p w14:paraId="62920FA1" w14:textId="7D0CF2CE"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4. </w:t>
      </w:r>
      <w:r w:rsidR="003C496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Обоснование ресурсного обеспечения подпрограммы 4 муниципальной программы</w:t>
      </w:r>
      <w:r w:rsidR="006B284C">
        <w:rPr>
          <w:rFonts w:ascii="Times New Roman" w:eastAsia="Times New Roman" w:hAnsi="Times New Roman" w:cs="Times New Roman"/>
          <w:b/>
          <w:sz w:val="24"/>
          <w:szCs w:val="24"/>
        </w:rPr>
        <w:t>»</w:t>
      </w:r>
    </w:p>
    <w:p w14:paraId="51C86E7B" w14:textId="77777777" w:rsidR="006202AB" w:rsidRDefault="006202AB">
      <w:pPr>
        <w:spacing w:after="0" w:line="240" w:lineRule="auto"/>
        <w:jc w:val="center"/>
        <w:rPr>
          <w:rFonts w:ascii="Times New Roman" w:eastAsia="Times New Roman" w:hAnsi="Times New Roman" w:cs="Times New Roman"/>
          <w:b/>
          <w:sz w:val="24"/>
          <w:szCs w:val="24"/>
        </w:rPr>
      </w:pPr>
    </w:p>
    <w:p w14:paraId="186E713A" w14:textId="77777777" w:rsidR="005C35D0" w:rsidRDefault="00766E8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Ресурсное обеспечение реализации основных мероприятий подпрограммы 4 осуществляется из средств областного и местного бюджетов.</w:t>
      </w:r>
    </w:p>
    <w:p w14:paraId="259EAD5E" w14:textId="77777777" w:rsidR="0085168B" w:rsidRDefault="00766E8F" w:rsidP="0085168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Общий объем финансирования подпрограммы </w:t>
      </w:r>
      <w:r w:rsidR="0085168B" w:rsidRPr="0085168B">
        <w:rPr>
          <w:rFonts w:ascii="Times New Roman" w:eastAsia="Times New Roman" w:hAnsi="Times New Roman" w:cs="Times New Roman"/>
          <w:color w:val="000000"/>
          <w:sz w:val="24"/>
          <w:szCs w:val="24"/>
        </w:rPr>
        <w:t>9 880,7</w:t>
      </w:r>
      <w:r w:rsidR="0085168B">
        <w:rPr>
          <w:rFonts w:ascii="Times New Roman" w:eastAsia="Times New Roman" w:hAnsi="Times New Roman" w:cs="Times New Roman"/>
          <w:color w:val="000000"/>
          <w:sz w:val="24"/>
          <w:szCs w:val="24"/>
        </w:rPr>
        <w:t xml:space="preserve"> тыс. рублей, из них:</w:t>
      </w:r>
    </w:p>
    <w:p w14:paraId="536DBB5A" w14:textId="77777777" w:rsidR="0085168B" w:rsidRPr="004D1D66" w:rsidRDefault="0085168B" w:rsidP="0085168B">
      <w:pPr>
        <w:pStyle w:val="af3"/>
        <w:numPr>
          <w:ilvl w:val="0"/>
          <w:numId w:val="17"/>
        </w:numPr>
        <w:pBdr>
          <w:top w:val="nil"/>
          <w:left w:val="nil"/>
          <w:bottom w:val="nil"/>
          <w:right w:val="nil"/>
          <w:between w:val="nil"/>
        </w:pBdr>
        <w:ind w:left="0" w:firstLine="709"/>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средства местного бюджета – 2 371,6 тыс. рублей,</w:t>
      </w:r>
    </w:p>
    <w:p w14:paraId="33B93B1F" w14:textId="77777777" w:rsidR="0085168B" w:rsidRPr="004D1D66" w:rsidRDefault="0085168B" w:rsidP="0085168B">
      <w:pPr>
        <w:pStyle w:val="af3"/>
        <w:numPr>
          <w:ilvl w:val="0"/>
          <w:numId w:val="17"/>
        </w:numPr>
        <w:pBdr>
          <w:top w:val="nil"/>
          <w:left w:val="nil"/>
          <w:bottom w:val="nil"/>
          <w:right w:val="nil"/>
          <w:between w:val="nil"/>
        </w:pBdr>
        <w:spacing w:after="0"/>
        <w:ind w:left="0" w:firstLine="709"/>
        <w:jc w:val="both"/>
        <w:rPr>
          <w:rFonts w:ascii="Times New Roman" w:eastAsia="Times New Roman" w:hAnsi="Times New Roman" w:cs="Times New Roman"/>
          <w:color w:val="000000"/>
          <w:sz w:val="24"/>
          <w:szCs w:val="24"/>
        </w:rPr>
      </w:pPr>
      <w:r w:rsidRPr="004D1D66">
        <w:rPr>
          <w:rFonts w:ascii="Times New Roman" w:eastAsia="Times New Roman" w:hAnsi="Times New Roman" w:cs="Times New Roman"/>
          <w:color w:val="000000"/>
          <w:sz w:val="24"/>
          <w:szCs w:val="24"/>
        </w:rPr>
        <w:t xml:space="preserve">средства областного бюджета – </w:t>
      </w:r>
      <w:r w:rsidRPr="0085168B">
        <w:rPr>
          <w:rFonts w:ascii="Times New Roman" w:eastAsia="Times New Roman" w:hAnsi="Times New Roman" w:cs="Times New Roman"/>
          <w:color w:val="000000"/>
          <w:sz w:val="24"/>
          <w:szCs w:val="24"/>
        </w:rPr>
        <w:t>7 509,1</w:t>
      </w:r>
      <w:r>
        <w:rPr>
          <w:rFonts w:ascii="Times New Roman" w:eastAsia="Times New Roman" w:hAnsi="Times New Roman" w:cs="Times New Roman"/>
          <w:color w:val="000000"/>
          <w:sz w:val="24"/>
          <w:szCs w:val="24"/>
        </w:rPr>
        <w:t xml:space="preserve"> </w:t>
      </w:r>
      <w:r w:rsidRPr="004D1D66">
        <w:rPr>
          <w:rFonts w:ascii="Times New Roman" w:eastAsia="Times New Roman" w:hAnsi="Times New Roman" w:cs="Times New Roman"/>
          <w:color w:val="000000"/>
          <w:sz w:val="24"/>
          <w:szCs w:val="24"/>
        </w:rPr>
        <w:t>тыс. рублей.</w:t>
      </w:r>
    </w:p>
    <w:p w14:paraId="641DDC6A" w14:textId="77777777" w:rsidR="0085168B" w:rsidRDefault="0085168B" w:rsidP="0085168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годам реализации:</w:t>
      </w:r>
    </w:p>
    <w:tbl>
      <w:tblPr>
        <w:tblW w:w="9214" w:type="dxa"/>
        <w:tblInd w:w="817" w:type="dxa"/>
        <w:tblLayout w:type="fixed"/>
        <w:tblLook w:val="04A0" w:firstRow="1" w:lastRow="0" w:firstColumn="1" w:lastColumn="0" w:noHBand="0" w:noVBand="1"/>
      </w:tblPr>
      <w:tblGrid>
        <w:gridCol w:w="1200"/>
        <w:gridCol w:w="2202"/>
        <w:gridCol w:w="2552"/>
        <w:gridCol w:w="3260"/>
      </w:tblGrid>
      <w:tr w:rsidR="0085168B" w:rsidRPr="0085168B" w14:paraId="0B899CD8" w14:textId="77777777" w:rsidTr="00495CB9">
        <w:trPr>
          <w:trHeight w:val="312"/>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DCBA3" w14:textId="77777777" w:rsidR="0085168B" w:rsidRPr="0085168B" w:rsidRDefault="0085168B" w:rsidP="0085168B">
            <w:pPr>
              <w:spacing w:after="0" w:line="240" w:lineRule="auto"/>
              <w:jc w:val="center"/>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Год</w:t>
            </w:r>
          </w:p>
        </w:tc>
        <w:tc>
          <w:tcPr>
            <w:tcW w:w="2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A1318" w14:textId="56956D45" w:rsidR="0085168B" w:rsidRPr="0085168B" w:rsidRDefault="0085168B" w:rsidP="0085168B">
            <w:pPr>
              <w:spacing w:after="0" w:line="240" w:lineRule="auto"/>
              <w:jc w:val="center"/>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Общий объем (тыс.</w:t>
            </w:r>
            <w:r w:rsidR="00792463">
              <w:rPr>
                <w:rFonts w:ascii="Times New Roman" w:eastAsia="Times New Roman" w:hAnsi="Times New Roman" w:cs="Times New Roman"/>
                <w:color w:val="000000"/>
                <w:sz w:val="24"/>
                <w:szCs w:val="24"/>
              </w:rPr>
              <w:t xml:space="preserve"> </w:t>
            </w:r>
            <w:r w:rsidRPr="0085168B">
              <w:rPr>
                <w:rFonts w:ascii="Times New Roman" w:eastAsia="Times New Roman" w:hAnsi="Times New Roman" w:cs="Times New Roman"/>
                <w:color w:val="000000"/>
                <w:sz w:val="24"/>
                <w:szCs w:val="24"/>
              </w:rPr>
              <w:t>руб.)</w:t>
            </w:r>
          </w:p>
        </w:tc>
        <w:tc>
          <w:tcPr>
            <w:tcW w:w="581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9DB4242" w14:textId="3D8DD4D8" w:rsidR="0085168B" w:rsidRPr="0085168B" w:rsidRDefault="0085168B" w:rsidP="0085168B">
            <w:pPr>
              <w:spacing w:after="0" w:line="240" w:lineRule="auto"/>
              <w:jc w:val="center"/>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из них за счет средств (тыс.</w:t>
            </w:r>
            <w:r w:rsidR="00792463">
              <w:rPr>
                <w:rFonts w:ascii="Times New Roman" w:eastAsia="Times New Roman" w:hAnsi="Times New Roman" w:cs="Times New Roman"/>
                <w:color w:val="000000"/>
                <w:sz w:val="24"/>
                <w:szCs w:val="24"/>
              </w:rPr>
              <w:t xml:space="preserve"> </w:t>
            </w:r>
            <w:r w:rsidRPr="0085168B">
              <w:rPr>
                <w:rFonts w:ascii="Times New Roman" w:eastAsia="Times New Roman" w:hAnsi="Times New Roman" w:cs="Times New Roman"/>
                <w:color w:val="000000"/>
                <w:sz w:val="24"/>
                <w:szCs w:val="24"/>
              </w:rPr>
              <w:t>руб.):</w:t>
            </w:r>
          </w:p>
        </w:tc>
      </w:tr>
      <w:tr w:rsidR="0085168B" w:rsidRPr="0085168B" w14:paraId="6018872C" w14:textId="77777777" w:rsidTr="00495CB9">
        <w:trPr>
          <w:trHeight w:val="60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3952CD28" w14:textId="77777777" w:rsidR="0085168B" w:rsidRPr="0085168B" w:rsidRDefault="0085168B" w:rsidP="0085168B">
            <w:pPr>
              <w:spacing w:after="0" w:line="240" w:lineRule="auto"/>
              <w:rPr>
                <w:rFonts w:ascii="Times New Roman" w:eastAsia="Times New Roman" w:hAnsi="Times New Roman" w:cs="Times New Roman"/>
                <w:color w:val="000000"/>
                <w:sz w:val="24"/>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38954455" w14:textId="77777777" w:rsidR="0085168B" w:rsidRPr="0085168B" w:rsidRDefault="0085168B" w:rsidP="0085168B">
            <w:pPr>
              <w:spacing w:after="0" w:line="240" w:lineRule="auto"/>
              <w:rPr>
                <w:rFonts w:ascii="Times New Roman" w:eastAsia="Times New Roman" w:hAnsi="Times New Roman" w:cs="Times New Roman"/>
                <w:color w:val="000000"/>
                <w:sz w:val="24"/>
                <w:szCs w:val="24"/>
              </w:rPr>
            </w:pPr>
          </w:p>
        </w:tc>
        <w:tc>
          <w:tcPr>
            <w:tcW w:w="2552" w:type="dxa"/>
            <w:tcBorders>
              <w:top w:val="nil"/>
              <w:left w:val="nil"/>
              <w:bottom w:val="single" w:sz="4" w:space="0" w:color="auto"/>
              <w:right w:val="single" w:sz="4" w:space="0" w:color="auto"/>
            </w:tcBorders>
            <w:shd w:val="clear" w:color="auto" w:fill="auto"/>
            <w:vAlign w:val="center"/>
            <w:hideMark/>
          </w:tcPr>
          <w:p w14:paraId="516B51AF" w14:textId="77777777" w:rsidR="0085168B" w:rsidRPr="0085168B" w:rsidRDefault="0085168B" w:rsidP="0085168B">
            <w:pPr>
              <w:spacing w:after="0" w:line="240" w:lineRule="auto"/>
              <w:jc w:val="center"/>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местного бюджета</w:t>
            </w:r>
          </w:p>
        </w:tc>
        <w:tc>
          <w:tcPr>
            <w:tcW w:w="3260" w:type="dxa"/>
            <w:tcBorders>
              <w:top w:val="nil"/>
              <w:left w:val="nil"/>
              <w:bottom w:val="single" w:sz="4" w:space="0" w:color="auto"/>
              <w:right w:val="single" w:sz="4" w:space="0" w:color="auto"/>
            </w:tcBorders>
            <w:shd w:val="clear" w:color="auto" w:fill="auto"/>
            <w:vAlign w:val="center"/>
            <w:hideMark/>
          </w:tcPr>
          <w:p w14:paraId="1D299A7E" w14:textId="77777777" w:rsidR="0085168B" w:rsidRPr="0085168B" w:rsidRDefault="0085168B" w:rsidP="0085168B">
            <w:pPr>
              <w:spacing w:after="0" w:line="240" w:lineRule="auto"/>
              <w:jc w:val="center"/>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областного бюджета</w:t>
            </w:r>
          </w:p>
        </w:tc>
      </w:tr>
      <w:tr w:rsidR="0085168B" w:rsidRPr="0085168B" w14:paraId="3C7DE859" w14:textId="77777777" w:rsidTr="00495CB9">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806940E"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2014</w:t>
            </w:r>
          </w:p>
        </w:tc>
        <w:tc>
          <w:tcPr>
            <w:tcW w:w="2202" w:type="dxa"/>
            <w:tcBorders>
              <w:top w:val="nil"/>
              <w:left w:val="nil"/>
              <w:bottom w:val="single" w:sz="4" w:space="0" w:color="auto"/>
              <w:right w:val="single" w:sz="4" w:space="0" w:color="auto"/>
            </w:tcBorders>
            <w:shd w:val="clear" w:color="auto" w:fill="auto"/>
            <w:noWrap/>
            <w:vAlign w:val="bottom"/>
            <w:hideMark/>
          </w:tcPr>
          <w:p w14:paraId="1F6A943C"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1 764,2</w:t>
            </w:r>
          </w:p>
        </w:tc>
        <w:tc>
          <w:tcPr>
            <w:tcW w:w="2552" w:type="dxa"/>
            <w:tcBorders>
              <w:top w:val="nil"/>
              <w:left w:val="nil"/>
              <w:bottom w:val="single" w:sz="4" w:space="0" w:color="auto"/>
              <w:right w:val="single" w:sz="4" w:space="0" w:color="auto"/>
            </w:tcBorders>
            <w:shd w:val="clear" w:color="auto" w:fill="auto"/>
            <w:noWrap/>
            <w:vAlign w:val="bottom"/>
            <w:hideMark/>
          </w:tcPr>
          <w:p w14:paraId="56C58FA5"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530,0</w:t>
            </w:r>
          </w:p>
        </w:tc>
        <w:tc>
          <w:tcPr>
            <w:tcW w:w="3260" w:type="dxa"/>
            <w:tcBorders>
              <w:top w:val="nil"/>
              <w:left w:val="nil"/>
              <w:bottom w:val="single" w:sz="4" w:space="0" w:color="auto"/>
              <w:right w:val="single" w:sz="4" w:space="0" w:color="auto"/>
            </w:tcBorders>
            <w:shd w:val="clear" w:color="auto" w:fill="auto"/>
            <w:noWrap/>
            <w:vAlign w:val="bottom"/>
            <w:hideMark/>
          </w:tcPr>
          <w:p w14:paraId="7424A293"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1 234,2</w:t>
            </w:r>
          </w:p>
        </w:tc>
      </w:tr>
      <w:tr w:rsidR="0085168B" w:rsidRPr="0085168B" w14:paraId="7C820272" w14:textId="77777777" w:rsidTr="00495CB9">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5477D6B"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2015</w:t>
            </w:r>
          </w:p>
        </w:tc>
        <w:tc>
          <w:tcPr>
            <w:tcW w:w="2202" w:type="dxa"/>
            <w:tcBorders>
              <w:top w:val="nil"/>
              <w:left w:val="nil"/>
              <w:bottom w:val="single" w:sz="4" w:space="0" w:color="auto"/>
              <w:right w:val="single" w:sz="4" w:space="0" w:color="auto"/>
            </w:tcBorders>
            <w:shd w:val="clear" w:color="auto" w:fill="auto"/>
            <w:noWrap/>
            <w:vAlign w:val="bottom"/>
            <w:hideMark/>
          </w:tcPr>
          <w:p w14:paraId="62A3389A"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1 960,6</w:t>
            </w:r>
          </w:p>
        </w:tc>
        <w:tc>
          <w:tcPr>
            <w:tcW w:w="2552" w:type="dxa"/>
            <w:tcBorders>
              <w:top w:val="nil"/>
              <w:left w:val="nil"/>
              <w:bottom w:val="single" w:sz="4" w:space="0" w:color="auto"/>
              <w:right w:val="single" w:sz="4" w:space="0" w:color="auto"/>
            </w:tcBorders>
            <w:shd w:val="clear" w:color="auto" w:fill="auto"/>
            <w:noWrap/>
            <w:vAlign w:val="bottom"/>
            <w:hideMark/>
          </w:tcPr>
          <w:p w14:paraId="2ABF57C5"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720,3</w:t>
            </w:r>
          </w:p>
        </w:tc>
        <w:tc>
          <w:tcPr>
            <w:tcW w:w="3260" w:type="dxa"/>
            <w:tcBorders>
              <w:top w:val="nil"/>
              <w:left w:val="nil"/>
              <w:bottom w:val="single" w:sz="4" w:space="0" w:color="auto"/>
              <w:right w:val="single" w:sz="4" w:space="0" w:color="auto"/>
            </w:tcBorders>
            <w:shd w:val="clear" w:color="auto" w:fill="auto"/>
            <w:noWrap/>
            <w:vAlign w:val="bottom"/>
            <w:hideMark/>
          </w:tcPr>
          <w:p w14:paraId="0996E2A8"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1 240,3</w:t>
            </w:r>
          </w:p>
        </w:tc>
      </w:tr>
      <w:tr w:rsidR="0085168B" w:rsidRPr="0085168B" w14:paraId="565C0B70" w14:textId="77777777" w:rsidTr="00495CB9">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A4D131"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2016</w:t>
            </w:r>
          </w:p>
        </w:tc>
        <w:tc>
          <w:tcPr>
            <w:tcW w:w="2202" w:type="dxa"/>
            <w:tcBorders>
              <w:top w:val="nil"/>
              <w:left w:val="nil"/>
              <w:bottom w:val="single" w:sz="4" w:space="0" w:color="auto"/>
              <w:right w:val="single" w:sz="4" w:space="0" w:color="auto"/>
            </w:tcBorders>
            <w:shd w:val="clear" w:color="auto" w:fill="auto"/>
            <w:noWrap/>
            <w:vAlign w:val="bottom"/>
            <w:hideMark/>
          </w:tcPr>
          <w:p w14:paraId="27FA0F5B"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1 718,7</w:t>
            </w:r>
          </w:p>
        </w:tc>
        <w:tc>
          <w:tcPr>
            <w:tcW w:w="2552" w:type="dxa"/>
            <w:tcBorders>
              <w:top w:val="nil"/>
              <w:left w:val="nil"/>
              <w:bottom w:val="single" w:sz="4" w:space="0" w:color="auto"/>
              <w:right w:val="single" w:sz="4" w:space="0" w:color="auto"/>
            </w:tcBorders>
            <w:shd w:val="clear" w:color="auto" w:fill="auto"/>
            <w:noWrap/>
            <w:vAlign w:val="bottom"/>
            <w:hideMark/>
          </w:tcPr>
          <w:p w14:paraId="3F2BE5A2"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555,5</w:t>
            </w:r>
          </w:p>
        </w:tc>
        <w:tc>
          <w:tcPr>
            <w:tcW w:w="3260" w:type="dxa"/>
            <w:tcBorders>
              <w:top w:val="nil"/>
              <w:left w:val="nil"/>
              <w:bottom w:val="single" w:sz="4" w:space="0" w:color="auto"/>
              <w:right w:val="single" w:sz="4" w:space="0" w:color="auto"/>
            </w:tcBorders>
            <w:shd w:val="clear" w:color="auto" w:fill="auto"/>
            <w:noWrap/>
            <w:vAlign w:val="bottom"/>
            <w:hideMark/>
          </w:tcPr>
          <w:p w14:paraId="12154DF3"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1 163,2</w:t>
            </w:r>
          </w:p>
        </w:tc>
      </w:tr>
      <w:tr w:rsidR="0085168B" w:rsidRPr="0085168B" w14:paraId="352F4ACF" w14:textId="77777777" w:rsidTr="00495CB9">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42FAF51"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2017</w:t>
            </w:r>
          </w:p>
        </w:tc>
        <w:tc>
          <w:tcPr>
            <w:tcW w:w="2202" w:type="dxa"/>
            <w:tcBorders>
              <w:top w:val="nil"/>
              <w:left w:val="nil"/>
              <w:bottom w:val="single" w:sz="4" w:space="0" w:color="auto"/>
              <w:right w:val="single" w:sz="4" w:space="0" w:color="auto"/>
            </w:tcBorders>
            <w:shd w:val="clear" w:color="auto" w:fill="auto"/>
            <w:noWrap/>
            <w:vAlign w:val="bottom"/>
            <w:hideMark/>
          </w:tcPr>
          <w:p w14:paraId="546571EB"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1 645,1</w:t>
            </w:r>
          </w:p>
        </w:tc>
        <w:tc>
          <w:tcPr>
            <w:tcW w:w="2552" w:type="dxa"/>
            <w:tcBorders>
              <w:top w:val="nil"/>
              <w:left w:val="nil"/>
              <w:bottom w:val="single" w:sz="4" w:space="0" w:color="auto"/>
              <w:right w:val="single" w:sz="4" w:space="0" w:color="auto"/>
            </w:tcBorders>
            <w:shd w:val="clear" w:color="auto" w:fill="auto"/>
            <w:noWrap/>
            <w:vAlign w:val="bottom"/>
            <w:hideMark/>
          </w:tcPr>
          <w:p w14:paraId="52D026C0"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511,0</w:t>
            </w:r>
          </w:p>
        </w:tc>
        <w:tc>
          <w:tcPr>
            <w:tcW w:w="3260" w:type="dxa"/>
            <w:tcBorders>
              <w:top w:val="nil"/>
              <w:left w:val="nil"/>
              <w:bottom w:val="single" w:sz="4" w:space="0" w:color="auto"/>
              <w:right w:val="single" w:sz="4" w:space="0" w:color="auto"/>
            </w:tcBorders>
            <w:shd w:val="clear" w:color="auto" w:fill="auto"/>
            <w:noWrap/>
            <w:vAlign w:val="bottom"/>
            <w:hideMark/>
          </w:tcPr>
          <w:p w14:paraId="166B808C"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1 134,1</w:t>
            </w:r>
          </w:p>
        </w:tc>
      </w:tr>
      <w:tr w:rsidR="0085168B" w:rsidRPr="0085168B" w14:paraId="7A96BCF5" w14:textId="77777777" w:rsidTr="00495CB9">
        <w:trPr>
          <w:trHeight w:val="312"/>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5B9C4"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2018</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14:paraId="5DC49AD9"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1 081,4</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5A756068"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54,8</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64004CFF"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1 026,6</w:t>
            </w:r>
          </w:p>
        </w:tc>
      </w:tr>
      <w:tr w:rsidR="0085168B" w:rsidRPr="0085168B" w14:paraId="74E959C5" w14:textId="77777777" w:rsidTr="00495CB9">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3DBF98B"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2019</w:t>
            </w:r>
          </w:p>
        </w:tc>
        <w:tc>
          <w:tcPr>
            <w:tcW w:w="2202" w:type="dxa"/>
            <w:tcBorders>
              <w:top w:val="nil"/>
              <w:left w:val="nil"/>
              <w:bottom w:val="single" w:sz="4" w:space="0" w:color="auto"/>
              <w:right w:val="single" w:sz="4" w:space="0" w:color="auto"/>
            </w:tcBorders>
            <w:shd w:val="clear" w:color="auto" w:fill="auto"/>
            <w:noWrap/>
            <w:vAlign w:val="bottom"/>
            <w:hideMark/>
          </w:tcPr>
          <w:p w14:paraId="29010AC3"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861,0</w:t>
            </w:r>
          </w:p>
        </w:tc>
        <w:tc>
          <w:tcPr>
            <w:tcW w:w="2552" w:type="dxa"/>
            <w:tcBorders>
              <w:top w:val="nil"/>
              <w:left w:val="nil"/>
              <w:bottom w:val="single" w:sz="4" w:space="0" w:color="auto"/>
              <w:right w:val="single" w:sz="4" w:space="0" w:color="auto"/>
            </w:tcBorders>
            <w:shd w:val="clear" w:color="auto" w:fill="auto"/>
            <w:noWrap/>
            <w:vAlign w:val="bottom"/>
            <w:hideMark/>
          </w:tcPr>
          <w:p w14:paraId="28069656"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c>
          <w:tcPr>
            <w:tcW w:w="3260" w:type="dxa"/>
            <w:tcBorders>
              <w:top w:val="nil"/>
              <w:left w:val="nil"/>
              <w:bottom w:val="single" w:sz="4" w:space="0" w:color="auto"/>
              <w:right w:val="single" w:sz="4" w:space="0" w:color="auto"/>
            </w:tcBorders>
            <w:shd w:val="clear" w:color="auto" w:fill="auto"/>
            <w:noWrap/>
            <w:vAlign w:val="bottom"/>
            <w:hideMark/>
          </w:tcPr>
          <w:p w14:paraId="1FC21D43"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861,0</w:t>
            </w:r>
          </w:p>
        </w:tc>
      </w:tr>
      <w:tr w:rsidR="0085168B" w:rsidRPr="0085168B" w14:paraId="2CBE7007" w14:textId="77777777" w:rsidTr="00495CB9">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725D0E1"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2020</w:t>
            </w:r>
          </w:p>
        </w:tc>
        <w:tc>
          <w:tcPr>
            <w:tcW w:w="2202" w:type="dxa"/>
            <w:tcBorders>
              <w:top w:val="nil"/>
              <w:left w:val="nil"/>
              <w:bottom w:val="single" w:sz="4" w:space="0" w:color="auto"/>
              <w:right w:val="single" w:sz="4" w:space="0" w:color="auto"/>
            </w:tcBorders>
            <w:shd w:val="clear" w:color="auto" w:fill="auto"/>
            <w:noWrap/>
            <w:vAlign w:val="bottom"/>
            <w:hideMark/>
          </w:tcPr>
          <w:p w14:paraId="40CB1A62"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c>
          <w:tcPr>
            <w:tcW w:w="2552" w:type="dxa"/>
            <w:tcBorders>
              <w:top w:val="nil"/>
              <w:left w:val="nil"/>
              <w:bottom w:val="single" w:sz="4" w:space="0" w:color="auto"/>
              <w:right w:val="single" w:sz="4" w:space="0" w:color="auto"/>
            </w:tcBorders>
            <w:shd w:val="clear" w:color="auto" w:fill="auto"/>
            <w:noWrap/>
            <w:vAlign w:val="bottom"/>
            <w:hideMark/>
          </w:tcPr>
          <w:p w14:paraId="4AC008DA"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c>
          <w:tcPr>
            <w:tcW w:w="3260" w:type="dxa"/>
            <w:tcBorders>
              <w:top w:val="nil"/>
              <w:left w:val="nil"/>
              <w:bottom w:val="single" w:sz="4" w:space="0" w:color="auto"/>
              <w:right w:val="single" w:sz="4" w:space="0" w:color="auto"/>
            </w:tcBorders>
            <w:shd w:val="clear" w:color="auto" w:fill="auto"/>
            <w:noWrap/>
            <w:vAlign w:val="bottom"/>
            <w:hideMark/>
          </w:tcPr>
          <w:p w14:paraId="44207893"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r>
      <w:tr w:rsidR="0085168B" w:rsidRPr="0085168B" w14:paraId="07BD95EA" w14:textId="77777777" w:rsidTr="00495CB9">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0DC811B"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2021</w:t>
            </w:r>
          </w:p>
        </w:tc>
        <w:tc>
          <w:tcPr>
            <w:tcW w:w="2202" w:type="dxa"/>
            <w:tcBorders>
              <w:top w:val="nil"/>
              <w:left w:val="nil"/>
              <w:bottom w:val="single" w:sz="4" w:space="0" w:color="auto"/>
              <w:right w:val="single" w:sz="4" w:space="0" w:color="auto"/>
            </w:tcBorders>
            <w:shd w:val="clear" w:color="auto" w:fill="auto"/>
            <w:noWrap/>
            <w:vAlign w:val="bottom"/>
            <w:hideMark/>
          </w:tcPr>
          <w:p w14:paraId="4651A400"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849,7</w:t>
            </w:r>
          </w:p>
        </w:tc>
        <w:tc>
          <w:tcPr>
            <w:tcW w:w="2552" w:type="dxa"/>
            <w:tcBorders>
              <w:top w:val="nil"/>
              <w:left w:val="nil"/>
              <w:bottom w:val="single" w:sz="4" w:space="0" w:color="auto"/>
              <w:right w:val="single" w:sz="4" w:space="0" w:color="auto"/>
            </w:tcBorders>
            <w:shd w:val="clear" w:color="auto" w:fill="auto"/>
            <w:noWrap/>
            <w:vAlign w:val="bottom"/>
            <w:hideMark/>
          </w:tcPr>
          <w:p w14:paraId="450D80DF"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c>
          <w:tcPr>
            <w:tcW w:w="3260" w:type="dxa"/>
            <w:tcBorders>
              <w:top w:val="nil"/>
              <w:left w:val="nil"/>
              <w:bottom w:val="single" w:sz="4" w:space="0" w:color="auto"/>
              <w:right w:val="single" w:sz="4" w:space="0" w:color="auto"/>
            </w:tcBorders>
            <w:shd w:val="clear" w:color="auto" w:fill="auto"/>
            <w:noWrap/>
            <w:vAlign w:val="bottom"/>
            <w:hideMark/>
          </w:tcPr>
          <w:p w14:paraId="3215C1EE"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849,7</w:t>
            </w:r>
          </w:p>
        </w:tc>
      </w:tr>
      <w:tr w:rsidR="0085168B" w:rsidRPr="0085168B" w14:paraId="7CFD1B82" w14:textId="77777777" w:rsidTr="00495CB9">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F2CEC4E"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2022</w:t>
            </w:r>
          </w:p>
        </w:tc>
        <w:tc>
          <w:tcPr>
            <w:tcW w:w="2202" w:type="dxa"/>
            <w:tcBorders>
              <w:top w:val="nil"/>
              <w:left w:val="nil"/>
              <w:bottom w:val="single" w:sz="4" w:space="0" w:color="auto"/>
              <w:right w:val="single" w:sz="4" w:space="0" w:color="auto"/>
            </w:tcBorders>
            <w:shd w:val="clear" w:color="auto" w:fill="auto"/>
            <w:noWrap/>
            <w:vAlign w:val="bottom"/>
            <w:hideMark/>
          </w:tcPr>
          <w:p w14:paraId="49722BF3"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c>
          <w:tcPr>
            <w:tcW w:w="2552" w:type="dxa"/>
            <w:tcBorders>
              <w:top w:val="nil"/>
              <w:left w:val="nil"/>
              <w:bottom w:val="single" w:sz="4" w:space="0" w:color="auto"/>
              <w:right w:val="single" w:sz="4" w:space="0" w:color="auto"/>
            </w:tcBorders>
            <w:shd w:val="clear" w:color="auto" w:fill="auto"/>
            <w:noWrap/>
            <w:vAlign w:val="bottom"/>
            <w:hideMark/>
          </w:tcPr>
          <w:p w14:paraId="3C0CEB49"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c>
          <w:tcPr>
            <w:tcW w:w="3260" w:type="dxa"/>
            <w:tcBorders>
              <w:top w:val="nil"/>
              <w:left w:val="nil"/>
              <w:bottom w:val="single" w:sz="4" w:space="0" w:color="auto"/>
              <w:right w:val="single" w:sz="4" w:space="0" w:color="auto"/>
            </w:tcBorders>
            <w:shd w:val="clear" w:color="auto" w:fill="auto"/>
            <w:noWrap/>
            <w:vAlign w:val="bottom"/>
            <w:hideMark/>
          </w:tcPr>
          <w:p w14:paraId="56AB1979"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r>
      <w:tr w:rsidR="0085168B" w:rsidRPr="0085168B" w14:paraId="170E01B1" w14:textId="77777777" w:rsidTr="00495CB9">
        <w:trPr>
          <w:trHeight w:val="312"/>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515414A"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2023</w:t>
            </w:r>
          </w:p>
        </w:tc>
        <w:tc>
          <w:tcPr>
            <w:tcW w:w="2202" w:type="dxa"/>
            <w:tcBorders>
              <w:top w:val="nil"/>
              <w:left w:val="nil"/>
              <w:bottom w:val="single" w:sz="4" w:space="0" w:color="auto"/>
              <w:right w:val="single" w:sz="4" w:space="0" w:color="auto"/>
            </w:tcBorders>
            <w:shd w:val="clear" w:color="auto" w:fill="auto"/>
            <w:noWrap/>
            <w:vAlign w:val="bottom"/>
            <w:hideMark/>
          </w:tcPr>
          <w:p w14:paraId="6B767F7C"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c>
          <w:tcPr>
            <w:tcW w:w="2552" w:type="dxa"/>
            <w:tcBorders>
              <w:top w:val="nil"/>
              <w:left w:val="nil"/>
              <w:bottom w:val="single" w:sz="4" w:space="0" w:color="auto"/>
              <w:right w:val="single" w:sz="4" w:space="0" w:color="auto"/>
            </w:tcBorders>
            <w:shd w:val="clear" w:color="auto" w:fill="auto"/>
            <w:noWrap/>
            <w:vAlign w:val="bottom"/>
            <w:hideMark/>
          </w:tcPr>
          <w:p w14:paraId="3C059C74"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c>
          <w:tcPr>
            <w:tcW w:w="3260" w:type="dxa"/>
            <w:tcBorders>
              <w:top w:val="nil"/>
              <w:left w:val="nil"/>
              <w:bottom w:val="single" w:sz="4" w:space="0" w:color="auto"/>
              <w:right w:val="single" w:sz="4" w:space="0" w:color="auto"/>
            </w:tcBorders>
            <w:shd w:val="clear" w:color="auto" w:fill="auto"/>
            <w:noWrap/>
            <w:vAlign w:val="bottom"/>
            <w:hideMark/>
          </w:tcPr>
          <w:p w14:paraId="3E4FD0E7" w14:textId="77777777" w:rsidR="0085168B" w:rsidRPr="0085168B" w:rsidRDefault="0085168B" w:rsidP="0085168B">
            <w:pPr>
              <w:spacing w:after="0" w:line="240" w:lineRule="auto"/>
              <w:jc w:val="right"/>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0,0</w:t>
            </w:r>
          </w:p>
        </w:tc>
      </w:tr>
    </w:tbl>
    <w:p w14:paraId="41F7F62F" w14:textId="28DC470E" w:rsidR="005C35D0" w:rsidRDefault="00766E8F" w:rsidP="0085168B">
      <w:pPr>
        <w:pBdr>
          <w:top w:val="nil"/>
          <w:left w:val="nil"/>
          <w:bottom w:val="nil"/>
          <w:right w:val="nil"/>
          <w:between w:val="nil"/>
        </w:pBdr>
        <w:spacing w:after="0"/>
        <w:ind w:firstLine="709"/>
        <w:jc w:val="both"/>
        <w:rPr>
          <w:color w:val="000000"/>
          <w:sz w:val="20"/>
          <w:szCs w:val="20"/>
        </w:rPr>
      </w:pPr>
      <w:r>
        <w:rPr>
          <w:rFonts w:ascii="Times New Roman" w:eastAsia="Times New Roman" w:hAnsi="Times New Roman" w:cs="Times New Roman"/>
          <w:color w:val="000000"/>
          <w:sz w:val="24"/>
          <w:szCs w:val="24"/>
        </w:rPr>
        <w:t>Объем финансирования подпрограммы подлежит ежегодному уточнению.</w:t>
      </w:r>
    </w:p>
    <w:p w14:paraId="60AC40BD" w14:textId="77777777" w:rsidR="009B5D4C" w:rsidRDefault="009B5D4C">
      <w:pPr>
        <w:spacing w:after="0" w:line="240" w:lineRule="auto"/>
        <w:jc w:val="center"/>
        <w:rPr>
          <w:rFonts w:ascii="Times New Roman" w:eastAsia="Times New Roman" w:hAnsi="Times New Roman" w:cs="Times New Roman"/>
          <w:b/>
          <w:sz w:val="24"/>
          <w:szCs w:val="24"/>
        </w:rPr>
      </w:pPr>
    </w:p>
    <w:p w14:paraId="4B3C806E" w14:textId="77777777"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Обеспечивающая подпрограмма</w:t>
      </w:r>
    </w:p>
    <w:p w14:paraId="6B17D9C5" w14:textId="77777777" w:rsidR="005C35D0" w:rsidRDefault="005C35D0">
      <w:pPr>
        <w:spacing w:after="0" w:line="240" w:lineRule="auto"/>
        <w:jc w:val="both"/>
        <w:rPr>
          <w:rFonts w:ascii="Times New Roman" w:eastAsia="Times New Roman" w:hAnsi="Times New Roman" w:cs="Times New Roman"/>
          <w:sz w:val="24"/>
          <w:szCs w:val="24"/>
        </w:rPr>
      </w:pPr>
    </w:p>
    <w:p w14:paraId="0D0A444B" w14:textId="65E18CCE"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1. </w:t>
      </w:r>
      <w:r w:rsidR="003C496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Цель и целевые показатели обеспечивающей подпрограммы</w:t>
      </w:r>
      <w:r w:rsidR="003C4960">
        <w:rPr>
          <w:rFonts w:ascii="Times New Roman" w:eastAsia="Times New Roman" w:hAnsi="Times New Roman" w:cs="Times New Roman"/>
          <w:b/>
          <w:sz w:val="24"/>
          <w:szCs w:val="24"/>
        </w:rPr>
        <w:t>».</w:t>
      </w:r>
    </w:p>
    <w:p w14:paraId="5DEAB01C" w14:textId="77777777" w:rsidR="005C35D0" w:rsidRDefault="005C35D0">
      <w:pPr>
        <w:spacing w:after="0" w:line="240" w:lineRule="auto"/>
        <w:jc w:val="center"/>
        <w:rPr>
          <w:rFonts w:ascii="Times New Roman" w:eastAsia="Times New Roman" w:hAnsi="Times New Roman" w:cs="Times New Roman"/>
          <w:sz w:val="24"/>
          <w:szCs w:val="24"/>
        </w:rPr>
      </w:pPr>
    </w:p>
    <w:p w14:paraId="0F730B3A"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обеспечивающей подпрограммы является обеспечение организационных, информационных, научно-методических условий для реализации муниципальной программы.</w:t>
      </w:r>
    </w:p>
    <w:p w14:paraId="4B825682"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Целевыми показателями обеспечивающей подпрограммы являются:</w:t>
      </w:r>
    </w:p>
    <w:p w14:paraId="623D9A08"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1. Удельный вес числа инструктивно-методических ресурсов, разработанных в рамках программы, к которым предоставлен доступ в сети Интернет, в общем числе инструктивно-методических ресурсов, разработанных в рамках Программы характеризует открытость системы образования и обеспечение условий для повышения информирования населения о результатах реализации Программы. Материалы, разработанные в рамках Программы, должны быть доступны населению и, в первую очередь, доступны для использования руководителями и работниками системы образования. Планируется, что к 2020 году будет создана система и необходимые ресурсы для централизованного размещения всех материалов, разработанных в рамках подпрограмм Программы, и все материалы будут размещаться на соответствующих ресурсах.</w:t>
      </w:r>
    </w:p>
    <w:p w14:paraId="704B18D1"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2. Количество проведенных городских мероприятий (мероприятия для обучающихся и педагогов).</w:t>
      </w:r>
    </w:p>
    <w:p w14:paraId="0C040A0F"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Показатель 3. Уровень информированности о реализации мероприятий по развитию сферы образования в рамках реализации Программы, в том числе о мероприятиях по модернизации общего образования, и их влиянии на доступность качественных услуг населению на всех уровнях образования. Показатель определяется на основании социологических обследований. </w:t>
      </w:r>
    </w:p>
    <w:p w14:paraId="120285F1"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реализации обеспечивающей подпрограммы будет обеспечено:</w:t>
      </w:r>
    </w:p>
    <w:p w14:paraId="05D933A3"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своевременное принятие нормативных правовых актов и подготовка методических рекомендаций, необходимых для реализации мероприятий Программы;</w:t>
      </w:r>
    </w:p>
    <w:p w14:paraId="789EB9D2"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и проведение мероприятий, направленных на развитие воспитательной системы, выявление и поддержку одаренных обучающихся;</w:t>
      </w:r>
    </w:p>
    <w:p w14:paraId="7C4BA3AC"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условий для повышения профессиональной компетентности педагогических работников;</w:t>
      </w:r>
    </w:p>
    <w:p w14:paraId="7CD2FD62" w14:textId="77777777" w:rsidR="005C35D0" w:rsidRDefault="00766E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организация публикаций аналитических материалов о ходе и результатах реализации Программы, публикация ежегодного отчета.</w:t>
      </w:r>
    </w:p>
    <w:p w14:paraId="454F9B34" w14:textId="77777777" w:rsidR="005C35D0" w:rsidRDefault="005C35D0">
      <w:pPr>
        <w:spacing w:after="0" w:line="240" w:lineRule="auto"/>
        <w:jc w:val="center"/>
        <w:rPr>
          <w:rFonts w:ascii="Times New Roman" w:eastAsia="Times New Roman" w:hAnsi="Times New Roman" w:cs="Times New Roman"/>
          <w:b/>
          <w:sz w:val="24"/>
          <w:szCs w:val="24"/>
        </w:rPr>
      </w:pPr>
    </w:p>
    <w:p w14:paraId="1A01E472" w14:textId="68910945" w:rsidR="005C35D0" w:rsidRDefault="00766E8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2. </w:t>
      </w:r>
      <w:r w:rsidR="003C496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Ресурсное обеспече</w:t>
      </w:r>
      <w:r w:rsidR="003C4960">
        <w:rPr>
          <w:rFonts w:ascii="Times New Roman" w:eastAsia="Times New Roman" w:hAnsi="Times New Roman" w:cs="Times New Roman"/>
          <w:b/>
          <w:sz w:val="24"/>
          <w:szCs w:val="24"/>
        </w:rPr>
        <w:t>ние обеспечивающей подпрограммы».</w:t>
      </w:r>
    </w:p>
    <w:p w14:paraId="55A5B8FD" w14:textId="77777777" w:rsidR="00A6299D" w:rsidRDefault="00A6299D">
      <w:pPr>
        <w:spacing w:after="0" w:line="240" w:lineRule="auto"/>
        <w:jc w:val="center"/>
        <w:rPr>
          <w:rFonts w:ascii="Times New Roman" w:eastAsia="Times New Roman" w:hAnsi="Times New Roman" w:cs="Times New Roman"/>
          <w:b/>
          <w:sz w:val="24"/>
          <w:szCs w:val="24"/>
        </w:rPr>
      </w:pPr>
    </w:p>
    <w:p w14:paraId="51B69801" w14:textId="77777777" w:rsidR="005C35D0" w:rsidRDefault="00766E8F">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Финансирование обеспечивающей подпрограммы осуществляется из средств местного бюджета путем выделения бюджетных средств на содержание администратора муниципальной программы.</w:t>
      </w:r>
    </w:p>
    <w:p w14:paraId="64F22CE3" w14:textId="3576307F" w:rsidR="005C35D0" w:rsidRDefault="00766E8F">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Объем финансового обеспечения обеспечивающей подпрограммы за счет всех средств составляет </w:t>
      </w:r>
      <w:r w:rsidR="005355E3" w:rsidRPr="005355E3">
        <w:rPr>
          <w:rFonts w:ascii="Times New Roman" w:eastAsia="Times New Roman" w:hAnsi="Times New Roman" w:cs="Times New Roman"/>
          <w:color w:val="000000"/>
          <w:sz w:val="24"/>
          <w:szCs w:val="24"/>
        </w:rPr>
        <w:t>34 127,7</w:t>
      </w:r>
      <w:r w:rsidR="008516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тыс. рублей, в том числе по годам реализации:</w:t>
      </w:r>
    </w:p>
    <w:p w14:paraId="44D573A3" w14:textId="268DF66F" w:rsidR="0085168B" w:rsidRPr="0085168B" w:rsidRDefault="0085168B" w:rsidP="0085168B">
      <w:pPr>
        <w:spacing w:after="0" w:line="240" w:lineRule="auto"/>
        <w:ind w:firstLine="709"/>
        <w:jc w:val="both"/>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2014</w:t>
      </w:r>
      <w:r>
        <w:rPr>
          <w:rFonts w:ascii="Times New Roman" w:eastAsia="Times New Roman" w:hAnsi="Times New Roman" w:cs="Times New Roman"/>
          <w:color w:val="000000"/>
          <w:sz w:val="24"/>
          <w:szCs w:val="24"/>
        </w:rPr>
        <w:t xml:space="preserve"> - </w:t>
      </w:r>
      <w:r w:rsidRPr="0085168B">
        <w:rPr>
          <w:rFonts w:ascii="Times New Roman" w:eastAsia="Times New Roman" w:hAnsi="Times New Roman" w:cs="Times New Roman"/>
          <w:color w:val="000000"/>
          <w:sz w:val="24"/>
          <w:szCs w:val="24"/>
        </w:rPr>
        <w:t>3 108,5</w:t>
      </w:r>
      <w:r>
        <w:rPr>
          <w:rFonts w:ascii="Times New Roman" w:eastAsia="Times New Roman" w:hAnsi="Times New Roman" w:cs="Times New Roman"/>
          <w:color w:val="000000"/>
          <w:sz w:val="24"/>
          <w:szCs w:val="24"/>
        </w:rPr>
        <w:t xml:space="preserve"> </w:t>
      </w:r>
      <w:r w:rsidRPr="0085168B">
        <w:rPr>
          <w:rFonts w:ascii="Times New Roman" w:eastAsia="Times New Roman" w:hAnsi="Times New Roman" w:cs="Times New Roman"/>
          <w:color w:val="000000"/>
          <w:sz w:val="24"/>
          <w:szCs w:val="24"/>
        </w:rPr>
        <w:t>тыс. рублей</w:t>
      </w:r>
      <w:r w:rsidR="00E322EB">
        <w:rPr>
          <w:rFonts w:ascii="Times New Roman" w:eastAsia="Times New Roman" w:hAnsi="Times New Roman" w:cs="Times New Roman"/>
          <w:color w:val="000000"/>
          <w:sz w:val="24"/>
          <w:szCs w:val="24"/>
        </w:rPr>
        <w:t>;</w:t>
      </w:r>
    </w:p>
    <w:p w14:paraId="4BC21279" w14:textId="2F33C9E8" w:rsidR="0085168B" w:rsidRPr="0085168B" w:rsidRDefault="0085168B" w:rsidP="0085168B">
      <w:pPr>
        <w:spacing w:after="0" w:line="240" w:lineRule="auto"/>
        <w:ind w:firstLine="709"/>
        <w:jc w:val="both"/>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2015</w:t>
      </w:r>
      <w:r w:rsidR="00E322EB">
        <w:rPr>
          <w:rFonts w:ascii="Times New Roman" w:eastAsia="Times New Roman" w:hAnsi="Times New Roman" w:cs="Times New Roman"/>
          <w:color w:val="000000"/>
          <w:sz w:val="24"/>
          <w:szCs w:val="24"/>
        </w:rPr>
        <w:t xml:space="preserve"> - </w:t>
      </w:r>
      <w:r w:rsidRPr="0085168B">
        <w:rPr>
          <w:rFonts w:ascii="Times New Roman" w:eastAsia="Times New Roman" w:hAnsi="Times New Roman" w:cs="Times New Roman"/>
          <w:color w:val="000000"/>
          <w:sz w:val="24"/>
          <w:szCs w:val="24"/>
        </w:rPr>
        <w:t>3 526,1</w:t>
      </w:r>
      <w:r>
        <w:rPr>
          <w:rFonts w:ascii="Times New Roman" w:eastAsia="Times New Roman" w:hAnsi="Times New Roman" w:cs="Times New Roman"/>
          <w:color w:val="000000"/>
          <w:sz w:val="24"/>
          <w:szCs w:val="24"/>
        </w:rPr>
        <w:t xml:space="preserve"> </w:t>
      </w:r>
      <w:r w:rsidRPr="0085168B">
        <w:rPr>
          <w:rFonts w:ascii="Times New Roman" w:eastAsia="Times New Roman" w:hAnsi="Times New Roman" w:cs="Times New Roman"/>
          <w:color w:val="000000"/>
          <w:sz w:val="24"/>
          <w:szCs w:val="24"/>
        </w:rPr>
        <w:t>тыс. рублей</w:t>
      </w:r>
      <w:r w:rsidR="00E322EB">
        <w:rPr>
          <w:rFonts w:ascii="Times New Roman" w:eastAsia="Times New Roman" w:hAnsi="Times New Roman" w:cs="Times New Roman"/>
          <w:color w:val="000000"/>
          <w:sz w:val="24"/>
          <w:szCs w:val="24"/>
        </w:rPr>
        <w:t>;</w:t>
      </w:r>
    </w:p>
    <w:p w14:paraId="6F4B9920" w14:textId="70D58AFE" w:rsidR="0085168B" w:rsidRPr="0085168B" w:rsidRDefault="0085168B" w:rsidP="0085168B">
      <w:pPr>
        <w:spacing w:after="0" w:line="240" w:lineRule="auto"/>
        <w:ind w:firstLine="709"/>
        <w:jc w:val="both"/>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2016</w:t>
      </w:r>
      <w:r w:rsidR="00E322EB">
        <w:rPr>
          <w:rFonts w:ascii="Times New Roman" w:eastAsia="Times New Roman" w:hAnsi="Times New Roman" w:cs="Times New Roman"/>
          <w:color w:val="000000"/>
          <w:sz w:val="24"/>
          <w:szCs w:val="24"/>
        </w:rPr>
        <w:t xml:space="preserve"> - </w:t>
      </w:r>
      <w:r w:rsidRPr="0085168B">
        <w:rPr>
          <w:rFonts w:ascii="Times New Roman" w:eastAsia="Times New Roman" w:hAnsi="Times New Roman" w:cs="Times New Roman"/>
          <w:color w:val="000000"/>
          <w:sz w:val="24"/>
          <w:szCs w:val="24"/>
        </w:rPr>
        <w:t>3 795,2</w:t>
      </w:r>
      <w:r>
        <w:rPr>
          <w:rFonts w:ascii="Times New Roman" w:eastAsia="Times New Roman" w:hAnsi="Times New Roman" w:cs="Times New Roman"/>
          <w:color w:val="000000"/>
          <w:sz w:val="24"/>
          <w:szCs w:val="24"/>
        </w:rPr>
        <w:t xml:space="preserve"> </w:t>
      </w:r>
      <w:r w:rsidRPr="0085168B">
        <w:rPr>
          <w:rFonts w:ascii="Times New Roman" w:eastAsia="Times New Roman" w:hAnsi="Times New Roman" w:cs="Times New Roman"/>
          <w:color w:val="000000"/>
          <w:sz w:val="24"/>
          <w:szCs w:val="24"/>
        </w:rPr>
        <w:t>тыс. рублей</w:t>
      </w:r>
      <w:r w:rsidR="00E322EB">
        <w:rPr>
          <w:rFonts w:ascii="Times New Roman" w:eastAsia="Times New Roman" w:hAnsi="Times New Roman" w:cs="Times New Roman"/>
          <w:color w:val="000000"/>
          <w:sz w:val="24"/>
          <w:szCs w:val="24"/>
        </w:rPr>
        <w:t>;</w:t>
      </w:r>
    </w:p>
    <w:p w14:paraId="423E536A" w14:textId="4B421793" w:rsidR="0085168B" w:rsidRPr="0085168B" w:rsidRDefault="0085168B" w:rsidP="0085168B">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r w:rsidR="00E322EB">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3 489,5 </w:t>
      </w:r>
      <w:r w:rsidRPr="0085168B">
        <w:rPr>
          <w:rFonts w:ascii="Times New Roman" w:eastAsia="Times New Roman" w:hAnsi="Times New Roman" w:cs="Times New Roman"/>
          <w:color w:val="000000"/>
          <w:sz w:val="24"/>
          <w:szCs w:val="24"/>
        </w:rPr>
        <w:t>тыс. рублей</w:t>
      </w:r>
      <w:r w:rsidR="00E322EB">
        <w:rPr>
          <w:rFonts w:ascii="Times New Roman" w:eastAsia="Times New Roman" w:hAnsi="Times New Roman" w:cs="Times New Roman"/>
          <w:color w:val="000000"/>
          <w:sz w:val="24"/>
          <w:szCs w:val="24"/>
        </w:rPr>
        <w:t>;</w:t>
      </w:r>
    </w:p>
    <w:p w14:paraId="6C12EDD6" w14:textId="418F526C" w:rsidR="0085168B" w:rsidRPr="0085168B" w:rsidRDefault="0085168B" w:rsidP="0085168B">
      <w:pPr>
        <w:spacing w:after="0" w:line="240" w:lineRule="auto"/>
        <w:ind w:firstLine="709"/>
        <w:jc w:val="both"/>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2018</w:t>
      </w:r>
      <w:r w:rsidR="00E322EB">
        <w:rPr>
          <w:rFonts w:ascii="Times New Roman" w:eastAsia="Times New Roman" w:hAnsi="Times New Roman" w:cs="Times New Roman"/>
          <w:color w:val="000000"/>
          <w:sz w:val="24"/>
          <w:szCs w:val="24"/>
        </w:rPr>
        <w:t xml:space="preserve"> - </w:t>
      </w:r>
      <w:r w:rsidRPr="0085168B">
        <w:rPr>
          <w:rFonts w:ascii="Times New Roman" w:eastAsia="Times New Roman" w:hAnsi="Times New Roman" w:cs="Times New Roman"/>
          <w:color w:val="000000"/>
          <w:sz w:val="24"/>
          <w:szCs w:val="24"/>
        </w:rPr>
        <w:t>3 042,7</w:t>
      </w:r>
      <w:r>
        <w:rPr>
          <w:rFonts w:ascii="Times New Roman" w:eastAsia="Times New Roman" w:hAnsi="Times New Roman" w:cs="Times New Roman"/>
          <w:color w:val="000000"/>
          <w:sz w:val="24"/>
          <w:szCs w:val="24"/>
        </w:rPr>
        <w:t xml:space="preserve"> </w:t>
      </w:r>
      <w:r w:rsidRPr="0085168B">
        <w:rPr>
          <w:rFonts w:ascii="Times New Roman" w:eastAsia="Times New Roman" w:hAnsi="Times New Roman" w:cs="Times New Roman"/>
          <w:color w:val="000000"/>
          <w:sz w:val="24"/>
          <w:szCs w:val="24"/>
        </w:rPr>
        <w:t>тыс. рублей</w:t>
      </w:r>
      <w:r w:rsidR="00E322EB">
        <w:rPr>
          <w:rFonts w:ascii="Times New Roman" w:eastAsia="Times New Roman" w:hAnsi="Times New Roman" w:cs="Times New Roman"/>
          <w:color w:val="000000"/>
          <w:sz w:val="24"/>
          <w:szCs w:val="24"/>
        </w:rPr>
        <w:t>;</w:t>
      </w:r>
    </w:p>
    <w:p w14:paraId="2D3B0CE6" w14:textId="3259C1EA" w:rsidR="0085168B" w:rsidRPr="0085168B" w:rsidRDefault="0085168B" w:rsidP="0085168B">
      <w:pPr>
        <w:spacing w:after="0" w:line="240" w:lineRule="auto"/>
        <w:ind w:firstLine="709"/>
        <w:jc w:val="both"/>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2019</w:t>
      </w:r>
      <w:r w:rsidR="00E322EB">
        <w:rPr>
          <w:rFonts w:ascii="Times New Roman" w:eastAsia="Times New Roman" w:hAnsi="Times New Roman" w:cs="Times New Roman"/>
          <w:color w:val="000000"/>
          <w:sz w:val="24"/>
          <w:szCs w:val="24"/>
        </w:rPr>
        <w:t xml:space="preserve"> - </w:t>
      </w:r>
      <w:r w:rsidRPr="0085168B">
        <w:rPr>
          <w:rFonts w:ascii="Times New Roman" w:eastAsia="Times New Roman" w:hAnsi="Times New Roman" w:cs="Times New Roman"/>
          <w:color w:val="000000"/>
          <w:sz w:val="24"/>
          <w:szCs w:val="24"/>
        </w:rPr>
        <w:t>3 135,6</w:t>
      </w:r>
      <w:r>
        <w:rPr>
          <w:rFonts w:ascii="Times New Roman" w:eastAsia="Times New Roman" w:hAnsi="Times New Roman" w:cs="Times New Roman"/>
          <w:color w:val="000000"/>
          <w:sz w:val="24"/>
          <w:szCs w:val="24"/>
        </w:rPr>
        <w:t xml:space="preserve"> </w:t>
      </w:r>
      <w:r w:rsidRPr="0085168B">
        <w:rPr>
          <w:rFonts w:ascii="Times New Roman" w:eastAsia="Times New Roman" w:hAnsi="Times New Roman" w:cs="Times New Roman"/>
          <w:color w:val="000000"/>
          <w:sz w:val="24"/>
          <w:szCs w:val="24"/>
        </w:rPr>
        <w:t>тыс. рублей</w:t>
      </w:r>
      <w:r w:rsidR="00E322EB">
        <w:rPr>
          <w:rFonts w:ascii="Times New Roman" w:eastAsia="Times New Roman" w:hAnsi="Times New Roman" w:cs="Times New Roman"/>
          <w:color w:val="000000"/>
          <w:sz w:val="24"/>
          <w:szCs w:val="24"/>
        </w:rPr>
        <w:t>;</w:t>
      </w:r>
    </w:p>
    <w:p w14:paraId="4D6AAB98" w14:textId="38710F31" w:rsidR="0085168B" w:rsidRPr="0085168B" w:rsidRDefault="0085168B" w:rsidP="0085168B">
      <w:pPr>
        <w:spacing w:after="0" w:line="240" w:lineRule="auto"/>
        <w:ind w:firstLine="709"/>
        <w:jc w:val="both"/>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2020</w:t>
      </w:r>
      <w:r w:rsidR="00E322EB">
        <w:rPr>
          <w:rFonts w:ascii="Times New Roman" w:eastAsia="Times New Roman" w:hAnsi="Times New Roman" w:cs="Times New Roman"/>
          <w:color w:val="000000"/>
          <w:sz w:val="24"/>
          <w:szCs w:val="24"/>
        </w:rPr>
        <w:t xml:space="preserve"> - </w:t>
      </w:r>
      <w:r w:rsidRPr="0085168B">
        <w:rPr>
          <w:rFonts w:ascii="Times New Roman" w:eastAsia="Times New Roman" w:hAnsi="Times New Roman" w:cs="Times New Roman"/>
          <w:color w:val="000000"/>
          <w:sz w:val="24"/>
          <w:szCs w:val="24"/>
        </w:rPr>
        <w:t>3 557,7</w:t>
      </w:r>
      <w:r>
        <w:rPr>
          <w:rFonts w:ascii="Times New Roman" w:eastAsia="Times New Roman" w:hAnsi="Times New Roman" w:cs="Times New Roman"/>
          <w:color w:val="000000"/>
          <w:sz w:val="24"/>
          <w:szCs w:val="24"/>
        </w:rPr>
        <w:t xml:space="preserve"> </w:t>
      </w:r>
      <w:r w:rsidRPr="0085168B">
        <w:rPr>
          <w:rFonts w:ascii="Times New Roman" w:eastAsia="Times New Roman" w:hAnsi="Times New Roman" w:cs="Times New Roman"/>
          <w:color w:val="000000"/>
          <w:sz w:val="24"/>
          <w:szCs w:val="24"/>
        </w:rPr>
        <w:t>тыс. рублей</w:t>
      </w:r>
      <w:r w:rsidR="00E322EB">
        <w:rPr>
          <w:rFonts w:ascii="Times New Roman" w:eastAsia="Times New Roman" w:hAnsi="Times New Roman" w:cs="Times New Roman"/>
          <w:color w:val="000000"/>
          <w:sz w:val="24"/>
          <w:szCs w:val="24"/>
        </w:rPr>
        <w:t>;</w:t>
      </w:r>
    </w:p>
    <w:p w14:paraId="1045D078" w14:textId="019C3BAB" w:rsidR="0085168B" w:rsidRPr="0085168B" w:rsidRDefault="0085168B" w:rsidP="0085168B">
      <w:pPr>
        <w:spacing w:after="0" w:line="240" w:lineRule="auto"/>
        <w:ind w:firstLine="709"/>
        <w:jc w:val="both"/>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2021</w:t>
      </w:r>
      <w:r w:rsidR="00E322EB">
        <w:rPr>
          <w:rFonts w:ascii="Times New Roman" w:eastAsia="Times New Roman" w:hAnsi="Times New Roman" w:cs="Times New Roman"/>
          <w:color w:val="000000"/>
          <w:sz w:val="24"/>
          <w:szCs w:val="24"/>
        </w:rPr>
        <w:t xml:space="preserve"> - </w:t>
      </w:r>
      <w:r w:rsidR="005355E3" w:rsidRPr="005355E3">
        <w:rPr>
          <w:rFonts w:ascii="Times New Roman" w:eastAsia="Times New Roman" w:hAnsi="Times New Roman" w:cs="Times New Roman"/>
          <w:color w:val="000000"/>
          <w:sz w:val="24"/>
          <w:szCs w:val="24"/>
        </w:rPr>
        <w:t>3 490,8</w:t>
      </w:r>
      <w:r w:rsidR="005355E3">
        <w:rPr>
          <w:rFonts w:ascii="Times New Roman" w:eastAsia="Times New Roman" w:hAnsi="Times New Roman" w:cs="Times New Roman"/>
          <w:color w:val="000000"/>
          <w:sz w:val="24"/>
          <w:szCs w:val="24"/>
        </w:rPr>
        <w:t xml:space="preserve"> </w:t>
      </w:r>
      <w:r w:rsidRPr="0085168B">
        <w:rPr>
          <w:rFonts w:ascii="Times New Roman" w:eastAsia="Times New Roman" w:hAnsi="Times New Roman" w:cs="Times New Roman"/>
          <w:color w:val="000000"/>
          <w:sz w:val="24"/>
          <w:szCs w:val="24"/>
        </w:rPr>
        <w:t>тыс. рублей</w:t>
      </w:r>
      <w:r w:rsidR="00E322EB">
        <w:rPr>
          <w:rFonts w:ascii="Times New Roman" w:eastAsia="Times New Roman" w:hAnsi="Times New Roman" w:cs="Times New Roman"/>
          <w:color w:val="000000"/>
          <w:sz w:val="24"/>
          <w:szCs w:val="24"/>
        </w:rPr>
        <w:t>;</w:t>
      </w:r>
    </w:p>
    <w:p w14:paraId="615B54CC" w14:textId="4C87D1C6" w:rsidR="0085168B" w:rsidRPr="0085168B" w:rsidRDefault="0085168B" w:rsidP="0085168B">
      <w:pPr>
        <w:spacing w:after="0" w:line="240" w:lineRule="auto"/>
        <w:ind w:firstLine="709"/>
        <w:jc w:val="both"/>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2022</w:t>
      </w:r>
      <w:r w:rsidR="00E322EB">
        <w:rPr>
          <w:rFonts w:ascii="Times New Roman" w:eastAsia="Times New Roman" w:hAnsi="Times New Roman" w:cs="Times New Roman"/>
          <w:color w:val="000000"/>
          <w:sz w:val="24"/>
          <w:szCs w:val="24"/>
        </w:rPr>
        <w:t xml:space="preserve"> - </w:t>
      </w:r>
      <w:r w:rsidR="005355E3" w:rsidRPr="005355E3">
        <w:rPr>
          <w:rFonts w:ascii="Times New Roman" w:eastAsia="Times New Roman" w:hAnsi="Times New Roman" w:cs="Times New Roman"/>
          <w:color w:val="000000"/>
          <w:sz w:val="24"/>
          <w:szCs w:val="24"/>
        </w:rPr>
        <w:t>3 490,8</w:t>
      </w:r>
      <w:r w:rsidR="005355E3">
        <w:rPr>
          <w:rFonts w:ascii="Times New Roman" w:eastAsia="Times New Roman" w:hAnsi="Times New Roman" w:cs="Times New Roman"/>
          <w:color w:val="000000"/>
          <w:sz w:val="24"/>
          <w:szCs w:val="24"/>
        </w:rPr>
        <w:t xml:space="preserve"> </w:t>
      </w:r>
      <w:r w:rsidRPr="0085168B">
        <w:rPr>
          <w:rFonts w:ascii="Times New Roman" w:eastAsia="Times New Roman" w:hAnsi="Times New Roman" w:cs="Times New Roman"/>
          <w:color w:val="000000"/>
          <w:sz w:val="24"/>
          <w:szCs w:val="24"/>
        </w:rPr>
        <w:t>тыс. рублей</w:t>
      </w:r>
      <w:r w:rsidR="00E322EB">
        <w:rPr>
          <w:rFonts w:ascii="Times New Roman" w:eastAsia="Times New Roman" w:hAnsi="Times New Roman" w:cs="Times New Roman"/>
          <w:color w:val="000000"/>
          <w:sz w:val="24"/>
          <w:szCs w:val="24"/>
        </w:rPr>
        <w:t>;</w:t>
      </w:r>
    </w:p>
    <w:p w14:paraId="507DE09F" w14:textId="3788D1FF" w:rsidR="0085168B" w:rsidRDefault="0085168B" w:rsidP="0085168B">
      <w:pPr>
        <w:spacing w:after="0" w:line="240" w:lineRule="auto"/>
        <w:ind w:firstLine="709"/>
        <w:jc w:val="both"/>
        <w:rPr>
          <w:rFonts w:ascii="Times New Roman" w:eastAsia="Times New Roman" w:hAnsi="Times New Roman" w:cs="Times New Roman"/>
          <w:color w:val="000000"/>
          <w:sz w:val="24"/>
          <w:szCs w:val="24"/>
        </w:rPr>
      </w:pPr>
      <w:r w:rsidRPr="0085168B">
        <w:rPr>
          <w:rFonts w:ascii="Times New Roman" w:eastAsia="Times New Roman" w:hAnsi="Times New Roman" w:cs="Times New Roman"/>
          <w:color w:val="000000"/>
          <w:sz w:val="24"/>
          <w:szCs w:val="24"/>
        </w:rPr>
        <w:t>2023</w:t>
      </w:r>
      <w:r w:rsidR="00E322EB">
        <w:rPr>
          <w:rFonts w:ascii="Times New Roman" w:eastAsia="Times New Roman" w:hAnsi="Times New Roman" w:cs="Times New Roman"/>
          <w:color w:val="000000"/>
          <w:sz w:val="24"/>
          <w:szCs w:val="24"/>
        </w:rPr>
        <w:t xml:space="preserve"> - </w:t>
      </w:r>
      <w:r w:rsidR="005355E3" w:rsidRPr="005355E3">
        <w:rPr>
          <w:rFonts w:ascii="Times New Roman" w:eastAsia="Times New Roman" w:hAnsi="Times New Roman" w:cs="Times New Roman"/>
          <w:color w:val="000000"/>
          <w:sz w:val="24"/>
          <w:szCs w:val="24"/>
        </w:rPr>
        <w:t>3 490,8</w:t>
      </w:r>
      <w:r w:rsidR="005355E3">
        <w:rPr>
          <w:rFonts w:ascii="Times New Roman" w:eastAsia="Times New Roman" w:hAnsi="Times New Roman" w:cs="Times New Roman"/>
          <w:color w:val="000000"/>
          <w:sz w:val="24"/>
          <w:szCs w:val="24"/>
        </w:rPr>
        <w:t xml:space="preserve"> </w:t>
      </w:r>
      <w:r w:rsidRPr="0085168B">
        <w:rPr>
          <w:rFonts w:ascii="Times New Roman" w:eastAsia="Times New Roman" w:hAnsi="Times New Roman" w:cs="Times New Roman"/>
          <w:color w:val="000000"/>
          <w:sz w:val="24"/>
          <w:szCs w:val="24"/>
        </w:rPr>
        <w:t>тыс. рублей</w:t>
      </w:r>
      <w:r w:rsidR="00E322EB">
        <w:rPr>
          <w:rFonts w:ascii="Times New Roman" w:eastAsia="Times New Roman" w:hAnsi="Times New Roman" w:cs="Times New Roman"/>
          <w:color w:val="000000"/>
          <w:sz w:val="24"/>
          <w:szCs w:val="24"/>
        </w:rPr>
        <w:t>.</w:t>
      </w:r>
    </w:p>
    <w:p w14:paraId="1AEC343D" w14:textId="77777777" w:rsidR="005C35D0" w:rsidRDefault="00E96C19">
      <w:pPr>
        <w:spacing w:after="0" w:line="240" w:lineRule="auto"/>
        <w:ind w:firstLine="709"/>
        <w:jc w:val="both"/>
        <w:rPr>
          <w:color w:val="000000"/>
          <w:sz w:val="24"/>
          <w:szCs w:val="24"/>
        </w:rPr>
      </w:pPr>
      <w:r>
        <w:rPr>
          <w:rFonts w:ascii="Times New Roman" w:eastAsia="Times New Roman" w:hAnsi="Times New Roman" w:cs="Times New Roman"/>
          <w:color w:val="000000"/>
          <w:sz w:val="24"/>
          <w:szCs w:val="24"/>
        </w:rPr>
        <w:t>О</w:t>
      </w:r>
      <w:r w:rsidR="00766E8F">
        <w:rPr>
          <w:rFonts w:ascii="Times New Roman" w:eastAsia="Times New Roman" w:hAnsi="Times New Roman" w:cs="Times New Roman"/>
          <w:color w:val="000000"/>
          <w:sz w:val="24"/>
          <w:szCs w:val="24"/>
        </w:rPr>
        <w:t>бъем финансирования обеспечивающей подпрограммы подлежит ежегодному уточнению.</w:t>
      </w:r>
    </w:p>
    <w:sectPr w:rsidR="005C35D0" w:rsidSect="00AD7A23">
      <w:pgSz w:w="11906" w:h="16838"/>
      <w:pgMar w:top="1134"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70206" w14:textId="77777777" w:rsidR="001F5A5D" w:rsidRDefault="001F5A5D">
      <w:pPr>
        <w:spacing w:after="0" w:line="240" w:lineRule="auto"/>
      </w:pPr>
      <w:r>
        <w:separator/>
      </w:r>
    </w:p>
  </w:endnote>
  <w:endnote w:type="continuationSeparator" w:id="0">
    <w:p w14:paraId="6AC18B51" w14:textId="77777777" w:rsidR="001F5A5D" w:rsidRDefault="001F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C49E1" w14:textId="77777777" w:rsidR="001F5A5D" w:rsidRDefault="001F5A5D">
      <w:pPr>
        <w:spacing w:after="0" w:line="240" w:lineRule="auto"/>
      </w:pPr>
      <w:r>
        <w:separator/>
      </w:r>
    </w:p>
  </w:footnote>
  <w:footnote w:type="continuationSeparator" w:id="0">
    <w:p w14:paraId="27E4DB4C" w14:textId="77777777" w:rsidR="001F5A5D" w:rsidRDefault="001F5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99237818"/>
      <w:docPartObj>
        <w:docPartGallery w:val="Page Numbers (Top of Page)"/>
        <w:docPartUnique/>
      </w:docPartObj>
    </w:sdtPr>
    <w:sdtEndPr/>
    <w:sdtContent>
      <w:p w14:paraId="32C49D84" w14:textId="77777777" w:rsidR="001F5A5D" w:rsidRPr="006F7CDB" w:rsidRDefault="001F5A5D">
        <w:pPr>
          <w:pStyle w:val="af6"/>
          <w:jc w:val="center"/>
          <w:rPr>
            <w:rFonts w:ascii="Times New Roman" w:hAnsi="Times New Roman" w:cs="Times New Roman"/>
            <w:sz w:val="24"/>
            <w:szCs w:val="24"/>
          </w:rPr>
        </w:pPr>
        <w:r w:rsidRPr="006F7CDB">
          <w:rPr>
            <w:rFonts w:ascii="Times New Roman" w:hAnsi="Times New Roman" w:cs="Times New Roman"/>
            <w:sz w:val="24"/>
            <w:szCs w:val="24"/>
          </w:rPr>
          <w:fldChar w:fldCharType="begin"/>
        </w:r>
        <w:r w:rsidRPr="006F7CDB">
          <w:rPr>
            <w:rFonts w:ascii="Times New Roman" w:hAnsi="Times New Roman" w:cs="Times New Roman"/>
            <w:sz w:val="24"/>
            <w:szCs w:val="24"/>
          </w:rPr>
          <w:instrText>PAGE   \* MERGEFORMAT</w:instrText>
        </w:r>
        <w:r w:rsidRPr="006F7CDB">
          <w:rPr>
            <w:rFonts w:ascii="Times New Roman" w:hAnsi="Times New Roman" w:cs="Times New Roman"/>
            <w:sz w:val="24"/>
            <w:szCs w:val="24"/>
          </w:rPr>
          <w:fldChar w:fldCharType="separate"/>
        </w:r>
        <w:r w:rsidR="008418E1">
          <w:rPr>
            <w:rFonts w:ascii="Times New Roman" w:hAnsi="Times New Roman" w:cs="Times New Roman"/>
            <w:noProof/>
            <w:sz w:val="24"/>
            <w:szCs w:val="24"/>
          </w:rPr>
          <w:t>3</w:t>
        </w:r>
        <w:r w:rsidRPr="006F7CD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360C"/>
    <w:multiLevelType w:val="hybridMultilevel"/>
    <w:tmpl w:val="BA003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582363"/>
    <w:multiLevelType w:val="hybridMultilevel"/>
    <w:tmpl w:val="FE22F264"/>
    <w:lvl w:ilvl="0" w:tplc="A086B658">
      <w:start w:val="1"/>
      <w:numFmt w:val="bullet"/>
      <w:suff w:val="space"/>
      <w:lvlText w:val=""/>
      <w:lvlJc w:val="left"/>
      <w:pPr>
        <w:ind w:left="532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49556F"/>
    <w:multiLevelType w:val="multilevel"/>
    <w:tmpl w:val="85CC47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1E72304F"/>
    <w:multiLevelType w:val="hybridMultilevel"/>
    <w:tmpl w:val="5552B5F6"/>
    <w:lvl w:ilvl="0" w:tplc="9398D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083077"/>
    <w:multiLevelType w:val="hybridMultilevel"/>
    <w:tmpl w:val="E2D4723A"/>
    <w:lvl w:ilvl="0" w:tplc="81C250EE">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95551"/>
    <w:multiLevelType w:val="hybridMultilevel"/>
    <w:tmpl w:val="B9A6C702"/>
    <w:lvl w:ilvl="0" w:tplc="44AABFEC">
      <w:start w:val="1"/>
      <w:numFmt w:val="decimal"/>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1200CA"/>
    <w:multiLevelType w:val="hybridMultilevel"/>
    <w:tmpl w:val="E37CA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54112B"/>
    <w:multiLevelType w:val="multilevel"/>
    <w:tmpl w:val="C3ECE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620569B"/>
    <w:multiLevelType w:val="hybridMultilevel"/>
    <w:tmpl w:val="57E69940"/>
    <w:lvl w:ilvl="0" w:tplc="A086B6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116AAB"/>
    <w:multiLevelType w:val="hybridMultilevel"/>
    <w:tmpl w:val="DC80C4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D712F5"/>
    <w:multiLevelType w:val="hybridMultilevel"/>
    <w:tmpl w:val="F3106CBE"/>
    <w:lvl w:ilvl="0" w:tplc="A086B65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661AD4"/>
    <w:multiLevelType w:val="multilevel"/>
    <w:tmpl w:val="FB4E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4F5EC3"/>
    <w:multiLevelType w:val="multilevel"/>
    <w:tmpl w:val="B7AE1780"/>
    <w:lvl w:ilvl="0">
      <w:start w:val="1"/>
      <w:numFmt w:val="bullet"/>
      <w:suff w:val="space"/>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3">
    <w:nsid w:val="368602F9"/>
    <w:multiLevelType w:val="hybridMultilevel"/>
    <w:tmpl w:val="FE00F212"/>
    <w:lvl w:ilvl="0" w:tplc="ABE60512">
      <w:start w:val="1"/>
      <w:numFmt w:val="bullet"/>
      <w:suff w:val="space"/>
      <w:lvlText w:val=""/>
      <w:lvlJc w:val="left"/>
      <w:pPr>
        <w:ind w:left="72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37D64EB7"/>
    <w:multiLevelType w:val="hybridMultilevel"/>
    <w:tmpl w:val="12C8EBC0"/>
    <w:lvl w:ilvl="0" w:tplc="A086B65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0B08E8"/>
    <w:multiLevelType w:val="hybridMultilevel"/>
    <w:tmpl w:val="5C48CA42"/>
    <w:lvl w:ilvl="0" w:tplc="A086B6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2D2697"/>
    <w:multiLevelType w:val="multilevel"/>
    <w:tmpl w:val="3F6C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8E1D75"/>
    <w:multiLevelType w:val="multilevel"/>
    <w:tmpl w:val="B7AE1780"/>
    <w:lvl w:ilvl="0">
      <w:start w:val="1"/>
      <w:numFmt w:val="bullet"/>
      <w:suff w:val="space"/>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8">
    <w:nsid w:val="4A723556"/>
    <w:multiLevelType w:val="hybridMultilevel"/>
    <w:tmpl w:val="D8526BA6"/>
    <w:lvl w:ilvl="0" w:tplc="BBAC68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B7001F"/>
    <w:multiLevelType w:val="hybridMultilevel"/>
    <w:tmpl w:val="4672DE9A"/>
    <w:lvl w:ilvl="0" w:tplc="A086B6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DA6F2D"/>
    <w:multiLevelType w:val="hybridMultilevel"/>
    <w:tmpl w:val="F0267640"/>
    <w:lvl w:ilvl="0" w:tplc="A086B65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652BB1"/>
    <w:multiLevelType w:val="hybridMultilevel"/>
    <w:tmpl w:val="EB1875E0"/>
    <w:lvl w:ilvl="0" w:tplc="A086B65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DA1568"/>
    <w:multiLevelType w:val="hybridMultilevel"/>
    <w:tmpl w:val="D25457A4"/>
    <w:lvl w:ilvl="0" w:tplc="BBAC68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790D12"/>
    <w:multiLevelType w:val="hybridMultilevel"/>
    <w:tmpl w:val="1E6ED0F0"/>
    <w:lvl w:ilvl="0" w:tplc="A086B65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252C53"/>
    <w:multiLevelType w:val="hybridMultilevel"/>
    <w:tmpl w:val="56044F1E"/>
    <w:lvl w:ilvl="0" w:tplc="04190001">
      <w:start w:val="1"/>
      <w:numFmt w:val="bullet"/>
      <w:lvlText w:val=""/>
      <w:lvlJc w:val="left"/>
      <w:pPr>
        <w:ind w:left="532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EA7971"/>
    <w:multiLevelType w:val="multilevel"/>
    <w:tmpl w:val="7B722F28"/>
    <w:lvl w:ilvl="0">
      <w:start w:val="1"/>
      <w:numFmt w:val="bullet"/>
      <w:lvlText w:val="−"/>
      <w:lvlJc w:val="left"/>
      <w:pPr>
        <w:ind w:left="928" w:hanging="360"/>
      </w:pPr>
      <w:rPr>
        <w:rFonts w:ascii="Noto Sans Symbols" w:eastAsia="Noto Sans Symbols" w:hAnsi="Noto Sans Symbols" w:cs="Noto Sans Symbols"/>
        <w:color w:val="auto"/>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6">
    <w:nsid w:val="6C3045A4"/>
    <w:multiLevelType w:val="hybridMultilevel"/>
    <w:tmpl w:val="BB66B2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4D44882E">
      <w:start w:val="1"/>
      <w:numFmt w:val="bullet"/>
      <w:suff w:val="space"/>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EF0063"/>
    <w:multiLevelType w:val="hybridMultilevel"/>
    <w:tmpl w:val="2BDE6920"/>
    <w:lvl w:ilvl="0" w:tplc="724A201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nsid w:val="74B10E39"/>
    <w:multiLevelType w:val="multilevel"/>
    <w:tmpl w:val="B7AE1780"/>
    <w:lvl w:ilvl="0">
      <w:start w:val="1"/>
      <w:numFmt w:val="bullet"/>
      <w:suff w:val="space"/>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9">
    <w:nsid w:val="766A7FD1"/>
    <w:multiLevelType w:val="multilevel"/>
    <w:tmpl w:val="80629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8843D12"/>
    <w:multiLevelType w:val="hybridMultilevel"/>
    <w:tmpl w:val="709A3138"/>
    <w:lvl w:ilvl="0" w:tplc="BBAC68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196FD3"/>
    <w:multiLevelType w:val="hybridMultilevel"/>
    <w:tmpl w:val="FC201F1C"/>
    <w:lvl w:ilvl="0" w:tplc="BBAC68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5655C1"/>
    <w:multiLevelType w:val="multilevel"/>
    <w:tmpl w:val="3F6C7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EC470FA"/>
    <w:multiLevelType w:val="hybridMultilevel"/>
    <w:tmpl w:val="E9F295E2"/>
    <w:lvl w:ilvl="0" w:tplc="A086B65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BF1AAD"/>
    <w:multiLevelType w:val="hybridMultilevel"/>
    <w:tmpl w:val="3B8CB648"/>
    <w:lvl w:ilvl="0" w:tplc="44AABFE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FF9404D"/>
    <w:multiLevelType w:val="hybridMultilevel"/>
    <w:tmpl w:val="4E4417E4"/>
    <w:lvl w:ilvl="0" w:tplc="04190001">
      <w:start w:val="1"/>
      <w:numFmt w:val="bullet"/>
      <w:lvlText w:val=""/>
      <w:lvlJc w:val="left"/>
      <w:pPr>
        <w:ind w:left="532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7"/>
  </w:num>
  <w:num w:numId="3">
    <w:abstractNumId w:val="29"/>
  </w:num>
  <w:num w:numId="4">
    <w:abstractNumId w:val="2"/>
  </w:num>
  <w:num w:numId="5">
    <w:abstractNumId w:val="32"/>
  </w:num>
  <w:num w:numId="6">
    <w:abstractNumId w:val="17"/>
  </w:num>
  <w:num w:numId="7">
    <w:abstractNumId w:val="20"/>
  </w:num>
  <w:num w:numId="8">
    <w:abstractNumId w:val="33"/>
  </w:num>
  <w:num w:numId="9">
    <w:abstractNumId w:val="14"/>
  </w:num>
  <w:num w:numId="10">
    <w:abstractNumId w:val="23"/>
  </w:num>
  <w:num w:numId="11">
    <w:abstractNumId w:val="10"/>
  </w:num>
  <w:num w:numId="12">
    <w:abstractNumId w:val="21"/>
  </w:num>
  <w:num w:numId="13">
    <w:abstractNumId w:val="1"/>
  </w:num>
  <w:num w:numId="14">
    <w:abstractNumId w:val="19"/>
  </w:num>
  <w:num w:numId="15">
    <w:abstractNumId w:val="8"/>
  </w:num>
  <w:num w:numId="16">
    <w:abstractNumId w:val="0"/>
  </w:num>
  <w:num w:numId="17">
    <w:abstractNumId w:val="15"/>
  </w:num>
  <w:num w:numId="18">
    <w:abstractNumId w:val="34"/>
  </w:num>
  <w:num w:numId="19">
    <w:abstractNumId w:val="28"/>
  </w:num>
  <w:num w:numId="20">
    <w:abstractNumId w:val="5"/>
  </w:num>
  <w:num w:numId="21">
    <w:abstractNumId w:val="12"/>
  </w:num>
  <w:num w:numId="22">
    <w:abstractNumId w:val="6"/>
  </w:num>
  <w:num w:numId="23">
    <w:abstractNumId w:val="26"/>
  </w:num>
  <w:num w:numId="24">
    <w:abstractNumId w:val="24"/>
  </w:num>
  <w:num w:numId="25">
    <w:abstractNumId w:val="35"/>
  </w:num>
  <w:num w:numId="26">
    <w:abstractNumId w:val="4"/>
  </w:num>
  <w:num w:numId="27">
    <w:abstractNumId w:val="9"/>
  </w:num>
  <w:num w:numId="28">
    <w:abstractNumId w:val="3"/>
  </w:num>
  <w:num w:numId="29">
    <w:abstractNumId w:val="27"/>
  </w:num>
  <w:num w:numId="30">
    <w:abstractNumId w:val="11"/>
  </w:num>
  <w:num w:numId="31">
    <w:abstractNumId w:val="16"/>
  </w:num>
  <w:num w:numId="32">
    <w:abstractNumId w:val="13"/>
  </w:num>
  <w:num w:numId="33">
    <w:abstractNumId w:val="22"/>
  </w:num>
  <w:num w:numId="34">
    <w:abstractNumId w:val="18"/>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35D0"/>
    <w:rsid w:val="0000027D"/>
    <w:rsid w:val="000065E2"/>
    <w:rsid w:val="00011EFF"/>
    <w:rsid w:val="00034191"/>
    <w:rsid w:val="0003724D"/>
    <w:rsid w:val="00042D79"/>
    <w:rsid w:val="000710F7"/>
    <w:rsid w:val="00074802"/>
    <w:rsid w:val="0008193E"/>
    <w:rsid w:val="00090D3A"/>
    <w:rsid w:val="000B5067"/>
    <w:rsid w:val="000B6B7A"/>
    <w:rsid w:val="000D43E3"/>
    <w:rsid w:val="000D6E35"/>
    <w:rsid w:val="000E0E23"/>
    <w:rsid w:val="000E66F6"/>
    <w:rsid w:val="000E6ACA"/>
    <w:rsid w:val="000F1B5B"/>
    <w:rsid w:val="00107C27"/>
    <w:rsid w:val="0011559B"/>
    <w:rsid w:val="00115674"/>
    <w:rsid w:val="0011765C"/>
    <w:rsid w:val="0012167A"/>
    <w:rsid w:val="00131013"/>
    <w:rsid w:val="0013427D"/>
    <w:rsid w:val="001347F3"/>
    <w:rsid w:val="00137AA6"/>
    <w:rsid w:val="0014491F"/>
    <w:rsid w:val="00146ACF"/>
    <w:rsid w:val="00164EE2"/>
    <w:rsid w:val="001650AA"/>
    <w:rsid w:val="00173D54"/>
    <w:rsid w:val="00181A0F"/>
    <w:rsid w:val="00182EA0"/>
    <w:rsid w:val="001B2EF0"/>
    <w:rsid w:val="001B4C7B"/>
    <w:rsid w:val="001C6F8B"/>
    <w:rsid w:val="001D06C9"/>
    <w:rsid w:val="001E019A"/>
    <w:rsid w:val="001F04EF"/>
    <w:rsid w:val="001F362B"/>
    <w:rsid w:val="001F5A5D"/>
    <w:rsid w:val="002120C0"/>
    <w:rsid w:val="002134E1"/>
    <w:rsid w:val="00223134"/>
    <w:rsid w:val="00227520"/>
    <w:rsid w:val="00240241"/>
    <w:rsid w:val="002456E1"/>
    <w:rsid w:val="002471E3"/>
    <w:rsid w:val="00263A26"/>
    <w:rsid w:val="00283587"/>
    <w:rsid w:val="00285C0A"/>
    <w:rsid w:val="00292B12"/>
    <w:rsid w:val="002956A6"/>
    <w:rsid w:val="00295F96"/>
    <w:rsid w:val="002A720C"/>
    <w:rsid w:val="002B0E89"/>
    <w:rsid w:val="002B2682"/>
    <w:rsid w:val="002B49E4"/>
    <w:rsid w:val="002B58B3"/>
    <w:rsid w:val="002B67A8"/>
    <w:rsid w:val="002B79C0"/>
    <w:rsid w:val="002C0A02"/>
    <w:rsid w:val="002C5B16"/>
    <w:rsid w:val="002C5BE2"/>
    <w:rsid w:val="002C6459"/>
    <w:rsid w:val="002D1FC2"/>
    <w:rsid w:val="002F10B1"/>
    <w:rsid w:val="002F4EAB"/>
    <w:rsid w:val="002F5E68"/>
    <w:rsid w:val="00315805"/>
    <w:rsid w:val="003272B3"/>
    <w:rsid w:val="00340322"/>
    <w:rsid w:val="003429EA"/>
    <w:rsid w:val="00350189"/>
    <w:rsid w:val="003511BA"/>
    <w:rsid w:val="003669C1"/>
    <w:rsid w:val="00396A9C"/>
    <w:rsid w:val="003A72AA"/>
    <w:rsid w:val="003B57E3"/>
    <w:rsid w:val="003C2F0F"/>
    <w:rsid w:val="003C4960"/>
    <w:rsid w:val="003D7580"/>
    <w:rsid w:val="003E15C6"/>
    <w:rsid w:val="003E6F65"/>
    <w:rsid w:val="003F1A05"/>
    <w:rsid w:val="00417720"/>
    <w:rsid w:val="00430502"/>
    <w:rsid w:val="00431167"/>
    <w:rsid w:val="004343C9"/>
    <w:rsid w:val="00435F70"/>
    <w:rsid w:val="00466C6F"/>
    <w:rsid w:val="00485692"/>
    <w:rsid w:val="00494668"/>
    <w:rsid w:val="00495CB9"/>
    <w:rsid w:val="004C2FC7"/>
    <w:rsid w:val="004D1D66"/>
    <w:rsid w:val="004D7026"/>
    <w:rsid w:val="004F4356"/>
    <w:rsid w:val="004F6A0C"/>
    <w:rsid w:val="005026D7"/>
    <w:rsid w:val="005065E4"/>
    <w:rsid w:val="005332A6"/>
    <w:rsid w:val="005355E3"/>
    <w:rsid w:val="00556A2E"/>
    <w:rsid w:val="00562FB5"/>
    <w:rsid w:val="00564609"/>
    <w:rsid w:val="00581EE3"/>
    <w:rsid w:val="00586C70"/>
    <w:rsid w:val="005A1A3A"/>
    <w:rsid w:val="005A707A"/>
    <w:rsid w:val="005B2560"/>
    <w:rsid w:val="005C35D0"/>
    <w:rsid w:val="005C395C"/>
    <w:rsid w:val="005D2FE9"/>
    <w:rsid w:val="006202AB"/>
    <w:rsid w:val="006202B9"/>
    <w:rsid w:val="00630680"/>
    <w:rsid w:val="006468A6"/>
    <w:rsid w:val="006478C7"/>
    <w:rsid w:val="00650718"/>
    <w:rsid w:val="00653042"/>
    <w:rsid w:val="006626AC"/>
    <w:rsid w:val="00664ECF"/>
    <w:rsid w:val="006A3088"/>
    <w:rsid w:val="006B284C"/>
    <w:rsid w:val="006C35CC"/>
    <w:rsid w:val="006E0CF2"/>
    <w:rsid w:val="006E3148"/>
    <w:rsid w:val="006E5B6E"/>
    <w:rsid w:val="006F34D7"/>
    <w:rsid w:val="006F7CDB"/>
    <w:rsid w:val="00742A79"/>
    <w:rsid w:val="0074436E"/>
    <w:rsid w:val="007443C4"/>
    <w:rsid w:val="00746F8A"/>
    <w:rsid w:val="00753DB8"/>
    <w:rsid w:val="00756C73"/>
    <w:rsid w:val="00757F64"/>
    <w:rsid w:val="00766E8F"/>
    <w:rsid w:val="00792463"/>
    <w:rsid w:val="0079414E"/>
    <w:rsid w:val="007A0B13"/>
    <w:rsid w:val="007C22C8"/>
    <w:rsid w:val="007E0BB2"/>
    <w:rsid w:val="007F6505"/>
    <w:rsid w:val="00802409"/>
    <w:rsid w:val="008104C8"/>
    <w:rsid w:val="008232D5"/>
    <w:rsid w:val="0083174E"/>
    <w:rsid w:val="00831C1A"/>
    <w:rsid w:val="00837C4E"/>
    <w:rsid w:val="008418E1"/>
    <w:rsid w:val="00843C0E"/>
    <w:rsid w:val="0085168B"/>
    <w:rsid w:val="00863499"/>
    <w:rsid w:val="0086358D"/>
    <w:rsid w:val="008828FA"/>
    <w:rsid w:val="008B5A13"/>
    <w:rsid w:val="008B5B15"/>
    <w:rsid w:val="008C47C6"/>
    <w:rsid w:val="008D38F5"/>
    <w:rsid w:val="00900FF5"/>
    <w:rsid w:val="00906221"/>
    <w:rsid w:val="00915902"/>
    <w:rsid w:val="00920901"/>
    <w:rsid w:val="00922F74"/>
    <w:rsid w:val="00944716"/>
    <w:rsid w:val="009470CF"/>
    <w:rsid w:val="00973F7D"/>
    <w:rsid w:val="00977C4F"/>
    <w:rsid w:val="00987C31"/>
    <w:rsid w:val="00991618"/>
    <w:rsid w:val="00995295"/>
    <w:rsid w:val="009A2F59"/>
    <w:rsid w:val="009B5D4C"/>
    <w:rsid w:val="009B658C"/>
    <w:rsid w:val="009C5193"/>
    <w:rsid w:val="009E774D"/>
    <w:rsid w:val="009E78D9"/>
    <w:rsid w:val="00A2090A"/>
    <w:rsid w:val="00A4046B"/>
    <w:rsid w:val="00A45207"/>
    <w:rsid w:val="00A455A4"/>
    <w:rsid w:val="00A5733D"/>
    <w:rsid w:val="00A6299D"/>
    <w:rsid w:val="00A740AE"/>
    <w:rsid w:val="00A831E1"/>
    <w:rsid w:val="00A9376E"/>
    <w:rsid w:val="00A9402A"/>
    <w:rsid w:val="00AA2320"/>
    <w:rsid w:val="00AA4E0C"/>
    <w:rsid w:val="00AA6650"/>
    <w:rsid w:val="00AB277D"/>
    <w:rsid w:val="00AD7A23"/>
    <w:rsid w:val="00AE04D0"/>
    <w:rsid w:val="00B11238"/>
    <w:rsid w:val="00B3737D"/>
    <w:rsid w:val="00B475E4"/>
    <w:rsid w:val="00B556A3"/>
    <w:rsid w:val="00B65E9C"/>
    <w:rsid w:val="00B82C6B"/>
    <w:rsid w:val="00B83805"/>
    <w:rsid w:val="00B90B42"/>
    <w:rsid w:val="00B9443B"/>
    <w:rsid w:val="00BB361A"/>
    <w:rsid w:val="00BB4FBF"/>
    <w:rsid w:val="00BC00C6"/>
    <w:rsid w:val="00BC0DCE"/>
    <w:rsid w:val="00BD2477"/>
    <w:rsid w:val="00BD6A4B"/>
    <w:rsid w:val="00BE3029"/>
    <w:rsid w:val="00BE5F2A"/>
    <w:rsid w:val="00C01599"/>
    <w:rsid w:val="00C1181A"/>
    <w:rsid w:val="00C131F7"/>
    <w:rsid w:val="00C17DD4"/>
    <w:rsid w:val="00C22C72"/>
    <w:rsid w:val="00C30642"/>
    <w:rsid w:val="00C34ED0"/>
    <w:rsid w:val="00C439F8"/>
    <w:rsid w:val="00C459AA"/>
    <w:rsid w:val="00C77282"/>
    <w:rsid w:val="00CA448B"/>
    <w:rsid w:val="00CB1FE9"/>
    <w:rsid w:val="00CC4BF1"/>
    <w:rsid w:val="00CD5AC8"/>
    <w:rsid w:val="00D02AA6"/>
    <w:rsid w:val="00D33586"/>
    <w:rsid w:val="00D401A6"/>
    <w:rsid w:val="00D44C28"/>
    <w:rsid w:val="00D5251E"/>
    <w:rsid w:val="00D57670"/>
    <w:rsid w:val="00D60926"/>
    <w:rsid w:val="00D6251E"/>
    <w:rsid w:val="00D70327"/>
    <w:rsid w:val="00D72F55"/>
    <w:rsid w:val="00D84F3E"/>
    <w:rsid w:val="00D90554"/>
    <w:rsid w:val="00DB6FBC"/>
    <w:rsid w:val="00DC0361"/>
    <w:rsid w:val="00DC3131"/>
    <w:rsid w:val="00DD46AF"/>
    <w:rsid w:val="00DD5B7C"/>
    <w:rsid w:val="00DD68A6"/>
    <w:rsid w:val="00E11183"/>
    <w:rsid w:val="00E17AED"/>
    <w:rsid w:val="00E24A8D"/>
    <w:rsid w:val="00E276A2"/>
    <w:rsid w:val="00E322EB"/>
    <w:rsid w:val="00E43C60"/>
    <w:rsid w:val="00E43D98"/>
    <w:rsid w:val="00E66C84"/>
    <w:rsid w:val="00E75A18"/>
    <w:rsid w:val="00E96C19"/>
    <w:rsid w:val="00EA05CD"/>
    <w:rsid w:val="00EB4843"/>
    <w:rsid w:val="00EB7BA9"/>
    <w:rsid w:val="00EC4F2B"/>
    <w:rsid w:val="00EC78BC"/>
    <w:rsid w:val="00EF304D"/>
    <w:rsid w:val="00F06717"/>
    <w:rsid w:val="00F134A8"/>
    <w:rsid w:val="00F153F1"/>
    <w:rsid w:val="00F77FD0"/>
    <w:rsid w:val="00FA0835"/>
    <w:rsid w:val="00FA24EB"/>
    <w:rsid w:val="00FA57C4"/>
    <w:rsid w:val="00FC6C8B"/>
    <w:rsid w:val="00FE4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2F60"/>
  <w15:docId w15:val="{EC0F2FC2-5A10-400B-9868-0B904847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E774D"/>
  </w:style>
  <w:style w:type="paragraph" w:styleId="1">
    <w:name w:val="heading 1"/>
    <w:basedOn w:val="a"/>
    <w:next w:val="a"/>
    <w:rsid w:val="00A5733D"/>
    <w:pPr>
      <w:keepNext/>
      <w:keepLines/>
      <w:spacing w:before="480" w:after="120"/>
      <w:outlineLvl w:val="0"/>
    </w:pPr>
    <w:rPr>
      <w:b/>
      <w:sz w:val="48"/>
      <w:szCs w:val="48"/>
    </w:rPr>
  </w:style>
  <w:style w:type="paragraph" w:styleId="2">
    <w:name w:val="heading 2"/>
    <w:basedOn w:val="a"/>
    <w:next w:val="a"/>
    <w:rsid w:val="00A5733D"/>
    <w:pPr>
      <w:keepNext/>
      <w:keepLines/>
      <w:spacing w:before="360" w:after="80"/>
      <w:outlineLvl w:val="1"/>
    </w:pPr>
    <w:rPr>
      <w:b/>
      <w:sz w:val="36"/>
      <w:szCs w:val="36"/>
    </w:rPr>
  </w:style>
  <w:style w:type="paragraph" w:styleId="3">
    <w:name w:val="heading 3"/>
    <w:basedOn w:val="a"/>
    <w:next w:val="a"/>
    <w:rsid w:val="00A5733D"/>
    <w:pPr>
      <w:keepNext/>
      <w:keepLines/>
      <w:spacing w:before="280" w:after="80"/>
      <w:outlineLvl w:val="2"/>
    </w:pPr>
    <w:rPr>
      <w:b/>
      <w:sz w:val="28"/>
      <w:szCs w:val="28"/>
    </w:rPr>
  </w:style>
  <w:style w:type="paragraph" w:styleId="4">
    <w:name w:val="heading 4"/>
    <w:basedOn w:val="a"/>
    <w:next w:val="a"/>
    <w:rsid w:val="00A5733D"/>
    <w:pPr>
      <w:keepNext/>
      <w:keepLines/>
      <w:spacing w:before="240" w:after="40"/>
      <w:outlineLvl w:val="3"/>
    </w:pPr>
    <w:rPr>
      <w:b/>
      <w:sz w:val="24"/>
      <w:szCs w:val="24"/>
    </w:rPr>
  </w:style>
  <w:style w:type="paragraph" w:styleId="5">
    <w:name w:val="heading 5"/>
    <w:basedOn w:val="a"/>
    <w:next w:val="a"/>
    <w:rsid w:val="00A5733D"/>
    <w:pPr>
      <w:spacing w:line="240" w:lineRule="auto"/>
      <w:outlineLvl w:val="4"/>
    </w:pPr>
    <w:rPr>
      <w:rFonts w:ascii="Times New Roman" w:eastAsia="Times New Roman" w:hAnsi="Times New Roman" w:cs="Times New Roman"/>
      <w:b/>
      <w:sz w:val="20"/>
      <w:szCs w:val="20"/>
    </w:rPr>
  </w:style>
  <w:style w:type="paragraph" w:styleId="6">
    <w:name w:val="heading 6"/>
    <w:basedOn w:val="a"/>
    <w:next w:val="a"/>
    <w:rsid w:val="00A573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5733D"/>
    <w:tblPr>
      <w:tblCellMar>
        <w:top w:w="0" w:type="dxa"/>
        <w:left w:w="0" w:type="dxa"/>
        <w:bottom w:w="0" w:type="dxa"/>
        <w:right w:w="0" w:type="dxa"/>
      </w:tblCellMar>
    </w:tblPr>
  </w:style>
  <w:style w:type="paragraph" w:styleId="a3">
    <w:name w:val="Title"/>
    <w:basedOn w:val="a"/>
    <w:next w:val="a"/>
    <w:rsid w:val="00A5733D"/>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rsid w:val="00A5733D"/>
    <w:pPr>
      <w:keepNext/>
      <w:keepLines/>
      <w:spacing w:before="360" w:after="80"/>
    </w:pPr>
    <w:rPr>
      <w:rFonts w:ascii="Georgia" w:eastAsia="Georgia" w:hAnsi="Georgia" w:cs="Georgia"/>
      <w:i/>
      <w:color w:val="666666"/>
      <w:sz w:val="48"/>
      <w:szCs w:val="48"/>
    </w:rPr>
  </w:style>
  <w:style w:type="table" w:customStyle="1" w:styleId="a5">
    <w:basedOn w:val="TableNormal"/>
    <w:rsid w:val="00A5733D"/>
    <w:tblPr>
      <w:tblStyleRowBandSize w:val="1"/>
      <w:tblStyleColBandSize w:val="1"/>
      <w:tblCellMar>
        <w:top w:w="0" w:type="dxa"/>
        <w:left w:w="115" w:type="dxa"/>
        <w:bottom w:w="0" w:type="dxa"/>
        <w:right w:w="115" w:type="dxa"/>
      </w:tblCellMar>
    </w:tblPr>
  </w:style>
  <w:style w:type="table" w:customStyle="1" w:styleId="a6">
    <w:basedOn w:val="TableNormal"/>
    <w:rsid w:val="00A5733D"/>
    <w:pPr>
      <w:spacing w:after="0" w:line="240" w:lineRule="auto"/>
    </w:pPr>
    <w:tblPr>
      <w:tblStyleRowBandSize w:val="1"/>
      <w:tblStyleColBandSize w:val="1"/>
      <w:tblCellMar>
        <w:top w:w="0" w:type="dxa"/>
        <w:left w:w="108" w:type="dxa"/>
        <w:bottom w:w="0" w:type="dxa"/>
        <w:right w:w="108" w:type="dxa"/>
      </w:tblCellMar>
    </w:tblPr>
    <w:tblStylePr w:type="firstRow">
      <w:pPr>
        <w:spacing w:before="0" w:after="0" w:line="240" w:lineRule="auto"/>
      </w:pPr>
      <w:rPr>
        <w:b/>
        <w:color w:val="FFFFFF"/>
      </w:rPr>
      <w:tblPr/>
      <w:tcPr>
        <w:shd w:val="clear" w:color="auto" w:fill="A8CDD7"/>
      </w:tcPr>
    </w:tblStylePr>
    <w:tblStylePr w:type="lastRow">
      <w:pPr>
        <w:spacing w:before="0" w:after="0" w:line="240" w:lineRule="auto"/>
      </w:pPr>
      <w:rPr>
        <w:b/>
      </w:rPr>
      <w:tblPr/>
      <w:tcPr>
        <w:tcBorders>
          <w:top w:val="single" w:sz="6" w:space="0" w:color="A8CDD7"/>
          <w:left w:val="single" w:sz="8" w:space="0" w:color="A8CDD7"/>
          <w:bottom w:val="single" w:sz="8" w:space="0" w:color="A8CDD7"/>
          <w:right w:val="single" w:sz="8" w:space="0" w:color="A8CDD7"/>
        </w:tcBorders>
      </w:tcPr>
    </w:tblStylePr>
    <w:tblStylePr w:type="firstCol">
      <w:rPr>
        <w:b/>
      </w:rPr>
    </w:tblStylePr>
    <w:tblStylePr w:type="lastCol">
      <w:rPr>
        <w:b/>
      </w:rPr>
    </w:tblStylePr>
    <w:tblStylePr w:type="band1Vert">
      <w:tblPr/>
      <w:tcPr>
        <w:tcBorders>
          <w:top w:val="single" w:sz="8" w:space="0" w:color="A8CDD7"/>
          <w:left w:val="single" w:sz="8" w:space="0" w:color="A8CDD7"/>
          <w:bottom w:val="single" w:sz="8" w:space="0" w:color="A8CDD7"/>
          <w:right w:val="single" w:sz="8" w:space="0" w:color="A8CDD7"/>
        </w:tcBorders>
      </w:tcPr>
    </w:tblStylePr>
    <w:tblStylePr w:type="band1Horz">
      <w:tblPr/>
      <w:tcPr>
        <w:tcBorders>
          <w:top w:val="single" w:sz="8" w:space="0" w:color="A8CDD7"/>
          <w:left w:val="single" w:sz="8" w:space="0" w:color="A8CDD7"/>
          <w:bottom w:val="single" w:sz="8" w:space="0" w:color="A8CDD7"/>
          <w:right w:val="single" w:sz="8" w:space="0" w:color="A8CDD7"/>
        </w:tcBorders>
      </w:tcPr>
    </w:tblStylePr>
  </w:style>
  <w:style w:type="table" w:customStyle="1" w:styleId="a7">
    <w:basedOn w:val="TableNormal"/>
    <w:rsid w:val="00A5733D"/>
    <w:tblPr>
      <w:tblStyleRowBandSize w:val="1"/>
      <w:tblStyleColBandSize w:val="1"/>
      <w:tblCellMar>
        <w:top w:w="0" w:type="dxa"/>
        <w:left w:w="115" w:type="dxa"/>
        <w:bottom w:w="0" w:type="dxa"/>
        <w:right w:w="115" w:type="dxa"/>
      </w:tblCellMar>
    </w:tblPr>
  </w:style>
  <w:style w:type="table" w:customStyle="1" w:styleId="a8">
    <w:basedOn w:val="TableNormal"/>
    <w:rsid w:val="00A5733D"/>
    <w:tblPr>
      <w:tblStyleRowBandSize w:val="1"/>
      <w:tblStyleColBandSize w:val="1"/>
      <w:tblCellMar>
        <w:top w:w="0" w:type="dxa"/>
        <w:left w:w="115" w:type="dxa"/>
        <w:bottom w:w="0" w:type="dxa"/>
        <w:right w:w="115" w:type="dxa"/>
      </w:tblCellMar>
    </w:tblPr>
  </w:style>
  <w:style w:type="table" w:customStyle="1" w:styleId="a9">
    <w:basedOn w:val="TableNormal"/>
    <w:rsid w:val="00A5733D"/>
    <w:tblPr>
      <w:tblStyleRowBandSize w:val="1"/>
      <w:tblStyleColBandSize w:val="1"/>
      <w:tblCellMar>
        <w:top w:w="0" w:type="dxa"/>
        <w:left w:w="115" w:type="dxa"/>
        <w:bottom w:w="0" w:type="dxa"/>
        <w:right w:w="115" w:type="dxa"/>
      </w:tblCellMar>
    </w:tblPr>
  </w:style>
  <w:style w:type="table" w:customStyle="1" w:styleId="aa">
    <w:basedOn w:val="TableNormal"/>
    <w:rsid w:val="00A5733D"/>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rsid w:val="00A5733D"/>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rsid w:val="00A5733D"/>
    <w:tblPr>
      <w:tblStyleRowBandSize w:val="1"/>
      <w:tblStyleColBandSize w:val="1"/>
      <w:tblCellMar>
        <w:top w:w="0" w:type="dxa"/>
        <w:left w:w="115" w:type="dxa"/>
        <w:bottom w:w="0" w:type="dxa"/>
        <w:right w:w="115" w:type="dxa"/>
      </w:tblCellMar>
    </w:tblPr>
  </w:style>
  <w:style w:type="table" w:customStyle="1" w:styleId="ad">
    <w:basedOn w:val="TableNormal"/>
    <w:rsid w:val="00A5733D"/>
    <w:tblPr>
      <w:tblStyleRowBandSize w:val="1"/>
      <w:tblStyleColBandSize w:val="1"/>
      <w:tblCellMar>
        <w:top w:w="0" w:type="dxa"/>
        <w:left w:w="75" w:type="dxa"/>
        <w:bottom w:w="0" w:type="dxa"/>
        <w:right w:w="75" w:type="dxa"/>
      </w:tblCellMar>
    </w:tblPr>
  </w:style>
  <w:style w:type="table" w:customStyle="1" w:styleId="ae">
    <w:basedOn w:val="TableNormal"/>
    <w:rsid w:val="00A5733D"/>
    <w:tblPr>
      <w:tblStyleRowBandSize w:val="1"/>
      <w:tblStyleColBandSize w:val="1"/>
      <w:tblCellMar>
        <w:top w:w="0" w:type="dxa"/>
        <w:left w:w="115" w:type="dxa"/>
        <w:bottom w:w="0" w:type="dxa"/>
        <w:right w:w="115" w:type="dxa"/>
      </w:tblCellMar>
    </w:tblPr>
  </w:style>
  <w:style w:type="table" w:customStyle="1" w:styleId="af">
    <w:basedOn w:val="TableNormal"/>
    <w:rsid w:val="00A5733D"/>
    <w:tblPr>
      <w:tblStyleRowBandSize w:val="1"/>
      <w:tblStyleColBandSize w:val="1"/>
      <w:tblCellMar>
        <w:top w:w="0" w:type="dxa"/>
        <w:left w:w="115" w:type="dxa"/>
        <w:bottom w:w="0" w:type="dxa"/>
        <w:right w:w="115" w:type="dxa"/>
      </w:tblCellMar>
    </w:tblPr>
  </w:style>
  <w:style w:type="table" w:customStyle="1" w:styleId="af0">
    <w:basedOn w:val="TableNormal"/>
    <w:rsid w:val="00A5733D"/>
    <w:tblPr>
      <w:tblStyleRowBandSize w:val="1"/>
      <w:tblStyleColBandSize w:val="1"/>
      <w:tblCellMar>
        <w:top w:w="0" w:type="dxa"/>
        <w:left w:w="115" w:type="dxa"/>
        <w:bottom w:w="0" w:type="dxa"/>
        <w:right w:w="115" w:type="dxa"/>
      </w:tblCellMar>
    </w:tblPr>
  </w:style>
  <w:style w:type="table" w:customStyle="1" w:styleId="af1">
    <w:basedOn w:val="TableNormal"/>
    <w:rsid w:val="00A5733D"/>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rsid w:val="00A5733D"/>
    <w:pPr>
      <w:spacing w:after="0" w:line="240" w:lineRule="auto"/>
    </w:pPr>
    <w:tblPr>
      <w:tblStyleRowBandSize w:val="1"/>
      <w:tblStyleColBandSize w:val="1"/>
      <w:tblCellMar>
        <w:top w:w="0" w:type="dxa"/>
        <w:left w:w="108" w:type="dxa"/>
        <w:bottom w:w="0" w:type="dxa"/>
        <w:right w:w="108" w:type="dxa"/>
      </w:tblCellMar>
    </w:tblPr>
  </w:style>
  <w:style w:type="paragraph" w:styleId="af3">
    <w:name w:val="List Paragraph"/>
    <w:basedOn w:val="a"/>
    <w:uiPriority w:val="34"/>
    <w:qFormat/>
    <w:rsid w:val="002A720C"/>
    <w:pPr>
      <w:ind w:left="720"/>
      <w:contextualSpacing/>
    </w:pPr>
  </w:style>
  <w:style w:type="paragraph" w:styleId="af4">
    <w:name w:val="No Spacing"/>
    <w:link w:val="af5"/>
    <w:uiPriority w:val="1"/>
    <w:qFormat/>
    <w:rsid w:val="00B82C6B"/>
    <w:pPr>
      <w:spacing w:after="0" w:line="240" w:lineRule="auto"/>
    </w:pPr>
  </w:style>
  <w:style w:type="paragraph" w:styleId="af6">
    <w:name w:val="header"/>
    <w:basedOn w:val="a"/>
    <w:link w:val="af7"/>
    <w:uiPriority w:val="99"/>
    <w:unhideWhenUsed/>
    <w:rsid w:val="006F7CD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F7CDB"/>
  </w:style>
  <w:style w:type="paragraph" w:styleId="af8">
    <w:name w:val="footer"/>
    <w:basedOn w:val="a"/>
    <w:link w:val="af9"/>
    <w:uiPriority w:val="99"/>
    <w:unhideWhenUsed/>
    <w:rsid w:val="006F7CDB"/>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F7CDB"/>
  </w:style>
  <w:style w:type="paragraph" w:styleId="afa">
    <w:name w:val="Balloon Text"/>
    <w:basedOn w:val="a"/>
    <w:link w:val="afb"/>
    <w:uiPriority w:val="99"/>
    <w:semiHidden/>
    <w:unhideWhenUsed/>
    <w:rsid w:val="002B58B3"/>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2B58B3"/>
    <w:rPr>
      <w:rFonts w:ascii="Tahoma" w:hAnsi="Tahoma" w:cs="Tahoma"/>
      <w:sz w:val="16"/>
      <w:szCs w:val="16"/>
    </w:rPr>
  </w:style>
  <w:style w:type="paragraph" w:styleId="afc">
    <w:name w:val="Normal (Web)"/>
    <w:basedOn w:val="a"/>
    <w:uiPriority w:val="99"/>
    <w:semiHidden/>
    <w:unhideWhenUsed/>
    <w:rsid w:val="00D52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Без интервала Знак"/>
    <w:link w:val="af4"/>
    <w:uiPriority w:val="1"/>
    <w:locked/>
    <w:rsid w:val="00B3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1263">
      <w:bodyDiv w:val="1"/>
      <w:marLeft w:val="0"/>
      <w:marRight w:val="0"/>
      <w:marTop w:val="0"/>
      <w:marBottom w:val="0"/>
      <w:divBdr>
        <w:top w:val="none" w:sz="0" w:space="0" w:color="auto"/>
        <w:left w:val="none" w:sz="0" w:space="0" w:color="auto"/>
        <w:bottom w:val="none" w:sz="0" w:space="0" w:color="auto"/>
        <w:right w:val="none" w:sz="0" w:space="0" w:color="auto"/>
      </w:divBdr>
    </w:div>
    <w:div w:id="50614126">
      <w:bodyDiv w:val="1"/>
      <w:marLeft w:val="0"/>
      <w:marRight w:val="0"/>
      <w:marTop w:val="0"/>
      <w:marBottom w:val="0"/>
      <w:divBdr>
        <w:top w:val="none" w:sz="0" w:space="0" w:color="auto"/>
        <w:left w:val="none" w:sz="0" w:space="0" w:color="auto"/>
        <w:bottom w:val="none" w:sz="0" w:space="0" w:color="auto"/>
        <w:right w:val="none" w:sz="0" w:space="0" w:color="auto"/>
      </w:divBdr>
    </w:div>
    <w:div w:id="53816918">
      <w:bodyDiv w:val="1"/>
      <w:marLeft w:val="0"/>
      <w:marRight w:val="0"/>
      <w:marTop w:val="0"/>
      <w:marBottom w:val="0"/>
      <w:divBdr>
        <w:top w:val="none" w:sz="0" w:space="0" w:color="auto"/>
        <w:left w:val="none" w:sz="0" w:space="0" w:color="auto"/>
        <w:bottom w:val="none" w:sz="0" w:space="0" w:color="auto"/>
        <w:right w:val="none" w:sz="0" w:space="0" w:color="auto"/>
      </w:divBdr>
    </w:div>
    <w:div w:id="152454234">
      <w:bodyDiv w:val="1"/>
      <w:marLeft w:val="0"/>
      <w:marRight w:val="0"/>
      <w:marTop w:val="0"/>
      <w:marBottom w:val="0"/>
      <w:divBdr>
        <w:top w:val="none" w:sz="0" w:space="0" w:color="auto"/>
        <w:left w:val="none" w:sz="0" w:space="0" w:color="auto"/>
        <w:bottom w:val="none" w:sz="0" w:space="0" w:color="auto"/>
        <w:right w:val="none" w:sz="0" w:space="0" w:color="auto"/>
      </w:divBdr>
    </w:div>
    <w:div w:id="159472349">
      <w:bodyDiv w:val="1"/>
      <w:marLeft w:val="0"/>
      <w:marRight w:val="0"/>
      <w:marTop w:val="0"/>
      <w:marBottom w:val="0"/>
      <w:divBdr>
        <w:top w:val="none" w:sz="0" w:space="0" w:color="auto"/>
        <w:left w:val="none" w:sz="0" w:space="0" w:color="auto"/>
        <w:bottom w:val="none" w:sz="0" w:space="0" w:color="auto"/>
        <w:right w:val="none" w:sz="0" w:space="0" w:color="auto"/>
      </w:divBdr>
    </w:div>
    <w:div w:id="160974125">
      <w:bodyDiv w:val="1"/>
      <w:marLeft w:val="0"/>
      <w:marRight w:val="0"/>
      <w:marTop w:val="0"/>
      <w:marBottom w:val="0"/>
      <w:divBdr>
        <w:top w:val="none" w:sz="0" w:space="0" w:color="auto"/>
        <w:left w:val="none" w:sz="0" w:space="0" w:color="auto"/>
        <w:bottom w:val="none" w:sz="0" w:space="0" w:color="auto"/>
        <w:right w:val="none" w:sz="0" w:space="0" w:color="auto"/>
      </w:divBdr>
    </w:div>
    <w:div w:id="164328263">
      <w:bodyDiv w:val="1"/>
      <w:marLeft w:val="0"/>
      <w:marRight w:val="0"/>
      <w:marTop w:val="0"/>
      <w:marBottom w:val="0"/>
      <w:divBdr>
        <w:top w:val="none" w:sz="0" w:space="0" w:color="auto"/>
        <w:left w:val="none" w:sz="0" w:space="0" w:color="auto"/>
        <w:bottom w:val="none" w:sz="0" w:space="0" w:color="auto"/>
        <w:right w:val="none" w:sz="0" w:space="0" w:color="auto"/>
      </w:divBdr>
    </w:div>
    <w:div w:id="194657952">
      <w:bodyDiv w:val="1"/>
      <w:marLeft w:val="0"/>
      <w:marRight w:val="0"/>
      <w:marTop w:val="0"/>
      <w:marBottom w:val="0"/>
      <w:divBdr>
        <w:top w:val="none" w:sz="0" w:space="0" w:color="auto"/>
        <w:left w:val="none" w:sz="0" w:space="0" w:color="auto"/>
        <w:bottom w:val="none" w:sz="0" w:space="0" w:color="auto"/>
        <w:right w:val="none" w:sz="0" w:space="0" w:color="auto"/>
      </w:divBdr>
    </w:div>
    <w:div w:id="251208111">
      <w:bodyDiv w:val="1"/>
      <w:marLeft w:val="0"/>
      <w:marRight w:val="0"/>
      <w:marTop w:val="0"/>
      <w:marBottom w:val="0"/>
      <w:divBdr>
        <w:top w:val="none" w:sz="0" w:space="0" w:color="auto"/>
        <w:left w:val="none" w:sz="0" w:space="0" w:color="auto"/>
        <w:bottom w:val="none" w:sz="0" w:space="0" w:color="auto"/>
        <w:right w:val="none" w:sz="0" w:space="0" w:color="auto"/>
      </w:divBdr>
    </w:div>
    <w:div w:id="352073935">
      <w:bodyDiv w:val="1"/>
      <w:marLeft w:val="0"/>
      <w:marRight w:val="0"/>
      <w:marTop w:val="0"/>
      <w:marBottom w:val="0"/>
      <w:divBdr>
        <w:top w:val="none" w:sz="0" w:space="0" w:color="auto"/>
        <w:left w:val="none" w:sz="0" w:space="0" w:color="auto"/>
        <w:bottom w:val="none" w:sz="0" w:space="0" w:color="auto"/>
        <w:right w:val="none" w:sz="0" w:space="0" w:color="auto"/>
      </w:divBdr>
    </w:div>
    <w:div w:id="382827139">
      <w:bodyDiv w:val="1"/>
      <w:marLeft w:val="0"/>
      <w:marRight w:val="0"/>
      <w:marTop w:val="0"/>
      <w:marBottom w:val="0"/>
      <w:divBdr>
        <w:top w:val="none" w:sz="0" w:space="0" w:color="auto"/>
        <w:left w:val="none" w:sz="0" w:space="0" w:color="auto"/>
        <w:bottom w:val="none" w:sz="0" w:space="0" w:color="auto"/>
        <w:right w:val="none" w:sz="0" w:space="0" w:color="auto"/>
      </w:divBdr>
    </w:div>
    <w:div w:id="397940998">
      <w:bodyDiv w:val="1"/>
      <w:marLeft w:val="0"/>
      <w:marRight w:val="0"/>
      <w:marTop w:val="0"/>
      <w:marBottom w:val="0"/>
      <w:divBdr>
        <w:top w:val="none" w:sz="0" w:space="0" w:color="auto"/>
        <w:left w:val="none" w:sz="0" w:space="0" w:color="auto"/>
        <w:bottom w:val="none" w:sz="0" w:space="0" w:color="auto"/>
        <w:right w:val="none" w:sz="0" w:space="0" w:color="auto"/>
      </w:divBdr>
    </w:div>
    <w:div w:id="410811899">
      <w:bodyDiv w:val="1"/>
      <w:marLeft w:val="0"/>
      <w:marRight w:val="0"/>
      <w:marTop w:val="0"/>
      <w:marBottom w:val="0"/>
      <w:divBdr>
        <w:top w:val="none" w:sz="0" w:space="0" w:color="auto"/>
        <w:left w:val="none" w:sz="0" w:space="0" w:color="auto"/>
        <w:bottom w:val="none" w:sz="0" w:space="0" w:color="auto"/>
        <w:right w:val="none" w:sz="0" w:space="0" w:color="auto"/>
      </w:divBdr>
    </w:div>
    <w:div w:id="426930919">
      <w:bodyDiv w:val="1"/>
      <w:marLeft w:val="0"/>
      <w:marRight w:val="0"/>
      <w:marTop w:val="0"/>
      <w:marBottom w:val="0"/>
      <w:divBdr>
        <w:top w:val="none" w:sz="0" w:space="0" w:color="auto"/>
        <w:left w:val="none" w:sz="0" w:space="0" w:color="auto"/>
        <w:bottom w:val="none" w:sz="0" w:space="0" w:color="auto"/>
        <w:right w:val="none" w:sz="0" w:space="0" w:color="auto"/>
      </w:divBdr>
    </w:div>
    <w:div w:id="427240809">
      <w:bodyDiv w:val="1"/>
      <w:marLeft w:val="0"/>
      <w:marRight w:val="0"/>
      <w:marTop w:val="0"/>
      <w:marBottom w:val="0"/>
      <w:divBdr>
        <w:top w:val="none" w:sz="0" w:space="0" w:color="auto"/>
        <w:left w:val="none" w:sz="0" w:space="0" w:color="auto"/>
        <w:bottom w:val="none" w:sz="0" w:space="0" w:color="auto"/>
        <w:right w:val="none" w:sz="0" w:space="0" w:color="auto"/>
      </w:divBdr>
    </w:div>
    <w:div w:id="452480587">
      <w:bodyDiv w:val="1"/>
      <w:marLeft w:val="0"/>
      <w:marRight w:val="0"/>
      <w:marTop w:val="0"/>
      <w:marBottom w:val="0"/>
      <w:divBdr>
        <w:top w:val="none" w:sz="0" w:space="0" w:color="auto"/>
        <w:left w:val="none" w:sz="0" w:space="0" w:color="auto"/>
        <w:bottom w:val="none" w:sz="0" w:space="0" w:color="auto"/>
        <w:right w:val="none" w:sz="0" w:space="0" w:color="auto"/>
      </w:divBdr>
    </w:div>
    <w:div w:id="457142307">
      <w:bodyDiv w:val="1"/>
      <w:marLeft w:val="0"/>
      <w:marRight w:val="0"/>
      <w:marTop w:val="0"/>
      <w:marBottom w:val="0"/>
      <w:divBdr>
        <w:top w:val="none" w:sz="0" w:space="0" w:color="auto"/>
        <w:left w:val="none" w:sz="0" w:space="0" w:color="auto"/>
        <w:bottom w:val="none" w:sz="0" w:space="0" w:color="auto"/>
        <w:right w:val="none" w:sz="0" w:space="0" w:color="auto"/>
      </w:divBdr>
    </w:div>
    <w:div w:id="533810447">
      <w:bodyDiv w:val="1"/>
      <w:marLeft w:val="0"/>
      <w:marRight w:val="0"/>
      <w:marTop w:val="0"/>
      <w:marBottom w:val="0"/>
      <w:divBdr>
        <w:top w:val="none" w:sz="0" w:space="0" w:color="auto"/>
        <w:left w:val="none" w:sz="0" w:space="0" w:color="auto"/>
        <w:bottom w:val="none" w:sz="0" w:space="0" w:color="auto"/>
        <w:right w:val="none" w:sz="0" w:space="0" w:color="auto"/>
      </w:divBdr>
    </w:div>
    <w:div w:id="535117715">
      <w:bodyDiv w:val="1"/>
      <w:marLeft w:val="0"/>
      <w:marRight w:val="0"/>
      <w:marTop w:val="0"/>
      <w:marBottom w:val="0"/>
      <w:divBdr>
        <w:top w:val="none" w:sz="0" w:space="0" w:color="auto"/>
        <w:left w:val="none" w:sz="0" w:space="0" w:color="auto"/>
        <w:bottom w:val="none" w:sz="0" w:space="0" w:color="auto"/>
        <w:right w:val="none" w:sz="0" w:space="0" w:color="auto"/>
      </w:divBdr>
    </w:div>
    <w:div w:id="560092015">
      <w:bodyDiv w:val="1"/>
      <w:marLeft w:val="0"/>
      <w:marRight w:val="0"/>
      <w:marTop w:val="0"/>
      <w:marBottom w:val="0"/>
      <w:divBdr>
        <w:top w:val="none" w:sz="0" w:space="0" w:color="auto"/>
        <w:left w:val="none" w:sz="0" w:space="0" w:color="auto"/>
        <w:bottom w:val="none" w:sz="0" w:space="0" w:color="auto"/>
        <w:right w:val="none" w:sz="0" w:space="0" w:color="auto"/>
      </w:divBdr>
    </w:div>
    <w:div w:id="562761424">
      <w:bodyDiv w:val="1"/>
      <w:marLeft w:val="0"/>
      <w:marRight w:val="0"/>
      <w:marTop w:val="0"/>
      <w:marBottom w:val="0"/>
      <w:divBdr>
        <w:top w:val="none" w:sz="0" w:space="0" w:color="auto"/>
        <w:left w:val="none" w:sz="0" w:space="0" w:color="auto"/>
        <w:bottom w:val="none" w:sz="0" w:space="0" w:color="auto"/>
        <w:right w:val="none" w:sz="0" w:space="0" w:color="auto"/>
      </w:divBdr>
    </w:div>
    <w:div w:id="575825266">
      <w:bodyDiv w:val="1"/>
      <w:marLeft w:val="0"/>
      <w:marRight w:val="0"/>
      <w:marTop w:val="0"/>
      <w:marBottom w:val="0"/>
      <w:divBdr>
        <w:top w:val="none" w:sz="0" w:space="0" w:color="auto"/>
        <w:left w:val="none" w:sz="0" w:space="0" w:color="auto"/>
        <w:bottom w:val="none" w:sz="0" w:space="0" w:color="auto"/>
        <w:right w:val="none" w:sz="0" w:space="0" w:color="auto"/>
      </w:divBdr>
    </w:div>
    <w:div w:id="600407965">
      <w:bodyDiv w:val="1"/>
      <w:marLeft w:val="0"/>
      <w:marRight w:val="0"/>
      <w:marTop w:val="0"/>
      <w:marBottom w:val="0"/>
      <w:divBdr>
        <w:top w:val="none" w:sz="0" w:space="0" w:color="auto"/>
        <w:left w:val="none" w:sz="0" w:space="0" w:color="auto"/>
        <w:bottom w:val="none" w:sz="0" w:space="0" w:color="auto"/>
        <w:right w:val="none" w:sz="0" w:space="0" w:color="auto"/>
      </w:divBdr>
    </w:div>
    <w:div w:id="600797237">
      <w:bodyDiv w:val="1"/>
      <w:marLeft w:val="0"/>
      <w:marRight w:val="0"/>
      <w:marTop w:val="0"/>
      <w:marBottom w:val="0"/>
      <w:divBdr>
        <w:top w:val="none" w:sz="0" w:space="0" w:color="auto"/>
        <w:left w:val="none" w:sz="0" w:space="0" w:color="auto"/>
        <w:bottom w:val="none" w:sz="0" w:space="0" w:color="auto"/>
        <w:right w:val="none" w:sz="0" w:space="0" w:color="auto"/>
      </w:divBdr>
    </w:div>
    <w:div w:id="650719823">
      <w:bodyDiv w:val="1"/>
      <w:marLeft w:val="0"/>
      <w:marRight w:val="0"/>
      <w:marTop w:val="0"/>
      <w:marBottom w:val="0"/>
      <w:divBdr>
        <w:top w:val="none" w:sz="0" w:space="0" w:color="auto"/>
        <w:left w:val="none" w:sz="0" w:space="0" w:color="auto"/>
        <w:bottom w:val="none" w:sz="0" w:space="0" w:color="auto"/>
        <w:right w:val="none" w:sz="0" w:space="0" w:color="auto"/>
      </w:divBdr>
    </w:div>
    <w:div w:id="687297144">
      <w:bodyDiv w:val="1"/>
      <w:marLeft w:val="0"/>
      <w:marRight w:val="0"/>
      <w:marTop w:val="0"/>
      <w:marBottom w:val="0"/>
      <w:divBdr>
        <w:top w:val="none" w:sz="0" w:space="0" w:color="auto"/>
        <w:left w:val="none" w:sz="0" w:space="0" w:color="auto"/>
        <w:bottom w:val="none" w:sz="0" w:space="0" w:color="auto"/>
        <w:right w:val="none" w:sz="0" w:space="0" w:color="auto"/>
      </w:divBdr>
    </w:div>
    <w:div w:id="731732056">
      <w:bodyDiv w:val="1"/>
      <w:marLeft w:val="0"/>
      <w:marRight w:val="0"/>
      <w:marTop w:val="0"/>
      <w:marBottom w:val="0"/>
      <w:divBdr>
        <w:top w:val="none" w:sz="0" w:space="0" w:color="auto"/>
        <w:left w:val="none" w:sz="0" w:space="0" w:color="auto"/>
        <w:bottom w:val="none" w:sz="0" w:space="0" w:color="auto"/>
        <w:right w:val="none" w:sz="0" w:space="0" w:color="auto"/>
      </w:divBdr>
    </w:div>
    <w:div w:id="764425289">
      <w:bodyDiv w:val="1"/>
      <w:marLeft w:val="0"/>
      <w:marRight w:val="0"/>
      <w:marTop w:val="0"/>
      <w:marBottom w:val="0"/>
      <w:divBdr>
        <w:top w:val="none" w:sz="0" w:space="0" w:color="auto"/>
        <w:left w:val="none" w:sz="0" w:space="0" w:color="auto"/>
        <w:bottom w:val="none" w:sz="0" w:space="0" w:color="auto"/>
        <w:right w:val="none" w:sz="0" w:space="0" w:color="auto"/>
      </w:divBdr>
    </w:div>
    <w:div w:id="773596089">
      <w:bodyDiv w:val="1"/>
      <w:marLeft w:val="0"/>
      <w:marRight w:val="0"/>
      <w:marTop w:val="0"/>
      <w:marBottom w:val="0"/>
      <w:divBdr>
        <w:top w:val="none" w:sz="0" w:space="0" w:color="auto"/>
        <w:left w:val="none" w:sz="0" w:space="0" w:color="auto"/>
        <w:bottom w:val="none" w:sz="0" w:space="0" w:color="auto"/>
        <w:right w:val="none" w:sz="0" w:space="0" w:color="auto"/>
      </w:divBdr>
    </w:div>
    <w:div w:id="781611922">
      <w:bodyDiv w:val="1"/>
      <w:marLeft w:val="0"/>
      <w:marRight w:val="0"/>
      <w:marTop w:val="0"/>
      <w:marBottom w:val="0"/>
      <w:divBdr>
        <w:top w:val="none" w:sz="0" w:space="0" w:color="auto"/>
        <w:left w:val="none" w:sz="0" w:space="0" w:color="auto"/>
        <w:bottom w:val="none" w:sz="0" w:space="0" w:color="auto"/>
        <w:right w:val="none" w:sz="0" w:space="0" w:color="auto"/>
      </w:divBdr>
    </w:div>
    <w:div w:id="800656719">
      <w:bodyDiv w:val="1"/>
      <w:marLeft w:val="0"/>
      <w:marRight w:val="0"/>
      <w:marTop w:val="0"/>
      <w:marBottom w:val="0"/>
      <w:divBdr>
        <w:top w:val="none" w:sz="0" w:space="0" w:color="auto"/>
        <w:left w:val="none" w:sz="0" w:space="0" w:color="auto"/>
        <w:bottom w:val="none" w:sz="0" w:space="0" w:color="auto"/>
        <w:right w:val="none" w:sz="0" w:space="0" w:color="auto"/>
      </w:divBdr>
    </w:div>
    <w:div w:id="858004767">
      <w:bodyDiv w:val="1"/>
      <w:marLeft w:val="0"/>
      <w:marRight w:val="0"/>
      <w:marTop w:val="0"/>
      <w:marBottom w:val="0"/>
      <w:divBdr>
        <w:top w:val="none" w:sz="0" w:space="0" w:color="auto"/>
        <w:left w:val="none" w:sz="0" w:space="0" w:color="auto"/>
        <w:bottom w:val="none" w:sz="0" w:space="0" w:color="auto"/>
        <w:right w:val="none" w:sz="0" w:space="0" w:color="auto"/>
      </w:divBdr>
      <w:divsChild>
        <w:div w:id="116726494">
          <w:blockQuote w:val="1"/>
          <w:marLeft w:val="0"/>
          <w:marRight w:val="0"/>
          <w:marTop w:val="360"/>
          <w:marBottom w:val="360"/>
          <w:divBdr>
            <w:top w:val="none" w:sz="0" w:space="0" w:color="auto"/>
            <w:left w:val="none" w:sz="0" w:space="0" w:color="auto"/>
            <w:bottom w:val="none" w:sz="0" w:space="0" w:color="auto"/>
            <w:right w:val="none" w:sz="0" w:space="0" w:color="auto"/>
          </w:divBdr>
        </w:div>
        <w:div w:id="533230175">
          <w:blockQuote w:val="1"/>
          <w:marLeft w:val="0"/>
          <w:marRight w:val="0"/>
          <w:marTop w:val="360"/>
          <w:marBottom w:val="360"/>
          <w:divBdr>
            <w:top w:val="none" w:sz="0" w:space="0" w:color="auto"/>
            <w:left w:val="none" w:sz="0" w:space="0" w:color="auto"/>
            <w:bottom w:val="none" w:sz="0" w:space="0" w:color="auto"/>
            <w:right w:val="none" w:sz="0" w:space="0" w:color="auto"/>
          </w:divBdr>
        </w:div>
        <w:div w:id="1947075856">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863060294">
      <w:bodyDiv w:val="1"/>
      <w:marLeft w:val="0"/>
      <w:marRight w:val="0"/>
      <w:marTop w:val="0"/>
      <w:marBottom w:val="0"/>
      <w:divBdr>
        <w:top w:val="none" w:sz="0" w:space="0" w:color="auto"/>
        <w:left w:val="none" w:sz="0" w:space="0" w:color="auto"/>
        <w:bottom w:val="none" w:sz="0" w:space="0" w:color="auto"/>
        <w:right w:val="none" w:sz="0" w:space="0" w:color="auto"/>
      </w:divBdr>
    </w:div>
    <w:div w:id="866135584">
      <w:bodyDiv w:val="1"/>
      <w:marLeft w:val="0"/>
      <w:marRight w:val="0"/>
      <w:marTop w:val="0"/>
      <w:marBottom w:val="0"/>
      <w:divBdr>
        <w:top w:val="none" w:sz="0" w:space="0" w:color="auto"/>
        <w:left w:val="none" w:sz="0" w:space="0" w:color="auto"/>
        <w:bottom w:val="none" w:sz="0" w:space="0" w:color="auto"/>
        <w:right w:val="none" w:sz="0" w:space="0" w:color="auto"/>
      </w:divBdr>
    </w:div>
    <w:div w:id="898437574">
      <w:bodyDiv w:val="1"/>
      <w:marLeft w:val="0"/>
      <w:marRight w:val="0"/>
      <w:marTop w:val="0"/>
      <w:marBottom w:val="0"/>
      <w:divBdr>
        <w:top w:val="none" w:sz="0" w:space="0" w:color="auto"/>
        <w:left w:val="none" w:sz="0" w:space="0" w:color="auto"/>
        <w:bottom w:val="none" w:sz="0" w:space="0" w:color="auto"/>
        <w:right w:val="none" w:sz="0" w:space="0" w:color="auto"/>
      </w:divBdr>
    </w:div>
    <w:div w:id="968097931">
      <w:bodyDiv w:val="1"/>
      <w:marLeft w:val="0"/>
      <w:marRight w:val="0"/>
      <w:marTop w:val="0"/>
      <w:marBottom w:val="0"/>
      <w:divBdr>
        <w:top w:val="none" w:sz="0" w:space="0" w:color="auto"/>
        <w:left w:val="none" w:sz="0" w:space="0" w:color="auto"/>
        <w:bottom w:val="none" w:sz="0" w:space="0" w:color="auto"/>
        <w:right w:val="none" w:sz="0" w:space="0" w:color="auto"/>
      </w:divBdr>
    </w:div>
    <w:div w:id="975987764">
      <w:bodyDiv w:val="1"/>
      <w:marLeft w:val="0"/>
      <w:marRight w:val="0"/>
      <w:marTop w:val="0"/>
      <w:marBottom w:val="0"/>
      <w:divBdr>
        <w:top w:val="none" w:sz="0" w:space="0" w:color="auto"/>
        <w:left w:val="none" w:sz="0" w:space="0" w:color="auto"/>
        <w:bottom w:val="none" w:sz="0" w:space="0" w:color="auto"/>
        <w:right w:val="none" w:sz="0" w:space="0" w:color="auto"/>
      </w:divBdr>
    </w:div>
    <w:div w:id="1008488505">
      <w:bodyDiv w:val="1"/>
      <w:marLeft w:val="0"/>
      <w:marRight w:val="0"/>
      <w:marTop w:val="0"/>
      <w:marBottom w:val="0"/>
      <w:divBdr>
        <w:top w:val="none" w:sz="0" w:space="0" w:color="auto"/>
        <w:left w:val="none" w:sz="0" w:space="0" w:color="auto"/>
        <w:bottom w:val="none" w:sz="0" w:space="0" w:color="auto"/>
        <w:right w:val="none" w:sz="0" w:space="0" w:color="auto"/>
      </w:divBdr>
    </w:div>
    <w:div w:id="1231621993">
      <w:bodyDiv w:val="1"/>
      <w:marLeft w:val="0"/>
      <w:marRight w:val="0"/>
      <w:marTop w:val="0"/>
      <w:marBottom w:val="0"/>
      <w:divBdr>
        <w:top w:val="none" w:sz="0" w:space="0" w:color="auto"/>
        <w:left w:val="none" w:sz="0" w:space="0" w:color="auto"/>
        <w:bottom w:val="none" w:sz="0" w:space="0" w:color="auto"/>
        <w:right w:val="none" w:sz="0" w:space="0" w:color="auto"/>
      </w:divBdr>
    </w:div>
    <w:div w:id="1326281686">
      <w:bodyDiv w:val="1"/>
      <w:marLeft w:val="0"/>
      <w:marRight w:val="0"/>
      <w:marTop w:val="0"/>
      <w:marBottom w:val="0"/>
      <w:divBdr>
        <w:top w:val="none" w:sz="0" w:space="0" w:color="auto"/>
        <w:left w:val="none" w:sz="0" w:space="0" w:color="auto"/>
        <w:bottom w:val="none" w:sz="0" w:space="0" w:color="auto"/>
        <w:right w:val="none" w:sz="0" w:space="0" w:color="auto"/>
      </w:divBdr>
    </w:div>
    <w:div w:id="1328750572">
      <w:bodyDiv w:val="1"/>
      <w:marLeft w:val="0"/>
      <w:marRight w:val="0"/>
      <w:marTop w:val="0"/>
      <w:marBottom w:val="0"/>
      <w:divBdr>
        <w:top w:val="none" w:sz="0" w:space="0" w:color="auto"/>
        <w:left w:val="none" w:sz="0" w:space="0" w:color="auto"/>
        <w:bottom w:val="none" w:sz="0" w:space="0" w:color="auto"/>
        <w:right w:val="none" w:sz="0" w:space="0" w:color="auto"/>
      </w:divBdr>
    </w:div>
    <w:div w:id="1363479218">
      <w:bodyDiv w:val="1"/>
      <w:marLeft w:val="0"/>
      <w:marRight w:val="0"/>
      <w:marTop w:val="0"/>
      <w:marBottom w:val="0"/>
      <w:divBdr>
        <w:top w:val="none" w:sz="0" w:space="0" w:color="auto"/>
        <w:left w:val="none" w:sz="0" w:space="0" w:color="auto"/>
        <w:bottom w:val="none" w:sz="0" w:space="0" w:color="auto"/>
        <w:right w:val="none" w:sz="0" w:space="0" w:color="auto"/>
      </w:divBdr>
    </w:div>
    <w:div w:id="1433165017">
      <w:bodyDiv w:val="1"/>
      <w:marLeft w:val="0"/>
      <w:marRight w:val="0"/>
      <w:marTop w:val="0"/>
      <w:marBottom w:val="0"/>
      <w:divBdr>
        <w:top w:val="none" w:sz="0" w:space="0" w:color="auto"/>
        <w:left w:val="none" w:sz="0" w:space="0" w:color="auto"/>
        <w:bottom w:val="none" w:sz="0" w:space="0" w:color="auto"/>
        <w:right w:val="none" w:sz="0" w:space="0" w:color="auto"/>
      </w:divBdr>
    </w:div>
    <w:div w:id="1445035009">
      <w:bodyDiv w:val="1"/>
      <w:marLeft w:val="0"/>
      <w:marRight w:val="0"/>
      <w:marTop w:val="0"/>
      <w:marBottom w:val="0"/>
      <w:divBdr>
        <w:top w:val="none" w:sz="0" w:space="0" w:color="auto"/>
        <w:left w:val="none" w:sz="0" w:space="0" w:color="auto"/>
        <w:bottom w:val="none" w:sz="0" w:space="0" w:color="auto"/>
        <w:right w:val="none" w:sz="0" w:space="0" w:color="auto"/>
      </w:divBdr>
    </w:div>
    <w:div w:id="1500929100">
      <w:bodyDiv w:val="1"/>
      <w:marLeft w:val="0"/>
      <w:marRight w:val="0"/>
      <w:marTop w:val="0"/>
      <w:marBottom w:val="0"/>
      <w:divBdr>
        <w:top w:val="none" w:sz="0" w:space="0" w:color="auto"/>
        <w:left w:val="none" w:sz="0" w:space="0" w:color="auto"/>
        <w:bottom w:val="none" w:sz="0" w:space="0" w:color="auto"/>
        <w:right w:val="none" w:sz="0" w:space="0" w:color="auto"/>
      </w:divBdr>
    </w:div>
    <w:div w:id="1501432019">
      <w:bodyDiv w:val="1"/>
      <w:marLeft w:val="0"/>
      <w:marRight w:val="0"/>
      <w:marTop w:val="0"/>
      <w:marBottom w:val="0"/>
      <w:divBdr>
        <w:top w:val="none" w:sz="0" w:space="0" w:color="auto"/>
        <w:left w:val="none" w:sz="0" w:space="0" w:color="auto"/>
        <w:bottom w:val="none" w:sz="0" w:space="0" w:color="auto"/>
        <w:right w:val="none" w:sz="0" w:space="0" w:color="auto"/>
      </w:divBdr>
    </w:div>
    <w:div w:id="1578246135">
      <w:bodyDiv w:val="1"/>
      <w:marLeft w:val="0"/>
      <w:marRight w:val="0"/>
      <w:marTop w:val="0"/>
      <w:marBottom w:val="0"/>
      <w:divBdr>
        <w:top w:val="none" w:sz="0" w:space="0" w:color="auto"/>
        <w:left w:val="none" w:sz="0" w:space="0" w:color="auto"/>
        <w:bottom w:val="none" w:sz="0" w:space="0" w:color="auto"/>
        <w:right w:val="none" w:sz="0" w:space="0" w:color="auto"/>
      </w:divBdr>
    </w:div>
    <w:div w:id="1630479925">
      <w:bodyDiv w:val="1"/>
      <w:marLeft w:val="0"/>
      <w:marRight w:val="0"/>
      <w:marTop w:val="0"/>
      <w:marBottom w:val="0"/>
      <w:divBdr>
        <w:top w:val="none" w:sz="0" w:space="0" w:color="auto"/>
        <w:left w:val="none" w:sz="0" w:space="0" w:color="auto"/>
        <w:bottom w:val="none" w:sz="0" w:space="0" w:color="auto"/>
        <w:right w:val="none" w:sz="0" w:space="0" w:color="auto"/>
      </w:divBdr>
    </w:div>
    <w:div w:id="1637838224">
      <w:bodyDiv w:val="1"/>
      <w:marLeft w:val="0"/>
      <w:marRight w:val="0"/>
      <w:marTop w:val="0"/>
      <w:marBottom w:val="0"/>
      <w:divBdr>
        <w:top w:val="none" w:sz="0" w:space="0" w:color="auto"/>
        <w:left w:val="none" w:sz="0" w:space="0" w:color="auto"/>
        <w:bottom w:val="none" w:sz="0" w:space="0" w:color="auto"/>
        <w:right w:val="none" w:sz="0" w:space="0" w:color="auto"/>
      </w:divBdr>
    </w:div>
    <w:div w:id="1712145783">
      <w:bodyDiv w:val="1"/>
      <w:marLeft w:val="0"/>
      <w:marRight w:val="0"/>
      <w:marTop w:val="0"/>
      <w:marBottom w:val="0"/>
      <w:divBdr>
        <w:top w:val="none" w:sz="0" w:space="0" w:color="auto"/>
        <w:left w:val="none" w:sz="0" w:space="0" w:color="auto"/>
        <w:bottom w:val="none" w:sz="0" w:space="0" w:color="auto"/>
        <w:right w:val="none" w:sz="0" w:space="0" w:color="auto"/>
      </w:divBdr>
    </w:div>
    <w:div w:id="1740787353">
      <w:bodyDiv w:val="1"/>
      <w:marLeft w:val="0"/>
      <w:marRight w:val="0"/>
      <w:marTop w:val="0"/>
      <w:marBottom w:val="0"/>
      <w:divBdr>
        <w:top w:val="none" w:sz="0" w:space="0" w:color="auto"/>
        <w:left w:val="none" w:sz="0" w:space="0" w:color="auto"/>
        <w:bottom w:val="none" w:sz="0" w:space="0" w:color="auto"/>
        <w:right w:val="none" w:sz="0" w:space="0" w:color="auto"/>
      </w:divBdr>
    </w:div>
    <w:div w:id="1816485850">
      <w:bodyDiv w:val="1"/>
      <w:marLeft w:val="0"/>
      <w:marRight w:val="0"/>
      <w:marTop w:val="0"/>
      <w:marBottom w:val="0"/>
      <w:divBdr>
        <w:top w:val="none" w:sz="0" w:space="0" w:color="auto"/>
        <w:left w:val="none" w:sz="0" w:space="0" w:color="auto"/>
        <w:bottom w:val="none" w:sz="0" w:space="0" w:color="auto"/>
        <w:right w:val="none" w:sz="0" w:space="0" w:color="auto"/>
      </w:divBdr>
    </w:div>
    <w:div w:id="1883639931">
      <w:bodyDiv w:val="1"/>
      <w:marLeft w:val="0"/>
      <w:marRight w:val="0"/>
      <w:marTop w:val="0"/>
      <w:marBottom w:val="0"/>
      <w:divBdr>
        <w:top w:val="none" w:sz="0" w:space="0" w:color="auto"/>
        <w:left w:val="none" w:sz="0" w:space="0" w:color="auto"/>
        <w:bottom w:val="none" w:sz="0" w:space="0" w:color="auto"/>
        <w:right w:val="none" w:sz="0" w:space="0" w:color="auto"/>
      </w:divBdr>
    </w:div>
    <w:div w:id="1893610975">
      <w:bodyDiv w:val="1"/>
      <w:marLeft w:val="0"/>
      <w:marRight w:val="0"/>
      <w:marTop w:val="0"/>
      <w:marBottom w:val="0"/>
      <w:divBdr>
        <w:top w:val="none" w:sz="0" w:space="0" w:color="auto"/>
        <w:left w:val="none" w:sz="0" w:space="0" w:color="auto"/>
        <w:bottom w:val="none" w:sz="0" w:space="0" w:color="auto"/>
        <w:right w:val="none" w:sz="0" w:space="0" w:color="auto"/>
      </w:divBdr>
    </w:div>
    <w:div w:id="1920675135">
      <w:bodyDiv w:val="1"/>
      <w:marLeft w:val="0"/>
      <w:marRight w:val="0"/>
      <w:marTop w:val="0"/>
      <w:marBottom w:val="0"/>
      <w:divBdr>
        <w:top w:val="none" w:sz="0" w:space="0" w:color="auto"/>
        <w:left w:val="none" w:sz="0" w:space="0" w:color="auto"/>
        <w:bottom w:val="none" w:sz="0" w:space="0" w:color="auto"/>
        <w:right w:val="none" w:sz="0" w:space="0" w:color="auto"/>
      </w:divBdr>
    </w:div>
    <w:div w:id="2000620855">
      <w:bodyDiv w:val="1"/>
      <w:marLeft w:val="0"/>
      <w:marRight w:val="0"/>
      <w:marTop w:val="0"/>
      <w:marBottom w:val="0"/>
      <w:divBdr>
        <w:top w:val="none" w:sz="0" w:space="0" w:color="auto"/>
        <w:left w:val="none" w:sz="0" w:space="0" w:color="auto"/>
        <w:bottom w:val="none" w:sz="0" w:space="0" w:color="auto"/>
        <w:right w:val="none" w:sz="0" w:space="0" w:color="auto"/>
      </w:divBdr>
    </w:div>
    <w:div w:id="2035223476">
      <w:bodyDiv w:val="1"/>
      <w:marLeft w:val="0"/>
      <w:marRight w:val="0"/>
      <w:marTop w:val="0"/>
      <w:marBottom w:val="0"/>
      <w:divBdr>
        <w:top w:val="none" w:sz="0" w:space="0" w:color="auto"/>
        <w:left w:val="none" w:sz="0" w:space="0" w:color="auto"/>
        <w:bottom w:val="none" w:sz="0" w:space="0" w:color="auto"/>
        <w:right w:val="none" w:sz="0" w:space="0" w:color="auto"/>
      </w:divBdr>
    </w:div>
    <w:div w:id="2054309226">
      <w:bodyDiv w:val="1"/>
      <w:marLeft w:val="0"/>
      <w:marRight w:val="0"/>
      <w:marTop w:val="0"/>
      <w:marBottom w:val="0"/>
      <w:divBdr>
        <w:top w:val="none" w:sz="0" w:space="0" w:color="auto"/>
        <w:left w:val="none" w:sz="0" w:space="0" w:color="auto"/>
        <w:bottom w:val="none" w:sz="0" w:space="0" w:color="auto"/>
        <w:right w:val="none" w:sz="0" w:space="0" w:color="auto"/>
      </w:divBdr>
    </w:div>
    <w:div w:id="2095977775">
      <w:bodyDiv w:val="1"/>
      <w:marLeft w:val="0"/>
      <w:marRight w:val="0"/>
      <w:marTop w:val="0"/>
      <w:marBottom w:val="0"/>
      <w:divBdr>
        <w:top w:val="none" w:sz="0" w:space="0" w:color="auto"/>
        <w:left w:val="none" w:sz="0" w:space="0" w:color="auto"/>
        <w:bottom w:val="none" w:sz="0" w:space="0" w:color="auto"/>
        <w:right w:val="none" w:sz="0" w:space="0" w:color="auto"/>
      </w:divBdr>
    </w:div>
    <w:div w:id="2112427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51518-40BA-4AAB-B4D5-B7338551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44</Pages>
  <Words>17718</Words>
  <Characters>100999</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160</cp:revision>
  <cp:lastPrinted>2021-02-18T06:56:00Z</cp:lastPrinted>
  <dcterms:created xsi:type="dcterms:W3CDTF">2020-03-10T05:25:00Z</dcterms:created>
  <dcterms:modified xsi:type="dcterms:W3CDTF">2021-03-10T11:22:00Z</dcterms:modified>
</cp:coreProperties>
</file>