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BF" w:rsidRDefault="008639BF" w:rsidP="008639BF">
      <w:pPr>
        <w:widowControl w:val="0"/>
        <w:autoSpaceDE w:val="0"/>
        <w:autoSpaceDN w:val="0"/>
        <w:adjustRightInd w:val="0"/>
        <w:ind w:right="-456"/>
        <w:rPr>
          <w:rFonts w:eastAsia="Calibri"/>
          <w:sz w:val="26"/>
          <w:szCs w:val="26"/>
        </w:rPr>
      </w:pPr>
    </w:p>
    <w:p w:rsidR="008639BF" w:rsidRPr="00EE2463" w:rsidRDefault="008639BF" w:rsidP="008639BF">
      <w:pPr>
        <w:widowControl w:val="0"/>
        <w:tabs>
          <w:tab w:val="left" w:pos="14742"/>
        </w:tabs>
        <w:autoSpaceDE w:val="0"/>
        <w:autoSpaceDN w:val="0"/>
        <w:adjustRightInd w:val="0"/>
        <w:ind w:right="253"/>
        <w:jc w:val="right"/>
      </w:pPr>
      <w:r>
        <w:rPr>
          <w:rFonts w:eastAsia="Calibri"/>
          <w:sz w:val="26"/>
          <w:szCs w:val="26"/>
        </w:rPr>
        <w:t xml:space="preserve">      </w:t>
      </w:r>
      <w:r>
        <w:t>Приложение № 2</w:t>
      </w:r>
    </w:p>
    <w:p w:rsidR="008639BF" w:rsidRDefault="008639BF" w:rsidP="008639BF">
      <w:pPr>
        <w:tabs>
          <w:tab w:val="left" w:pos="14742"/>
        </w:tabs>
        <w:autoSpaceDE w:val="0"/>
        <w:autoSpaceDN w:val="0"/>
        <w:adjustRightInd w:val="0"/>
        <w:ind w:right="253"/>
        <w:jc w:val="right"/>
        <w:outlineLvl w:val="1"/>
      </w:pPr>
      <w:r w:rsidRPr="00EE2463">
        <w:t>к муниципальной программе</w:t>
      </w:r>
    </w:p>
    <w:p w:rsidR="008639BF" w:rsidRPr="00EE2463" w:rsidRDefault="008639BF" w:rsidP="008639BF">
      <w:pPr>
        <w:tabs>
          <w:tab w:val="left" w:pos="14742"/>
        </w:tabs>
        <w:autoSpaceDE w:val="0"/>
        <w:autoSpaceDN w:val="0"/>
        <w:adjustRightInd w:val="0"/>
        <w:ind w:right="253"/>
        <w:jc w:val="right"/>
        <w:outlineLvl w:val="1"/>
      </w:pPr>
      <w:r w:rsidRPr="00EE2463">
        <w:t>«Управление муниципальными</w:t>
      </w:r>
    </w:p>
    <w:p w:rsidR="008639BF" w:rsidRDefault="008639BF" w:rsidP="008639BF">
      <w:pPr>
        <w:tabs>
          <w:tab w:val="left" w:pos="14742"/>
        </w:tabs>
        <w:autoSpaceDE w:val="0"/>
        <w:autoSpaceDN w:val="0"/>
        <w:adjustRightInd w:val="0"/>
        <w:ind w:right="253"/>
        <w:jc w:val="right"/>
        <w:outlineLvl w:val="1"/>
      </w:pPr>
      <w:r w:rsidRPr="00EE2463">
        <w:t>финансами муниципального</w:t>
      </w:r>
    </w:p>
    <w:p w:rsidR="008639BF" w:rsidRPr="00EE2463" w:rsidRDefault="008639BF" w:rsidP="008639BF">
      <w:pPr>
        <w:tabs>
          <w:tab w:val="left" w:pos="14742"/>
        </w:tabs>
        <w:autoSpaceDE w:val="0"/>
        <w:autoSpaceDN w:val="0"/>
        <w:adjustRightInd w:val="0"/>
        <w:ind w:right="253"/>
        <w:jc w:val="right"/>
        <w:outlineLvl w:val="1"/>
      </w:pPr>
      <w:r w:rsidRPr="00EE2463">
        <w:t>образования «город Десногорск»</w:t>
      </w:r>
    </w:p>
    <w:p w:rsidR="008639BF" w:rsidRPr="00EE2463" w:rsidRDefault="008639BF" w:rsidP="008639BF">
      <w:pPr>
        <w:tabs>
          <w:tab w:val="left" w:pos="14742"/>
        </w:tabs>
        <w:autoSpaceDE w:val="0"/>
        <w:autoSpaceDN w:val="0"/>
        <w:adjustRightInd w:val="0"/>
        <w:ind w:right="253"/>
        <w:jc w:val="right"/>
        <w:outlineLvl w:val="1"/>
      </w:pPr>
      <w:r w:rsidRPr="00EE2463">
        <w:t>Смолен</w:t>
      </w:r>
      <w:r>
        <w:t>ской области»</w:t>
      </w:r>
    </w:p>
    <w:p w:rsidR="008639BF" w:rsidRPr="008013BF" w:rsidRDefault="008639BF" w:rsidP="008639BF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ЦЕЛЕВЫЕ ПОКАЗАТЕЛИ</w:t>
      </w:r>
    </w:p>
    <w:p w:rsidR="008639BF" w:rsidRDefault="008639BF" w:rsidP="008639B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муниципальной программы «Управление муниципальными финансами</w:t>
      </w:r>
    </w:p>
    <w:p w:rsidR="008639BF" w:rsidRDefault="008639BF" w:rsidP="008639B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«город Десногорск» Смоленской области»</w:t>
      </w:r>
    </w:p>
    <w:p w:rsidR="008639BF" w:rsidRDefault="008639BF" w:rsidP="008639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4884" w:type="dxa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4976"/>
        <w:gridCol w:w="51"/>
        <w:gridCol w:w="851"/>
        <w:gridCol w:w="708"/>
        <w:gridCol w:w="852"/>
        <w:gridCol w:w="7"/>
        <w:gridCol w:w="703"/>
        <w:gridCol w:w="6"/>
        <w:gridCol w:w="708"/>
        <w:gridCol w:w="714"/>
        <w:gridCol w:w="855"/>
        <w:gridCol w:w="853"/>
        <w:gridCol w:w="710"/>
        <w:gridCol w:w="143"/>
        <w:gridCol w:w="709"/>
        <w:gridCol w:w="709"/>
        <w:gridCol w:w="709"/>
      </w:tblGrid>
      <w:tr w:rsidR="008639BF" w:rsidTr="00CB71F7">
        <w:trPr>
          <w:trHeight w:val="96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№ п/п</w:t>
            </w:r>
          </w:p>
        </w:tc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 xml:space="preserve">Наименование </w:t>
            </w:r>
          </w:p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Базовое значение показателей по годам</w:t>
            </w:r>
          </w:p>
        </w:tc>
        <w:tc>
          <w:tcPr>
            <w:tcW w:w="6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 xml:space="preserve">Планируемое значение показателей </w:t>
            </w:r>
          </w:p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(на очередной финансовый год и плановый период)</w:t>
            </w:r>
          </w:p>
        </w:tc>
      </w:tr>
      <w:tr w:rsidR="008639BF" w:rsidTr="00CB71F7">
        <w:trPr>
          <w:trHeight w:val="158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rPr>
                <w:rFonts w:eastAsia="Calibri"/>
              </w:rPr>
            </w:pPr>
          </w:p>
        </w:tc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rPr>
                <w:rFonts w:eastAsia="Calibri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rFonts w:eastAsia="Calibri"/>
              </w:rPr>
            </w:pPr>
            <w:r w:rsidRPr="0098046C">
              <w:t>2012 год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 xml:space="preserve">2013 год 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2014 год</w:t>
            </w:r>
          </w:p>
          <w:p w:rsidR="008639BF" w:rsidRPr="0098046C" w:rsidRDefault="008639BF" w:rsidP="00CB71F7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9BF" w:rsidRPr="0098046C" w:rsidRDefault="008639BF" w:rsidP="00CB71F7">
            <w:pPr>
              <w:jc w:val="center"/>
              <w:rPr>
                <w:rFonts w:eastAsia="Calibri"/>
              </w:rPr>
            </w:pPr>
            <w:r w:rsidRPr="0098046C">
              <w:t>2015 год</w:t>
            </w:r>
          </w:p>
          <w:p w:rsidR="008639BF" w:rsidRPr="0098046C" w:rsidRDefault="008639BF" w:rsidP="00CB71F7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2016 год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2017 год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2018 год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spacing w:after="200" w:line="276" w:lineRule="auto"/>
              <w:rPr>
                <w:rFonts w:eastAsia="Calibri"/>
              </w:rPr>
            </w:pPr>
            <w:r w:rsidRPr="0098046C">
              <w:t>2019 год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t xml:space="preserve">2020 </w:t>
            </w:r>
          </w:p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t>год</w:t>
            </w:r>
          </w:p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5E9"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2022</w:t>
            </w:r>
            <w:r w:rsidRPr="0098046C">
              <w:t>год</w:t>
            </w:r>
          </w:p>
        </w:tc>
      </w:tr>
      <w:tr w:rsidR="008639BF" w:rsidTr="00CB71F7">
        <w:trPr>
          <w:trHeight w:val="25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eastAsia="Calibri"/>
                <w:lang w:val="en-US"/>
              </w:rPr>
            </w:pPr>
            <w:r w:rsidRPr="0098046C">
              <w:rPr>
                <w:lang w:val="en-US"/>
              </w:rP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8046C">
              <w:rPr>
                <w:lang w:val="en-US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8046C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rFonts w:eastAsia="Calibri"/>
                <w:lang w:val="en-US"/>
              </w:rPr>
            </w:pPr>
            <w:r w:rsidRPr="0098046C">
              <w:rPr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8046C">
              <w:rPr>
                <w:lang w:val="en-US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8046C">
              <w:rPr>
                <w:lang w:val="en-US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8046C">
              <w:rPr>
                <w:lang w:val="en-US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8046C">
              <w:rPr>
                <w:lang w:val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1</w:t>
            </w:r>
            <w:r>
              <w:t>4</w:t>
            </w:r>
          </w:p>
        </w:tc>
      </w:tr>
      <w:tr w:rsidR="008639BF" w:rsidTr="00CB71F7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="Calibri"/>
              </w:rPr>
            </w:pPr>
          </w:p>
        </w:tc>
        <w:tc>
          <w:tcPr>
            <w:tcW w:w="1426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046C">
              <w:rPr>
                <w:b/>
              </w:rPr>
              <w:t>Цель 1. Обеспечение долгосрочной сбалансированности и устойчивости  бюджета муниципального образования «город Десногорск» Смоленской области, повышение качества управления муниципальными финансами</w:t>
            </w:r>
          </w:p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639BF" w:rsidTr="00CB71F7">
        <w:trPr>
          <w:trHeight w:val="12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="Calibri"/>
              </w:rPr>
            </w:pPr>
            <w:r w:rsidRPr="0098046C">
              <w:t>1.1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autoSpaceDE w:val="0"/>
              <w:autoSpaceDN w:val="0"/>
              <w:adjustRightInd w:val="0"/>
              <w:jc w:val="both"/>
            </w:pPr>
            <w:r w:rsidRPr="0098046C"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100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100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100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100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100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jc w:val="center"/>
            </w:pPr>
            <w:r w:rsidRPr="0098046C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BB65E9" w:rsidRDefault="008639BF" w:rsidP="00CB71F7">
            <w:pPr>
              <w:jc w:val="center"/>
            </w:pPr>
            <w:r w:rsidRPr="00BB65E9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100</w:t>
            </w:r>
          </w:p>
        </w:tc>
      </w:tr>
      <w:tr w:rsidR="008639BF" w:rsidTr="00CB71F7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="Calibri"/>
              </w:rPr>
            </w:pPr>
            <w:r w:rsidRPr="0098046C">
              <w:t>1.2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046C">
              <w:t xml:space="preserve">Отношение объема муниципального долга к общему годовому объему доходов местного </w:t>
            </w:r>
            <w:r w:rsidRPr="0098046C">
              <w:lastRenderedPageBreak/>
              <w:t>бюджета без учета утвержденного объема безвозмездных поступлений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4,55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8046C">
              <w:rPr>
                <w:lang w:val="en-US"/>
              </w:rPr>
              <w:t>&lt; 100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</w:pPr>
            <w:r w:rsidRPr="0098046C">
              <w:rPr>
                <w:lang w:val="en-US"/>
              </w:rPr>
              <w:t>&lt; 100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100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rPr>
                <w:lang w:val="en-US"/>
              </w:rPr>
              <w:t>&lt; 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Default="008639BF" w:rsidP="00CB71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8639BF" w:rsidRPr="00BB65E9" w:rsidRDefault="008639BF" w:rsidP="00CB71F7">
            <w:pPr>
              <w:rPr>
                <w:lang w:val="en-US"/>
              </w:rPr>
            </w:pPr>
            <w:r w:rsidRPr="00BB65E9">
              <w:rPr>
                <w:lang w:val="en-US"/>
              </w:rPr>
              <w:t>&lt; 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8046C">
              <w:rPr>
                <w:lang w:val="en-US"/>
              </w:rPr>
              <w:t>&lt; 100</w:t>
            </w:r>
          </w:p>
        </w:tc>
      </w:tr>
      <w:tr w:rsidR="008639BF" w:rsidTr="00CB71F7">
        <w:trPr>
          <w:trHeight w:val="16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="Calibri"/>
              </w:rPr>
            </w:pPr>
            <w:r w:rsidRPr="0098046C">
              <w:lastRenderedPageBreak/>
              <w:t>1.3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046C">
              <w:t>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бюджетной системы Российской Федерации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8046C">
              <w:rPr>
                <w:lang w:val="en-US"/>
              </w:rPr>
              <w:t>&lt; 15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  </w:t>
            </w:r>
            <w:r w:rsidRPr="0098046C">
              <w:rPr>
                <w:lang w:val="en-US"/>
              </w:rPr>
              <w:t>&lt; 15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15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jc w:val="center"/>
            </w:pPr>
            <w:r w:rsidRPr="0098046C">
              <w:rPr>
                <w:lang w:val="en-US"/>
              </w:rPr>
              <w:t>&lt; 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8639BF" w:rsidRDefault="008639BF" w:rsidP="00CB71F7">
            <w:pPr>
              <w:jc w:val="center"/>
              <w:rPr>
                <w:lang w:val="en-US"/>
              </w:rPr>
            </w:pPr>
          </w:p>
          <w:p w:rsidR="008639BF" w:rsidRDefault="008639BF" w:rsidP="00CB71F7">
            <w:pPr>
              <w:jc w:val="center"/>
            </w:pPr>
          </w:p>
          <w:p w:rsidR="008639BF" w:rsidRDefault="008639BF" w:rsidP="00CB71F7">
            <w:pPr>
              <w:jc w:val="center"/>
            </w:pPr>
            <w:r w:rsidRPr="00BB65E9">
              <w:rPr>
                <w:lang w:val="en-US"/>
              </w:rPr>
              <w:t>&lt; 15</w:t>
            </w:r>
          </w:p>
          <w:p w:rsidR="008639BF" w:rsidRDefault="008639BF" w:rsidP="00CB71F7">
            <w:pPr>
              <w:jc w:val="center"/>
            </w:pPr>
          </w:p>
          <w:p w:rsidR="008639BF" w:rsidRDefault="008639BF" w:rsidP="00CB71F7">
            <w:pPr>
              <w:jc w:val="center"/>
            </w:pPr>
          </w:p>
          <w:p w:rsidR="008639BF" w:rsidRPr="00BB65E9" w:rsidRDefault="008639BF" w:rsidP="00CB71F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15</w:t>
            </w:r>
          </w:p>
        </w:tc>
      </w:tr>
      <w:tr w:rsidR="008639BF" w:rsidTr="00CB71F7">
        <w:trPr>
          <w:trHeight w:val="4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="Calibri"/>
              </w:rPr>
            </w:pPr>
          </w:p>
        </w:tc>
        <w:tc>
          <w:tcPr>
            <w:tcW w:w="1426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8046C">
              <w:rPr>
                <w:b/>
              </w:rPr>
              <w:t>2. Подпрограмма 1 «Управление муниципальным долгом»</w:t>
            </w:r>
          </w:p>
        </w:tc>
      </w:tr>
      <w:tr w:rsidR="008639BF" w:rsidTr="00CB71F7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="Calibri"/>
              </w:rPr>
            </w:pPr>
            <w:r w:rsidRPr="0098046C">
              <w:t>2.1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046C">
              <w:rPr>
                <w:rFonts w:eastAsia="Calibri"/>
              </w:rPr>
              <w:t>Обеспечение соблюдения бюджетных ограничений на предельный размер муниципального долга муниципального образования «город Десногорск» Смоленской области и расходов на его обслуживание ограничениям, установленным Бюджетным кодексом Российской Федерации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rFonts w:eastAsia="Calibri"/>
              </w:rPr>
              <w:t>да/нет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-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8046C">
              <w:t xml:space="preserve">    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9BF" w:rsidRPr="00BB65E9" w:rsidRDefault="008639BF" w:rsidP="00CB71F7"/>
          <w:p w:rsidR="008639BF" w:rsidRDefault="008639BF" w:rsidP="00CB71F7"/>
          <w:p w:rsidR="008639BF" w:rsidRPr="00BB65E9" w:rsidRDefault="008639BF" w:rsidP="00CB71F7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jc w:val="center"/>
            </w:pPr>
            <w:r w:rsidRPr="0098046C"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</w:tr>
      <w:tr w:rsidR="008639BF" w:rsidTr="00CB71F7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="Calibri"/>
              </w:rPr>
            </w:pPr>
            <w:r w:rsidRPr="0098046C">
              <w:t>2.2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046C">
              <w:t>Доля объема обязательств по муниципальным гарантиям в общем объеме муниципального долга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</w:t>
            </w:r>
            <w:r w:rsidRPr="0098046C"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</w:t>
            </w:r>
            <w:r w:rsidRPr="0098046C"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</w:t>
            </w:r>
            <w:r w:rsidRPr="0098046C"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rFonts w:eastAsia="Calibri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rFonts w:eastAsia="Calibri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639BF" w:rsidRPr="00BB65E9" w:rsidRDefault="008639BF" w:rsidP="00CB7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rFonts w:eastAsia="Calibri"/>
              </w:rPr>
              <w:t>0</w:t>
            </w:r>
          </w:p>
        </w:tc>
      </w:tr>
      <w:tr w:rsidR="008639BF" w:rsidTr="00CB71F7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="Calibri"/>
              </w:rPr>
            </w:pPr>
            <w:r w:rsidRPr="0098046C">
              <w:t>2.3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046C">
              <w:t>Доля объема просроченной задолженности по муниципальным долговым обязательствам к общему объему задолженности по муниципальным долговым обязательствам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</w:t>
            </w:r>
            <w:r w:rsidRPr="0098046C"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</w:t>
            </w:r>
            <w:r w:rsidRPr="0098046C"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lang w:val="en-US"/>
              </w:rPr>
              <w:t>&lt; 1</w:t>
            </w:r>
            <w:r w:rsidRPr="0098046C"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rFonts w:eastAsia="Calibri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rFonts w:eastAsia="Calibri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639BF" w:rsidRDefault="008639BF" w:rsidP="00CB7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8639BF" w:rsidRPr="00BB65E9" w:rsidRDefault="008639BF" w:rsidP="00CB71F7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rPr>
                <w:rFonts w:eastAsia="Calibri"/>
              </w:rPr>
              <w:t>0</w:t>
            </w:r>
          </w:p>
        </w:tc>
      </w:tr>
      <w:tr w:rsidR="008639BF" w:rsidTr="00CB71F7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="Calibri"/>
              </w:rPr>
            </w:pPr>
            <w:r w:rsidRPr="0098046C">
              <w:t>2.4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046C">
              <w:rPr>
                <w:rFonts w:eastAsia="Calibri"/>
              </w:rPr>
              <w:t>Своевременный и полный учет долговых  обязательств муниципального образования «город Десногорск» Смоленской области, передача информации о долговых обязательствах, отраженной в муниципальной долговой книге муниципального образования «город Десногорск» Смоленской области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8046C">
              <w:t>да/нет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-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8046C">
              <w:t xml:space="preserve">   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9BF" w:rsidRPr="00BB65E9" w:rsidRDefault="008639BF" w:rsidP="00CB71F7"/>
          <w:p w:rsidR="008639BF" w:rsidRDefault="008639BF" w:rsidP="00CB71F7"/>
          <w:p w:rsidR="008639BF" w:rsidRPr="00BB65E9" w:rsidRDefault="008639BF" w:rsidP="00CB71F7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</w:tr>
      <w:tr w:rsidR="008639BF" w:rsidTr="00CB71F7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</w:pPr>
            <w:r w:rsidRPr="0098046C">
              <w:t>2.5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046C">
              <w:rPr>
                <w:rFonts w:eastAsia="Calibri"/>
              </w:rPr>
              <w:t xml:space="preserve">Минимизация расходов на обслуживание </w:t>
            </w:r>
            <w:r w:rsidRPr="0098046C">
              <w:rPr>
                <w:rFonts w:eastAsia="Calibri"/>
              </w:rPr>
              <w:lastRenderedPageBreak/>
              <w:t>муниципального долга муниципального образования «город Десногорск» Смоленской области.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lastRenderedPageBreak/>
              <w:t>да/нет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</w:pPr>
          </w:p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</w:pPr>
            <w:r w:rsidRPr="0098046C">
              <w:lastRenderedPageBreak/>
              <w:t xml:space="preserve">       -</w:t>
            </w:r>
          </w:p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lastRenderedPageBreak/>
              <w:t>-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t>да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t>да</w:t>
            </w:r>
          </w:p>
        </w:tc>
      </w:tr>
      <w:tr w:rsidR="008639BF" w:rsidTr="00CB71F7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="Calibri"/>
              </w:rPr>
            </w:pPr>
          </w:p>
        </w:tc>
        <w:tc>
          <w:tcPr>
            <w:tcW w:w="1426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046C">
              <w:rPr>
                <w:b/>
              </w:rPr>
              <w:t xml:space="preserve">3. Обеспечивающая подпрограмма </w:t>
            </w:r>
          </w:p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639BF" w:rsidTr="00CB71F7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="Calibri"/>
              </w:rPr>
            </w:pPr>
            <w:r w:rsidRPr="0098046C">
              <w:t>3.1</w:t>
            </w:r>
          </w:p>
        </w:tc>
        <w:tc>
          <w:tcPr>
            <w:tcW w:w="5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046C">
              <w:t>Организация исполнения расходных обязательств местного бюджета, формирование бюджетной отчетности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да/нет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</w:tr>
      <w:tr w:rsidR="008639BF" w:rsidTr="00CB71F7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="Calibri"/>
              </w:rPr>
            </w:pPr>
            <w:r w:rsidRPr="0098046C">
              <w:t>3.2</w:t>
            </w:r>
          </w:p>
        </w:tc>
        <w:tc>
          <w:tcPr>
            <w:tcW w:w="5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046C"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да/нет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46C"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BF" w:rsidRPr="0098046C" w:rsidRDefault="008639BF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046C">
              <w:t>да</w:t>
            </w:r>
          </w:p>
        </w:tc>
      </w:tr>
    </w:tbl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tabs>
          <w:tab w:val="left" w:pos="732"/>
          <w:tab w:val="left" w:pos="11784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639BF" w:rsidRDefault="008639BF" w:rsidP="008639BF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C16467" w:rsidRDefault="00C16467">
      <w:bookmarkStart w:id="0" w:name="_GoBack"/>
      <w:bookmarkEnd w:id="0"/>
    </w:p>
    <w:sectPr w:rsidR="00C16467" w:rsidSect="00863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B8"/>
    <w:rsid w:val="008639BF"/>
    <w:rsid w:val="00981FB8"/>
    <w:rsid w:val="00C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B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B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3ADC-2FF2-45DB-A45E-47729E24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2020-02-14T11:21:00Z</dcterms:created>
  <dcterms:modified xsi:type="dcterms:W3CDTF">2020-02-14T11:22:00Z</dcterms:modified>
</cp:coreProperties>
</file>