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49" w:rsidRPr="002D3E49" w:rsidRDefault="002D3E49" w:rsidP="002D3E49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2D3E49">
        <w:rPr>
          <w:rFonts w:ascii="Times New Roman" w:hAnsi="Times New Roman" w:cs="Times New Roman"/>
          <w:b/>
          <w:sz w:val="38"/>
          <w:szCs w:val="38"/>
        </w:rPr>
        <w:t>Льготное кредитование</w:t>
      </w:r>
    </w:p>
    <w:p w:rsidR="000718F2" w:rsidRDefault="002D3E49" w:rsidP="002D3E49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2D3E49">
        <w:rPr>
          <w:rFonts w:ascii="Times New Roman" w:hAnsi="Times New Roman" w:cs="Times New Roman"/>
          <w:b/>
          <w:sz w:val="38"/>
          <w:szCs w:val="38"/>
        </w:rPr>
        <w:t>субъектов малого и среднего предпринимательства.</w:t>
      </w:r>
    </w:p>
    <w:p w:rsidR="002D3E49" w:rsidRDefault="002D3E49" w:rsidP="002D3E49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2D3E49" w:rsidRPr="002D3E49" w:rsidRDefault="002D3E49" w:rsidP="002D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D3E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Департамент Смоленской области по сельскому хозяйству и продовольствию (далее – Департамент) сообщает, что </w:t>
      </w:r>
      <w:r w:rsidRPr="002D3E49">
        <w:rPr>
          <w:rFonts w:ascii="Times New Roman" w:hAnsi="Times New Roman" w:cs="Times New Roman"/>
          <w:color w:val="000000"/>
          <w:sz w:val="24"/>
          <w:szCs w:val="24"/>
        </w:rPr>
        <w:t xml:space="preserve"> Минэкономразвития РФ продлевает </w:t>
      </w:r>
      <w:r w:rsidRPr="002D3E49">
        <w:rPr>
          <w:rFonts w:ascii="Times New Roman" w:hAnsi="Times New Roman" w:cs="Times New Roman"/>
          <w:bCs/>
          <w:color w:val="000000"/>
          <w:sz w:val="24"/>
          <w:szCs w:val="24"/>
        </w:rPr>
        <w:t>до</w:t>
      </w:r>
      <w:r w:rsidR="00A570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3E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2024 года  </w:t>
      </w:r>
      <w:r w:rsidRPr="002D3E49">
        <w:rPr>
          <w:rFonts w:ascii="Times New Roman" w:hAnsi="Times New Roman" w:cs="Times New Roman"/>
          <w:color w:val="000000"/>
          <w:sz w:val="24"/>
          <w:szCs w:val="24"/>
        </w:rPr>
        <w:t>программу кредитования с</w:t>
      </w:r>
      <w:r w:rsidRPr="002D3E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убъектов малого и среднего предпринимательства  </w:t>
      </w:r>
      <w:r w:rsidRPr="002D3E49">
        <w:rPr>
          <w:rFonts w:ascii="Times New Roman" w:hAnsi="Times New Roman" w:cs="Times New Roman"/>
          <w:color w:val="000000"/>
          <w:sz w:val="24"/>
          <w:szCs w:val="24"/>
        </w:rPr>
        <w:t xml:space="preserve">по льготной ставке </w:t>
      </w:r>
      <w:r w:rsidRPr="002D3E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(далее – Программа) </w:t>
      </w:r>
      <w:r w:rsidRPr="002D3E49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постановления Правительства Российской Федерации </w:t>
      </w:r>
      <w:r w:rsidRPr="002D3E49">
        <w:rPr>
          <w:rFonts w:ascii="Times New Roman" w:hAnsi="Times New Roman" w:cs="Times New Roman"/>
          <w:bCs/>
          <w:color w:val="000000"/>
          <w:sz w:val="24"/>
          <w:szCs w:val="24"/>
        </w:rPr>
        <w:t>от 30.12.2018 № 1764 на весь срок реализации - федерального проекта «Расширение доступа субъектов МСП к финансовым ресурсам, в том числе к льготному финансированию» (как части</w:t>
      </w:r>
      <w:proofErr w:type="gramEnd"/>
      <w:r w:rsidRPr="002D3E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национального проекта «Малое и среднее предпринимательство и поддержка индивидуальной предпринимательской инициативы»). </w:t>
      </w:r>
    </w:p>
    <w:p w:rsidR="002D3E49" w:rsidRPr="002D3E49" w:rsidRDefault="002D3E49" w:rsidP="002D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3E49">
        <w:rPr>
          <w:rFonts w:ascii="Times New Roman" w:hAnsi="Times New Roman" w:cs="Times New Roman"/>
          <w:bCs/>
          <w:color w:val="000000"/>
          <w:sz w:val="24"/>
          <w:szCs w:val="24"/>
        </w:rPr>
        <w:t>Конечная ставка по кредитам для субъектов малого и среднего предпринимательства не превышает 8,5 % годовых. Кредиты предоставляются:</w:t>
      </w:r>
    </w:p>
    <w:p w:rsidR="002D3E49" w:rsidRPr="002D3E49" w:rsidRDefault="002D3E49" w:rsidP="002D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49">
        <w:rPr>
          <w:rFonts w:ascii="Times New Roman" w:hAnsi="Times New Roman" w:cs="Times New Roman"/>
          <w:sz w:val="24"/>
          <w:szCs w:val="24"/>
        </w:rPr>
        <w:t>- на инвестиционные цели в размере от</w:t>
      </w:r>
      <w:r w:rsidRPr="002D3E49">
        <w:rPr>
          <w:rFonts w:ascii="Times New Roman" w:hAnsi="Times New Roman" w:cs="Times New Roman"/>
          <w:b/>
          <w:sz w:val="24"/>
          <w:szCs w:val="24"/>
        </w:rPr>
        <w:t xml:space="preserve"> 0,5 млн. рублей</w:t>
      </w:r>
      <w:r w:rsidRPr="002D3E49">
        <w:rPr>
          <w:rFonts w:ascii="Times New Roman" w:hAnsi="Times New Roman" w:cs="Times New Roman"/>
          <w:sz w:val="24"/>
          <w:szCs w:val="24"/>
        </w:rPr>
        <w:t xml:space="preserve"> до </w:t>
      </w:r>
      <w:r w:rsidRPr="002D3E49">
        <w:rPr>
          <w:rFonts w:ascii="Times New Roman" w:hAnsi="Times New Roman" w:cs="Times New Roman"/>
          <w:b/>
          <w:sz w:val="24"/>
          <w:szCs w:val="24"/>
        </w:rPr>
        <w:t>1 млрд. рублей</w:t>
      </w:r>
      <w:r w:rsidRPr="002D3E4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3E49">
        <w:rPr>
          <w:rFonts w:ascii="Times New Roman" w:hAnsi="Times New Roman" w:cs="Times New Roman"/>
          <w:sz w:val="24"/>
          <w:szCs w:val="24"/>
        </w:rPr>
        <w:t>срок до</w:t>
      </w:r>
      <w:r w:rsidRPr="002D3E49">
        <w:rPr>
          <w:rFonts w:ascii="Times New Roman" w:hAnsi="Times New Roman" w:cs="Times New Roman"/>
          <w:b/>
          <w:sz w:val="24"/>
          <w:szCs w:val="24"/>
        </w:rPr>
        <w:t xml:space="preserve"> 10 лет</w:t>
      </w:r>
      <w:r w:rsidRPr="002D3E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3E49" w:rsidRPr="002D3E49" w:rsidRDefault="002D3E49" w:rsidP="002D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49">
        <w:rPr>
          <w:rFonts w:ascii="Times New Roman" w:hAnsi="Times New Roman" w:cs="Times New Roman"/>
          <w:sz w:val="24"/>
          <w:szCs w:val="24"/>
        </w:rPr>
        <w:t>- на оборотные цели в размере от</w:t>
      </w:r>
      <w:r w:rsidRPr="002D3E49">
        <w:rPr>
          <w:rFonts w:ascii="Times New Roman" w:hAnsi="Times New Roman" w:cs="Times New Roman"/>
          <w:b/>
          <w:sz w:val="24"/>
          <w:szCs w:val="24"/>
        </w:rPr>
        <w:t xml:space="preserve"> 0,5 млн. рублей</w:t>
      </w:r>
      <w:r w:rsidRPr="002D3E49">
        <w:rPr>
          <w:rFonts w:ascii="Times New Roman" w:hAnsi="Times New Roman" w:cs="Times New Roman"/>
          <w:sz w:val="24"/>
          <w:szCs w:val="24"/>
        </w:rPr>
        <w:t xml:space="preserve"> до </w:t>
      </w:r>
      <w:r w:rsidRPr="002D3E49">
        <w:rPr>
          <w:rFonts w:ascii="Times New Roman" w:hAnsi="Times New Roman" w:cs="Times New Roman"/>
          <w:b/>
          <w:sz w:val="24"/>
          <w:szCs w:val="24"/>
        </w:rPr>
        <w:t>500 млн. рублей</w:t>
      </w:r>
      <w:r w:rsidRPr="002D3E49">
        <w:rPr>
          <w:rFonts w:ascii="Times New Roman" w:hAnsi="Times New Roman" w:cs="Times New Roman"/>
          <w:sz w:val="24"/>
          <w:szCs w:val="24"/>
        </w:rPr>
        <w:t xml:space="preserve"> на срок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2D3E49">
        <w:rPr>
          <w:rFonts w:ascii="Times New Roman" w:hAnsi="Times New Roman" w:cs="Times New Roman"/>
          <w:sz w:val="24"/>
          <w:szCs w:val="24"/>
        </w:rPr>
        <w:t xml:space="preserve">до </w:t>
      </w:r>
      <w:r w:rsidRPr="002D3E49">
        <w:rPr>
          <w:rFonts w:ascii="Times New Roman" w:hAnsi="Times New Roman" w:cs="Times New Roman"/>
          <w:b/>
          <w:sz w:val="24"/>
          <w:szCs w:val="24"/>
        </w:rPr>
        <w:t>3 лет</w:t>
      </w:r>
      <w:r w:rsidRPr="002D3E49">
        <w:rPr>
          <w:rFonts w:ascii="Times New Roman" w:hAnsi="Times New Roman" w:cs="Times New Roman"/>
          <w:sz w:val="24"/>
          <w:szCs w:val="24"/>
        </w:rPr>
        <w:t>.</w:t>
      </w:r>
    </w:p>
    <w:p w:rsidR="002D3E49" w:rsidRPr="002D3E49" w:rsidRDefault="002D3E49" w:rsidP="00A570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3E49">
        <w:rPr>
          <w:rFonts w:ascii="Times New Roman" w:hAnsi="Times New Roman" w:cs="Times New Roman"/>
          <w:sz w:val="24"/>
          <w:szCs w:val="24"/>
        </w:rPr>
        <w:t xml:space="preserve">Информация о реализации программы льготного кредитования субъектов малого и среднего предпринимательства в 2019 году размещена на официальном </w:t>
      </w:r>
      <w:proofErr w:type="gramStart"/>
      <w:r w:rsidRPr="002D3E49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2D3E49">
        <w:rPr>
          <w:rFonts w:ascii="Times New Roman" w:hAnsi="Times New Roman" w:cs="Times New Roman"/>
          <w:sz w:val="24"/>
          <w:szCs w:val="24"/>
        </w:rPr>
        <w:t xml:space="preserve"> Минэкономразвития России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E49"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history="1">
        <w:r w:rsidRPr="002D3E49">
          <w:rPr>
            <w:rStyle w:val="a3"/>
            <w:rFonts w:ascii="Times New Roman" w:hAnsi="Times New Roman" w:cs="Times New Roman"/>
            <w:sz w:val="24"/>
            <w:szCs w:val="24"/>
          </w:rPr>
          <w:t>http://economy.gov.ru/minec/about/structure/depinvest/2019051302</w:t>
        </w:r>
      </w:hyperlink>
      <w:r w:rsidRPr="002D3E49">
        <w:rPr>
          <w:rFonts w:ascii="Times New Roman" w:hAnsi="Times New Roman" w:cs="Times New Roman"/>
          <w:sz w:val="24"/>
          <w:szCs w:val="24"/>
        </w:rPr>
        <w:t>.</w:t>
      </w:r>
    </w:p>
    <w:p w:rsidR="002D3E49" w:rsidRPr="002D3E49" w:rsidRDefault="002D3E49" w:rsidP="00A57049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3E49">
        <w:rPr>
          <w:rFonts w:ascii="Times New Roman" w:hAnsi="Times New Roman" w:cs="Times New Roman"/>
          <w:bCs/>
          <w:color w:val="000000"/>
          <w:sz w:val="24"/>
          <w:szCs w:val="24"/>
        </w:rPr>
        <w:t>Перечень уполномоченных банков размещен</w:t>
      </w:r>
      <w:r w:rsidRPr="002D3E4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 w:rsidRPr="002D3E49">
        <w:rPr>
          <w:rFonts w:ascii="Times New Roman" w:hAnsi="Times New Roman" w:cs="Times New Roman"/>
          <w:sz w:val="24"/>
          <w:szCs w:val="24"/>
        </w:rPr>
        <w:t>инт</w:t>
      </w:r>
      <w:r>
        <w:rPr>
          <w:rFonts w:ascii="Times New Roman" w:hAnsi="Times New Roman" w:cs="Times New Roman"/>
          <w:sz w:val="24"/>
          <w:szCs w:val="24"/>
        </w:rPr>
        <w:t>ернет-портале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Минэкономразвития </w:t>
      </w:r>
      <w:r w:rsidRPr="002D3E49">
        <w:rPr>
          <w:rFonts w:ascii="Times New Roman" w:hAnsi="Times New Roman" w:cs="Times New Roman"/>
          <w:sz w:val="24"/>
          <w:szCs w:val="24"/>
        </w:rPr>
        <w:t>России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2D3E49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http://economy.gov.ru/minec/about/structure/depinvest/2019040302</w:t>
        </w:r>
      </w:hyperlink>
      <w:r w:rsidRPr="002D3E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</w:t>
      </w:r>
    </w:p>
    <w:p w:rsidR="002D3E49" w:rsidRPr="002D3E49" w:rsidRDefault="002D3E49" w:rsidP="002D3E49">
      <w:pPr>
        <w:jc w:val="center"/>
        <w:rPr>
          <w:rFonts w:ascii="Times New Roman" w:hAnsi="Times New Roman" w:cs="Times New Roman"/>
          <w:b/>
          <w:sz w:val="38"/>
          <w:szCs w:val="38"/>
        </w:rPr>
      </w:pPr>
    </w:p>
    <w:sectPr w:rsidR="002D3E49" w:rsidRPr="002D3E49" w:rsidSect="00F6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94527B"/>
    <w:rsid w:val="000718F2"/>
    <w:rsid w:val="002D3E49"/>
    <w:rsid w:val="0094527B"/>
    <w:rsid w:val="00A57049"/>
    <w:rsid w:val="00F6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E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.gov.ru/minec/about/structure/depinvest/2019040302" TargetMode="External"/><Relationship Id="rId4" Type="http://schemas.openxmlformats.org/officeDocument/2006/relationships/hyperlink" Target="http://economy.gov.ru/minec/about/structure/depinvest/2019051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ОЭиИ экономист</dc:creator>
  <cp:keywords/>
  <dc:description/>
  <cp:lastModifiedBy>Начальник ОЭ</cp:lastModifiedBy>
  <cp:revision>3</cp:revision>
  <dcterms:created xsi:type="dcterms:W3CDTF">2019-06-13T06:33:00Z</dcterms:created>
  <dcterms:modified xsi:type="dcterms:W3CDTF">2019-06-13T07:21:00Z</dcterms:modified>
</cp:coreProperties>
</file>