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D345D9" w:rsidTr="00D345D9">
        <w:trPr>
          <w:jc w:val="right"/>
        </w:trPr>
        <w:tc>
          <w:tcPr>
            <w:tcW w:w="3969" w:type="dxa"/>
          </w:tcPr>
          <w:p w:rsidR="00D345D9" w:rsidRPr="00441F61" w:rsidRDefault="00D345D9" w:rsidP="00D34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441F61">
              <w:rPr>
                <w:rFonts w:ascii="Times New Roman" w:eastAsia="Times New Roman" w:hAnsi="Times New Roman"/>
                <w:sz w:val="24"/>
              </w:rPr>
              <w:t xml:space="preserve">Приложение </w:t>
            </w:r>
            <w:r w:rsidR="004E5885">
              <w:rPr>
                <w:rFonts w:ascii="Times New Roman" w:eastAsia="Times New Roman" w:hAnsi="Times New Roman"/>
                <w:sz w:val="24"/>
              </w:rPr>
              <w:t xml:space="preserve">№ </w:t>
            </w:r>
            <w:r w:rsidRPr="00441F61">
              <w:rPr>
                <w:rFonts w:ascii="Times New Roman" w:eastAsia="Times New Roman" w:hAnsi="Times New Roman"/>
                <w:sz w:val="24"/>
              </w:rPr>
              <w:t xml:space="preserve">1 </w:t>
            </w:r>
          </w:p>
          <w:p w:rsidR="00D345D9" w:rsidRPr="00441F61" w:rsidRDefault="00D345D9" w:rsidP="00D34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441F61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</w:t>
            </w:r>
          </w:p>
          <w:p w:rsidR="00D345D9" w:rsidRPr="00441F61" w:rsidRDefault="00D345D9" w:rsidP="004C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41F61">
              <w:rPr>
                <w:rFonts w:ascii="Times New Roman" w:eastAsia="Times New Roman" w:hAnsi="Times New Roman"/>
                <w:sz w:val="24"/>
              </w:rPr>
              <w:t>муниципального образования</w:t>
            </w:r>
          </w:p>
          <w:p w:rsidR="00D345D9" w:rsidRPr="00441F61" w:rsidRDefault="00D345D9" w:rsidP="004C1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41F61">
              <w:rPr>
                <w:rFonts w:ascii="Times New Roman" w:eastAsia="Times New Roman" w:hAnsi="Times New Roman"/>
                <w:sz w:val="24"/>
              </w:rPr>
              <w:t xml:space="preserve"> «город Десногорск» Смоленской области </w:t>
            </w:r>
          </w:p>
          <w:p w:rsidR="00D345D9" w:rsidRPr="00441F61" w:rsidRDefault="00D345D9" w:rsidP="00D34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441F61">
              <w:rPr>
                <w:rFonts w:ascii="Times New Roman" w:eastAsia="Times New Roman" w:hAnsi="Times New Roman"/>
                <w:sz w:val="24"/>
              </w:rPr>
              <w:t>от «</w:t>
            </w:r>
            <w:r w:rsidR="00CD47CE">
              <w:rPr>
                <w:rFonts w:ascii="Times New Roman" w:eastAsia="Times New Roman" w:hAnsi="Times New Roman"/>
                <w:sz w:val="24"/>
              </w:rPr>
              <w:t>22» января</w:t>
            </w:r>
            <w:r w:rsidRPr="00441F6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E5885">
              <w:rPr>
                <w:rFonts w:ascii="Times New Roman" w:eastAsia="Times New Roman" w:hAnsi="Times New Roman"/>
                <w:sz w:val="24"/>
              </w:rPr>
              <w:t xml:space="preserve">№ </w:t>
            </w:r>
            <w:r w:rsidR="00CD47CE">
              <w:rPr>
                <w:rFonts w:ascii="Times New Roman" w:eastAsia="Times New Roman" w:hAnsi="Times New Roman"/>
                <w:sz w:val="24"/>
              </w:rPr>
              <w:t xml:space="preserve"> 24</w:t>
            </w:r>
          </w:p>
          <w:p w:rsidR="00D345D9" w:rsidRDefault="00D345D9" w:rsidP="00D34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864457" w:rsidRDefault="00864457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0A49" w:rsidRPr="004F0A49" w:rsidRDefault="004F0A49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4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64457" w:rsidRPr="004C1C26" w:rsidRDefault="004F0A49" w:rsidP="004C1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49">
        <w:rPr>
          <w:rFonts w:ascii="Times New Roman" w:hAnsi="Times New Roman" w:cs="Times New Roman"/>
          <w:sz w:val="24"/>
          <w:szCs w:val="24"/>
        </w:rPr>
        <w:t>«</w:t>
      </w:r>
      <w:r w:rsidRPr="004F0A49">
        <w:rPr>
          <w:rFonts w:ascii="Times New Roman" w:hAnsi="Times New Roman" w:cs="Times New Roman"/>
          <w:b/>
          <w:sz w:val="24"/>
          <w:szCs w:val="24"/>
        </w:rPr>
        <w:t xml:space="preserve">Создание  условий для обеспечения  качественными услугами жилищно-коммунального хозяйства  и благоустройство  муниципального образования  «город Десногорск» Смоленской области»  </w:t>
      </w:r>
    </w:p>
    <w:p w:rsidR="004C1C26" w:rsidRPr="004F0A49" w:rsidRDefault="004C1C26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706" w:rsidRPr="004F0A49" w:rsidRDefault="00AA44ED" w:rsidP="00961A8A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49">
        <w:rPr>
          <w:rFonts w:ascii="Times New Roman" w:hAnsi="Times New Roman" w:cs="Times New Roman"/>
          <w:b/>
          <w:sz w:val="24"/>
          <w:szCs w:val="24"/>
        </w:rPr>
        <w:t>П</w:t>
      </w:r>
      <w:r w:rsidR="00A71706" w:rsidRPr="004F0A49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A71706" w:rsidRPr="004F0A49" w:rsidRDefault="00A71706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муниципальной  программы</w:t>
      </w:r>
    </w:p>
    <w:p w:rsidR="00A71706" w:rsidRDefault="00AA44ED" w:rsidP="00046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49">
        <w:rPr>
          <w:rFonts w:ascii="Times New Roman" w:hAnsi="Times New Roman" w:cs="Times New Roman"/>
          <w:sz w:val="24"/>
          <w:szCs w:val="24"/>
        </w:rPr>
        <w:t>«</w:t>
      </w:r>
      <w:r w:rsidR="00375DCF" w:rsidRPr="004F0A49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обеспечения качественными услугами </w:t>
      </w:r>
      <w:r w:rsidR="00E44D99" w:rsidRPr="004F0A49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жилищно-коммунального хозяйства </w:t>
      </w:r>
      <w:r w:rsidR="00375DCF" w:rsidRPr="004F0A49">
        <w:rPr>
          <w:rFonts w:ascii="Times New Roman" w:hAnsi="Times New Roman" w:cs="Times New Roman"/>
          <w:b/>
          <w:sz w:val="24"/>
          <w:szCs w:val="24"/>
        </w:rPr>
        <w:t xml:space="preserve"> и благоустройство муниципально</w:t>
      </w:r>
      <w:r w:rsidR="00E44D99" w:rsidRPr="004F0A49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375DCF" w:rsidRPr="004F0A49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E44D99" w:rsidRPr="004F0A4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375DCF" w:rsidRPr="004F0A49">
        <w:rPr>
          <w:rFonts w:ascii="Times New Roman" w:hAnsi="Times New Roman" w:cs="Times New Roman"/>
          <w:b/>
          <w:sz w:val="24"/>
          <w:szCs w:val="24"/>
        </w:rPr>
        <w:t xml:space="preserve"> «город Десногорск» Смоленской области</w:t>
      </w:r>
      <w:r w:rsidR="009E2304" w:rsidRPr="004F0A49">
        <w:rPr>
          <w:rFonts w:ascii="Times New Roman" w:hAnsi="Times New Roman" w:cs="Times New Roman"/>
          <w:b/>
          <w:sz w:val="24"/>
          <w:szCs w:val="24"/>
        </w:rPr>
        <w:t>»</w:t>
      </w:r>
    </w:p>
    <w:p w:rsidR="004C1C26" w:rsidRDefault="004C1C26" w:rsidP="004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946"/>
      </w:tblGrid>
      <w:tr w:rsidR="00A71706" w:rsidRPr="004F0A49" w:rsidTr="004C1C26"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1706" w:rsidRPr="004F0A49" w:rsidRDefault="00375DCF" w:rsidP="000C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</w:t>
            </w:r>
            <w:r w:rsidR="00653DFB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зяйству и промышленному комплексу Администрации </w:t>
            </w:r>
            <w:r w:rsidR="009136FE" w:rsidRPr="004F0A4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«город Десногорск» Смоленской области (Комитет ГХ и ПК  г. Десногорска)</w:t>
            </w:r>
            <w:r w:rsidR="00AC17D2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706" w:rsidRPr="004F0A49" w:rsidTr="004C1C26">
        <w:trPr>
          <w:trHeight w:val="561"/>
        </w:trPr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44D99" w:rsidRPr="004F0A49" w:rsidRDefault="004D7BFA" w:rsidP="000C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  <w:r w:rsidR="00AC17D2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706" w:rsidRPr="004F0A49" w:rsidTr="004C1C26">
        <w:trPr>
          <w:trHeight w:val="1114"/>
        </w:trPr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3853" w:rsidRDefault="00BA0775" w:rsidP="00C21D68">
            <w:pPr>
              <w:pStyle w:val="af2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5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  <w:r w:rsidR="00833853" w:rsidRPr="000C71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D68" w:rsidRDefault="004D7BFA" w:rsidP="00C21D68">
            <w:pPr>
              <w:pStyle w:val="af2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BA0775" w:rsidRPr="00C21D68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 «город Десногорск» Смоленской области (Служба благоустройства г. Десногорска)</w:t>
            </w:r>
            <w:r w:rsidR="00952103" w:rsidRPr="00C2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D68" w:rsidRDefault="004D7BFA" w:rsidP="00C21D68">
            <w:pPr>
              <w:pStyle w:val="af2"/>
              <w:numPr>
                <w:ilvl w:val="0"/>
                <w:numId w:val="2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AA44ED" w:rsidRPr="00C21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Десногорское городское лесничество» муниципального образования  «город Десногорск» Смоленской области (Лесничество г. Десногорска)</w:t>
            </w:r>
            <w:r w:rsidR="00833853" w:rsidRPr="00C2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D68" w:rsidRDefault="00F6715C" w:rsidP="00C21D68">
            <w:pPr>
              <w:pStyle w:val="af2"/>
              <w:numPr>
                <w:ilvl w:val="0"/>
                <w:numId w:val="2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F6F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унитарное предприятие Банно-прачечный комбинат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«Латона»</w:t>
            </w:r>
            <w:r w:rsidR="00934F6F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«город Десногорск» Смоленской области (МУП БПК «Латона»</w:t>
            </w:r>
            <w:r w:rsidR="00B71A83" w:rsidRPr="00C21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3853" w:rsidRPr="00C2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63C" w:rsidRPr="004F0A49" w:rsidRDefault="001D463C" w:rsidP="00C21D68">
            <w:pPr>
              <w:pStyle w:val="af2"/>
              <w:numPr>
                <w:ilvl w:val="0"/>
                <w:numId w:val="2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 (</w:t>
            </w:r>
            <w:r w:rsidR="005F6057">
              <w:rPr>
                <w:rFonts w:ascii="Times New Roman" w:hAnsi="Times New Roman" w:cs="Times New Roman"/>
                <w:sz w:val="24"/>
                <w:szCs w:val="24"/>
              </w:rPr>
              <w:t>МУП «ККП» МО «</w:t>
            </w:r>
            <w:r w:rsidR="000C7175" w:rsidRPr="000C7175">
              <w:rPr>
                <w:rFonts w:ascii="Times New Roman" w:hAnsi="Times New Roman" w:cs="Times New Roman"/>
                <w:sz w:val="24"/>
                <w:szCs w:val="24"/>
              </w:rPr>
              <w:t>город Дес</w:t>
            </w:r>
            <w:r w:rsidR="005F6057">
              <w:rPr>
                <w:rFonts w:ascii="Times New Roman" w:hAnsi="Times New Roman" w:cs="Times New Roman"/>
                <w:sz w:val="24"/>
                <w:szCs w:val="24"/>
              </w:rPr>
              <w:t>ногорск»</w:t>
            </w:r>
            <w:r w:rsidR="000C7175" w:rsidRPr="000C717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3853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706" w:rsidRPr="004F0A49" w:rsidTr="004C1C26">
        <w:trPr>
          <w:trHeight w:val="249"/>
        </w:trPr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</w:t>
            </w:r>
            <w:r w:rsidR="000C71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07359F" w:rsidRPr="004F0A49" w:rsidRDefault="000C7175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26650C" w:rsidRPr="004F0A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775" w:rsidRPr="004F0A4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07FA7" w:rsidRPr="004F0A49">
              <w:rPr>
                <w:rFonts w:ascii="Times New Roman" w:hAnsi="Times New Roman" w:cs="Times New Roman"/>
                <w:sz w:val="24"/>
                <w:szCs w:val="24"/>
              </w:rPr>
              <w:t>редоставле</w:t>
            </w:r>
            <w:r w:rsidR="00787AA7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E44D99" w:rsidRPr="004F0A49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по благоустройству</w:t>
            </w:r>
            <w:r w:rsidR="00074AFA" w:rsidRPr="004F0A49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944C25" w:rsidRPr="004F0A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07FA7" w:rsidRPr="004F0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6BEF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AA7" w:rsidRPr="004F0A49" w:rsidRDefault="0026650C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="00B070C3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807FA7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070C3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по содержанию лесного хозяйства</w:t>
            </w:r>
            <w:r w:rsidR="00807FA7" w:rsidRPr="004F0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6BEF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C3" w:rsidRPr="004F0A49" w:rsidRDefault="005704AB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="00D46BEF" w:rsidRPr="004F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F8B" w:rsidRPr="004F0A49" w:rsidRDefault="001D463C" w:rsidP="00610647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Подпрограмма 4. Модернизация объектов жилищно-коммунального хозяйства</w:t>
            </w:r>
            <w:r w:rsidR="0088072E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«город Десногорск» Смоленской области.</w:t>
            </w:r>
          </w:p>
        </w:tc>
      </w:tr>
      <w:tr w:rsidR="00A71706" w:rsidRPr="004F0A49" w:rsidTr="004C1C26">
        <w:trPr>
          <w:trHeight w:val="1660"/>
        </w:trPr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DD0A4B" w:rsidRPr="004F0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A71706" w:rsidRPr="00C21D68" w:rsidRDefault="0007359F" w:rsidP="00C21D68">
            <w:pPr>
              <w:pStyle w:val="af2"/>
              <w:numPr>
                <w:ilvl w:val="0"/>
                <w:numId w:val="23"/>
              </w:numPr>
              <w:tabs>
                <w:tab w:val="left" w:pos="173"/>
              </w:tabs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704AB"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предоставления населению г. Десногорска качественных услуг в сфере жилищно-коммунального </w:t>
            </w: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и лесного хозяйства</w:t>
            </w:r>
            <w:r w:rsidR="001F6F8B"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0A4B" w:rsidRPr="00C21D68" w:rsidRDefault="00DD0A4B" w:rsidP="00C21D68">
            <w:pPr>
              <w:pStyle w:val="af2"/>
              <w:numPr>
                <w:ilvl w:val="0"/>
                <w:numId w:val="23"/>
              </w:numPr>
              <w:tabs>
                <w:tab w:val="left" w:pos="173"/>
              </w:tabs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Организация  содержания, ремонта и сохранности объектов благоустройства, сети уличного освещения, мест захоронения.</w:t>
            </w:r>
          </w:p>
          <w:p w:rsidR="00DD0A4B" w:rsidRPr="00C21D68" w:rsidRDefault="00DD0A4B" w:rsidP="00C21D68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и увеличение площади городских лесов.</w:t>
            </w:r>
          </w:p>
          <w:p w:rsidR="00913BF2" w:rsidRPr="00C21D68" w:rsidRDefault="00DD0A4B" w:rsidP="00C21D68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обеспечение </w:t>
            </w:r>
            <w:r w:rsidR="00CC7C2A" w:rsidRPr="00C21D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21D68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 Комитета ГХ и ПК г. Десногорска в сфере городского хозяйства и промышленного комплекса.</w:t>
            </w:r>
          </w:p>
          <w:p w:rsidR="00DD0A4B" w:rsidRDefault="00DD0A4B" w:rsidP="00C21D68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эффективности работы объектов коммунальной инфраструктуры в сфере жилищно-коммунального хозяйства г. Десногорска.</w:t>
            </w:r>
          </w:p>
          <w:p w:rsidR="001634B5" w:rsidRPr="00C21D68" w:rsidRDefault="001634B5" w:rsidP="00C21D68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гражданского общества в определение приоритетов расходования средств</w:t>
            </w:r>
            <w:r w:rsidR="0042237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путем реализации проектов инициативного бюджетирования.</w:t>
            </w:r>
          </w:p>
        </w:tc>
      </w:tr>
      <w:tr w:rsidR="00A71706" w:rsidRPr="004F0A49" w:rsidTr="004C1C26"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 муниципальной программы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1BC5" w:rsidRPr="00C21D68" w:rsidRDefault="00DD0A4B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посещающих баню</w:t>
            </w:r>
            <w:r w:rsidR="008B76CF"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0A4B" w:rsidRPr="00C21D68" w:rsidRDefault="00DD0A4B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 услуг и работ  по содержанию  объектов благоустройства, озеленения,  мест захоронения  города Десногорска;  </w:t>
            </w:r>
          </w:p>
          <w:p w:rsidR="00DD0A4B" w:rsidRPr="00C21D68" w:rsidRDefault="00DD0A4B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содержание сети уличного освещения г. Десногорска;</w:t>
            </w:r>
          </w:p>
          <w:p w:rsidR="00DD0A4B" w:rsidRPr="00C21D68" w:rsidRDefault="00DD0A4B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содержанию лесного хозяйства;</w:t>
            </w:r>
          </w:p>
          <w:p w:rsidR="00DD0A4B" w:rsidRPr="00C21D68" w:rsidRDefault="00E80800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D0A4B"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площади лесов, выбывших из состава   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земель;</w:t>
            </w:r>
          </w:p>
          <w:p w:rsidR="00DD0A4B" w:rsidRPr="00C21D68" w:rsidRDefault="00DD0A4B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лесов, охваченных санитарно-оздоровительными</w:t>
            </w:r>
            <w:r w:rsidR="005E3075"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мероприятиями</w:t>
            </w: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0A4B" w:rsidRPr="00C21D68" w:rsidRDefault="00244472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DD0A4B"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лесистост</w:t>
            </w: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0A4B"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муниципального образования;</w:t>
            </w:r>
          </w:p>
          <w:p w:rsidR="00DD0A4B" w:rsidRPr="00C21D68" w:rsidRDefault="00DD0A4B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</w:t>
            </w:r>
            <w:r w:rsidR="007342D3"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нарушений лесного законодательства</w:t>
            </w: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0A4B" w:rsidRPr="00C21D68" w:rsidRDefault="00DD0A4B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лесных пожаров, ликвидированных в течении первых суток с момента обнаружения (по количеству случаев) в общем количестве лесных пожаров;</w:t>
            </w:r>
          </w:p>
          <w:p w:rsidR="00DD0A4B" w:rsidRPr="00C21D68" w:rsidRDefault="00244472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="00DD0A4B"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тушения лесных пожаров в городских лесах;</w:t>
            </w:r>
          </w:p>
          <w:p w:rsidR="00DD0A4B" w:rsidRPr="00C21D68" w:rsidRDefault="00244472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DD0A4B"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</w:t>
            </w: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D0A4B"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 минерализованных полос</w:t>
            </w: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4472" w:rsidRPr="00C21D68" w:rsidRDefault="00244472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Комитета;</w:t>
            </w:r>
          </w:p>
          <w:p w:rsidR="00244472" w:rsidRPr="004F0A49" w:rsidRDefault="00244472" w:rsidP="00C21D68">
            <w:pPr>
              <w:pStyle w:val="af1"/>
              <w:numPr>
                <w:ilvl w:val="0"/>
                <w:numId w:val="24"/>
              </w:numPr>
              <w:ind w:left="3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4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F0A49">
              <w:rPr>
                <w:rFonts w:ascii="Times New Roman" w:hAnsi="Times New Roman"/>
                <w:sz w:val="24"/>
                <w:szCs w:val="24"/>
              </w:rPr>
              <w:t xml:space="preserve">оля аварий и инцидентов при  </w:t>
            </w:r>
            <w:r w:rsidR="003A50C8">
              <w:rPr>
                <w:rFonts w:ascii="Times New Roman" w:hAnsi="Times New Roman"/>
                <w:sz w:val="24"/>
                <w:szCs w:val="24"/>
              </w:rPr>
              <w:t xml:space="preserve">выработке, </w:t>
            </w:r>
            <w:r w:rsidRPr="004F0A49">
              <w:rPr>
                <w:rFonts w:ascii="Times New Roman" w:hAnsi="Times New Roman"/>
                <w:sz w:val="24"/>
                <w:szCs w:val="24"/>
              </w:rPr>
              <w:t>транспортировке и распр</w:t>
            </w:r>
            <w:r w:rsidR="002565CC">
              <w:rPr>
                <w:rFonts w:ascii="Times New Roman" w:hAnsi="Times New Roman"/>
                <w:sz w:val="24"/>
                <w:szCs w:val="24"/>
              </w:rPr>
              <w:t xml:space="preserve">еделении коммунального ресурса </w:t>
            </w:r>
            <w:r w:rsidRPr="004F0A49">
              <w:rPr>
                <w:rFonts w:ascii="Times New Roman" w:hAnsi="Times New Roman"/>
                <w:sz w:val="24"/>
                <w:szCs w:val="24"/>
              </w:rPr>
              <w:t> на системах централизованного теплоснабжения (включая горячее водоснабжение)</w:t>
            </w:r>
            <w:r w:rsidR="002565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4F5" w:rsidRPr="0042237E" w:rsidRDefault="00244472" w:rsidP="00C21D68">
            <w:pPr>
              <w:pStyle w:val="af1"/>
              <w:numPr>
                <w:ilvl w:val="0"/>
                <w:numId w:val="24"/>
              </w:numPr>
              <w:ind w:left="31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A49">
              <w:rPr>
                <w:rFonts w:ascii="Times New Roman" w:hAnsi="Times New Roman"/>
                <w:sz w:val="24"/>
                <w:szCs w:val="24"/>
              </w:rPr>
              <w:t>протяженность  сетей теплоснабжения, введенных в эксплуатацию</w:t>
            </w:r>
            <w:r w:rsidR="002C1626" w:rsidRPr="004F0A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37E" w:rsidRPr="004F0A49" w:rsidRDefault="0042237E" w:rsidP="00C21D68">
            <w:pPr>
              <w:pStyle w:val="af1"/>
              <w:numPr>
                <w:ilvl w:val="0"/>
                <w:numId w:val="24"/>
              </w:numPr>
              <w:ind w:left="31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г. Десногорска.</w:t>
            </w:r>
          </w:p>
        </w:tc>
      </w:tr>
      <w:tr w:rsidR="00A71706" w:rsidRPr="004F0A49" w:rsidTr="004C1C26"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</w:t>
            </w:r>
            <w:r w:rsidRPr="004F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74AFA" w:rsidRPr="004F0A49" w:rsidRDefault="006F51BD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2014-2021</w:t>
            </w:r>
            <w:r w:rsidR="00F40A1C" w:rsidRPr="004F0A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E3075" w:rsidRPr="005E3075" w:rsidTr="004C1C26"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2670" w:rsidRPr="005E3075" w:rsidRDefault="008B76CF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 муниципальной программы</w:t>
            </w:r>
            <w:r w:rsidR="00F659FC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 за счет средств местного</w:t>
            </w:r>
            <w:r w:rsidR="001F716D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областного </w:t>
            </w:r>
            <w:r w:rsidR="00F659FC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1F716D" w:rsidRPr="005E30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659FC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составляет </w:t>
            </w:r>
            <w:r w:rsidR="00452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46FF">
              <w:rPr>
                <w:rFonts w:ascii="Times New Roman" w:hAnsi="Times New Roman" w:cs="Times New Roman"/>
                <w:sz w:val="24"/>
                <w:szCs w:val="24"/>
              </w:rPr>
              <w:t xml:space="preserve">18611,1 </w:t>
            </w:r>
            <w:r w:rsidR="00B070C3" w:rsidRPr="005E3075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  <w:r w:rsidR="00910CE0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4521C2">
              <w:rPr>
                <w:rFonts w:ascii="Times New Roman" w:hAnsi="Times New Roman" w:cs="Times New Roman"/>
                <w:sz w:val="24"/>
                <w:szCs w:val="24"/>
              </w:rPr>
              <w:t>2244,8</w:t>
            </w:r>
            <w:r w:rsidR="00910CE0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средства областного бюджета, </w:t>
            </w:r>
          </w:p>
          <w:p w:rsidR="00A71706" w:rsidRPr="005E3075" w:rsidRDefault="00B070C3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8B76CF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76CF" w:rsidRPr="005E3075">
              <w:rPr>
                <w:rFonts w:ascii="Times New Roman" w:hAnsi="Times New Roman" w:cs="Times New Roman"/>
                <w:sz w:val="24"/>
                <w:szCs w:val="24"/>
              </w:rPr>
              <w:t>исле по годам реализации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0C3" w:rsidRPr="005E3075" w:rsidRDefault="006F51BD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EE2670"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F4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50699,2 </w:t>
            </w:r>
            <w:r w:rsidR="00B070C3" w:rsidRPr="005E30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070C3" w:rsidRPr="005E3075" w:rsidRDefault="006F51BD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B070C3"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94A" w:rsidRPr="005E3075">
              <w:rPr>
                <w:rFonts w:ascii="Times New Roman" w:hAnsi="Times New Roman" w:cs="Times New Roman"/>
                <w:sz w:val="24"/>
                <w:szCs w:val="24"/>
              </w:rPr>
              <w:t>62053,</w:t>
            </w:r>
            <w:r w:rsidR="00910CE0" w:rsidRPr="005E3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0C3" w:rsidRPr="005E30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F716D" w:rsidRPr="005E3075" w:rsidRDefault="006F51BD" w:rsidP="005C554F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B070C3"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CE0" w:rsidRPr="005E3075">
              <w:rPr>
                <w:rFonts w:ascii="Times New Roman" w:hAnsi="Times New Roman" w:cs="Times New Roman"/>
                <w:sz w:val="24"/>
                <w:szCs w:val="24"/>
              </w:rPr>
              <w:t>41971,2</w:t>
            </w:r>
            <w:r w:rsidR="005F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0C3" w:rsidRPr="005E30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910CE0" w:rsidRPr="005E3075">
              <w:rPr>
                <w:rFonts w:ascii="Times New Roman" w:hAnsi="Times New Roman" w:cs="Times New Roman"/>
                <w:sz w:val="24"/>
                <w:szCs w:val="24"/>
              </w:rPr>
              <w:t>, в том числе 195,6 тыс. рублей средства областного бюджета;</w:t>
            </w:r>
          </w:p>
          <w:p w:rsidR="001F716D" w:rsidRPr="005E3075" w:rsidRDefault="006F51BD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1F716D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1B15" w:rsidRPr="005E3075">
              <w:rPr>
                <w:rFonts w:ascii="Times New Roman" w:hAnsi="Times New Roman" w:cs="Times New Roman"/>
                <w:sz w:val="24"/>
                <w:szCs w:val="24"/>
              </w:rPr>
              <w:t>51545,3</w:t>
            </w:r>
            <w:r w:rsidR="001F716D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25A24" w:rsidRPr="005E3075" w:rsidRDefault="006F51BD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144A73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5FA0">
              <w:rPr>
                <w:rFonts w:ascii="Times New Roman" w:hAnsi="Times New Roman" w:cs="Times New Roman"/>
                <w:sz w:val="24"/>
                <w:szCs w:val="24"/>
              </w:rPr>
              <w:t>60475,2</w:t>
            </w:r>
            <w:r w:rsidR="00325A24"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F31B15" w:rsidRPr="005E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EDA">
              <w:rPr>
                <w:rFonts w:ascii="Times New Roman" w:hAnsi="Times New Roman" w:cs="Times New Roman"/>
                <w:sz w:val="24"/>
                <w:szCs w:val="24"/>
              </w:rPr>
              <w:t>, в том числе 2049,2 тыс. руб. за счет средств областного бюджета;</w:t>
            </w:r>
          </w:p>
          <w:p w:rsidR="005C554F" w:rsidRDefault="00EE2670" w:rsidP="00C21D68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5A24" w:rsidRPr="005E3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554F"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554F">
              <w:rPr>
                <w:rFonts w:ascii="Times New Roman" w:hAnsi="Times New Roman" w:cs="Times New Roman"/>
                <w:sz w:val="24"/>
                <w:szCs w:val="24"/>
              </w:rPr>
              <w:t xml:space="preserve"> 55007,</w:t>
            </w:r>
            <w:r w:rsidR="00477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54F" w:rsidRPr="005E307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C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1BD" w:rsidRDefault="006F51BD" w:rsidP="005C554F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48357,2 тыс. руб.</w:t>
            </w:r>
          </w:p>
          <w:p w:rsidR="00EE2670" w:rsidRPr="005E3075" w:rsidRDefault="006F51BD" w:rsidP="006F51BD">
            <w:p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EE2670" w:rsidRPr="005E30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48501,5</w:t>
            </w:r>
            <w:r w:rsidR="005F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70" w:rsidRPr="005E30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71706" w:rsidRPr="004F0A49" w:rsidTr="004C1C26">
        <w:tc>
          <w:tcPr>
            <w:tcW w:w="2835" w:type="dxa"/>
            <w:shd w:val="clear" w:color="auto" w:fill="auto"/>
            <w:vAlign w:val="center"/>
          </w:tcPr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A71706" w:rsidRPr="004F0A49" w:rsidRDefault="00A71706" w:rsidP="000C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4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108B1" w:rsidRPr="00C21D68" w:rsidRDefault="0075108A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качественное п</w:t>
            </w:r>
            <w:r w:rsidR="00E52471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муниципальных услуг  по содержанию </w:t>
            </w:r>
            <w:r w:rsidR="00F659FC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E52471" w:rsidRPr="00C21D6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7108B1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</w:t>
            </w:r>
            <w:r w:rsidR="00E53C85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му</w:t>
            </w:r>
            <w:r w:rsidR="00B500D3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 заданием 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25800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A25800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A25800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ем  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>«Служба благоустройства» муниципального образования «город Десногорск» Смоленской области</w:t>
            </w:r>
            <w:r w:rsidR="007108B1" w:rsidRPr="00C2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A5B" w:rsidRPr="00C21D68" w:rsidRDefault="0075108A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качественное п</w:t>
            </w:r>
            <w:r w:rsidR="007108B1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муниципальных услуг  по содержанию </w:t>
            </w:r>
            <w:r w:rsidR="00E52471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лесного хозяйства г. Десногорска в соответствии с муниципальным заданием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3B6562" w:rsidRPr="00C21D68">
              <w:rPr>
                <w:rFonts w:ascii="Times New Roman" w:hAnsi="Times New Roman" w:cs="Times New Roman"/>
                <w:sz w:val="24"/>
                <w:szCs w:val="24"/>
              </w:rPr>
              <w:t>Десногорское городское л</w:t>
            </w:r>
            <w:r w:rsidR="0026650C" w:rsidRPr="00C21D68">
              <w:rPr>
                <w:rFonts w:ascii="Times New Roman" w:hAnsi="Times New Roman" w:cs="Times New Roman"/>
                <w:sz w:val="24"/>
                <w:szCs w:val="24"/>
              </w:rPr>
              <w:t>есничество»  муниципального образования «город Десногорск» Смоленской области</w:t>
            </w:r>
            <w:r w:rsidR="00B500D3" w:rsidRPr="00C2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A5B" w:rsidRPr="005F6057" w:rsidRDefault="003B6562" w:rsidP="005F6057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качественное п</w:t>
            </w:r>
            <w:r w:rsidR="007203E8" w:rsidRPr="00C21D68">
              <w:rPr>
                <w:rFonts w:ascii="Times New Roman" w:hAnsi="Times New Roman" w:cs="Times New Roman"/>
                <w:sz w:val="24"/>
                <w:szCs w:val="24"/>
              </w:rPr>
              <w:t>редоставление населению г. Десногорска услуг бани</w:t>
            </w:r>
            <w:r w:rsidR="005F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057">
              <w:rPr>
                <w:rFonts w:ascii="Times New Roman" w:hAnsi="Times New Roman" w:cs="Times New Roman"/>
                <w:sz w:val="24"/>
                <w:szCs w:val="24"/>
              </w:rPr>
              <w:t>муниципальным  унитарным предприятием  Банно-прачечный комбинат «Латона»  муниципального образования «город Десногорск» Смоленской области</w:t>
            </w:r>
            <w:r w:rsidR="001331DC" w:rsidRPr="005F6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1DC" w:rsidRPr="0042237E" w:rsidRDefault="001331DC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надежности и эффективности работы объектов коммунальной инфраструктуры в сфере жилищно-коммунального хозяйства г. Десногорска</w:t>
            </w:r>
            <w:r w:rsidR="00944C25" w:rsidRPr="00C21D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237E" w:rsidRPr="0042237E" w:rsidRDefault="0042237E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граждан, совершенствование эстетического состояния городских территорий;</w:t>
            </w:r>
          </w:p>
          <w:p w:rsidR="0042237E" w:rsidRPr="00C21D68" w:rsidRDefault="0042237E" w:rsidP="00C21D6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 отдыха жителей муниципального образования «город Десногорск» Смоленской области.</w:t>
            </w:r>
          </w:p>
        </w:tc>
      </w:tr>
    </w:tbl>
    <w:p w:rsidR="00C21D68" w:rsidRDefault="00C21D68" w:rsidP="00C21D68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D68" w:rsidRDefault="00C21D68" w:rsidP="00C21D68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667" w:rsidRDefault="00CC0667" w:rsidP="000463E0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37259C" w:rsidRPr="00EF1F2A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социально-экономической сферы реализации муниципальной программы</w:t>
      </w:r>
    </w:p>
    <w:p w:rsidR="00F31B15" w:rsidRPr="00EF1F2A" w:rsidRDefault="00F31B15" w:rsidP="00961A8A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1DC" w:rsidRPr="00EF1F2A" w:rsidRDefault="001331DC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Жилищно-коммунальное хозяйство – важная отрасль экономики муниципального образования «город Десногорск» Смоленской области. Бесперебойное снабжение потребителей теплом, горячей и холодной водой требуемого качества и недопущение ситуаций, опасных для людей и окружающей среды, являются основой социальной стабильности муниципального образования</w:t>
      </w:r>
      <w:r w:rsidR="00833853" w:rsidRPr="00EF1F2A">
        <w:rPr>
          <w:rFonts w:ascii="Times New Roman" w:hAnsi="Times New Roman" w:cs="Times New Roman"/>
          <w:sz w:val="24"/>
          <w:szCs w:val="24"/>
        </w:rPr>
        <w:t>.</w:t>
      </w:r>
    </w:p>
    <w:p w:rsidR="001331DC" w:rsidRPr="00EF1F2A" w:rsidRDefault="001331DC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на основе данных муниципальных предприятий и организаций, в которых имеется доля муниципальной собственности.</w:t>
      </w:r>
    </w:p>
    <w:p w:rsidR="000463E0" w:rsidRDefault="00A37990" w:rsidP="0004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Градообразующим предприятием г</w:t>
      </w:r>
      <w:r w:rsidR="001331DC" w:rsidRPr="00EF1F2A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1DC" w:rsidRPr="00EF1F2A">
        <w:rPr>
          <w:rFonts w:ascii="Times New Roman" w:hAnsi="Times New Roman" w:cs="Times New Roman"/>
          <w:sz w:val="24"/>
          <w:szCs w:val="24"/>
        </w:rPr>
        <w:t xml:space="preserve"> Десногорск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1DC" w:rsidRPr="00EF1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331DC" w:rsidRPr="00EF1F2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ленская атомная станция.  Реализация программы</w:t>
      </w:r>
      <w:r w:rsidR="001331DC" w:rsidRPr="00EF1F2A">
        <w:rPr>
          <w:rFonts w:ascii="Times New Roman" w:hAnsi="Times New Roman" w:cs="Times New Roman"/>
          <w:sz w:val="24"/>
          <w:szCs w:val="24"/>
        </w:rPr>
        <w:t xml:space="preserve"> будет напрямую зависеть от  дальнейшего развития  градообразующего предприятия:  строительство второй очереди Смоленской АЭС  повлечет за собой необходимость строительства значительных объемов жилья  с  социальной  инфраструктурой, для развития промышленного сектора экономики г. Десногорска необходимо создание  инженерной инфраструктуры  в коммунально-складской зоне г. Десногорска.</w:t>
      </w:r>
    </w:p>
    <w:p w:rsidR="00913BF2" w:rsidRPr="00EF1F2A" w:rsidRDefault="00F31B15" w:rsidP="0004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331DC" w:rsidRPr="00EF1F2A">
        <w:rPr>
          <w:rFonts w:ascii="Times New Roman" w:hAnsi="Times New Roman" w:cs="Times New Roman"/>
          <w:sz w:val="24"/>
          <w:szCs w:val="24"/>
        </w:rPr>
        <w:t>Состояние коммунальной инфраструктуры</w:t>
      </w:r>
      <w:r w:rsidR="00A37990">
        <w:rPr>
          <w:rFonts w:ascii="Times New Roman" w:hAnsi="Times New Roman" w:cs="Times New Roman"/>
          <w:sz w:val="24"/>
          <w:szCs w:val="24"/>
        </w:rPr>
        <w:t>.</w:t>
      </w:r>
    </w:p>
    <w:p w:rsidR="00212396" w:rsidRPr="00EF1F2A" w:rsidRDefault="001331DC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Сов</w:t>
      </w:r>
      <w:r w:rsidR="00212396" w:rsidRPr="00EF1F2A">
        <w:rPr>
          <w:rFonts w:ascii="Times New Roman" w:hAnsi="Times New Roman" w:cs="Times New Roman"/>
          <w:sz w:val="24"/>
          <w:szCs w:val="24"/>
        </w:rPr>
        <w:t>ременное  состояние объектов коммунальной инфраструктуры г. Десногорска характеризуется высокой степенью износа основного и вспомогательного оборудования (для большинства объектов процент износа составляет от 40% до 70%),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объектов. При этом от 20% до 80% городских инженерных коммуникаций отслужили нормативный срок. 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  <w:r w:rsidR="00212396" w:rsidRPr="00EF1F2A">
        <w:rPr>
          <w:rFonts w:ascii="Times New Roman" w:hAnsi="Times New Roman" w:cs="Times New Roman"/>
          <w:sz w:val="24"/>
          <w:szCs w:val="24"/>
        </w:rPr>
        <w:tab/>
      </w:r>
    </w:p>
    <w:p w:rsidR="00212396" w:rsidRPr="00EF1F2A" w:rsidRDefault="00212396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Основной задачей предприятий коммунального комплекса являются обеспечение минимально необходимой устойчивости функционирования систем коммунальной инфраструктуры (прохождение очередного отопительного сезона без больших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212396" w:rsidRPr="00EF1F2A" w:rsidRDefault="00212396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Программы в части модернизации существующих систем. Основная доля износа приходится на сетевую инфраструктуру. Обеспечение жизнедеятельности коммунального комплекса города осуществляет  </w:t>
      </w:r>
      <w:r w:rsidR="00C21D68" w:rsidRPr="00C21D68">
        <w:rPr>
          <w:rFonts w:ascii="Times New Roman" w:hAnsi="Times New Roman" w:cs="Times New Roman"/>
          <w:sz w:val="24"/>
          <w:szCs w:val="24"/>
        </w:rPr>
        <w:t xml:space="preserve">МУП </w:t>
      </w:r>
      <w:r w:rsidR="005F6057">
        <w:rPr>
          <w:rFonts w:ascii="Times New Roman" w:hAnsi="Times New Roman" w:cs="Times New Roman"/>
          <w:sz w:val="24"/>
          <w:szCs w:val="24"/>
        </w:rPr>
        <w:t>«ККП» МО «город Десногорск»</w:t>
      </w:r>
      <w:r w:rsidR="00C21D68">
        <w:rPr>
          <w:rFonts w:ascii="Times New Roman" w:hAnsi="Times New Roman" w:cs="Times New Roman"/>
          <w:sz w:val="24"/>
          <w:szCs w:val="24"/>
        </w:rPr>
        <w:t xml:space="preserve"> Смо</w:t>
      </w:r>
      <w:r w:rsidR="00C21D68" w:rsidRPr="00C21D68">
        <w:rPr>
          <w:rFonts w:ascii="Times New Roman" w:hAnsi="Times New Roman" w:cs="Times New Roman"/>
          <w:sz w:val="24"/>
          <w:szCs w:val="24"/>
        </w:rPr>
        <w:t>ленской области</w:t>
      </w:r>
      <w:r w:rsidR="00C21D68">
        <w:rPr>
          <w:rFonts w:ascii="Times New Roman" w:hAnsi="Times New Roman" w:cs="Times New Roman"/>
          <w:sz w:val="24"/>
          <w:szCs w:val="24"/>
        </w:rPr>
        <w:t>.</w:t>
      </w:r>
    </w:p>
    <w:p w:rsidR="00212396" w:rsidRPr="00EF1F2A" w:rsidRDefault="00212396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Программа направлена на гарантированное предоставление населению услуг тепло-, водоснабжения и водоотведения,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технологий.</w:t>
      </w:r>
    </w:p>
    <w:p w:rsidR="000A1F24" w:rsidRPr="00EF1F2A" w:rsidRDefault="000A1F24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2A">
        <w:rPr>
          <w:rFonts w:ascii="Times New Roman" w:hAnsi="Times New Roman" w:cs="Times New Roman"/>
          <w:bCs/>
          <w:sz w:val="24"/>
          <w:szCs w:val="24"/>
        </w:rPr>
        <w:t>1.</w:t>
      </w:r>
      <w:r w:rsidR="001331DC" w:rsidRPr="00EF1F2A">
        <w:rPr>
          <w:rFonts w:ascii="Times New Roman" w:hAnsi="Times New Roman" w:cs="Times New Roman"/>
          <w:bCs/>
          <w:sz w:val="24"/>
          <w:szCs w:val="24"/>
        </w:rPr>
        <w:t>2</w:t>
      </w:r>
      <w:r w:rsidRPr="00EF1F2A">
        <w:rPr>
          <w:rFonts w:ascii="Times New Roman" w:hAnsi="Times New Roman" w:cs="Times New Roman"/>
          <w:bCs/>
          <w:sz w:val="24"/>
          <w:szCs w:val="24"/>
        </w:rPr>
        <w:t>. Состояние объектов благоустройства и озеленения города</w:t>
      </w:r>
      <w:r w:rsidR="00A37990">
        <w:rPr>
          <w:rFonts w:ascii="Times New Roman" w:hAnsi="Times New Roman" w:cs="Times New Roman"/>
          <w:bCs/>
          <w:sz w:val="24"/>
          <w:szCs w:val="24"/>
        </w:rPr>
        <w:t>.</w:t>
      </w:r>
    </w:p>
    <w:p w:rsidR="000A1F24" w:rsidRPr="00EF1F2A" w:rsidRDefault="000A1F24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bCs/>
          <w:sz w:val="24"/>
          <w:szCs w:val="24"/>
        </w:rPr>
        <w:t>К объектам благоустройства города относятся:</w:t>
      </w:r>
      <w:r w:rsidR="00A37990">
        <w:rPr>
          <w:rFonts w:ascii="Times New Roman" w:hAnsi="Times New Roman" w:cs="Times New Roman"/>
          <w:sz w:val="24"/>
          <w:szCs w:val="24"/>
        </w:rPr>
        <w:t xml:space="preserve"> лесопарковая зона </w:t>
      </w:r>
      <w:r w:rsidRPr="00EF1F2A">
        <w:rPr>
          <w:rFonts w:ascii="Times New Roman" w:hAnsi="Times New Roman" w:cs="Times New Roman"/>
          <w:sz w:val="24"/>
          <w:szCs w:val="24"/>
        </w:rPr>
        <w:t>1,2,3,4,6 микро</w:t>
      </w:r>
      <w:r w:rsidR="00A37990">
        <w:rPr>
          <w:rFonts w:ascii="Times New Roman" w:hAnsi="Times New Roman" w:cs="Times New Roman"/>
          <w:sz w:val="24"/>
          <w:szCs w:val="24"/>
        </w:rPr>
        <w:t>районов площадью</w:t>
      </w:r>
      <w:r w:rsidRPr="00EF1F2A">
        <w:rPr>
          <w:rFonts w:ascii="Times New Roman" w:hAnsi="Times New Roman" w:cs="Times New Roman"/>
          <w:sz w:val="24"/>
          <w:szCs w:val="24"/>
        </w:rPr>
        <w:t xml:space="preserve"> 17,82 га, городские  газоны площадью 10,83 га, цветники площадью  1324 кв.м.,  городской пляж площадью  13087,5 кв.м., парковая зона отдыха с  городском фонтаном, эстрадой и  городским общественным  туалетом,  малые архитектурные формы: памятники, скульптурные  композиции, детские игровые площадки, скамейки, урны  и т.д. </w:t>
      </w:r>
    </w:p>
    <w:p w:rsidR="000A1F24" w:rsidRDefault="000A1F24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 xml:space="preserve">В 2009 </w:t>
      </w:r>
      <w:r w:rsidR="004E5885">
        <w:rPr>
          <w:rFonts w:ascii="Times New Roman" w:hAnsi="Times New Roman" w:cs="Times New Roman"/>
          <w:sz w:val="24"/>
          <w:szCs w:val="24"/>
        </w:rPr>
        <w:t>году</w:t>
      </w:r>
      <w:r w:rsidRPr="00EF1F2A">
        <w:rPr>
          <w:rFonts w:ascii="Times New Roman" w:hAnsi="Times New Roman" w:cs="Times New Roman"/>
          <w:sz w:val="24"/>
          <w:szCs w:val="24"/>
        </w:rPr>
        <w:t xml:space="preserve"> в целях обеспечения должного содержания объектов благо</w:t>
      </w:r>
      <w:r w:rsidR="00C83821">
        <w:rPr>
          <w:rFonts w:ascii="Times New Roman" w:hAnsi="Times New Roman" w:cs="Times New Roman"/>
          <w:sz w:val="24"/>
          <w:szCs w:val="24"/>
        </w:rPr>
        <w:t>устройства и озеленения создана Служба благоустройства</w:t>
      </w:r>
      <w:r w:rsidR="00A37990">
        <w:rPr>
          <w:rFonts w:ascii="Times New Roman" w:hAnsi="Times New Roman" w:cs="Times New Roman"/>
          <w:sz w:val="24"/>
          <w:szCs w:val="24"/>
        </w:rPr>
        <w:t>.</w:t>
      </w:r>
      <w:r w:rsidR="00AE1D7E">
        <w:rPr>
          <w:rFonts w:ascii="Times New Roman" w:hAnsi="Times New Roman" w:cs="Times New Roman"/>
          <w:sz w:val="24"/>
          <w:szCs w:val="24"/>
        </w:rPr>
        <w:t xml:space="preserve"> Усилиями Службы благоустройства</w:t>
      </w:r>
      <w:r w:rsidRPr="00EF1F2A">
        <w:rPr>
          <w:rFonts w:ascii="Times New Roman" w:hAnsi="Times New Roman" w:cs="Times New Roman"/>
          <w:sz w:val="24"/>
          <w:szCs w:val="24"/>
        </w:rPr>
        <w:t xml:space="preserve"> многие объекты благоустройства приведены в поря</w:t>
      </w:r>
      <w:r w:rsidR="00AE1D7E">
        <w:rPr>
          <w:rFonts w:ascii="Times New Roman" w:hAnsi="Times New Roman" w:cs="Times New Roman"/>
          <w:sz w:val="24"/>
          <w:szCs w:val="24"/>
        </w:rPr>
        <w:t>док.  С 2011 года Службе благоустройства г. Десногорска</w:t>
      </w:r>
      <w:r w:rsidRPr="00EF1F2A">
        <w:rPr>
          <w:rFonts w:ascii="Times New Roman" w:hAnsi="Times New Roman" w:cs="Times New Roman"/>
          <w:sz w:val="24"/>
          <w:szCs w:val="24"/>
        </w:rPr>
        <w:t xml:space="preserve"> выдается муниципальное задание на оказание муниципальных услуг по содержанию благоустройства и озеленения г. Десногорска. </w:t>
      </w:r>
    </w:p>
    <w:p w:rsidR="002C1626" w:rsidRPr="00EF1F2A" w:rsidRDefault="00212396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1.3.</w:t>
      </w:r>
      <w:r w:rsidR="005F6057">
        <w:rPr>
          <w:rFonts w:ascii="Times New Roman" w:hAnsi="Times New Roman" w:cs="Times New Roman"/>
          <w:sz w:val="24"/>
          <w:szCs w:val="24"/>
        </w:rPr>
        <w:t xml:space="preserve"> </w:t>
      </w:r>
      <w:r w:rsidR="000A1F24" w:rsidRPr="00EF1F2A">
        <w:rPr>
          <w:rFonts w:ascii="Times New Roman" w:hAnsi="Times New Roman" w:cs="Times New Roman"/>
          <w:sz w:val="24"/>
          <w:szCs w:val="24"/>
        </w:rPr>
        <w:t>Состояние лесного фонда г. Десногорска</w:t>
      </w:r>
      <w:r w:rsidR="00A37990">
        <w:rPr>
          <w:rFonts w:ascii="Times New Roman" w:hAnsi="Times New Roman" w:cs="Times New Roman"/>
          <w:sz w:val="24"/>
          <w:szCs w:val="24"/>
        </w:rPr>
        <w:t>.</w:t>
      </w:r>
    </w:p>
    <w:p w:rsidR="000A1F24" w:rsidRDefault="000A1F24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Площадь лесов  муниципального образования «город Десногорск» Смоленской области составляет  1</w:t>
      </w:r>
      <w:r w:rsidR="002A786F" w:rsidRPr="00EF1F2A">
        <w:rPr>
          <w:rFonts w:ascii="Times New Roman" w:hAnsi="Times New Roman" w:cs="Times New Roman"/>
          <w:sz w:val="24"/>
          <w:szCs w:val="24"/>
        </w:rPr>
        <w:t>58</w:t>
      </w:r>
      <w:r w:rsidRPr="00EF1F2A">
        <w:rPr>
          <w:rFonts w:ascii="Times New Roman" w:hAnsi="Times New Roman" w:cs="Times New Roman"/>
          <w:sz w:val="24"/>
          <w:szCs w:val="24"/>
        </w:rPr>
        <w:t xml:space="preserve">1 га. 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К позитивным факторам расположения города Десногорска необходимо отнести выгодное географическое положение и развитую транспортную инфраструктуру, что повышает потенциал экономического развития. Лес оказывает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lastRenderedPageBreak/>
        <w:t>огромное воздействие на состояние природных комплексов, выполняя такие биологические функции, как регулирование и фильтрация водного стока, предотвращение эрозии почвы, сохранение и повышение плодородия почв, сохранение биологического разнообразия, обеспечение атмосферы кислородом, благоприятное влияние на формирование климата и предотвращение загрязнения воздушного бассейна. Экологическое состояние городских лесов определяет долгосрочную перспективу использования природных ресурсов. Своевременное выявление источников загрязнений окружающей среды позволит обеспечить стабильное их использование.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В целях сохранения городских </w:t>
      </w:r>
      <w:r w:rsidR="00416B3B">
        <w:rPr>
          <w:rFonts w:ascii="Times New Roman" w:eastAsia="Times New Roman" w:hAnsi="Times New Roman" w:cs="Times New Roman"/>
          <w:sz w:val="24"/>
          <w:szCs w:val="24"/>
        </w:rPr>
        <w:t xml:space="preserve">лесов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обеспечить защиту лесов от пожаров. На территории лесного участка преобладают насаждения 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 класса (92,4%) пожарной опасности.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Средний класс пожарной опасности –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В лесных насаждениях, имеющих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класс пожарной опасности, низовые и верховые пожары возможны в период летнего пожарного максимума.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лесных пожаров является фактором устойчивого социально-экономического развития города Десногорска.</w:t>
      </w:r>
      <w:r w:rsidR="00A3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Особо важное значение имеет проведение предупредительных противопожарных мероприятий, направленных на предотвращение распространения пожаров в лесных массивах.</w:t>
      </w:r>
      <w:r w:rsidR="00AE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подпрограммы  позволит снизить социальные, экономические и экологические последствия лесных пожаров путем повышения оперативных возможностей лесничества по тушению лесных пожаров.</w:t>
      </w:r>
      <w:r w:rsidR="00C8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В сфере реализации подпрограммы до настоящего времени остаются нерешенными такие проблемы, как недостаточная актуализация информационных данных о потенциале лесных ресурсов, их количественных и качественных характеристиках, отсутствие обобщенных данных государственного лесного реестра. Имеется необходимость в модернизации технологии лесоустроительных работ на основе современных дистанционных методов оценки лесных ресурсов и информационных технологий, в повышении уровня развития системы муниципального лесного надзора и системы государственного пожарного надзора в лесах.</w:t>
      </w:r>
    </w:p>
    <w:p w:rsidR="00813B1A" w:rsidRPr="00EF1F2A" w:rsidRDefault="00212396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1.4.</w:t>
      </w:r>
      <w:r w:rsidR="00AE1D7E">
        <w:rPr>
          <w:rFonts w:ascii="Times New Roman" w:hAnsi="Times New Roman" w:cs="Times New Roman"/>
          <w:sz w:val="24"/>
          <w:szCs w:val="24"/>
        </w:rPr>
        <w:t xml:space="preserve"> </w:t>
      </w:r>
      <w:r w:rsidR="000A1F24" w:rsidRPr="00EF1F2A">
        <w:rPr>
          <w:rFonts w:ascii="Times New Roman" w:hAnsi="Times New Roman" w:cs="Times New Roman"/>
          <w:sz w:val="24"/>
          <w:szCs w:val="24"/>
        </w:rPr>
        <w:t>Система уличного освещения</w:t>
      </w:r>
      <w:r w:rsidR="00A37990">
        <w:rPr>
          <w:rFonts w:ascii="Times New Roman" w:hAnsi="Times New Roman" w:cs="Times New Roman"/>
          <w:sz w:val="24"/>
          <w:szCs w:val="24"/>
        </w:rPr>
        <w:t>.</w:t>
      </w:r>
    </w:p>
    <w:p w:rsidR="000A1F24" w:rsidRDefault="000A1F24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bCs/>
          <w:sz w:val="24"/>
          <w:szCs w:val="24"/>
        </w:rPr>
        <w:t>Общая протяженность сети уличного освещения г. Десногорска, независимо от форм</w:t>
      </w:r>
      <w:r w:rsidR="00AE1D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F2A">
        <w:rPr>
          <w:rFonts w:ascii="Times New Roman" w:hAnsi="Times New Roman" w:cs="Times New Roman"/>
          <w:bCs/>
          <w:sz w:val="24"/>
          <w:szCs w:val="24"/>
        </w:rPr>
        <w:t xml:space="preserve">собственности,  составляет </w:t>
      </w:r>
      <w:r w:rsidR="000C30F6">
        <w:rPr>
          <w:rFonts w:ascii="Times New Roman" w:hAnsi="Times New Roman" w:cs="Times New Roman"/>
          <w:bCs/>
          <w:sz w:val="24"/>
          <w:szCs w:val="24"/>
        </w:rPr>
        <w:t>46</w:t>
      </w:r>
      <w:r w:rsidRPr="00EF1F2A">
        <w:rPr>
          <w:rFonts w:ascii="Times New Roman" w:hAnsi="Times New Roman" w:cs="Times New Roman"/>
          <w:bCs/>
          <w:sz w:val="24"/>
          <w:szCs w:val="24"/>
        </w:rPr>
        <w:t xml:space="preserve"> км. В течение года на освещение территории г. Десногорска расходуется электроэнергия в объеме </w:t>
      </w:r>
      <w:r w:rsidRPr="00EF1F2A">
        <w:rPr>
          <w:rFonts w:ascii="Times New Roman" w:hAnsi="Times New Roman" w:cs="Times New Roman"/>
          <w:sz w:val="24"/>
          <w:szCs w:val="24"/>
        </w:rPr>
        <w:t xml:space="preserve">1 742,64 тыс. кВт/час.  </w:t>
      </w:r>
      <w:r w:rsidRPr="00EF1F2A">
        <w:rPr>
          <w:rFonts w:ascii="Times New Roman" w:hAnsi="Times New Roman" w:cs="Times New Roman"/>
          <w:bCs/>
          <w:sz w:val="24"/>
          <w:szCs w:val="24"/>
        </w:rPr>
        <w:t xml:space="preserve">Значительная часть территории г. Десногорска освещена в вечернее и ночное время, однако </w:t>
      </w:r>
      <w:r w:rsidRPr="00EF1F2A">
        <w:rPr>
          <w:rFonts w:ascii="Times New Roman" w:hAnsi="Times New Roman" w:cs="Times New Roman"/>
          <w:sz w:val="24"/>
          <w:szCs w:val="24"/>
        </w:rPr>
        <w:t xml:space="preserve"> планируется построить не менее 10 км новых линий уличного освещения.  Часть линий уличного освещения нуждается в реконструкции</w:t>
      </w:r>
      <w:r w:rsidR="00A37990">
        <w:rPr>
          <w:rFonts w:ascii="Times New Roman" w:hAnsi="Times New Roman" w:cs="Times New Roman"/>
          <w:sz w:val="24"/>
          <w:szCs w:val="24"/>
        </w:rPr>
        <w:t xml:space="preserve"> с </w:t>
      </w:r>
      <w:r w:rsidRPr="00EF1F2A">
        <w:rPr>
          <w:rFonts w:ascii="Times New Roman" w:hAnsi="Times New Roman" w:cs="Times New Roman"/>
          <w:sz w:val="24"/>
          <w:szCs w:val="24"/>
        </w:rPr>
        <w:t xml:space="preserve">учетом требовании законодательства РФ об энергосбережении.  </w:t>
      </w:r>
    </w:p>
    <w:p w:rsidR="00306C00" w:rsidRDefault="00A25800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2A">
        <w:rPr>
          <w:rFonts w:ascii="Times New Roman" w:hAnsi="Times New Roman" w:cs="Times New Roman"/>
          <w:sz w:val="24"/>
          <w:szCs w:val="24"/>
        </w:rPr>
        <w:t>1.</w:t>
      </w:r>
      <w:r w:rsidR="004E2180" w:rsidRPr="00EF1F2A">
        <w:rPr>
          <w:rFonts w:ascii="Times New Roman" w:hAnsi="Times New Roman" w:cs="Times New Roman"/>
          <w:sz w:val="24"/>
          <w:szCs w:val="24"/>
        </w:rPr>
        <w:t>5</w:t>
      </w:r>
      <w:r w:rsidRPr="00EF1F2A">
        <w:rPr>
          <w:rFonts w:ascii="Times New Roman" w:hAnsi="Times New Roman" w:cs="Times New Roman"/>
          <w:sz w:val="24"/>
          <w:szCs w:val="24"/>
        </w:rPr>
        <w:t xml:space="preserve">. </w:t>
      </w:r>
      <w:r w:rsidR="00A37990">
        <w:rPr>
          <w:rFonts w:ascii="Times New Roman" w:hAnsi="Times New Roman" w:cs="Times New Roman"/>
          <w:sz w:val="24"/>
          <w:szCs w:val="24"/>
        </w:rPr>
        <w:t>МУП БПК «Латона»</w:t>
      </w:r>
      <w:r w:rsidRPr="00EF1F2A">
        <w:rPr>
          <w:rFonts w:ascii="Times New Roman" w:hAnsi="Times New Roman" w:cs="Times New Roman"/>
          <w:sz w:val="24"/>
          <w:szCs w:val="24"/>
        </w:rPr>
        <w:t xml:space="preserve"> - единственное предприятие в г. Десногорске, предос</w:t>
      </w:r>
      <w:r w:rsidR="00A37990">
        <w:rPr>
          <w:rFonts w:ascii="Times New Roman" w:hAnsi="Times New Roman" w:cs="Times New Roman"/>
          <w:sz w:val="24"/>
          <w:szCs w:val="24"/>
        </w:rPr>
        <w:t>тавляющее услуги бани населению</w:t>
      </w:r>
      <w:r w:rsidRPr="00EF1F2A">
        <w:rPr>
          <w:rFonts w:ascii="Times New Roman" w:hAnsi="Times New Roman" w:cs="Times New Roman"/>
          <w:sz w:val="24"/>
          <w:szCs w:val="24"/>
        </w:rPr>
        <w:t xml:space="preserve">. </w:t>
      </w:r>
      <w:r w:rsidR="00A37990">
        <w:rPr>
          <w:rFonts w:ascii="Times New Roman" w:hAnsi="Times New Roman" w:cs="Times New Roman"/>
          <w:sz w:val="24"/>
          <w:szCs w:val="24"/>
        </w:rPr>
        <w:t>В связи с тем, что б</w:t>
      </w:r>
      <w:r w:rsidR="00DF4071" w:rsidRPr="00EF1F2A">
        <w:rPr>
          <w:rFonts w:ascii="Times New Roman" w:hAnsi="Times New Roman" w:cs="Times New Roman"/>
          <w:sz w:val="24"/>
          <w:szCs w:val="24"/>
        </w:rPr>
        <w:t>аня является одним из элементов системы гражданской обороны г. Десногорск</w:t>
      </w:r>
      <w:r w:rsidR="00A37990">
        <w:rPr>
          <w:rFonts w:ascii="Times New Roman" w:hAnsi="Times New Roman" w:cs="Times New Roman"/>
          <w:sz w:val="24"/>
          <w:szCs w:val="24"/>
        </w:rPr>
        <w:t>а</w:t>
      </w:r>
      <w:r w:rsidR="00813B1A" w:rsidRPr="00EF1F2A">
        <w:rPr>
          <w:rFonts w:ascii="Times New Roman" w:hAnsi="Times New Roman" w:cs="Times New Roman"/>
          <w:sz w:val="24"/>
          <w:szCs w:val="24"/>
        </w:rPr>
        <w:t xml:space="preserve">, </w:t>
      </w:r>
      <w:r w:rsidR="00DF4071" w:rsidRPr="00EF1F2A">
        <w:rPr>
          <w:rFonts w:ascii="Times New Roman" w:hAnsi="Times New Roman" w:cs="Times New Roman"/>
          <w:sz w:val="24"/>
          <w:szCs w:val="24"/>
        </w:rPr>
        <w:t xml:space="preserve"> являющегося градообразующим предприятием при Смоленской АЭС, депутатами Десногорского городского Совета  было принято решение о муниципальном регулировании тарифов  МУП БПК «Латона» в целях возмещения затрат, не компенсированных доходами  при оказании услуг бани. </w:t>
      </w:r>
    </w:p>
    <w:p w:rsidR="00F31B15" w:rsidRDefault="00F31B15" w:rsidP="004C1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C88" w:rsidRDefault="000E56E8" w:rsidP="00046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2. Цели, целевые показатели, 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>ожидаемы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 конечны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>,срок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 xml:space="preserve">ов 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 и этап</w:t>
      </w:r>
      <w:r w:rsidR="004F0A4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r w:rsidR="00306C00"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</w:t>
      </w:r>
      <w:r w:rsidR="009D5CC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84EC4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61A8A" w:rsidRPr="00284EC4" w:rsidRDefault="00961A8A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18" w:rsidRDefault="00381850" w:rsidP="002504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508">
        <w:rPr>
          <w:rFonts w:ascii="Times New Roman" w:hAnsi="Times New Roman" w:cs="Times New Roman"/>
          <w:sz w:val="24"/>
          <w:szCs w:val="24"/>
        </w:rPr>
        <w:t>Ц</w:t>
      </w:r>
      <w:r w:rsidR="00907B06" w:rsidRPr="00024508">
        <w:rPr>
          <w:rFonts w:ascii="Times New Roman" w:hAnsi="Times New Roman" w:cs="Times New Roman"/>
          <w:sz w:val="24"/>
          <w:szCs w:val="24"/>
        </w:rPr>
        <w:t>ел</w:t>
      </w:r>
      <w:r w:rsidR="00244472" w:rsidRPr="00024508">
        <w:rPr>
          <w:rFonts w:ascii="Times New Roman" w:hAnsi="Times New Roman" w:cs="Times New Roman"/>
          <w:sz w:val="24"/>
          <w:szCs w:val="24"/>
        </w:rPr>
        <w:t>и</w:t>
      </w:r>
      <w:r w:rsidR="00250418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67244D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4472" w:rsidRPr="00250418">
        <w:rPr>
          <w:rFonts w:ascii="Times New Roman" w:eastAsia="Times New Roman" w:hAnsi="Times New Roman" w:cs="Times New Roman"/>
          <w:sz w:val="24"/>
          <w:szCs w:val="24"/>
        </w:rPr>
        <w:t>беспечение предоставления населению г. Десногорска качественных услуг в сфере жилищно-коммунального и лесного хозяйства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4472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="00244472" w:rsidRPr="00250418">
        <w:rPr>
          <w:rFonts w:ascii="Times New Roman" w:hAnsi="Times New Roman" w:cs="Times New Roman"/>
          <w:sz w:val="24"/>
          <w:szCs w:val="24"/>
        </w:rPr>
        <w:t>низация  содержания, ремонта и сохранности объектов благоустройства, сети уличного освещения, мест захоронения</w:t>
      </w:r>
      <w:r w:rsidRPr="00250418">
        <w:rPr>
          <w:rFonts w:ascii="Times New Roman" w:hAnsi="Times New Roman" w:cs="Times New Roman"/>
          <w:sz w:val="24"/>
          <w:szCs w:val="24"/>
        </w:rPr>
        <w:t>;</w:t>
      </w:r>
    </w:p>
    <w:p w:rsidR="00244472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о</w:t>
      </w:r>
      <w:r w:rsidR="00244472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сохранности и увеличение площади городских лесов</w:t>
      </w: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4472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44472" w:rsidRPr="00250418">
        <w:rPr>
          <w:rFonts w:ascii="Times New Roman" w:eastAsia="Calibri" w:hAnsi="Times New Roman" w:cs="Times New Roman"/>
          <w:sz w:val="24"/>
          <w:szCs w:val="24"/>
        </w:rPr>
        <w:t>рганизация и обеспечение деятельности Комитета ГХ и ПК г. Десногорска в сфере городского хозяйства и промышленного комплекса</w:t>
      </w:r>
      <w:r w:rsidRPr="002504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4472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244472" w:rsidRPr="00250418">
        <w:rPr>
          <w:rFonts w:ascii="Times New Roman" w:hAnsi="Times New Roman" w:cs="Times New Roman"/>
          <w:sz w:val="24"/>
          <w:szCs w:val="24"/>
        </w:rPr>
        <w:t>овышение надежности и эффективности работы объектов коммунальной инфраструктуры в сфере жилищно-коммунального хозяйства</w:t>
      </w:r>
      <w:r w:rsidR="00416B3B" w:rsidRPr="00250418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="00D371DC">
        <w:rPr>
          <w:rFonts w:ascii="Times New Roman" w:hAnsi="Times New Roman" w:cs="Times New Roman"/>
          <w:sz w:val="24"/>
          <w:szCs w:val="24"/>
        </w:rPr>
        <w:t>;</w:t>
      </w:r>
    </w:p>
    <w:p w:rsidR="00D371DC" w:rsidRPr="00250418" w:rsidRDefault="00D371DC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гражданского общества в определение приоритетов расходования средств местного бюджета путем реализации проектов инициативного бюджетирования.</w:t>
      </w:r>
    </w:p>
    <w:p w:rsidR="004E2180" w:rsidRPr="00024508" w:rsidRDefault="004E2180" w:rsidP="002504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508">
        <w:rPr>
          <w:rFonts w:ascii="Times New Roman" w:hAnsi="Times New Roman" w:cs="Times New Roman"/>
          <w:sz w:val="24"/>
          <w:szCs w:val="24"/>
        </w:rPr>
        <w:t>Целевы</w:t>
      </w:r>
      <w:r w:rsidR="00381850" w:rsidRPr="00024508">
        <w:rPr>
          <w:rFonts w:ascii="Times New Roman" w:hAnsi="Times New Roman" w:cs="Times New Roman"/>
          <w:sz w:val="24"/>
          <w:szCs w:val="24"/>
        </w:rPr>
        <w:t>е</w:t>
      </w:r>
      <w:r w:rsidRPr="0002450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81850" w:rsidRPr="00024508">
        <w:rPr>
          <w:rFonts w:ascii="Times New Roman" w:hAnsi="Times New Roman" w:cs="Times New Roman"/>
          <w:sz w:val="24"/>
          <w:szCs w:val="24"/>
        </w:rPr>
        <w:t>и</w:t>
      </w:r>
      <w:r w:rsidRPr="00024508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>численность посещающих баню;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уровень выполнения  услуг и работ  по содержанию  объектов благоустройства, озеленения,  мест захоронения  города Десногорска;  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содержание сети уличного освещения г. Десногорска;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территория</w:t>
      </w: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содержанию лесного хозяйства;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площади лесов, выбывших из состава   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земель;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площади лесов, охваченн</w:t>
      </w:r>
      <w:r w:rsidR="00416B3B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санитарно-оздоровительными мероприятиями;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лесистости территории муниципального образования;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количества случаев с установленными нарушителями лесного законодательства к общему количеству зарегистрированных случаев</w:t>
      </w:r>
      <w:r w:rsidR="00415B6F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лесного </w:t>
      </w:r>
      <w:r w:rsidR="009D5CC0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</w:t>
      </w:r>
      <w:r w:rsidR="00415B6F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лесных пожаров, ликвидированных в течени</w:t>
      </w:r>
      <w:r w:rsidR="009D5CC0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первых суток с момента обнаружения (по количеству</w:t>
      </w:r>
      <w:r w:rsidR="00416B3B"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5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в общем количестве лесных пожаров;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>площадь тушения лесных пожаров в городских лесах;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>протяженность обновления противопожарных минерализованных полос;</w:t>
      </w:r>
    </w:p>
    <w:p w:rsidR="00381850" w:rsidRPr="00250418" w:rsidRDefault="00381850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деятельности Комитета</w:t>
      </w:r>
      <w:r w:rsidR="00AE1D7E">
        <w:rPr>
          <w:rFonts w:ascii="Times New Roman" w:eastAsia="Times New Roman" w:hAnsi="Times New Roman" w:cs="Times New Roman"/>
          <w:sz w:val="24"/>
          <w:szCs w:val="24"/>
        </w:rPr>
        <w:t xml:space="preserve"> ГХ и ПК г. Десногорска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B3B" w:rsidRPr="00250418" w:rsidRDefault="00416B3B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50418">
        <w:rPr>
          <w:rFonts w:ascii="Times New Roman" w:hAnsi="Times New Roman" w:cs="Times New Roman"/>
          <w:sz w:val="24"/>
          <w:szCs w:val="24"/>
        </w:rPr>
        <w:t>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</w:t>
      </w:r>
      <w:r w:rsidR="00D371DC">
        <w:rPr>
          <w:rFonts w:ascii="Times New Roman" w:hAnsi="Times New Roman" w:cs="Times New Roman"/>
          <w:sz w:val="24"/>
          <w:szCs w:val="24"/>
        </w:rPr>
        <w:t>снабжение);</w:t>
      </w:r>
    </w:p>
    <w:p w:rsidR="00416B3B" w:rsidRDefault="00416B3B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протяженность сетей теплоснаб</w:t>
      </w:r>
      <w:r w:rsidR="00D371DC">
        <w:rPr>
          <w:rFonts w:ascii="Times New Roman" w:hAnsi="Times New Roman" w:cs="Times New Roman"/>
          <w:sz w:val="24"/>
          <w:szCs w:val="24"/>
        </w:rPr>
        <w:t>жения, введенных в эксплуатацию;</w:t>
      </w:r>
    </w:p>
    <w:p w:rsidR="00D371DC" w:rsidRPr="00250418" w:rsidRDefault="00D371DC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инициативного бюджетирования.</w:t>
      </w:r>
    </w:p>
    <w:p w:rsidR="004E2180" w:rsidRPr="00024508" w:rsidRDefault="004E2180" w:rsidP="002504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508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907B06" w:rsidRPr="00250418" w:rsidRDefault="00907B06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качественное пре</w:t>
      </w:r>
      <w:r w:rsidR="00AE1D7E">
        <w:rPr>
          <w:rFonts w:ascii="Times New Roman" w:hAnsi="Times New Roman" w:cs="Times New Roman"/>
          <w:sz w:val="24"/>
          <w:szCs w:val="24"/>
        </w:rPr>
        <w:t>доставление муниципальных услуг</w:t>
      </w:r>
      <w:r w:rsidRPr="00250418">
        <w:rPr>
          <w:rFonts w:ascii="Times New Roman" w:hAnsi="Times New Roman" w:cs="Times New Roman"/>
          <w:sz w:val="24"/>
          <w:szCs w:val="24"/>
        </w:rPr>
        <w:t xml:space="preserve"> </w:t>
      </w:r>
      <w:r w:rsidR="00AE1D7E">
        <w:rPr>
          <w:rFonts w:ascii="Times New Roman" w:hAnsi="Times New Roman" w:cs="Times New Roman"/>
          <w:sz w:val="24"/>
          <w:szCs w:val="24"/>
        </w:rPr>
        <w:t>Службой</w:t>
      </w:r>
      <w:r w:rsidR="00AE1D7E" w:rsidRPr="00250418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Pr="00250418">
        <w:rPr>
          <w:rFonts w:ascii="Times New Roman" w:hAnsi="Times New Roman" w:cs="Times New Roman"/>
          <w:sz w:val="24"/>
          <w:szCs w:val="24"/>
        </w:rPr>
        <w:t>по содержанию объектов благоустройства г. Десногорска в соответствии с муниципальным зада</w:t>
      </w:r>
      <w:r w:rsidR="00AE1D7E">
        <w:rPr>
          <w:rFonts w:ascii="Times New Roman" w:hAnsi="Times New Roman" w:cs="Times New Roman"/>
          <w:sz w:val="24"/>
          <w:szCs w:val="24"/>
        </w:rPr>
        <w:t>нием</w:t>
      </w:r>
      <w:r w:rsidRPr="00250418">
        <w:rPr>
          <w:rFonts w:ascii="Times New Roman" w:hAnsi="Times New Roman" w:cs="Times New Roman"/>
          <w:sz w:val="24"/>
          <w:szCs w:val="24"/>
        </w:rPr>
        <w:t>;</w:t>
      </w:r>
    </w:p>
    <w:p w:rsidR="00907B06" w:rsidRPr="00250418" w:rsidRDefault="00907B06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 xml:space="preserve">качественное предоставление муниципальных услуг </w:t>
      </w:r>
      <w:r w:rsidR="00AE1D7E">
        <w:rPr>
          <w:rFonts w:ascii="Times New Roman" w:hAnsi="Times New Roman" w:cs="Times New Roman"/>
          <w:sz w:val="24"/>
          <w:szCs w:val="24"/>
        </w:rPr>
        <w:t>Лесничеством г. Десногорска</w:t>
      </w:r>
      <w:r w:rsidRPr="00250418">
        <w:rPr>
          <w:rFonts w:ascii="Times New Roman" w:hAnsi="Times New Roman" w:cs="Times New Roman"/>
          <w:sz w:val="24"/>
          <w:szCs w:val="24"/>
        </w:rPr>
        <w:t xml:space="preserve"> по содержанию  лесного хозяйства г. Десногорска в соответствии с муницип</w:t>
      </w:r>
      <w:r w:rsidR="00AE1D7E">
        <w:rPr>
          <w:rFonts w:ascii="Times New Roman" w:hAnsi="Times New Roman" w:cs="Times New Roman"/>
          <w:sz w:val="24"/>
          <w:szCs w:val="24"/>
        </w:rPr>
        <w:t>альным заданием</w:t>
      </w:r>
      <w:r w:rsidRPr="002504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7B06" w:rsidRPr="00250418" w:rsidRDefault="00907B06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 xml:space="preserve">качественное предоставление населению г. Десногорска услуг бани </w:t>
      </w:r>
      <w:r w:rsidR="00A37990">
        <w:rPr>
          <w:rFonts w:ascii="Times New Roman" w:hAnsi="Times New Roman" w:cs="Times New Roman"/>
          <w:sz w:val="24"/>
          <w:szCs w:val="24"/>
        </w:rPr>
        <w:t>МУП БПК «Латона»</w:t>
      </w:r>
      <w:r w:rsidRPr="00250418">
        <w:rPr>
          <w:rFonts w:ascii="Times New Roman" w:hAnsi="Times New Roman" w:cs="Times New Roman"/>
          <w:sz w:val="24"/>
          <w:szCs w:val="24"/>
        </w:rPr>
        <w:t>;</w:t>
      </w:r>
    </w:p>
    <w:p w:rsidR="00907B06" w:rsidRDefault="00907B06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п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>овышение надежности и эффективности работы объектов коммунальной инфраструктуры в сфере жилищно-коммунального хозяйства</w:t>
      </w:r>
      <w:r w:rsidR="00D55061" w:rsidRPr="00250418">
        <w:rPr>
          <w:rFonts w:ascii="Times New Roman" w:eastAsia="Times New Roman" w:hAnsi="Times New Roman" w:cs="Times New Roman"/>
          <w:sz w:val="24"/>
          <w:szCs w:val="24"/>
        </w:rPr>
        <w:t xml:space="preserve"> г. Десногорска</w:t>
      </w:r>
      <w:r w:rsidR="00D706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71DC" w:rsidRDefault="00D371DC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среды, комфортной для проживания граждан, совершенствование эстетического состояния городских территорий;</w:t>
      </w:r>
    </w:p>
    <w:p w:rsidR="00D371DC" w:rsidRPr="00250418" w:rsidRDefault="00D70651" w:rsidP="00250418">
      <w:pPr>
        <w:pStyle w:val="af2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комфортных условий для отдыха жителей муниципального </w:t>
      </w:r>
      <w:r w:rsidR="00AE1D7E">
        <w:rPr>
          <w:rFonts w:ascii="Times New Roman" w:eastAsia="Times New Roman" w:hAnsi="Times New Roman" w:cs="Times New Roman"/>
          <w:sz w:val="24"/>
          <w:szCs w:val="24"/>
        </w:rPr>
        <w:t>образования «город Десногорск» С</w:t>
      </w:r>
      <w:r>
        <w:rPr>
          <w:rFonts w:ascii="Times New Roman" w:eastAsia="Times New Roman" w:hAnsi="Times New Roman" w:cs="Times New Roman"/>
          <w:sz w:val="24"/>
          <w:szCs w:val="24"/>
        </w:rPr>
        <w:t>моленской области.</w:t>
      </w:r>
    </w:p>
    <w:p w:rsidR="004F0A49" w:rsidRDefault="004F0A49" w:rsidP="00961A8A">
      <w:pPr>
        <w:pStyle w:val="11"/>
        <w:ind w:left="0"/>
        <w:rPr>
          <w:sz w:val="24"/>
          <w:szCs w:val="24"/>
        </w:rPr>
      </w:pPr>
      <w:r w:rsidRPr="00024508">
        <w:rPr>
          <w:sz w:val="24"/>
          <w:szCs w:val="24"/>
        </w:rPr>
        <w:t xml:space="preserve">Значения целевых показателей  реализации муниципальной  программы представлены в приложении </w:t>
      </w:r>
      <w:r w:rsidR="004E5885" w:rsidRPr="00024508">
        <w:rPr>
          <w:sz w:val="24"/>
          <w:szCs w:val="24"/>
        </w:rPr>
        <w:t xml:space="preserve">№ </w:t>
      </w:r>
      <w:r w:rsidR="008F1126">
        <w:rPr>
          <w:sz w:val="24"/>
          <w:szCs w:val="24"/>
        </w:rPr>
        <w:t>2</w:t>
      </w:r>
      <w:r w:rsidRPr="00024508">
        <w:rPr>
          <w:sz w:val="24"/>
          <w:szCs w:val="24"/>
        </w:rPr>
        <w:t xml:space="preserve"> к муниципальной программе.</w:t>
      </w:r>
    </w:p>
    <w:p w:rsidR="00A70166" w:rsidRDefault="00A70166" w:rsidP="00961A8A">
      <w:pPr>
        <w:pStyle w:val="11"/>
        <w:ind w:left="0"/>
        <w:rPr>
          <w:sz w:val="24"/>
          <w:szCs w:val="24"/>
        </w:rPr>
      </w:pPr>
    </w:p>
    <w:p w:rsidR="004C1C26" w:rsidRDefault="004C1C26" w:rsidP="00961A8A">
      <w:pPr>
        <w:pStyle w:val="11"/>
        <w:ind w:left="0"/>
        <w:rPr>
          <w:sz w:val="24"/>
          <w:szCs w:val="24"/>
        </w:rPr>
      </w:pPr>
    </w:p>
    <w:p w:rsidR="005F6057" w:rsidRPr="00024508" w:rsidRDefault="005F6057" w:rsidP="00A37990">
      <w:pPr>
        <w:pStyle w:val="11"/>
        <w:ind w:left="0" w:firstLine="0"/>
        <w:rPr>
          <w:sz w:val="24"/>
          <w:szCs w:val="24"/>
        </w:rPr>
      </w:pPr>
    </w:p>
    <w:p w:rsidR="009672DC" w:rsidRDefault="009672DC" w:rsidP="00046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b/>
          <w:sz w:val="24"/>
          <w:szCs w:val="24"/>
        </w:rPr>
        <w:t>3. Обобщенная характеристика основных мероприятий, входящих в муниципальн</w:t>
      </w:r>
      <w:r w:rsidR="004F0A49">
        <w:rPr>
          <w:rFonts w:ascii="Times New Roman" w:eastAsia="Times New Roman" w:hAnsi="Times New Roman" w:cs="Times New Roman"/>
          <w:b/>
          <w:sz w:val="24"/>
          <w:szCs w:val="24"/>
        </w:rPr>
        <w:t xml:space="preserve">ую </w:t>
      </w:r>
      <w:r w:rsidRPr="00284EC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 w:rsidR="004F0A49">
        <w:rPr>
          <w:rFonts w:ascii="Times New Roman" w:eastAsia="Times New Roman" w:hAnsi="Times New Roman" w:cs="Times New Roman"/>
          <w:b/>
          <w:sz w:val="24"/>
          <w:szCs w:val="24"/>
        </w:rPr>
        <w:t>у, подпрограмм</w:t>
      </w:r>
      <w:r w:rsidR="00EF1F2A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4F0A4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961A8A" w:rsidRDefault="00961A8A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C26" w:rsidRPr="00284EC4" w:rsidRDefault="004C1C26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11" w:rsidRPr="00250418" w:rsidRDefault="00381850" w:rsidP="00250418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М</w:t>
      </w:r>
      <w:r w:rsidR="00E84D11" w:rsidRPr="00250418">
        <w:rPr>
          <w:rFonts w:ascii="Times New Roman" w:hAnsi="Times New Roman" w:cs="Times New Roman"/>
          <w:sz w:val="24"/>
          <w:szCs w:val="24"/>
        </w:rPr>
        <w:t>униципальн</w:t>
      </w:r>
      <w:r w:rsidRPr="00250418">
        <w:rPr>
          <w:rFonts w:ascii="Times New Roman" w:hAnsi="Times New Roman" w:cs="Times New Roman"/>
          <w:sz w:val="24"/>
          <w:szCs w:val="24"/>
        </w:rPr>
        <w:t>ая</w:t>
      </w:r>
      <w:r w:rsidR="00E84D11" w:rsidRPr="0025041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250418">
        <w:rPr>
          <w:rFonts w:ascii="Times New Roman" w:hAnsi="Times New Roman" w:cs="Times New Roman"/>
          <w:sz w:val="24"/>
          <w:szCs w:val="24"/>
        </w:rPr>
        <w:t>а включа</w:t>
      </w:r>
      <w:r w:rsidR="008066F0" w:rsidRPr="00250418">
        <w:rPr>
          <w:rFonts w:ascii="Times New Roman" w:hAnsi="Times New Roman" w:cs="Times New Roman"/>
          <w:sz w:val="24"/>
          <w:szCs w:val="24"/>
        </w:rPr>
        <w:t>е</w:t>
      </w:r>
      <w:r w:rsidRPr="00250418">
        <w:rPr>
          <w:rFonts w:ascii="Times New Roman" w:hAnsi="Times New Roman" w:cs="Times New Roman"/>
          <w:sz w:val="24"/>
          <w:szCs w:val="24"/>
        </w:rPr>
        <w:t>т следующие основные мероприятия:</w:t>
      </w:r>
    </w:p>
    <w:p w:rsidR="00820921" w:rsidRPr="00250418" w:rsidRDefault="00944C25" w:rsidP="00250418">
      <w:pPr>
        <w:pStyle w:val="af2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качественного обслуживания населения услугами бани;</w:t>
      </w:r>
    </w:p>
    <w:p w:rsidR="00820921" w:rsidRPr="00250418" w:rsidRDefault="00944C25" w:rsidP="00250418">
      <w:pPr>
        <w:pStyle w:val="af2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создание условий по благоустройству и озеленению территорий</w:t>
      </w:r>
      <w:r w:rsidR="00820921" w:rsidRPr="00250418">
        <w:rPr>
          <w:rFonts w:ascii="Times New Roman" w:hAnsi="Times New Roman" w:cs="Times New Roman"/>
          <w:sz w:val="24"/>
          <w:szCs w:val="24"/>
        </w:rPr>
        <w:t>;</w:t>
      </w:r>
    </w:p>
    <w:p w:rsidR="00820921" w:rsidRPr="00250418" w:rsidRDefault="00820921" w:rsidP="00250418">
      <w:pPr>
        <w:pStyle w:val="af2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418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защиты лесов от </w:t>
      </w:r>
      <w:r w:rsidR="00944C25" w:rsidRPr="00250418">
        <w:rPr>
          <w:rFonts w:ascii="Times New Roman" w:eastAsia="Times New Roman" w:hAnsi="Times New Roman" w:cs="Times New Roman"/>
          <w:sz w:val="24"/>
          <w:szCs w:val="24"/>
        </w:rPr>
        <w:t xml:space="preserve">пожаров, </w:t>
      </w:r>
      <w:r w:rsidRPr="00250418">
        <w:rPr>
          <w:rFonts w:ascii="Times New Roman" w:eastAsia="Times New Roman" w:hAnsi="Times New Roman" w:cs="Times New Roman"/>
          <w:sz w:val="24"/>
          <w:szCs w:val="24"/>
        </w:rPr>
        <w:t>вредных организмов и неблагоприятных факторов;</w:t>
      </w:r>
    </w:p>
    <w:p w:rsidR="00077A82" w:rsidRPr="00250418" w:rsidRDefault="00D32066" w:rsidP="00250418">
      <w:pPr>
        <w:pStyle w:val="af2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418">
        <w:rPr>
          <w:rFonts w:ascii="Times New Roman" w:eastAsia="Calibri" w:hAnsi="Times New Roman" w:cs="Times New Roman"/>
          <w:sz w:val="24"/>
          <w:szCs w:val="24"/>
        </w:rPr>
        <w:t>обеспечение организационных условий для реализации муниципальной программы</w:t>
      </w:r>
      <w:r w:rsidR="00077A82" w:rsidRPr="002504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7A82" w:rsidRPr="00250418" w:rsidRDefault="00077A82" w:rsidP="00250418">
      <w:pPr>
        <w:pStyle w:val="af2"/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50418">
        <w:rPr>
          <w:rFonts w:ascii="Times New Roman" w:hAnsi="Times New Roman" w:cs="Times New Roman"/>
          <w:sz w:val="24"/>
          <w:szCs w:val="24"/>
        </w:rPr>
        <w:t>выполнение работ по модернизации объектов коммунальной инфраструктуры  сетевой организацией (</w:t>
      </w:r>
      <w:r w:rsidR="00250418" w:rsidRPr="00250418">
        <w:rPr>
          <w:rFonts w:ascii="Times New Roman" w:hAnsi="Times New Roman" w:cs="Times New Roman"/>
          <w:sz w:val="24"/>
          <w:szCs w:val="24"/>
        </w:rPr>
        <w:t xml:space="preserve">осуществляет  МУП "ККП" МО "город Десногорск" Смоленской области) </w:t>
      </w:r>
      <w:r w:rsidRPr="00250418">
        <w:rPr>
          <w:rFonts w:ascii="Times New Roman" w:hAnsi="Times New Roman" w:cs="Times New Roman"/>
          <w:sz w:val="24"/>
          <w:szCs w:val="24"/>
        </w:rPr>
        <w:t>за счет собственных средств предприятия и средств, предусмотренных при формировании тарифа на поставку тепло-водоресурсов, водоотведение, очистку воды и стоков  для потребителей</w:t>
      </w:r>
      <w:r w:rsidR="00D32066" w:rsidRPr="00250418">
        <w:rPr>
          <w:rFonts w:ascii="Times New Roman" w:hAnsi="Times New Roman" w:cs="Times New Roman"/>
          <w:sz w:val="24"/>
          <w:szCs w:val="24"/>
        </w:rPr>
        <w:t>.</w:t>
      </w:r>
    </w:p>
    <w:p w:rsidR="004C1C26" w:rsidRPr="00284EC4" w:rsidRDefault="004C1C26" w:rsidP="004C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2DC" w:rsidRDefault="004E600B" w:rsidP="000463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672DC" w:rsidRPr="00284EC4">
        <w:rPr>
          <w:rFonts w:ascii="Times New Roman" w:eastAsia="Times New Roman" w:hAnsi="Times New Roman" w:cs="Times New Roman"/>
          <w:b/>
          <w:bCs/>
          <w:sz w:val="24"/>
          <w:szCs w:val="24"/>
        </w:rPr>
        <w:t>. Обоснование ресурсного обеспечения муниципальной программы</w:t>
      </w:r>
    </w:p>
    <w:p w:rsidR="004C1C26" w:rsidRPr="00284EC4" w:rsidRDefault="004C1C26" w:rsidP="004C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2DC" w:rsidRPr="00284EC4" w:rsidRDefault="009672DC" w:rsidP="00961A8A">
      <w:pPr>
        <w:pStyle w:val="af4"/>
        <w:spacing w:before="0" w:after="0"/>
        <w:ind w:firstLine="709"/>
        <w:jc w:val="both"/>
      </w:pPr>
      <w:r w:rsidRPr="00284EC4">
        <w:t>Мероприятия программы реализуются в пределах запланированных бюджетных ассигнований в сметах расходов исполнителей.</w:t>
      </w:r>
    </w:p>
    <w:p w:rsidR="004521C2" w:rsidRDefault="009672DC" w:rsidP="004C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 реализацию муниципальной программы </w:t>
      </w:r>
      <w:r w:rsidR="00E07CE1" w:rsidRPr="00284EC4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местного </w:t>
      </w:r>
      <w:r w:rsidR="00D55061">
        <w:rPr>
          <w:rFonts w:ascii="Times New Roman" w:eastAsia="Times New Roman" w:hAnsi="Times New Roman" w:cs="Times New Roman"/>
          <w:sz w:val="24"/>
          <w:szCs w:val="24"/>
        </w:rPr>
        <w:t xml:space="preserve">и областного </w:t>
      </w:r>
      <w:r w:rsidR="00E07CE1" w:rsidRPr="00284EC4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D5506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284EC4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7D5DE4" w:rsidRPr="000463E0">
        <w:rPr>
          <w:rFonts w:ascii="Times New Roman" w:hAnsi="Times New Roman" w:cs="Times New Roman"/>
          <w:sz w:val="24"/>
          <w:szCs w:val="24"/>
        </w:rPr>
        <w:t xml:space="preserve">– </w:t>
      </w:r>
      <w:r w:rsidR="006146FF">
        <w:rPr>
          <w:rFonts w:ascii="Times New Roman" w:hAnsi="Times New Roman" w:cs="Times New Roman"/>
          <w:sz w:val="24"/>
          <w:szCs w:val="24"/>
        </w:rPr>
        <w:t>418611,1</w:t>
      </w:r>
      <w:r w:rsidR="00A37990">
        <w:rPr>
          <w:rFonts w:ascii="Times New Roman" w:hAnsi="Times New Roman" w:cs="Times New Roman"/>
          <w:sz w:val="24"/>
          <w:szCs w:val="24"/>
        </w:rPr>
        <w:t xml:space="preserve"> </w:t>
      </w:r>
      <w:r w:rsidRPr="00284EC4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 w:rsidR="00910CE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277F4">
        <w:rPr>
          <w:rFonts w:ascii="Times New Roman" w:hAnsi="Times New Roman" w:cs="Times New Roman"/>
          <w:sz w:val="24"/>
          <w:szCs w:val="24"/>
        </w:rPr>
        <w:t>2244,8</w:t>
      </w:r>
      <w:r w:rsidR="00910CE0">
        <w:rPr>
          <w:rFonts w:ascii="Times New Roman" w:hAnsi="Times New Roman" w:cs="Times New Roman"/>
          <w:sz w:val="24"/>
          <w:szCs w:val="24"/>
        </w:rPr>
        <w:t xml:space="preserve"> тыс. рублей средства областного бюджета</w:t>
      </w:r>
      <w:r w:rsidR="00910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4EC4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0463E0" w:rsidRDefault="000463E0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996"/>
        <w:gridCol w:w="996"/>
        <w:gridCol w:w="1026"/>
        <w:gridCol w:w="1004"/>
        <w:gridCol w:w="1004"/>
        <w:gridCol w:w="996"/>
        <w:gridCol w:w="996"/>
        <w:gridCol w:w="996"/>
      </w:tblGrid>
      <w:tr w:rsidR="002277F4" w:rsidRPr="00284EC4" w:rsidTr="002277F4">
        <w:trPr>
          <w:jc w:val="center"/>
        </w:trPr>
        <w:tc>
          <w:tcPr>
            <w:tcW w:w="937" w:type="pct"/>
            <w:vAlign w:val="center"/>
          </w:tcPr>
          <w:p w:rsidR="002277F4" w:rsidRPr="00284EC4" w:rsidRDefault="002277F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(тыс. руб.)</w:t>
            </w:r>
          </w:p>
        </w:tc>
        <w:tc>
          <w:tcPr>
            <w:tcW w:w="506" w:type="pct"/>
          </w:tcPr>
          <w:p w:rsidR="002277F4" w:rsidRPr="00284EC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2277F4" w:rsidRPr="00284EC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2277F4" w:rsidRPr="00284EC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277F4" w:rsidRPr="005E3075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277F4" w:rsidRPr="005E3075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277F4" w:rsidRPr="00284EC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277F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277F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277F4" w:rsidRPr="00284EC4" w:rsidTr="002277F4">
        <w:trPr>
          <w:jc w:val="center"/>
        </w:trPr>
        <w:tc>
          <w:tcPr>
            <w:tcW w:w="937" w:type="pct"/>
          </w:tcPr>
          <w:p w:rsidR="002277F4" w:rsidRPr="00284EC4" w:rsidRDefault="002277F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506" w:type="pct"/>
          </w:tcPr>
          <w:p w:rsidR="002277F4" w:rsidRPr="00C2533C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C">
              <w:rPr>
                <w:rFonts w:ascii="Times New Roman" w:hAnsi="Times New Roman" w:cs="Times New Roman"/>
                <w:sz w:val="24"/>
                <w:szCs w:val="24"/>
              </w:rPr>
              <w:t>30228,6</w:t>
            </w:r>
          </w:p>
        </w:tc>
        <w:tc>
          <w:tcPr>
            <w:tcW w:w="507" w:type="pct"/>
          </w:tcPr>
          <w:p w:rsidR="002277F4" w:rsidRPr="00C2533C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36369,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2277F4" w:rsidRPr="00C2533C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41775,6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277F4" w:rsidRPr="005E3075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51545,3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277F4" w:rsidRPr="005E3075" w:rsidRDefault="006146FF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60475,2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277F4" w:rsidRPr="00FE132F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55007,</w:t>
            </w:r>
            <w:r w:rsidR="004C1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277F4" w:rsidRPr="00FE132F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48357,2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277F4" w:rsidRPr="005E3075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48501,5</w:t>
            </w:r>
          </w:p>
        </w:tc>
      </w:tr>
      <w:tr w:rsidR="002277F4" w:rsidRPr="00284EC4" w:rsidTr="002277F4">
        <w:trPr>
          <w:jc w:val="center"/>
        </w:trPr>
        <w:tc>
          <w:tcPr>
            <w:tcW w:w="937" w:type="pct"/>
          </w:tcPr>
          <w:p w:rsidR="002277F4" w:rsidRPr="00284EC4" w:rsidRDefault="002277F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За счет инвестиций МУП «ККП»</w:t>
            </w:r>
            <w:r w:rsidR="00A37990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Десногорск» Смоленской области</w:t>
            </w: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</w:tcPr>
          <w:p w:rsidR="002277F4" w:rsidRPr="00284EC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20470,6</w:t>
            </w:r>
          </w:p>
        </w:tc>
        <w:tc>
          <w:tcPr>
            <w:tcW w:w="507" w:type="pct"/>
          </w:tcPr>
          <w:p w:rsidR="002277F4" w:rsidRPr="00284EC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25684,5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2277F4" w:rsidRPr="00284EC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277F4" w:rsidRPr="005E3075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277F4" w:rsidRPr="005E3075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277F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277F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277F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F4" w:rsidRPr="00284EC4" w:rsidTr="002277F4">
        <w:trPr>
          <w:jc w:val="center"/>
        </w:trPr>
        <w:tc>
          <w:tcPr>
            <w:tcW w:w="937" w:type="pct"/>
          </w:tcPr>
          <w:p w:rsidR="002277F4" w:rsidRPr="00284EC4" w:rsidRDefault="002277F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06" w:type="pct"/>
          </w:tcPr>
          <w:p w:rsidR="002277F4" w:rsidRPr="00284EC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</w:tcPr>
          <w:p w:rsidR="002277F4" w:rsidRPr="00284EC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2277F4" w:rsidRPr="00284EC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277F4" w:rsidRPr="005E3075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277F4" w:rsidRPr="005E3075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2049,2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277F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277F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277F4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F4" w:rsidRPr="00284EC4" w:rsidTr="002277F4">
        <w:trPr>
          <w:jc w:val="center"/>
        </w:trPr>
        <w:tc>
          <w:tcPr>
            <w:tcW w:w="937" w:type="pct"/>
          </w:tcPr>
          <w:p w:rsidR="002277F4" w:rsidRPr="00284EC4" w:rsidRDefault="002277F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6" w:type="pct"/>
          </w:tcPr>
          <w:p w:rsidR="002277F4" w:rsidRPr="00C2533C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C">
              <w:rPr>
                <w:rFonts w:ascii="Times New Roman" w:hAnsi="Times New Roman" w:cs="Times New Roman"/>
                <w:sz w:val="24"/>
                <w:szCs w:val="24"/>
              </w:rPr>
              <w:t>50699,2</w:t>
            </w:r>
          </w:p>
        </w:tc>
        <w:tc>
          <w:tcPr>
            <w:tcW w:w="507" w:type="pct"/>
          </w:tcPr>
          <w:p w:rsidR="002277F4" w:rsidRPr="00C2533C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62053,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2277F4" w:rsidRPr="00C2533C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41971,2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277F4" w:rsidRPr="005E3075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51545,3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277F4" w:rsidRPr="005E3075" w:rsidRDefault="006146FF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60475,2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277F4" w:rsidRPr="00FE132F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55007,</w:t>
            </w:r>
            <w:r w:rsidR="004C1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277F4" w:rsidRPr="00FE132F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48357,2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277F4" w:rsidRPr="005E3075" w:rsidRDefault="002277F4" w:rsidP="005F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48501,5</w:t>
            </w:r>
          </w:p>
        </w:tc>
      </w:tr>
    </w:tbl>
    <w:p w:rsidR="000463E0" w:rsidRDefault="000463E0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2DC" w:rsidRPr="00284EC4" w:rsidRDefault="009672DC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sz w:val="24"/>
          <w:szCs w:val="24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783E01" w:rsidRDefault="009672DC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уточняются ежегодно при формировании местного бюджета на очередной ф</w:t>
      </w:r>
      <w:r w:rsidR="00721921" w:rsidRPr="00284EC4">
        <w:rPr>
          <w:rFonts w:ascii="Times New Roman" w:eastAsia="Times New Roman" w:hAnsi="Times New Roman" w:cs="Times New Roman"/>
          <w:sz w:val="24"/>
          <w:szCs w:val="24"/>
        </w:rPr>
        <w:t>инансовый год и плановый период.</w:t>
      </w:r>
    </w:p>
    <w:p w:rsidR="004F0A49" w:rsidRDefault="004F0A49" w:rsidP="00961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представлены в приложении </w:t>
      </w:r>
      <w:r w:rsidR="004E5885">
        <w:rPr>
          <w:rFonts w:ascii="Times New Roman" w:hAnsi="Times New Roman" w:cs="Times New Roman"/>
          <w:sz w:val="24"/>
          <w:szCs w:val="24"/>
        </w:rPr>
        <w:t xml:space="preserve">№ </w:t>
      </w:r>
      <w:r w:rsidR="008F1126">
        <w:rPr>
          <w:rFonts w:ascii="Times New Roman" w:hAnsi="Times New Roman" w:cs="Times New Roman"/>
          <w:sz w:val="24"/>
          <w:szCs w:val="24"/>
        </w:rPr>
        <w:t>3</w:t>
      </w:r>
      <w:r w:rsidRPr="00C13353">
        <w:rPr>
          <w:rFonts w:ascii="Times New Roman" w:hAnsi="Times New Roman" w:cs="Times New Roman"/>
          <w:sz w:val="24"/>
          <w:szCs w:val="24"/>
        </w:rPr>
        <w:t xml:space="preserve"> к муниципальной программе. </w:t>
      </w:r>
    </w:p>
    <w:p w:rsidR="00D345D9" w:rsidRDefault="00D345D9" w:rsidP="00961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A8A" w:rsidRDefault="00961A8A" w:rsidP="00D70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C26" w:rsidRDefault="004C1C26" w:rsidP="00D70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C26" w:rsidRDefault="004C1C26" w:rsidP="00D70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C26" w:rsidRDefault="004C1C26" w:rsidP="00D70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C26" w:rsidRDefault="004C1C26" w:rsidP="00D706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C18" w:rsidRDefault="000654CA" w:rsidP="000463E0">
      <w:pPr>
        <w:pStyle w:val="af2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F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меры правового р</w:t>
      </w:r>
      <w:r w:rsidR="003A5C18" w:rsidRPr="00EF1F2A">
        <w:rPr>
          <w:rFonts w:ascii="Times New Roman" w:hAnsi="Times New Roman" w:cs="Times New Roman"/>
          <w:b/>
          <w:bCs/>
          <w:sz w:val="24"/>
          <w:szCs w:val="24"/>
        </w:rPr>
        <w:t>егулирования  в сфере реализации муниципальной программы</w:t>
      </w:r>
    </w:p>
    <w:p w:rsidR="00961A8A" w:rsidRPr="00EF1F2A" w:rsidRDefault="00961A8A" w:rsidP="00961A8A">
      <w:pPr>
        <w:pStyle w:val="af2"/>
        <w:spacing w:after="0" w:line="240" w:lineRule="auto"/>
        <w:ind w:left="12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474"/>
        <w:gridCol w:w="3096"/>
        <w:gridCol w:w="4586"/>
        <w:gridCol w:w="1630"/>
      </w:tblGrid>
      <w:tr w:rsidR="00F40A1C" w:rsidRPr="00EF1F2A" w:rsidTr="005F6057">
        <w:trPr>
          <w:trHeight w:val="10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1C" w:rsidRPr="00EF1F2A" w:rsidRDefault="00F40A1C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F40A1C" w:rsidRPr="00EF1F2A" w:rsidRDefault="00F40A1C" w:rsidP="0085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F40A1C" w:rsidRPr="00EF1F2A" w:rsidTr="005F6057">
        <w:trPr>
          <w:trHeight w:val="10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961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961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961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закрепляет основы конституционного строя России, </w:t>
            </w:r>
            <w:hyperlink r:id="rId8" w:tooltip="Государственное устройство" w:history="1">
              <w:r w:rsidRPr="00250418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государственное устройство</w:t>
              </w:r>
            </w:hyperlink>
            <w:r w:rsidRPr="00250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представительных, исполнительных, судебных органов власти и систему местного самоуправления, права и свободы человека и гражданина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F5" w:rsidRPr="005171F5" w:rsidRDefault="005171F5" w:rsidP="005171F5">
            <w:pPr>
              <w:pStyle w:val="1"/>
              <w:shd w:val="clear" w:color="auto" w:fill="FFFFFF"/>
              <w:spacing w:before="0" w:after="144" w:line="242" w:lineRule="atLeast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5171F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принята всенародным голосованием 12.12.1993</w:t>
            </w:r>
          </w:p>
          <w:p w:rsidR="00F40A1C" w:rsidRPr="00EF1F2A" w:rsidRDefault="00F40A1C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1C" w:rsidRPr="00EF1F2A" w:rsidTr="005F6057">
        <w:trPr>
          <w:trHeight w:val="98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961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961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F40A1C" w:rsidP="00961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EF1F2A" w:rsidRDefault="00D458AB" w:rsidP="00D458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="004E58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0A1C"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131 - ФЗ </w:t>
            </w:r>
          </w:p>
        </w:tc>
      </w:tr>
      <w:tr w:rsidR="005F6057" w:rsidRPr="00EF1F2A" w:rsidTr="005F6057">
        <w:trPr>
          <w:trHeight w:val="98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Лесное законодательство и иные регулирующие лесные отношения нормативные правовые акты основываются на следующих принципах: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1) устойчивое управление лесами, сохранение биологического разнообразия лесов, повышение их потенциала;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2) сохранение средообразующих,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3) использование лесов с учетом их глобального экологического значения, а также с учетом длительности их выращивания и иных природных свойств лесов;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4) обеспечение многоцелевого, рационального, непрерывного, не истощительного использования лесов для удовлетворения потребностей общества в лесах и лесных ресурсах;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5) воспроизводство лесов, улучшение их качества, а также повышение продуктивности лесов;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6) обеспечение охраны и защиты лесов;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7) участие граждан, общественных объединений в подготовке решений, реализация которых может оказать воздействие на леса при их использовании, охране, защите, воспроизводстве, в установленных </w:t>
            </w:r>
            <w:hyperlink r:id="rId9" w:history="1">
              <w:r w:rsidRPr="0085702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порядке и формах;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8) использование лесов способами, не наносящими вреда окружающей среде и здоровью человека;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9) подразделение лесов на виды по целевому назначению и установление категорий защитных лесов в зависимости от выполняемых ими полезных функций;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10) недопустимость использования лесов органами государственной власти, органами местного самоуправления;</w:t>
            </w:r>
          </w:p>
          <w:p w:rsidR="005F6057" w:rsidRPr="00EF1F2A" w:rsidRDefault="005F6057" w:rsidP="005F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11) платность использования лесов.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pStyle w:val="ConsPlusCell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1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 04.12.2006 № </w:t>
            </w:r>
            <w:r w:rsidRPr="00EF1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200-ФЗ </w:t>
            </w:r>
          </w:p>
        </w:tc>
      </w:tr>
      <w:tr w:rsidR="005F6057" w:rsidRPr="00EF1F2A" w:rsidTr="005F6057">
        <w:trPr>
          <w:trHeight w:val="19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Десногорского городского Совета об утверждении адресной инвестиционной программы осуществляет 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«ККП» МО «город Десногорск» Смо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ЖКХ в период с 2014 по 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План модернизации муниципальных объектов жилищно-коммунального хозяйства на период с 2014 по 2020 годы.</w:t>
            </w:r>
          </w:p>
          <w:p w:rsidR="005F6057" w:rsidRPr="00EF1F2A" w:rsidRDefault="005F6057" w:rsidP="005F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План инвестирования работ по модернизации муниципальных объектов жилищно-коммунального хозяйства на период с 2014 по 2020 годы и до 2020 года.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pStyle w:val="ConsPlusCell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</w:t>
            </w:r>
            <w:r w:rsidRPr="00EF1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 15.06.2014</w:t>
            </w:r>
          </w:p>
        </w:tc>
      </w:tr>
      <w:tr w:rsidR="005F6057" w:rsidRPr="00EF1F2A" w:rsidTr="005F6057">
        <w:trPr>
          <w:trHeight w:val="19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Десногорск» Смоленской области об утверждении положения о формировании муниципального задания и финансовом обеспечении выполнения этого задания муниципальными учреждениями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определяет порядок разработки муниципального задания муниципальному бюджетному учреждению, финансового обеспечения выполнения муниципального задания и порядок  организации контроля  за выполнением мероприятий, предусмотренных муниципальным  заданием.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7" w:rsidRPr="00EF1F2A" w:rsidRDefault="005F6057" w:rsidP="005F60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 xml:space="preserve">т 16.06.2011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</w:tbl>
    <w:p w:rsidR="00F40A1C" w:rsidRPr="00EF1F2A" w:rsidRDefault="00F40A1C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C18" w:rsidRDefault="005F6057" w:rsidP="000463E0">
      <w:pPr>
        <w:pStyle w:val="af2"/>
        <w:numPr>
          <w:ilvl w:val="0"/>
          <w:numId w:val="1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C18" w:rsidRPr="00EF1F2A">
        <w:rPr>
          <w:rFonts w:ascii="Times New Roman" w:hAnsi="Times New Roman" w:cs="Times New Roman"/>
          <w:b/>
          <w:bCs/>
          <w:sz w:val="24"/>
          <w:szCs w:val="24"/>
        </w:rPr>
        <w:t>Применение мер муниципального регулирования в сфере ре</w:t>
      </w:r>
      <w:r w:rsidR="000463E0">
        <w:rPr>
          <w:rFonts w:ascii="Times New Roman" w:hAnsi="Times New Roman" w:cs="Times New Roman"/>
          <w:b/>
          <w:bCs/>
          <w:sz w:val="24"/>
          <w:szCs w:val="24"/>
        </w:rPr>
        <w:t>ализации муниципальной программ</w:t>
      </w:r>
      <w:r w:rsidR="00783150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961A8A" w:rsidRPr="00EF1F2A" w:rsidRDefault="00961A8A" w:rsidP="00857021">
      <w:pPr>
        <w:pStyle w:val="af2"/>
        <w:spacing w:after="0" w:line="240" w:lineRule="auto"/>
        <w:ind w:left="12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68E" w:rsidRPr="00EF1F2A" w:rsidRDefault="0019268E" w:rsidP="00961A8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2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A5C18" w:rsidRPr="00EF1F2A">
        <w:rPr>
          <w:rFonts w:ascii="Times New Roman" w:hAnsi="Times New Roman" w:cs="Times New Roman"/>
          <w:bCs/>
          <w:sz w:val="24"/>
          <w:szCs w:val="24"/>
        </w:rPr>
        <w:t xml:space="preserve">рамках реализации программы  </w:t>
      </w:r>
      <w:r w:rsidR="000B7EB2" w:rsidRPr="00EF1F2A">
        <w:rPr>
          <w:rFonts w:ascii="Times New Roman" w:hAnsi="Times New Roman" w:cs="Times New Roman"/>
          <w:bCs/>
          <w:sz w:val="24"/>
          <w:szCs w:val="24"/>
        </w:rPr>
        <w:t>«</w:t>
      </w:r>
      <w:r w:rsidR="000B7EB2" w:rsidRPr="00EF1F2A">
        <w:rPr>
          <w:rFonts w:ascii="Times New Roman" w:hAnsi="Times New Roman" w:cs="Times New Roman"/>
          <w:sz w:val="24"/>
          <w:szCs w:val="24"/>
        </w:rPr>
        <w:t>Создание  условий для обеспечения  качественными услугами жилищно-коммунального хозяйства  и благоустройство  муниципального образования  «город Д</w:t>
      </w:r>
      <w:r w:rsidR="004E3A1E">
        <w:rPr>
          <w:rFonts w:ascii="Times New Roman" w:hAnsi="Times New Roman" w:cs="Times New Roman"/>
          <w:sz w:val="24"/>
          <w:szCs w:val="24"/>
        </w:rPr>
        <w:t xml:space="preserve">есногорск» Смоленской области» </w:t>
      </w:r>
      <w:r w:rsidR="00D51DCF" w:rsidRPr="00EF1F2A">
        <w:rPr>
          <w:rFonts w:ascii="Times New Roman" w:hAnsi="Times New Roman" w:cs="Times New Roman"/>
          <w:bCs/>
          <w:sz w:val="24"/>
          <w:szCs w:val="24"/>
        </w:rPr>
        <w:t>применены следующие меры муниципального регулирования</w:t>
      </w:r>
      <w:r w:rsidRPr="00EF1F2A">
        <w:rPr>
          <w:rFonts w:ascii="Times New Roman" w:hAnsi="Times New Roman" w:cs="Times New Roman"/>
          <w:bCs/>
          <w:sz w:val="24"/>
          <w:szCs w:val="24"/>
        </w:rPr>
        <w:t>:</w:t>
      </w:r>
    </w:p>
    <w:p w:rsidR="0067244D" w:rsidRPr="00250418" w:rsidRDefault="00D51DCF" w:rsidP="005F6057">
      <w:pPr>
        <w:pStyle w:val="af2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18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решением Десногорского городского Совета </w:t>
      </w:r>
      <w:r w:rsidR="005F6057">
        <w:rPr>
          <w:rFonts w:ascii="Times New Roman" w:hAnsi="Times New Roman" w:cs="Times New Roman"/>
          <w:bCs/>
          <w:sz w:val="24"/>
          <w:szCs w:val="24"/>
        </w:rPr>
        <w:t xml:space="preserve">от 27.05.2010 </w:t>
      </w:r>
      <w:r w:rsidR="00300025" w:rsidRPr="00250418">
        <w:rPr>
          <w:rFonts w:ascii="Times New Roman" w:hAnsi="Times New Roman" w:cs="Times New Roman"/>
          <w:bCs/>
          <w:sz w:val="24"/>
          <w:szCs w:val="24"/>
        </w:rPr>
        <w:t xml:space="preserve">№ 252 </w:t>
      </w:r>
      <w:r w:rsidR="005F6057">
        <w:rPr>
          <w:rFonts w:ascii="Times New Roman" w:hAnsi="Times New Roman" w:cs="Times New Roman"/>
          <w:bCs/>
          <w:sz w:val="24"/>
          <w:szCs w:val="24"/>
        </w:rPr>
        <w:t>(в редакции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 от 23.11.2012</w:t>
      </w:r>
      <w:r w:rsidR="004E5885" w:rsidRPr="0025041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715) «Об утверждении положения о земельном налоге на территории муниципального образования «город Десногорск» Смоленской области» </w:t>
      </w:r>
      <w:r w:rsidRPr="002504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предусмотрено </w:t>
      </w:r>
      <w:r w:rsidR="00B50280" w:rsidRPr="00250418">
        <w:rPr>
          <w:rFonts w:ascii="Times New Roman" w:hAnsi="Times New Roman" w:cs="Times New Roman"/>
          <w:bCs/>
          <w:sz w:val="24"/>
          <w:szCs w:val="24"/>
        </w:rPr>
        <w:t xml:space="preserve">освобождение </w:t>
      </w:r>
      <w:r w:rsidR="00DB32EC" w:rsidRPr="00250418">
        <w:rPr>
          <w:rFonts w:ascii="Times New Roman" w:hAnsi="Times New Roman" w:cs="Times New Roman"/>
          <w:bCs/>
          <w:sz w:val="24"/>
          <w:szCs w:val="24"/>
        </w:rPr>
        <w:t xml:space="preserve">от налогообложения </w:t>
      </w:r>
      <w:r w:rsidR="00D80799" w:rsidRPr="00250418">
        <w:rPr>
          <w:rFonts w:ascii="Times New Roman" w:hAnsi="Times New Roman" w:cs="Times New Roman"/>
          <w:bCs/>
          <w:sz w:val="24"/>
          <w:szCs w:val="24"/>
        </w:rPr>
        <w:t>на земельны</w:t>
      </w:r>
      <w:r w:rsidR="00DB32EC" w:rsidRPr="00250418">
        <w:rPr>
          <w:rFonts w:ascii="Times New Roman" w:hAnsi="Times New Roman" w:cs="Times New Roman"/>
          <w:bCs/>
          <w:sz w:val="24"/>
          <w:szCs w:val="24"/>
        </w:rPr>
        <w:t>е участки</w:t>
      </w:r>
      <w:r w:rsidR="00D80799" w:rsidRPr="00250418">
        <w:rPr>
          <w:rFonts w:ascii="Times New Roman" w:hAnsi="Times New Roman" w:cs="Times New Roman"/>
          <w:bCs/>
          <w:sz w:val="24"/>
          <w:szCs w:val="24"/>
        </w:rPr>
        <w:t xml:space="preserve"> для муниципальных бюджетных и казенных учреждений, полностью или частично финансируемых  за счет средств местного бюджета и не являющихся хозяйствующими субъектами</w:t>
      </w:r>
      <w:r w:rsidR="0019268E" w:rsidRPr="00250418">
        <w:rPr>
          <w:rFonts w:ascii="Times New Roman" w:hAnsi="Times New Roman" w:cs="Times New Roman"/>
          <w:bCs/>
          <w:sz w:val="24"/>
          <w:szCs w:val="24"/>
        </w:rPr>
        <w:t>;</w:t>
      </w:r>
    </w:p>
    <w:p w:rsidR="0019268E" w:rsidRPr="00250418" w:rsidRDefault="00D51DCF" w:rsidP="005F6057">
      <w:pPr>
        <w:pStyle w:val="af2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18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решением </w:t>
      </w:r>
      <w:r w:rsidR="00961ECD" w:rsidRPr="00250418">
        <w:rPr>
          <w:rFonts w:ascii="Times New Roman" w:hAnsi="Times New Roman" w:cs="Times New Roman"/>
          <w:bCs/>
          <w:sz w:val="24"/>
          <w:szCs w:val="24"/>
        </w:rPr>
        <w:t>2</w:t>
      </w:r>
      <w:r w:rsidR="002C6944" w:rsidRPr="00250418">
        <w:rPr>
          <w:rFonts w:ascii="Times New Roman" w:hAnsi="Times New Roman" w:cs="Times New Roman"/>
          <w:bCs/>
          <w:sz w:val="24"/>
          <w:szCs w:val="24"/>
        </w:rPr>
        <w:t>0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 сессии </w:t>
      </w:r>
      <w:r w:rsidR="00961ECD" w:rsidRPr="00250418">
        <w:rPr>
          <w:rFonts w:ascii="Times New Roman" w:hAnsi="Times New Roman" w:cs="Times New Roman"/>
          <w:bCs/>
          <w:sz w:val="24"/>
          <w:szCs w:val="24"/>
        </w:rPr>
        <w:t xml:space="preserve">четвертого 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 созыва от </w:t>
      </w:r>
      <w:r w:rsidR="002C6944" w:rsidRPr="00250418">
        <w:rPr>
          <w:rFonts w:ascii="Times New Roman" w:hAnsi="Times New Roman" w:cs="Times New Roman"/>
          <w:bCs/>
          <w:sz w:val="24"/>
          <w:szCs w:val="24"/>
        </w:rPr>
        <w:t>30</w:t>
      </w:r>
      <w:r w:rsidRPr="00250418">
        <w:rPr>
          <w:rFonts w:ascii="Times New Roman" w:hAnsi="Times New Roman" w:cs="Times New Roman"/>
          <w:bCs/>
          <w:sz w:val="24"/>
          <w:szCs w:val="24"/>
        </w:rPr>
        <w:t>.12.201</w:t>
      </w:r>
      <w:r w:rsidR="00961ECD" w:rsidRPr="00250418">
        <w:rPr>
          <w:rFonts w:ascii="Times New Roman" w:hAnsi="Times New Roman" w:cs="Times New Roman"/>
          <w:bCs/>
          <w:sz w:val="24"/>
          <w:szCs w:val="24"/>
        </w:rPr>
        <w:t>5</w:t>
      </w:r>
      <w:r w:rsidR="00517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885" w:rsidRPr="0025041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61ECD" w:rsidRPr="00250418">
        <w:rPr>
          <w:rFonts w:ascii="Times New Roman" w:hAnsi="Times New Roman" w:cs="Times New Roman"/>
          <w:bCs/>
          <w:sz w:val="24"/>
          <w:szCs w:val="24"/>
        </w:rPr>
        <w:t>168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="00961ECD" w:rsidRPr="00250418">
        <w:rPr>
          <w:rFonts w:ascii="Times New Roman" w:hAnsi="Times New Roman" w:cs="Times New Roman"/>
          <w:bCs/>
          <w:sz w:val="24"/>
          <w:szCs w:val="24"/>
        </w:rPr>
        <w:t xml:space="preserve"> принятии бюджета муниципального образования «город Десногорск» Смоленской области на 2016 год»</w:t>
      </w:r>
      <w:r w:rsidR="005F6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предусмотрена </w:t>
      </w:r>
      <w:r w:rsidR="00D80799" w:rsidRPr="00250418">
        <w:rPr>
          <w:rFonts w:ascii="Times New Roman" w:hAnsi="Times New Roman" w:cs="Times New Roman"/>
          <w:bCs/>
          <w:sz w:val="24"/>
          <w:szCs w:val="24"/>
        </w:rPr>
        <w:t>субсиди</w:t>
      </w:r>
      <w:r w:rsidRPr="00250418">
        <w:rPr>
          <w:rFonts w:ascii="Times New Roman" w:hAnsi="Times New Roman" w:cs="Times New Roman"/>
          <w:bCs/>
          <w:sz w:val="24"/>
          <w:szCs w:val="24"/>
        </w:rPr>
        <w:t>я</w:t>
      </w:r>
      <w:r w:rsidR="00D80799" w:rsidRPr="00250418">
        <w:rPr>
          <w:rFonts w:ascii="Times New Roman" w:hAnsi="Times New Roman" w:cs="Times New Roman"/>
          <w:bCs/>
          <w:sz w:val="24"/>
          <w:szCs w:val="24"/>
        </w:rPr>
        <w:t xml:space="preserve"> в целях возмещения затрат</w:t>
      </w:r>
      <w:r w:rsidR="00961ECD" w:rsidRPr="00250418">
        <w:rPr>
          <w:rFonts w:ascii="Times New Roman" w:hAnsi="Times New Roman" w:cs="Times New Roman"/>
          <w:bCs/>
          <w:sz w:val="24"/>
          <w:szCs w:val="24"/>
        </w:rPr>
        <w:t xml:space="preserve"> в связи с оказанием услуг МУП БПК «Латона» населению, </w:t>
      </w:r>
      <w:r w:rsidR="00D80799" w:rsidRPr="00250418">
        <w:rPr>
          <w:rFonts w:ascii="Times New Roman" w:hAnsi="Times New Roman" w:cs="Times New Roman"/>
          <w:bCs/>
          <w:sz w:val="24"/>
          <w:szCs w:val="24"/>
        </w:rPr>
        <w:t xml:space="preserve">не компенсированных доходами </w:t>
      </w:r>
      <w:r w:rsidR="00961ECD" w:rsidRPr="00250418">
        <w:rPr>
          <w:rFonts w:ascii="Times New Roman" w:hAnsi="Times New Roman" w:cs="Times New Roman"/>
          <w:bCs/>
          <w:sz w:val="24"/>
          <w:szCs w:val="24"/>
        </w:rPr>
        <w:t xml:space="preserve">от оказания данных услуг в связи с регулированием тарифов на услуги населению (бани) на 2016 год. </w:t>
      </w:r>
    </w:p>
    <w:p w:rsidR="00BC1393" w:rsidRPr="00250418" w:rsidRDefault="00BC1393" w:rsidP="005F6057">
      <w:pPr>
        <w:pStyle w:val="af2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18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решением 14 сессии четвертого  созыва </w:t>
      </w:r>
      <w:r w:rsidR="005F6057" w:rsidRPr="00250418">
        <w:rPr>
          <w:rFonts w:ascii="Times New Roman" w:hAnsi="Times New Roman" w:cs="Times New Roman"/>
          <w:bCs/>
          <w:sz w:val="24"/>
          <w:szCs w:val="24"/>
        </w:rPr>
        <w:t xml:space="preserve">от 14.07.2015 </w:t>
      </w:r>
      <w:r w:rsidR="00300025" w:rsidRPr="00250418">
        <w:rPr>
          <w:rFonts w:ascii="Times New Roman" w:hAnsi="Times New Roman" w:cs="Times New Roman"/>
          <w:bCs/>
          <w:sz w:val="24"/>
          <w:szCs w:val="24"/>
        </w:rPr>
        <w:t xml:space="preserve">№ 106 </w:t>
      </w:r>
      <w:r w:rsidRPr="00250418">
        <w:rPr>
          <w:rFonts w:ascii="Times New Roman" w:hAnsi="Times New Roman" w:cs="Times New Roman"/>
          <w:bCs/>
          <w:sz w:val="24"/>
          <w:szCs w:val="24"/>
        </w:rPr>
        <w:t xml:space="preserve"> «Об установлении цен для населения на услуги бани МУП БПК «Латона». </w:t>
      </w:r>
    </w:p>
    <w:p w:rsidR="000463E0" w:rsidRPr="00250418" w:rsidRDefault="000463E0" w:rsidP="00250418">
      <w:pPr>
        <w:pStyle w:val="af2"/>
        <w:numPr>
          <w:ilvl w:val="0"/>
          <w:numId w:val="26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18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B772D" w:rsidRPr="00284EC4" w:rsidRDefault="008B772D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="005B4F6F" w:rsidRPr="00284EC4">
        <w:rPr>
          <w:rFonts w:ascii="Times New Roman" w:hAnsi="Times New Roman" w:cs="Times New Roman"/>
          <w:b/>
          <w:sz w:val="24"/>
          <w:szCs w:val="24"/>
        </w:rPr>
        <w:t>1</w:t>
      </w:r>
    </w:p>
    <w:p w:rsidR="008B772D" w:rsidRDefault="008B772D" w:rsidP="00961A8A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EC4">
        <w:rPr>
          <w:rFonts w:ascii="Times New Roman" w:hAnsi="Times New Roman" w:cs="Times New Roman"/>
          <w:b/>
          <w:bCs/>
          <w:sz w:val="24"/>
          <w:szCs w:val="24"/>
        </w:rPr>
        <w:t>Обеспечение предоставления муниципальных услуг по благоустройству</w:t>
      </w:r>
      <w:r w:rsidR="00E71261" w:rsidRPr="00284EC4">
        <w:rPr>
          <w:rFonts w:ascii="Times New Roman" w:hAnsi="Times New Roman" w:cs="Times New Roman"/>
          <w:b/>
          <w:bCs/>
          <w:sz w:val="24"/>
          <w:szCs w:val="24"/>
        </w:rPr>
        <w:t xml:space="preserve">  территори</w:t>
      </w:r>
      <w:r w:rsidR="000463E0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857021" w:rsidRDefault="00857021" w:rsidP="00961A8A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924"/>
      </w:tblGrid>
      <w:tr w:rsidR="008B772D" w:rsidRPr="00284EC4" w:rsidTr="00300025">
        <w:trPr>
          <w:trHeight w:val="691"/>
        </w:trPr>
        <w:tc>
          <w:tcPr>
            <w:tcW w:w="4820" w:type="dxa"/>
            <w:shd w:val="clear" w:color="auto" w:fill="auto"/>
          </w:tcPr>
          <w:p w:rsidR="008B772D" w:rsidRPr="00284EC4" w:rsidRDefault="008B772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4924" w:type="dxa"/>
            <w:shd w:val="clear" w:color="auto" w:fill="auto"/>
          </w:tcPr>
          <w:p w:rsidR="008B772D" w:rsidRPr="00284EC4" w:rsidRDefault="00C52593" w:rsidP="00C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благоустройства </w:t>
            </w:r>
          </w:p>
        </w:tc>
      </w:tr>
      <w:tr w:rsidR="008B772D" w:rsidRPr="00284EC4" w:rsidTr="00300025">
        <w:tc>
          <w:tcPr>
            <w:tcW w:w="4820" w:type="dxa"/>
            <w:shd w:val="clear" w:color="auto" w:fill="auto"/>
          </w:tcPr>
          <w:p w:rsidR="008B772D" w:rsidRPr="00284EC4" w:rsidRDefault="008B772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4924" w:type="dxa"/>
            <w:shd w:val="clear" w:color="auto" w:fill="auto"/>
          </w:tcPr>
          <w:p w:rsidR="008B772D" w:rsidRPr="00284EC4" w:rsidRDefault="00C52593" w:rsidP="00C5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благоустройства </w:t>
            </w:r>
          </w:p>
        </w:tc>
      </w:tr>
      <w:tr w:rsidR="008B772D" w:rsidRPr="00284EC4" w:rsidTr="00300025">
        <w:trPr>
          <w:trHeight w:val="758"/>
        </w:trPr>
        <w:tc>
          <w:tcPr>
            <w:tcW w:w="4820" w:type="dxa"/>
            <w:shd w:val="clear" w:color="auto" w:fill="auto"/>
          </w:tcPr>
          <w:p w:rsidR="008B772D" w:rsidRPr="00284EC4" w:rsidRDefault="008B772D" w:rsidP="00D3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924" w:type="dxa"/>
            <w:shd w:val="clear" w:color="auto" w:fill="auto"/>
          </w:tcPr>
          <w:p w:rsidR="008B772D" w:rsidRPr="00284EC4" w:rsidRDefault="00D46BEF" w:rsidP="00961A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975" w:rsidRPr="00284EC4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содержания, ремонта и сохранности объектов благоустройства, сети уличного освещения, мест захоронения</w:t>
            </w:r>
            <w:r w:rsidR="004D4975" w:rsidRPr="00284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72D" w:rsidRPr="00284EC4" w:rsidTr="00300025">
        <w:trPr>
          <w:trHeight w:val="1711"/>
        </w:trPr>
        <w:tc>
          <w:tcPr>
            <w:tcW w:w="4820" w:type="dxa"/>
            <w:shd w:val="clear" w:color="auto" w:fill="auto"/>
          </w:tcPr>
          <w:p w:rsidR="008B772D" w:rsidRPr="00284EC4" w:rsidRDefault="008B772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4924" w:type="dxa"/>
            <w:shd w:val="clear" w:color="auto" w:fill="auto"/>
          </w:tcPr>
          <w:p w:rsidR="00D959E6" w:rsidRPr="00300025" w:rsidRDefault="00820921" w:rsidP="00300025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"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</w:t>
            </w:r>
            <w:r w:rsidR="00D959E6" w:rsidRPr="0030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и работ  по содержанию  </w:t>
            </w:r>
            <w:r w:rsidR="00EC3467" w:rsidRPr="0030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  <w:r w:rsidR="00D959E6" w:rsidRPr="003000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благоустройства, озеленения,  мест захоронения  города Десногорска</w:t>
            </w:r>
            <w:r w:rsidR="00E5336A" w:rsidRPr="00300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772D" w:rsidRPr="00300025" w:rsidRDefault="00D959E6" w:rsidP="00300025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25">
              <w:rPr>
                <w:rFonts w:ascii="Times New Roman" w:hAnsi="Times New Roman" w:cs="Times New Roman"/>
                <w:sz w:val="24"/>
                <w:szCs w:val="24"/>
              </w:rPr>
              <w:t>Содержание сети уличного освещения г. Десногорска</w:t>
            </w:r>
            <w:r w:rsidR="00DD0A4B" w:rsidRPr="00300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72D" w:rsidRPr="00284EC4" w:rsidTr="00300025">
        <w:tc>
          <w:tcPr>
            <w:tcW w:w="4820" w:type="dxa"/>
            <w:shd w:val="clear" w:color="auto" w:fill="auto"/>
          </w:tcPr>
          <w:p w:rsidR="008B772D" w:rsidRPr="00284EC4" w:rsidRDefault="008B772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подпрограммы </w:t>
            </w:r>
          </w:p>
        </w:tc>
        <w:tc>
          <w:tcPr>
            <w:tcW w:w="4924" w:type="dxa"/>
            <w:shd w:val="clear" w:color="auto" w:fill="auto"/>
          </w:tcPr>
          <w:p w:rsidR="008B772D" w:rsidRPr="00284EC4" w:rsidRDefault="008B772D" w:rsidP="002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2D66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B772D" w:rsidRPr="00284EC4" w:rsidTr="00300025">
        <w:trPr>
          <w:trHeight w:val="317"/>
        </w:trPr>
        <w:tc>
          <w:tcPr>
            <w:tcW w:w="4820" w:type="dxa"/>
            <w:shd w:val="clear" w:color="auto" w:fill="auto"/>
          </w:tcPr>
          <w:p w:rsidR="008B772D" w:rsidRPr="00284EC4" w:rsidRDefault="008B772D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4924" w:type="dxa"/>
            <w:shd w:val="clear" w:color="auto" w:fill="auto"/>
          </w:tcPr>
          <w:p w:rsidR="008B772D" w:rsidRPr="007049D6" w:rsidRDefault="008B772D" w:rsidP="00961A8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1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за </w:t>
            </w:r>
            <w:r w:rsidRPr="007049D6">
              <w:rPr>
                <w:rFonts w:ascii="Times New Roman" w:hAnsi="Times New Roman"/>
                <w:sz w:val="24"/>
                <w:szCs w:val="24"/>
              </w:rPr>
              <w:t xml:space="preserve">счет средств местного </w:t>
            </w:r>
            <w:r w:rsidR="001F716D" w:rsidRPr="007049D6">
              <w:rPr>
                <w:rFonts w:ascii="Times New Roman" w:hAnsi="Times New Roman"/>
                <w:sz w:val="24"/>
                <w:szCs w:val="24"/>
              </w:rPr>
              <w:t xml:space="preserve">и областного </w:t>
            </w:r>
            <w:r w:rsidRPr="007049D6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1F716D" w:rsidRPr="007049D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049D6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3B35AD">
              <w:rPr>
                <w:rFonts w:ascii="Times New Roman" w:hAnsi="Times New Roman"/>
                <w:sz w:val="24"/>
                <w:szCs w:val="24"/>
              </w:rPr>
              <w:t>283057,0</w:t>
            </w:r>
            <w:r w:rsidR="005F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025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910CE0" w:rsidRPr="007049D6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1F4AED">
              <w:rPr>
                <w:rFonts w:ascii="Times New Roman" w:hAnsi="Times New Roman"/>
                <w:sz w:val="24"/>
                <w:szCs w:val="24"/>
              </w:rPr>
              <w:t>2176,3</w:t>
            </w:r>
            <w:r w:rsidR="00910CE0" w:rsidRPr="007049D6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300025">
              <w:rPr>
                <w:rFonts w:ascii="Times New Roman" w:hAnsi="Times New Roman"/>
                <w:sz w:val="24"/>
                <w:szCs w:val="24"/>
              </w:rPr>
              <w:t>.</w:t>
            </w:r>
            <w:r w:rsidR="00910CE0" w:rsidRPr="007049D6">
              <w:rPr>
                <w:rFonts w:ascii="Times New Roman" w:hAnsi="Times New Roman"/>
                <w:sz w:val="24"/>
                <w:szCs w:val="24"/>
              </w:rPr>
              <w:t xml:space="preserve"> за счет средств областного бюджета, </w:t>
            </w:r>
            <w:r w:rsidRPr="007049D6">
              <w:rPr>
                <w:rFonts w:ascii="Times New Roman" w:hAnsi="Times New Roman"/>
                <w:sz w:val="24"/>
                <w:szCs w:val="24"/>
              </w:rPr>
              <w:t xml:space="preserve"> в том числе  по годам:</w:t>
            </w:r>
          </w:p>
          <w:p w:rsidR="008B772D" w:rsidRPr="007049D6" w:rsidRDefault="008B772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84560E" w:rsidRPr="007049D6">
              <w:rPr>
                <w:rFonts w:ascii="Times New Roman" w:hAnsi="Times New Roman" w:cs="Times New Roman"/>
                <w:sz w:val="24"/>
                <w:szCs w:val="24"/>
              </w:rPr>
              <w:t>17659,</w:t>
            </w:r>
            <w:r w:rsidR="00910CE0" w:rsidRPr="00704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B772D" w:rsidRPr="007049D6" w:rsidRDefault="008B772D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D6">
              <w:rPr>
                <w:rFonts w:ascii="Times New Roman" w:hAnsi="Times New Roman" w:cs="Times New Roman"/>
                <w:sz w:val="24"/>
                <w:szCs w:val="24"/>
              </w:rPr>
              <w:t>2015  год –</w:t>
            </w:r>
            <w:r w:rsidR="0051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94A" w:rsidRPr="007049D6">
              <w:rPr>
                <w:rFonts w:ascii="Times New Roman" w:hAnsi="Times New Roman" w:cs="Times New Roman"/>
                <w:sz w:val="24"/>
                <w:szCs w:val="24"/>
              </w:rPr>
              <w:t>24059,0</w:t>
            </w:r>
            <w:r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10CE0" w:rsidRPr="007049D6" w:rsidRDefault="009405C2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B772D"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10CE0" w:rsidRPr="007049D6">
              <w:rPr>
                <w:rFonts w:ascii="Times New Roman" w:hAnsi="Times New Roman" w:cs="Times New Roman"/>
                <w:sz w:val="24"/>
                <w:szCs w:val="24"/>
              </w:rPr>
              <w:t>28165,0</w:t>
            </w:r>
            <w:r w:rsidR="008B772D"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10CE0"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910CE0" w:rsidRPr="007049D6">
              <w:rPr>
                <w:rFonts w:ascii="Times New Roman" w:hAnsi="Times New Roman"/>
                <w:sz w:val="24"/>
                <w:szCs w:val="24"/>
              </w:rPr>
              <w:t>127,1</w:t>
            </w:r>
            <w:r w:rsidR="00910CE0"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10CE0" w:rsidRPr="007049D6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="00910CE0" w:rsidRPr="007049D6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бюджета;</w:t>
            </w:r>
          </w:p>
          <w:p w:rsidR="00362E33" w:rsidRPr="007049D6" w:rsidRDefault="00E92E5A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961A8A" w:rsidRPr="007049D6">
              <w:rPr>
                <w:rFonts w:ascii="Times New Roman" w:hAnsi="Times New Roman" w:cs="Times New Roman"/>
                <w:sz w:val="24"/>
                <w:szCs w:val="24"/>
              </w:rPr>
              <w:t>40981,7</w:t>
            </w:r>
            <w:r w:rsidR="00362E33"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92E5A" w:rsidRPr="007049D6" w:rsidRDefault="0084560E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D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2E33" w:rsidRPr="00704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E5A"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F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5D9"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4AED">
              <w:rPr>
                <w:rFonts w:ascii="Times New Roman" w:hAnsi="Times New Roman" w:cs="Times New Roman"/>
                <w:sz w:val="24"/>
                <w:szCs w:val="24"/>
              </w:rPr>
              <w:t>50350,0</w:t>
            </w:r>
            <w:r w:rsidR="00E92E5A"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1F4AED">
              <w:rPr>
                <w:rFonts w:ascii="Times New Roman" w:hAnsi="Times New Roman" w:cs="Times New Roman"/>
                <w:sz w:val="24"/>
                <w:szCs w:val="24"/>
              </w:rPr>
              <w:t>, в том числе 2049,2 тыс. рублей за счет средств областного бюджета;</w:t>
            </w:r>
          </w:p>
          <w:p w:rsidR="00F959DD" w:rsidRDefault="00E92E5A" w:rsidP="0078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59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5781B"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81B">
              <w:rPr>
                <w:rFonts w:ascii="Times New Roman" w:hAnsi="Times New Roman" w:cs="Times New Roman"/>
                <w:sz w:val="24"/>
                <w:szCs w:val="24"/>
              </w:rPr>
              <w:t xml:space="preserve"> 45140,2 </w:t>
            </w:r>
            <w:r w:rsidR="00B5781B" w:rsidRPr="007049D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B5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6FF" w:rsidRDefault="00C2533C" w:rsidP="0059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146F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6146FF" w:rsidRPr="007049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4AED">
              <w:rPr>
                <w:rFonts w:ascii="Times New Roman" w:hAnsi="Times New Roman" w:cs="Times New Roman"/>
                <w:sz w:val="24"/>
                <w:szCs w:val="24"/>
              </w:rPr>
              <w:t xml:space="preserve">38350, 6 </w:t>
            </w:r>
            <w:r w:rsidR="001F4AED" w:rsidRPr="00813B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4560E" w:rsidRPr="00284EC4" w:rsidRDefault="00B5781B" w:rsidP="001F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831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0002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F4AED">
              <w:rPr>
                <w:rFonts w:ascii="Times New Roman" w:hAnsi="Times New Roman" w:cs="Times New Roman"/>
                <w:sz w:val="24"/>
                <w:szCs w:val="24"/>
              </w:rPr>
              <w:t xml:space="preserve"> 38350, 6</w:t>
            </w:r>
            <w:r w:rsidR="0084560E" w:rsidRPr="00813B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0463E0" w:rsidRDefault="000463E0" w:rsidP="00961A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261" w:rsidRPr="00284EC4" w:rsidRDefault="008B772D" w:rsidP="000463E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</w:t>
      </w:r>
      <w:r w:rsidR="00CE3603" w:rsidRPr="00284EC4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социально-экономической сферы реализации подпрограммы </w:t>
      </w:r>
      <w:r w:rsidR="004F0A4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E3603" w:rsidRPr="00284EC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772D" w:rsidRPr="00284EC4" w:rsidRDefault="008B772D" w:rsidP="00961A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261" w:rsidRDefault="008B772D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284EC4">
        <w:rPr>
          <w:rFonts w:ascii="Times New Roman" w:hAnsi="Times New Roman" w:cs="Times New Roman"/>
          <w:bCs/>
          <w:sz w:val="24"/>
          <w:szCs w:val="24"/>
        </w:rPr>
        <w:t xml:space="preserve">«Обеспечение предоставления муниципальных услуг по благоустройству </w:t>
      </w:r>
      <w:r w:rsidR="007342D3" w:rsidRPr="00295015">
        <w:rPr>
          <w:rFonts w:ascii="Times New Roman" w:hAnsi="Times New Roman" w:cs="Times New Roman"/>
          <w:bCs/>
          <w:sz w:val="24"/>
          <w:szCs w:val="24"/>
        </w:rPr>
        <w:t>территори</w:t>
      </w:r>
      <w:r w:rsidR="00295015" w:rsidRPr="00295015">
        <w:rPr>
          <w:rFonts w:ascii="Times New Roman" w:hAnsi="Times New Roman" w:cs="Times New Roman"/>
          <w:bCs/>
          <w:sz w:val="24"/>
          <w:szCs w:val="24"/>
        </w:rPr>
        <w:t>й</w:t>
      </w:r>
      <w:r w:rsidR="00295015">
        <w:rPr>
          <w:rFonts w:ascii="Times New Roman" w:hAnsi="Times New Roman" w:cs="Times New Roman"/>
          <w:bCs/>
          <w:sz w:val="24"/>
          <w:szCs w:val="24"/>
        </w:rPr>
        <w:t>»</w:t>
      </w:r>
      <w:r w:rsidR="00C52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593">
        <w:rPr>
          <w:rFonts w:ascii="Times New Roman" w:hAnsi="Times New Roman" w:cs="Times New Roman"/>
          <w:sz w:val="24"/>
          <w:szCs w:val="24"/>
        </w:rPr>
        <w:t>разработана в целях</w:t>
      </w:r>
      <w:r w:rsidRPr="00284EC4">
        <w:rPr>
          <w:rFonts w:ascii="Times New Roman" w:hAnsi="Times New Roman" w:cs="Times New Roman"/>
          <w:sz w:val="24"/>
          <w:szCs w:val="24"/>
        </w:rPr>
        <w:t xml:space="preserve"> координации работы </w:t>
      </w:r>
      <w:r w:rsidR="00C52593">
        <w:rPr>
          <w:rFonts w:ascii="Times New Roman" w:hAnsi="Times New Roman" w:cs="Times New Roman"/>
          <w:sz w:val="24"/>
          <w:szCs w:val="24"/>
        </w:rPr>
        <w:t>Службы благоустройства</w:t>
      </w:r>
      <w:r w:rsidRPr="00284EC4">
        <w:rPr>
          <w:rFonts w:ascii="Times New Roman" w:hAnsi="Times New Roman" w:cs="Times New Roman"/>
          <w:sz w:val="24"/>
          <w:szCs w:val="24"/>
        </w:rPr>
        <w:t>.</w:t>
      </w:r>
      <w:r w:rsidR="005F6057">
        <w:rPr>
          <w:rFonts w:ascii="Times New Roman" w:hAnsi="Times New Roman" w:cs="Times New Roman"/>
          <w:sz w:val="24"/>
          <w:szCs w:val="24"/>
        </w:rPr>
        <w:t xml:space="preserve"> </w:t>
      </w:r>
      <w:r w:rsidRPr="00284EC4">
        <w:rPr>
          <w:rFonts w:ascii="Times New Roman" w:hAnsi="Times New Roman" w:cs="Times New Roman"/>
          <w:bCs/>
          <w:sz w:val="24"/>
          <w:szCs w:val="24"/>
        </w:rPr>
        <w:t>При разработке регламента на оказание муниципальных услуг по содержанию благоустройства города учтены виды и периодичность выполняемых мероприятий.</w:t>
      </w:r>
    </w:p>
    <w:p w:rsidR="00300025" w:rsidRDefault="00300025" w:rsidP="003B35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025" w:rsidRDefault="00300025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5D9" w:rsidRDefault="00D345D9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2593" w:rsidRDefault="00C52593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2593" w:rsidRDefault="00C52593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2593" w:rsidRPr="00284EC4" w:rsidRDefault="00C52593" w:rsidP="00961A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72D" w:rsidRPr="00284EC4" w:rsidRDefault="008B772D" w:rsidP="000463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lastRenderedPageBreak/>
        <w:t>Раздел 2. Цели и целевые пок</w:t>
      </w:r>
      <w:r w:rsidR="00813B1A">
        <w:rPr>
          <w:rFonts w:ascii="Times New Roman" w:hAnsi="Times New Roman" w:cs="Times New Roman"/>
          <w:b/>
          <w:sz w:val="24"/>
          <w:szCs w:val="24"/>
        </w:rPr>
        <w:t>азатели реализации подпрограммы</w:t>
      </w:r>
      <w:r w:rsidR="004F0A49">
        <w:rPr>
          <w:rFonts w:ascii="Times New Roman" w:hAnsi="Times New Roman" w:cs="Times New Roman"/>
          <w:b/>
          <w:sz w:val="24"/>
          <w:szCs w:val="24"/>
        </w:rPr>
        <w:t xml:space="preserve"> 1 муниципальной программы</w:t>
      </w:r>
    </w:p>
    <w:p w:rsidR="009120E4" w:rsidRPr="00284EC4" w:rsidRDefault="009120E4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36A" w:rsidRPr="00284EC4" w:rsidRDefault="00E5336A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E5336A" w:rsidRPr="00284EC4" w:rsidRDefault="0084560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Организация  содержания, ремонта и сохранности объектов благоустройства, сети уличного освещения, мест захоронения </w:t>
      </w:r>
      <w:r w:rsidR="00E5336A" w:rsidRPr="00284EC4">
        <w:rPr>
          <w:rFonts w:ascii="Times New Roman" w:hAnsi="Times New Roman" w:cs="Times New Roman"/>
          <w:sz w:val="24"/>
          <w:szCs w:val="24"/>
        </w:rPr>
        <w:t xml:space="preserve">в рамках муниципального задания, выданного Комитетом ГХ и ПК г. Десногорска </w:t>
      </w:r>
      <w:r w:rsidR="00C52593">
        <w:rPr>
          <w:rFonts w:ascii="Times New Roman" w:hAnsi="Times New Roman" w:cs="Times New Roman"/>
          <w:sz w:val="24"/>
          <w:szCs w:val="24"/>
        </w:rPr>
        <w:t>Службе благоустройства</w:t>
      </w:r>
      <w:r w:rsidRPr="00284EC4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36A" w:rsidRPr="00284EC4" w:rsidRDefault="001B67E0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Целевыми п</w:t>
      </w:r>
      <w:r w:rsidR="00D959E6" w:rsidRPr="00284EC4">
        <w:rPr>
          <w:rFonts w:ascii="Times New Roman" w:hAnsi="Times New Roman" w:cs="Times New Roman"/>
          <w:sz w:val="24"/>
          <w:szCs w:val="24"/>
        </w:rPr>
        <w:t xml:space="preserve">оказателями </w:t>
      </w:r>
      <w:r w:rsidR="008B772D" w:rsidRPr="00284EC4"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 w:rsidRPr="00284EC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B772D" w:rsidRPr="00284EC4">
        <w:rPr>
          <w:rFonts w:ascii="Times New Roman" w:hAnsi="Times New Roman" w:cs="Times New Roman"/>
          <w:sz w:val="24"/>
          <w:szCs w:val="24"/>
        </w:rPr>
        <w:t>являются:</w:t>
      </w:r>
    </w:p>
    <w:p w:rsidR="00E5336A" w:rsidRPr="00300025" w:rsidRDefault="00703BC7" w:rsidP="00300025">
      <w:pPr>
        <w:pStyle w:val="af2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25">
        <w:rPr>
          <w:rFonts w:ascii="Times New Roman" w:hAnsi="Times New Roman" w:cs="Times New Roman"/>
          <w:sz w:val="24"/>
          <w:szCs w:val="24"/>
        </w:rPr>
        <w:t>уровень выполнения</w:t>
      </w:r>
      <w:r w:rsidR="00E5336A" w:rsidRPr="00300025">
        <w:rPr>
          <w:rFonts w:ascii="Times New Roman" w:eastAsia="Times New Roman" w:hAnsi="Times New Roman" w:cs="Times New Roman"/>
          <w:sz w:val="24"/>
          <w:szCs w:val="24"/>
        </w:rPr>
        <w:t xml:space="preserve"> услуг и работ  по содержанию  объектов благоустройства, озеленения,  мест захоронения  города Десногорска</w:t>
      </w:r>
      <w:r w:rsidR="00CB31EC" w:rsidRPr="003000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9E6" w:rsidRPr="00300025" w:rsidRDefault="00703BC7" w:rsidP="00300025">
      <w:pPr>
        <w:pStyle w:val="af2"/>
        <w:numPr>
          <w:ilvl w:val="0"/>
          <w:numId w:val="29"/>
        </w:numPr>
        <w:spacing w:after="0" w:line="24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300025">
        <w:rPr>
          <w:rFonts w:ascii="Times New Roman" w:hAnsi="Times New Roman" w:cs="Times New Roman"/>
          <w:sz w:val="24"/>
          <w:szCs w:val="24"/>
        </w:rPr>
        <w:t>с</w:t>
      </w:r>
      <w:r w:rsidR="00E5336A" w:rsidRPr="00300025">
        <w:rPr>
          <w:rFonts w:ascii="Times New Roman" w:hAnsi="Times New Roman" w:cs="Times New Roman"/>
          <w:sz w:val="24"/>
          <w:szCs w:val="24"/>
        </w:rPr>
        <w:t>одержание сети уличного освещения г. Десногорска.</w:t>
      </w:r>
    </w:p>
    <w:p w:rsidR="000463E0" w:rsidRPr="00284EC4" w:rsidRDefault="000463E0" w:rsidP="00961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72D" w:rsidRDefault="008B772D" w:rsidP="000463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>Раздел 3. Перечень основных мероприятий подпрограммы</w:t>
      </w:r>
      <w:r w:rsidR="004F0A49">
        <w:rPr>
          <w:rFonts w:ascii="Times New Roman" w:hAnsi="Times New Roman" w:cs="Times New Roman"/>
          <w:b/>
          <w:sz w:val="24"/>
          <w:szCs w:val="24"/>
        </w:rPr>
        <w:t xml:space="preserve"> 1 муниципальной программы</w:t>
      </w:r>
    </w:p>
    <w:p w:rsidR="000463E0" w:rsidRPr="00284EC4" w:rsidRDefault="000463E0" w:rsidP="000463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2D" w:rsidRPr="00284EC4" w:rsidRDefault="008B772D" w:rsidP="00961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В целях обеспечения оказания муниципальных услуг по благоустройству в полном объеме в подпрограмме  предусмотрен</w:t>
      </w:r>
      <w:r w:rsidR="00B91575" w:rsidRPr="00284EC4">
        <w:rPr>
          <w:rFonts w:ascii="Times New Roman" w:hAnsi="Times New Roman" w:cs="Times New Roman"/>
          <w:sz w:val="24"/>
          <w:szCs w:val="24"/>
        </w:rPr>
        <w:t>о</w:t>
      </w:r>
      <w:r w:rsidRPr="00284EC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B91575" w:rsidRPr="00284EC4">
        <w:rPr>
          <w:rFonts w:ascii="Times New Roman" w:hAnsi="Times New Roman" w:cs="Times New Roman"/>
          <w:sz w:val="24"/>
          <w:szCs w:val="24"/>
        </w:rPr>
        <w:t xml:space="preserve">ее </w:t>
      </w:r>
      <w:r w:rsidR="00B91575" w:rsidRPr="006B0D65">
        <w:rPr>
          <w:rFonts w:ascii="Times New Roman" w:hAnsi="Times New Roman" w:cs="Times New Roman"/>
          <w:sz w:val="24"/>
          <w:szCs w:val="24"/>
        </w:rPr>
        <w:t>основное</w:t>
      </w:r>
      <w:r w:rsidRPr="006B0D6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91575" w:rsidRPr="006B0D65">
        <w:rPr>
          <w:rFonts w:ascii="Times New Roman" w:hAnsi="Times New Roman" w:cs="Times New Roman"/>
          <w:sz w:val="24"/>
          <w:szCs w:val="24"/>
        </w:rPr>
        <w:t>е</w:t>
      </w:r>
      <w:r w:rsidRPr="00284EC4">
        <w:rPr>
          <w:rFonts w:ascii="Times New Roman" w:hAnsi="Times New Roman" w:cs="Times New Roman"/>
          <w:sz w:val="24"/>
          <w:szCs w:val="24"/>
        </w:rPr>
        <w:t>:</w:t>
      </w:r>
    </w:p>
    <w:p w:rsidR="008B772D" w:rsidRPr="00300025" w:rsidRDefault="001351CD" w:rsidP="00300025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25">
        <w:rPr>
          <w:rFonts w:ascii="Times New Roman" w:hAnsi="Times New Roman" w:cs="Times New Roman"/>
          <w:sz w:val="24"/>
          <w:szCs w:val="24"/>
        </w:rPr>
        <w:t>Создание условий по благоустройству и озеленению территорий</w:t>
      </w:r>
      <w:r w:rsidR="00B91575" w:rsidRPr="00300025">
        <w:rPr>
          <w:rFonts w:ascii="Times New Roman" w:hAnsi="Times New Roman" w:cs="Times New Roman"/>
          <w:sz w:val="24"/>
          <w:szCs w:val="24"/>
        </w:rPr>
        <w:t>.</w:t>
      </w:r>
    </w:p>
    <w:p w:rsidR="0084560E" w:rsidRDefault="008B772D" w:rsidP="00961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 Мероприятия подпрограммы, касающиеся 2016</w:t>
      </w:r>
      <w:r w:rsidR="00597668">
        <w:rPr>
          <w:rFonts w:ascii="Times New Roman" w:hAnsi="Times New Roman" w:cs="Times New Roman"/>
          <w:sz w:val="24"/>
          <w:szCs w:val="24"/>
        </w:rPr>
        <w:t>-2021</w:t>
      </w:r>
      <w:r w:rsidRPr="00284EC4">
        <w:rPr>
          <w:rFonts w:ascii="Times New Roman" w:hAnsi="Times New Roman" w:cs="Times New Roman"/>
          <w:sz w:val="24"/>
          <w:szCs w:val="24"/>
        </w:rPr>
        <w:t xml:space="preserve"> годов, подлежат уточнению в случае корректировки программных мероприятий на соответствующий финансовый год и плановый период.</w:t>
      </w:r>
    </w:p>
    <w:p w:rsidR="000463E0" w:rsidRPr="00284EC4" w:rsidRDefault="000463E0" w:rsidP="00961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72D" w:rsidRDefault="008B772D" w:rsidP="000463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подпрограммы</w:t>
      </w:r>
      <w:r w:rsidR="004F0A49">
        <w:rPr>
          <w:rFonts w:ascii="Times New Roman" w:hAnsi="Times New Roman" w:cs="Times New Roman"/>
          <w:b/>
          <w:sz w:val="24"/>
          <w:szCs w:val="24"/>
        </w:rPr>
        <w:t xml:space="preserve"> 1 муниципальной программы</w:t>
      </w:r>
    </w:p>
    <w:p w:rsidR="000463E0" w:rsidRPr="00284EC4" w:rsidRDefault="000463E0" w:rsidP="000463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9E6" w:rsidRPr="007049D6" w:rsidRDefault="00D959E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="00EF1F2A" w:rsidRPr="007049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 xml:space="preserve">одпрограммы формируются за счет средств местного </w:t>
      </w:r>
      <w:r w:rsidR="00362E33" w:rsidRPr="007049D6">
        <w:rPr>
          <w:rFonts w:ascii="Times New Roman" w:eastAsia="Times New Roman" w:hAnsi="Times New Roman" w:cs="Times New Roman"/>
          <w:sz w:val="24"/>
          <w:szCs w:val="24"/>
        </w:rPr>
        <w:t xml:space="preserve">и областного 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362E33" w:rsidRPr="007049D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 xml:space="preserve"> всего на период 2014-20</w:t>
      </w:r>
      <w:r w:rsidR="0059766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 xml:space="preserve"> годы  в сумме</w:t>
      </w:r>
      <w:r w:rsidR="005F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5AD">
        <w:rPr>
          <w:rFonts w:ascii="Times New Roman" w:hAnsi="Times New Roman"/>
          <w:sz w:val="24"/>
          <w:szCs w:val="24"/>
        </w:rPr>
        <w:t>283057,0</w:t>
      </w:r>
      <w:r w:rsidR="005F6057">
        <w:rPr>
          <w:rFonts w:ascii="Times New Roman" w:hAnsi="Times New Roman"/>
          <w:sz w:val="24"/>
          <w:szCs w:val="24"/>
        </w:rPr>
        <w:t xml:space="preserve"> 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27FC2" w:rsidRPr="007049D6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0CE0" w:rsidRPr="007049D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B35AD">
        <w:rPr>
          <w:rFonts w:ascii="Times New Roman" w:hAnsi="Times New Roman"/>
          <w:sz w:val="24"/>
          <w:szCs w:val="24"/>
        </w:rPr>
        <w:t>2176,3</w:t>
      </w:r>
      <w:r w:rsidR="00910CE0" w:rsidRPr="007049D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00025">
        <w:rPr>
          <w:rFonts w:ascii="Times New Roman" w:hAnsi="Times New Roman" w:cs="Times New Roman"/>
          <w:sz w:val="24"/>
          <w:szCs w:val="24"/>
        </w:rPr>
        <w:t>.</w:t>
      </w:r>
      <w:r w:rsidR="005F6057">
        <w:rPr>
          <w:rFonts w:ascii="Times New Roman" w:hAnsi="Times New Roman" w:cs="Times New Roman"/>
          <w:sz w:val="24"/>
          <w:szCs w:val="24"/>
        </w:rPr>
        <w:t xml:space="preserve"> </w:t>
      </w:r>
      <w:r w:rsidR="00910CE0" w:rsidRPr="007049D6">
        <w:rPr>
          <w:rFonts w:ascii="Times New Roman" w:hAnsi="Times New Roman"/>
          <w:sz w:val="24"/>
          <w:szCs w:val="24"/>
        </w:rPr>
        <w:t xml:space="preserve">за счет </w:t>
      </w:r>
      <w:r w:rsidR="00910CE0" w:rsidRPr="007049D6">
        <w:rPr>
          <w:rFonts w:ascii="Times New Roman" w:hAnsi="Times New Roman" w:cs="Times New Roman"/>
          <w:sz w:val="24"/>
          <w:szCs w:val="24"/>
        </w:rPr>
        <w:t xml:space="preserve">средств областного бюджета, </w:t>
      </w:r>
      <w:r w:rsidRPr="007049D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 годам:</w:t>
      </w:r>
    </w:p>
    <w:p w:rsidR="003D6CED" w:rsidRPr="007049D6" w:rsidRDefault="003D6CED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D6">
        <w:rPr>
          <w:rFonts w:ascii="Times New Roman" w:hAnsi="Times New Roman" w:cs="Times New Roman"/>
          <w:sz w:val="24"/>
          <w:szCs w:val="24"/>
        </w:rPr>
        <w:t>2014 год</w:t>
      </w:r>
      <w:r w:rsidR="009405C2" w:rsidRPr="007049D6">
        <w:rPr>
          <w:rFonts w:ascii="Times New Roman" w:hAnsi="Times New Roman" w:cs="Times New Roman"/>
          <w:sz w:val="24"/>
          <w:szCs w:val="24"/>
        </w:rPr>
        <w:t xml:space="preserve"> –  </w:t>
      </w:r>
      <w:r w:rsidRPr="007049D6">
        <w:rPr>
          <w:rFonts w:ascii="Times New Roman" w:hAnsi="Times New Roman" w:cs="Times New Roman"/>
          <w:sz w:val="24"/>
          <w:szCs w:val="24"/>
        </w:rPr>
        <w:t>17659,</w:t>
      </w:r>
      <w:r w:rsidR="00910CE0" w:rsidRPr="007049D6">
        <w:rPr>
          <w:rFonts w:ascii="Times New Roman" w:hAnsi="Times New Roman" w:cs="Times New Roman"/>
          <w:sz w:val="24"/>
          <w:szCs w:val="24"/>
        </w:rPr>
        <w:t>9</w:t>
      </w:r>
      <w:r w:rsidRPr="007049D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D6CED" w:rsidRPr="007049D6" w:rsidRDefault="003D6CED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D6">
        <w:rPr>
          <w:rFonts w:ascii="Times New Roman" w:hAnsi="Times New Roman" w:cs="Times New Roman"/>
          <w:sz w:val="24"/>
          <w:szCs w:val="24"/>
        </w:rPr>
        <w:t>2015  год –</w:t>
      </w:r>
      <w:r w:rsidR="005171F5">
        <w:rPr>
          <w:rFonts w:ascii="Times New Roman" w:hAnsi="Times New Roman" w:cs="Times New Roman"/>
          <w:sz w:val="24"/>
          <w:szCs w:val="24"/>
        </w:rPr>
        <w:t xml:space="preserve"> </w:t>
      </w:r>
      <w:r w:rsidR="00B9292A" w:rsidRPr="007049D6">
        <w:rPr>
          <w:rFonts w:ascii="Times New Roman" w:hAnsi="Times New Roman" w:cs="Times New Roman"/>
          <w:sz w:val="24"/>
          <w:szCs w:val="24"/>
        </w:rPr>
        <w:t>24059,0</w:t>
      </w:r>
      <w:r w:rsidR="005F6057">
        <w:rPr>
          <w:rFonts w:ascii="Times New Roman" w:hAnsi="Times New Roman" w:cs="Times New Roman"/>
          <w:sz w:val="24"/>
          <w:szCs w:val="24"/>
        </w:rPr>
        <w:t xml:space="preserve"> </w:t>
      </w:r>
      <w:r w:rsidR="00910CE0" w:rsidRPr="007049D6">
        <w:rPr>
          <w:rFonts w:ascii="Times New Roman" w:hAnsi="Times New Roman" w:cs="Times New Roman"/>
          <w:sz w:val="24"/>
          <w:szCs w:val="24"/>
        </w:rPr>
        <w:t>тыс. руб</w:t>
      </w:r>
      <w:r w:rsidR="00B9292A" w:rsidRPr="007049D6">
        <w:rPr>
          <w:rFonts w:ascii="Times New Roman" w:hAnsi="Times New Roman" w:cs="Times New Roman"/>
          <w:sz w:val="24"/>
          <w:szCs w:val="24"/>
        </w:rPr>
        <w:t>.</w:t>
      </w:r>
    </w:p>
    <w:p w:rsidR="003D6CED" w:rsidRPr="007049D6" w:rsidRDefault="00961A8A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D6">
        <w:rPr>
          <w:rFonts w:ascii="Times New Roman" w:hAnsi="Times New Roman" w:cs="Times New Roman"/>
          <w:sz w:val="24"/>
          <w:szCs w:val="24"/>
        </w:rPr>
        <w:t xml:space="preserve">2016 </w:t>
      </w:r>
      <w:r w:rsidR="003D6CED" w:rsidRPr="007049D6">
        <w:rPr>
          <w:rFonts w:ascii="Times New Roman" w:hAnsi="Times New Roman" w:cs="Times New Roman"/>
          <w:sz w:val="24"/>
          <w:szCs w:val="24"/>
        </w:rPr>
        <w:t>год</w:t>
      </w:r>
      <w:r w:rsidR="009405C2" w:rsidRPr="007049D6">
        <w:rPr>
          <w:rFonts w:ascii="Times New Roman" w:hAnsi="Times New Roman" w:cs="Times New Roman"/>
          <w:sz w:val="24"/>
          <w:szCs w:val="24"/>
        </w:rPr>
        <w:t xml:space="preserve"> –  </w:t>
      </w:r>
      <w:r w:rsidR="00B9292A" w:rsidRPr="007049D6">
        <w:rPr>
          <w:rFonts w:ascii="Times New Roman" w:hAnsi="Times New Roman" w:cs="Times New Roman"/>
          <w:sz w:val="24"/>
          <w:szCs w:val="24"/>
        </w:rPr>
        <w:t>28165,0</w:t>
      </w:r>
      <w:r w:rsidR="003D6CED" w:rsidRPr="007049D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9292A" w:rsidRPr="007049D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9292A" w:rsidRPr="007049D6">
        <w:rPr>
          <w:rFonts w:ascii="Times New Roman" w:hAnsi="Times New Roman"/>
          <w:sz w:val="24"/>
          <w:szCs w:val="24"/>
        </w:rPr>
        <w:t>127,1</w:t>
      </w:r>
      <w:r w:rsidR="009405C2" w:rsidRPr="007049D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9292A" w:rsidRPr="007049D6">
        <w:rPr>
          <w:rFonts w:ascii="Times New Roman" w:hAnsi="Times New Roman"/>
          <w:sz w:val="24"/>
          <w:szCs w:val="24"/>
        </w:rPr>
        <w:t xml:space="preserve">за счет </w:t>
      </w:r>
      <w:r w:rsidR="00B9292A" w:rsidRPr="007049D6">
        <w:rPr>
          <w:rFonts w:ascii="Times New Roman" w:hAnsi="Times New Roman" w:cs="Times New Roman"/>
          <w:sz w:val="24"/>
          <w:szCs w:val="24"/>
        </w:rPr>
        <w:t>средств областного бюджета;</w:t>
      </w:r>
    </w:p>
    <w:p w:rsidR="00362E33" w:rsidRPr="007049D6" w:rsidRDefault="00362E33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D6">
        <w:rPr>
          <w:rFonts w:ascii="Times New Roman" w:hAnsi="Times New Roman" w:cs="Times New Roman"/>
          <w:sz w:val="24"/>
          <w:szCs w:val="24"/>
        </w:rPr>
        <w:t xml:space="preserve">2017  год – </w:t>
      </w:r>
      <w:r w:rsidR="00961A8A" w:rsidRPr="007049D6">
        <w:rPr>
          <w:rFonts w:ascii="Times New Roman" w:hAnsi="Times New Roman" w:cs="Times New Roman"/>
          <w:sz w:val="24"/>
          <w:szCs w:val="24"/>
        </w:rPr>
        <w:t xml:space="preserve">40981,7 </w:t>
      </w:r>
      <w:r w:rsidRPr="007049D6">
        <w:rPr>
          <w:rFonts w:ascii="Times New Roman" w:hAnsi="Times New Roman" w:cs="Times New Roman"/>
          <w:sz w:val="24"/>
          <w:szCs w:val="24"/>
        </w:rPr>
        <w:t>тыс. руб.</w:t>
      </w:r>
    </w:p>
    <w:p w:rsidR="001A603D" w:rsidRPr="007049D6" w:rsidRDefault="003D6CED" w:rsidP="003B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D6">
        <w:rPr>
          <w:rFonts w:ascii="Times New Roman" w:hAnsi="Times New Roman" w:cs="Times New Roman"/>
          <w:sz w:val="24"/>
          <w:szCs w:val="24"/>
        </w:rPr>
        <w:t>201</w:t>
      </w:r>
      <w:r w:rsidR="00362E33" w:rsidRPr="007049D6">
        <w:rPr>
          <w:rFonts w:ascii="Times New Roman" w:hAnsi="Times New Roman" w:cs="Times New Roman"/>
          <w:sz w:val="24"/>
          <w:szCs w:val="24"/>
        </w:rPr>
        <w:t>8</w:t>
      </w:r>
      <w:r w:rsidR="001A603D" w:rsidRPr="007049D6">
        <w:rPr>
          <w:rFonts w:ascii="Times New Roman" w:hAnsi="Times New Roman" w:cs="Times New Roman"/>
          <w:sz w:val="24"/>
          <w:szCs w:val="24"/>
        </w:rPr>
        <w:t>год</w:t>
      </w:r>
      <w:r w:rsidR="005171F5">
        <w:rPr>
          <w:rFonts w:ascii="Times New Roman" w:hAnsi="Times New Roman" w:cs="Times New Roman"/>
          <w:sz w:val="24"/>
          <w:szCs w:val="24"/>
        </w:rPr>
        <w:t xml:space="preserve"> </w:t>
      </w:r>
      <w:r w:rsidR="00D345D9" w:rsidRPr="007049D6">
        <w:rPr>
          <w:rFonts w:ascii="Times New Roman" w:hAnsi="Times New Roman" w:cs="Times New Roman"/>
          <w:sz w:val="24"/>
          <w:szCs w:val="24"/>
        </w:rPr>
        <w:t xml:space="preserve">– </w:t>
      </w:r>
      <w:r w:rsidR="003B35AD">
        <w:rPr>
          <w:rFonts w:ascii="Times New Roman" w:hAnsi="Times New Roman" w:cs="Times New Roman"/>
          <w:sz w:val="24"/>
          <w:szCs w:val="24"/>
        </w:rPr>
        <w:t>50350,0</w:t>
      </w:r>
      <w:r w:rsidR="005F6057">
        <w:rPr>
          <w:rFonts w:ascii="Times New Roman" w:hAnsi="Times New Roman" w:cs="Times New Roman"/>
          <w:sz w:val="24"/>
          <w:szCs w:val="24"/>
        </w:rPr>
        <w:t xml:space="preserve"> </w:t>
      </w:r>
      <w:r w:rsidR="001A603D" w:rsidRPr="007049D6">
        <w:rPr>
          <w:rFonts w:ascii="Times New Roman" w:hAnsi="Times New Roman" w:cs="Times New Roman"/>
          <w:sz w:val="24"/>
          <w:szCs w:val="24"/>
        </w:rPr>
        <w:t>тыс.руб.</w:t>
      </w:r>
      <w:r w:rsidR="003B35A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B35AD">
        <w:rPr>
          <w:rFonts w:ascii="Times New Roman" w:hAnsi="Times New Roman"/>
          <w:sz w:val="24"/>
          <w:szCs w:val="24"/>
        </w:rPr>
        <w:t>2049,2</w:t>
      </w:r>
      <w:r w:rsidR="003B35AD" w:rsidRPr="007049D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B35AD" w:rsidRPr="007049D6">
        <w:rPr>
          <w:rFonts w:ascii="Times New Roman" w:hAnsi="Times New Roman"/>
          <w:sz w:val="24"/>
          <w:szCs w:val="24"/>
        </w:rPr>
        <w:t xml:space="preserve">за счет </w:t>
      </w:r>
      <w:r w:rsidR="003B35AD" w:rsidRPr="007049D6">
        <w:rPr>
          <w:rFonts w:ascii="Times New Roman" w:hAnsi="Times New Roman" w:cs="Times New Roman"/>
          <w:sz w:val="24"/>
          <w:szCs w:val="24"/>
        </w:rPr>
        <w:t>средств областного бюджета;</w:t>
      </w:r>
    </w:p>
    <w:p w:rsidR="00597668" w:rsidRDefault="001A603D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D6">
        <w:rPr>
          <w:rFonts w:ascii="Times New Roman" w:hAnsi="Times New Roman" w:cs="Times New Roman"/>
          <w:sz w:val="24"/>
          <w:szCs w:val="24"/>
        </w:rPr>
        <w:t>2019</w:t>
      </w:r>
      <w:r w:rsidR="00597668">
        <w:rPr>
          <w:rFonts w:ascii="Times New Roman" w:hAnsi="Times New Roman" w:cs="Times New Roman"/>
          <w:sz w:val="24"/>
          <w:szCs w:val="24"/>
        </w:rPr>
        <w:t xml:space="preserve"> год </w:t>
      </w:r>
      <w:r w:rsidR="00597668" w:rsidRPr="007049D6">
        <w:rPr>
          <w:rFonts w:ascii="Times New Roman" w:hAnsi="Times New Roman" w:cs="Times New Roman"/>
          <w:sz w:val="24"/>
          <w:szCs w:val="24"/>
        </w:rPr>
        <w:t>–</w:t>
      </w:r>
      <w:r w:rsidR="005F6057">
        <w:rPr>
          <w:rFonts w:ascii="Times New Roman" w:hAnsi="Times New Roman" w:cs="Times New Roman"/>
          <w:sz w:val="24"/>
          <w:szCs w:val="24"/>
        </w:rPr>
        <w:t xml:space="preserve"> </w:t>
      </w:r>
      <w:r w:rsidR="00597668">
        <w:rPr>
          <w:rFonts w:ascii="Times New Roman" w:hAnsi="Times New Roman" w:cs="Times New Roman"/>
          <w:sz w:val="24"/>
          <w:szCs w:val="24"/>
        </w:rPr>
        <w:t xml:space="preserve">45140,2 </w:t>
      </w:r>
      <w:r w:rsidR="00597668" w:rsidRPr="007049D6">
        <w:rPr>
          <w:rFonts w:ascii="Times New Roman" w:hAnsi="Times New Roman" w:cs="Times New Roman"/>
          <w:sz w:val="24"/>
          <w:szCs w:val="24"/>
        </w:rPr>
        <w:t>тыс. руб</w:t>
      </w:r>
      <w:r w:rsidR="00597668">
        <w:rPr>
          <w:rFonts w:ascii="Times New Roman" w:hAnsi="Times New Roman" w:cs="Times New Roman"/>
          <w:sz w:val="24"/>
          <w:szCs w:val="24"/>
        </w:rPr>
        <w:t>.</w:t>
      </w:r>
    </w:p>
    <w:p w:rsidR="003B35AD" w:rsidRDefault="00C2533C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D6">
        <w:rPr>
          <w:rFonts w:ascii="Times New Roman" w:hAnsi="Times New Roman" w:cs="Times New Roman"/>
          <w:sz w:val="24"/>
          <w:szCs w:val="24"/>
        </w:rPr>
        <w:t>2020</w:t>
      </w:r>
      <w:r w:rsidR="003B35AD">
        <w:rPr>
          <w:rFonts w:ascii="Times New Roman" w:hAnsi="Times New Roman" w:cs="Times New Roman"/>
          <w:sz w:val="24"/>
          <w:szCs w:val="24"/>
        </w:rPr>
        <w:t xml:space="preserve"> год </w:t>
      </w:r>
      <w:r w:rsidR="005171F5" w:rsidRPr="007049D6">
        <w:rPr>
          <w:rFonts w:ascii="Times New Roman" w:hAnsi="Times New Roman" w:cs="Times New Roman"/>
          <w:sz w:val="24"/>
          <w:szCs w:val="24"/>
        </w:rPr>
        <w:t>–</w:t>
      </w:r>
      <w:r w:rsidR="003B35AD">
        <w:rPr>
          <w:rFonts w:ascii="Times New Roman" w:hAnsi="Times New Roman" w:cs="Times New Roman"/>
          <w:sz w:val="24"/>
          <w:szCs w:val="24"/>
        </w:rPr>
        <w:t xml:space="preserve"> 38350,6 </w:t>
      </w:r>
      <w:r w:rsidR="003B35AD" w:rsidRPr="00813B1A">
        <w:rPr>
          <w:rFonts w:ascii="Times New Roman" w:hAnsi="Times New Roman" w:cs="Times New Roman"/>
          <w:sz w:val="24"/>
          <w:szCs w:val="24"/>
        </w:rPr>
        <w:t>тыс. руб</w:t>
      </w:r>
      <w:r w:rsidR="003B35AD">
        <w:rPr>
          <w:rFonts w:ascii="Times New Roman" w:hAnsi="Times New Roman" w:cs="Times New Roman"/>
          <w:sz w:val="24"/>
          <w:szCs w:val="24"/>
        </w:rPr>
        <w:t>.</w:t>
      </w:r>
    </w:p>
    <w:p w:rsidR="003D6CED" w:rsidRPr="007049D6" w:rsidRDefault="00597668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3B35AD">
        <w:rPr>
          <w:rFonts w:ascii="Times New Roman" w:hAnsi="Times New Roman" w:cs="Times New Roman"/>
          <w:sz w:val="24"/>
          <w:szCs w:val="24"/>
        </w:rPr>
        <w:t xml:space="preserve"> год </w:t>
      </w:r>
      <w:r w:rsidR="005171F5" w:rsidRPr="007049D6">
        <w:rPr>
          <w:rFonts w:ascii="Times New Roman" w:hAnsi="Times New Roman" w:cs="Times New Roman"/>
          <w:sz w:val="24"/>
          <w:szCs w:val="24"/>
        </w:rPr>
        <w:t>–</w:t>
      </w:r>
      <w:r w:rsidR="003B35AD">
        <w:rPr>
          <w:rFonts w:ascii="Times New Roman" w:hAnsi="Times New Roman" w:cs="Times New Roman"/>
          <w:sz w:val="24"/>
          <w:szCs w:val="24"/>
        </w:rPr>
        <w:t xml:space="preserve"> 38350,6 </w:t>
      </w:r>
      <w:r w:rsidRPr="00813B1A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201" w:rsidRPr="00284EC4" w:rsidRDefault="00755201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финансирования </w:t>
      </w:r>
      <w:r w:rsidRPr="00284EC4">
        <w:rPr>
          <w:rFonts w:ascii="Times New Roman" w:eastAsia="Times New Roman" w:hAnsi="Times New Roman" w:cs="Times New Roman"/>
          <w:sz w:val="24"/>
          <w:szCs w:val="24"/>
        </w:rPr>
        <w:t>на 2014</w:t>
      </w:r>
      <w:r w:rsidR="00D345D9">
        <w:rPr>
          <w:rFonts w:ascii="Times New Roman" w:hAnsi="Times New Roman" w:cs="Times New Roman"/>
          <w:sz w:val="24"/>
          <w:szCs w:val="24"/>
        </w:rPr>
        <w:t>–</w:t>
      </w:r>
      <w:r w:rsidRPr="00284E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766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84EC4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284EC4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определяется в соответствии с бюджетными проектировками расходов местного бюджета на очередной финансовый год и на плановый период. </w:t>
      </w:r>
    </w:p>
    <w:p w:rsidR="00755201" w:rsidRDefault="00755201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C4">
        <w:rPr>
          <w:rFonts w:ascii="Times New Roman" w:eastAsia="Times New Roman" w:hAnsi="Times New Roman" w:cs="Times New Roman"/>
          <w:sz w:val="24"/>
          <w:szCs w:val="24"/>
        </w:rPr>
        <w:t>Указанный объем расходов будет уточняться после утверждения местного бюджета на соответствующий финансовый год и плановый период</w:t>
      </w:r>
      <w:r w:rsidR="00AE28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79A" w:rsidRDefault="000A079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79A" w:rsidRDefault="000A079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79A" w:rsidRDefault="000A079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79A" w:rsidRDefault="000A079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79A" w:rsidRDefault="000A079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79A" w:rsidRDefault="000A079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3E0" w:rsidRDefault="000463E0" w:rsidP="003B35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E4" w:rsidRPr="000463E0" w:rsidRDefault="00F352B7" w:rsidP="0016647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3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6A0AE4" w:rsidRPr="000463E0">
        <w:rPr>
          <w:rFonts w:ascii="Times New Roman" w:eastAsia="Times New Roman" w:hAnsi="Times New Roman" w:cs="Times New Roman"/>
          <w:b/>
          <w:bCs/>
          <w:sz w:val="24"/>
          <w:szCs w:val="24"/>
        </w:rPr>
        <w:t>АСПОРТ ПОДПРОГРАММЫ 2</w:t>
      </w:r>
    </w:p>
    <w:p w:rsidR="006A0AE4" w:rsidRPr="00EF1F2A" w:rsidRDefault="006A0AE4" w:rsidP="0016647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3E0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предоставления муниципальных услуг по содержанию  лесного хозяйства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344"/>
      </w:tblGrid>
      <w:tr w:rsidR="006A0AE4" w:rsidRPr="00EF1F2A" w:rsidTr="00855C4D">
        <w:trPr>
          <w:trHeight w:val="691"/>
        </w:trPr>
        <w:tc>
          <w:tcPr>
            <w:tcW w:w="3119" w:type="dxa"/>
          </w:tcPr>
          <w:p w:rsidR="006A0AE4" w:rsidRPr="00EF1F2A" w:rsidRDefault="006A0AE4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6344" w:type="dxa"/>
          </w:tcPr>
          <w:p w:rsidR="006A0AE4" w:rsidRPr="00EF1F2A" w:rsidRDefault="00C52593" w:rsidP="00083B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Лесничество г. Десногорска</w:t>
            </w:r>
          </w:p>
        </w:tc>
      </w:tr>
      <w:tr w:rsidR="006A0AE4" w:rsidRPr="00EF1F2A" w:rsidTr="00855C4D">
        <w:tc>
          <w:tcPr>
            <w:tcW w:w="3119" w:type="dxa"/>
          </w:tcPr>
          <w:p w:rsidR="006A0AE4" w:rsidRPr="00EF1F2A" w:rsidRDefault="006A0AE4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6344" w:type="dxa"/>
          </w:tcPr>
          <w:p w:rsidR="006A0AE4" w:rsidRPr="00EF1F2A" w:rsidRDefault="00C52593" w:rsidP="00083B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Лесничество г. Десногорска</w:t>
            </w:r>
          </w:p>
        </w:tc>
      </w:tr>
      <w:tr w:rsidR="006A0AE4" w:rsidRPr="00EF1F2A" w:rsidTr="00855C4D">
        <w:tc>
          <w:tcPr>
            <w:tcW w:w="3119" w:type="dxa"/>
          </w:tcPr>
          <w:p w:rsidR="006A0AE4" w:rsidRPr="00EF1F2A" w:rsidRDefault="006A0AE4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344" w:type="dxa"/>
          </w:tcPr>
          <w:p w:rsidR="006A0AE4" w:rsidRPr="00EF1F2A" w:rsidRDefault="00D46BEF" w:rsidP="00083B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 увеличение площади городских лесов.</w:t>
            </w:r>
          </w:p>
        </w:tc>
      </w:tr>
      <w:tr w:rsidR="006A0AE4" w:rsidRPr="00EF1F2A" w:rsidTr="00D24F5B">
        <w:trPr>
          <w:trHeight w:val="5436"/>
        </w:trPr>
        <w:tc>
          <w:tcPr>
            <w:tcW w:w="3119" w:type="dxa"/>
          </w:tcPr>
          <w:p w:rsidR="006A0AE4" w:rsidRPr="00EF1F2A" w:rsidRDefault="006A0AE4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6344" w:type="dxa"/>
          </w:tcPr>
          <w:p w:rsidR="0070243E" w:rsidRPr="00D24F5B" w:rsidRDefault="00820921" w:rsidP="00D24F5B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территория </w:t>
            </w:r>
            <w:r w:rsidR="0070243E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содержанию лесного хозяйства</w:t>
            </w:r>
            <w:r w:rsidR="0094612B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0AE4" w:rsidRPr="00D24F5B" w:rsidRDefault="00820921" w:rsidP="00D24F5B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A0AE4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площади лесов, выбывших из состава   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  <w:r w:rsidR="000B6B26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0AE4" w:rsidRPr="00D24F5B" w:rsidRDefault="006A0AE4" w:rsidP="00D24F5B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лесов, охваченн</w:t>
            </w:r>
            <w:r w:rsidR="00295015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санитарно-</w:t>
            </w:r>
            <w:r w:rsidR="000B6B26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оздоровительными мероприятиями;</w:t>
            </w:r>
          </w:p>
          <w:p w:rsidR="006A0AE4" w:rsidRPr="00D24F5B" w:rsidRDefault="00820921" w:rsidP="00D24F5B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 w:rsidR="006A0AE4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лесистост</w:t>
            </w:r>
            <w:r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A0AE4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муниципального образования;</w:t>
            </w:r>
          </w:p>
          <w:p w:rsidR="006A0AE4" w:rsidRPr="00D24F5B" w:rsidRDefault="006A0AE4" w:rsidP="00D24F5B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</w:t>
            </w:r>
            <w:r w:rsidR="007342D3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нарушений лесного законодательства</w:t>
            </w:r>
            <w:r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0AE4" w:rsidRPr="00D24F5B" w:rsidRDefault="006A0AE4" w:rsidP="00D24F5B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лесных по</w:t>
            </w:r>
            <w:r w:rsidR="00077A82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жаров, ликвидированных в течение</w:t>
            </w:r>
            <w:r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первых суток с момента обнаружения (по количеству</w:t>
            </w:r>
            <w:r w:rsidR="00295015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случаев в общем количестве лесных пожаров</w:t>
            </w:r>
            <w:r w:rsidR="000B6B26" w:rsidRPr="00D2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0AE4" w:rsidRPr="00D24F5B" w:rsidRDefault="00820921" w:rsidP="00D24F5B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="006A0AE4"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тушения лесных пожаров в городских лесах;</w:t>
            </w:r>
          </w:p>
          <w:p w:rsidR="006A0AE4" w:rsidRPr="00D24F5B" w:rsidRDefault="00820921" w:rsidP="00D24F5B">
            <w:pPr>
              <w:pStyle w:val="af2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6A0AE4"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</w:t>
            </w:r>
            <w:r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A0AE4"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</w:t>
            </w:r>
            <w:r w:rsidR="0057538E"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пожарных минерализованных полос.</w:t>
            </w:r>
          </w:p>
        </w:tc>
      </w:tr>
      <w:tr w:rsidR="006A0AE4" w:rsidRPr="00EF1F2A" w:rsidTr="00855C4D">
        <w:tc>
          <w:tcPr>
            <w:tcW w:w="3119" w:type="dxa"/>
          </w:tcPr>
          <w:p w:rsidR="006A0AE4" w:rsidRPr="00EF1F2A" w:rsidRDefault="006A0AE4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(этапы) реализации подпрограммы </w:t>
            </w:r>
          </w:p>
        </w:tc>
        <w:tc>
          <w:tcPr>
            <w:tcW w:w="6344" w:type="dxa"/>
          </w:tcPr>
          <w:p w:rsidR="006A0AE4" w:rsidRPr="00EF1F2A" w:rsidRDefault="006A0AE4" w:rsidP="00083B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4C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976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A0AE4" w:rsidRPr="00EF1F2A" w:rsidRDefault="006A0AE4" w:rsidP="00083B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AE4" w:rsidRPr="00EF1F2A" w:rsidTr="00855C4D">
        <w:tc>
          <w:tcPr>
            <w:tcW w:w="3119" w:type="dxa"/>
          </w:tcPr>
          <w:p w:rsidR="006A0AE4" w:rsidRPr="00EF1F2A" w:rsidRDefault="006A0AE4" w:rsidP="00083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ассигнований подпрограммы  (по годам реализации и в разрезе источников финансирования)</w:t>
            </w:r>
          </w:p>
        </w:tc>
        <w:tc>
          <w:tcPr>
            <w:tcW w:w="6344" w:type="dxa"/>
          </w:tcPr>
          <w:p w:rsidR="006A0AE4" w:rsidRPr="00D24F5B" w:rsidRDefault="006A0AE4" w:rsidP="00D24F5B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="000B6B26"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счет средств местного </w:t>
            </w:r>
            <w:r w:rsidR="00362E33"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областного </w:t>
            </w:r>
            <w:r w:rsidR="000B6B26"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362E33"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0B6B26"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 </w:t>
            </w:r>
            <w:r w:rsidR="00191093">
              <w:rPr>
                <w:rFonts w:ascii="Times New Roman" w:eastAsia="Times New Roman" w:hAnsi="Times New Roman" w:cs="Times New Roman"/>
                <w:sz w:val="24"/>
                <w:szCs w:val="24"/>
              </w:rPr>
              <w:t>34395,9</w:t>
            </w:r>
            <w:r w:rsidR="005F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6B26"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  <w:r w:rsidR="00B9292A" w:rsidRPr="00D24F5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B9292A" w:rsidRPr="00D24F5B">
              <w:rPr>
                <w:rFonts w:ascii="Times New Roman" w:hAnsi="Times New Roman"/>
                <w:sz w:val="24"/>
                <w:szCs w:val="24"/>
              </w:rPr>
              <w:t>68,5</w:t>
            </w:r>
            <w:r w:rsidR="00027FC2" w:rsidRPr="00D24F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9292A" w:rsidRPr="00D24F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="00B9292A" w:rsidRPr="00D24F5B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  <w:r w:rsidR="00166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B26"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</w:t>
            </w:r>
            <w:r w:rsidRPr="00D24F5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по годам:</w:t>
            </w:r>
          </w:p>
          <w:p w:rsidR="006A0AE4" w:rsidRPr="00EF1F2A" w:rsidRDefault="006A0AE4" w:rsidP="00083B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3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  <w:r w:rsidR="00027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3868,1 тыс. руб</w:t>
            </w:r>
            <w:r w:rsidR="0094612B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AE4" w:rsidRPr="00EF1F2A" w:rsidRDefault="006A0AE4" w:rsidP="00083B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3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5F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92A">
              <w:rPr>
                <w:rFonts w:ascii="Times New Roman" w:eastAsia="Times New Roman" w:hAnsi="Times New Roman" w:cs="Times New Roman"/>
                <w:sz w:val="24"/>
                <w:szCs w:val="24"/>
              </w:rPr>
              <w:t>4076,4</w:t>
            </w:r>
            <w:r w:rsidR="00027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</w:t>
            </w:r>
            <w:r w:rsidR="0094612B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AE4" w:rsidRDefault="006A0AE4" w:rsidP="00083B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3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5F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92A">
              <w:rPr>
                <w:rFonts w:ascii="Times New Roman" w:eastAsia="Times New Roman" w:hAnsi="Times New Roman" w:cs="Times New Roman"/>
                <w:sz w:val="24"/>
                <w:szCs w:val="24"/>
              </w:rPr>
              <w:t>4340,7</w:t>
            </w:r>
            <w:r w:rsidR="00027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</w:t>
            </w:r>
            <w:r w:rsidR="00B9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9292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B9292A">
              <w:rPr>
                <w:rFonts w:ascii="Times New Roman" w:hAnsi="Times New Roman"/>
                <w:sz w:val="24"/>
                <w:szCs w:val="24"/>
              </w:rPr>
              <w:t>68,5</w:t>
            </w:r>
            <w:r w:rsidR="00027F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9292A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="00B9292A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  <w:r w:rsidR="0094612B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2E33" w:rsidRPr="00EF1F2A" w:rsidRDefault="00362E33" w:rsidP="00083B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3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5F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1A8A">
              <w:rPr>
                <w:rFonts w:ascii="Times New Roman" w:eastAsia="Times New Roman" w:hAnsi="Times New Roman" w:cs="Times New Roman"/>
                <w:sz w:val="24"/>
                <w:szCs w:val="24"/>
              </w:rPr>
              <w:t>3974,3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</w:t>
            </w:r>
            <w:r w:rsidRPr="00027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27FC2" w:rsidRPr="00027FC2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Pr="00027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2F2C" w:rsidRPr="00027FC2" w:rsidRDefault="0094612B" w:rsidP="00083B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3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2E33" w:rsidRPr="00362E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5F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F5B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F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093">
              <w:rPr>
                <w:rFonts w:ascii="Times New Roman" w:eastAsia="Times New Roman" w:hAnsi="Times New Roman" w:cs="Times New Roman"/>
                <w:sz w:val="24"/>
                <w:szCs w:val="24"/>
              </w:rPr>
              <w:t>4662,2</w:t>
            </w:r>
            <w:r w:rsidR="0026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="00027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97668" w:rsidRDefault="00262F2C" w:rsidP="00083B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59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5F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668">
              <w:rPr>
                <w:rFonts w:ascii="Times New Roman" w:eastAsia="Times New Roman" w:hAnsi="Times New Roman" w:cs="Times New Roman"/>
                <w:sz w:val="24"/>
                <w:szCs w:val="24"/>
              </w:rPr>
              <w:t>- 4491,4 тыс. руб.</w:t>
            </w:r>
          </w:p>
          <w:p w:rsidR="00191093" w:rsidRDefault="00C2533C" w:rsidP="004654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3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5F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5976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F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093">
              <w:rPr>
                <w:rFonts w:ascii="Times New Roman" w:eastAsia="Times New Roman" w:hAnsi="Times New Roman" w:cs="Times New Roman"/>
                <w:sz w:val="24"/>
                <w:szCs w:val="24"/>
              </w:rPr>
              <w:t>4491,4 тыс. руб.</w:t>
            </w:r>
          </w:p>
          <w:p w:rsidR="0094612B" w:rsidRPr="000463E0" w:rsidRDefault="00191093" w:rsidP="001910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  <w:r w:rsidR="0094612B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5F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4491,4</w:t>
            </w:r>
            <w:r w:rsidR="005F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FC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  <w:r w:rsidR="00046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0AE4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093" w:rsidRDefault="00191093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093" w:rsidRDefault="00191093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093" w:rsidRDefault="00191093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093" w:rsidRPr="00EF1F2A" w:rsidRDefault="00191093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E4" w:rsidRDefault="006A0AE4" w:rsidP="00961A8A">
      <w:pPr>
        <w:pStyle w:val="af2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1B67E0" w:rsidRPr="00EF1F2A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социально-экономической сферы реализации подпрограммы</w:t>
      </w:r>
      <w:r w:rsidR="004F0A49" w:rsidRPr="00EF1F2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B67E0" w:rsidRPr="00EF1F2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961A8A" w:rsidRPr="00EF1F2A" w:rsidRDefault="00961A8A" w:rsidP="00961A8A">
      <w:pPr>
        <w:pStyle w:val="af2"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AE4" w:rsidRPr="00EF1F2A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 направлена на формирование условий социально-экономического развития города Десногорска в части обеспечения инновационного уровня использования, защиты и воспроизводства лесов при безусловном сохранении их глобальной экологической значимости, а также проведение мероприятий лесоустройства, формирование данных лесного реестра, информатизацию системы лесного хозяйства, обеспечение эффективного надзора за исполнением переданных полномочий в области лесных отношений, снижение уровня нарушений лесного законодательства в лесном хозяйстве.</w:t>
      </w:r>
    </w:p>
    <w:p w:rsidR="006A0AE4" w:rsidRPr="00EF1F2A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Леса России являются одним из возобновляемых природных ресурсов, которые удовлетворяют множественные потребности индустрии, общества и выполняют важнейшие средообразующие и средозащитные функции. На всех этапах развития лесного хозяйства организация устойчивого управления лесами, их многоцелевое, непрерывное и неистощительное использование являлись стратегически важной задачей.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К позитивным факторам расположения города Десногорска необходимо отнести выгодное географическое положение и развитую транспортную инфраструктуру, что повышает потенциал экономического развития. 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Лес оказывает огромное воздействие на состояние природных комплексов, выполняя такие биологические функции, как регулирование и фильтрация водного стока, предотвращение эрозии почвы, сохранение и повышение плодородия почв, сохранение биологического разнообразия, обеспечение атмосферы кислородом, благоприятное влияние на формирование климата и предотвращение загрязнения воздушного бассейна. 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Экологическое состояние городских лесов определяет долгосрочную перспективу использования природных ресурсов. Своевременное выявление источников загрязнений окружающей среды позволит обеспечить стабильное их использование.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В целях сохранения городских необходимо обеспечить защиту лесов от пожаров. На территории лесного участка преобладают насаждения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 класса (92,4%) пожарной опасности.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Средний класс пожарной опасности –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,9.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В лесных насаждениях, имеющих </w:t>
      </w:r>
      <w:r w:rsidRPr="00EF1F2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класс пожарной опасности, низовые и верховые пожары возможны в период летнего пожарного максимума.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лесных пожаров является фактором устойчивого социально-экономического развития города Десногорска.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Особо важное значение имеет проведение предупредительных противопожарных мероприятий, направленных на предотвращение распространения пожаров в лесных массивах.</w:t>
      </w:r>
    </w:p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подпрограммы  позволит снизить социальные, экономические и экологические последствия лесных пожаров путем повышения оперативных возможностей лесничества по тушению лесных пожаров.</w:t>
      </w:r>
    </w:p>
    <w:p w:rsidR="00961A8A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В сфере реализации подпрограммы до настоящего времени остаются нерешенными такие проблемы, как недостаточная актуализация информационных данных о потенциале лесных ресурсов, их количественных и качественных характеристиках, отсутствие обобщенных данных государственного лесного реестра. Имеется необходимость в модернизации технологии лесоустроительных работ на основе современных дистанционных методов оценки лесных ресурсов и информационных технологий, в повышении уровня развития системы муниципального лесного надзора и системы государственного пожарного надзора в лесах.</w:t>
      </w:r>
    </w:p>
    <w:p w:rsidR="00961A8A" w:rsidRDefault="00961A8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E71" w:rsidRDefault="00AF5E71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E71" w:rsidRPr="00EF1F2A" w:rsidRDefault="00AF5E71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E4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Цели и целевые показатели реализации подпрограммы </w:t>
      </w:r>
      <w:r w:rsidR="004F0A49" w:rsidRPr="00EF1F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E271A" w:rsidRPr="00EF1F2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="004F0A49" w:rsidRPr="00EF1F2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E271A" w:rsidRPr="00EF1F2A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961A8A" w:rsidRPr="00EF1F2A" w:rsidRDefault="00961A8A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12B" w:rsidRPr="00EF1F2A" w:rsidRDefault="006A0AE4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Целью подпрограммы является </w:t>
      </w:r>
      <w:r w:rsidR="0094612B" w:rsidRPr="00EF1F2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346340" w:rsidRPr="00EF1F2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271A" w:rsidRPr="00EF1F2A">
        <w:rPr>
          <w:rFonts w:ascii="Times New Roman" w:eastAsia="Times New Roman" w:hAnsi="Times New Roman" w:cs="Times New Roman"/>
          <w:sz w:val="24"/>
          <w:szCs w:val="24"/>
        </w:rPr>
        <w:t>охран</w:t>
      </w:r>
      <w:r w:rsidR="0094612B" w:rsidRPr="00EF1F2A">
        <w:rPr>
          <w:rFonts w:ascii="Times New Roman" w:eastAsia="Times New Roman" w:hAnsi="Times New Roman" w:cs="Times New Roman"/>
          <w:sz w:val="24"/>
          <w:szCs w:val="24"/>
        </w:rPr>
        <w:t xml:space="preserve">ности и увеличение площади </w:t>
      </w:r>
      <w:r w:rsidR="00B52E94" w:rsidRPr="00EF1F2A">
        <w:rPr>
          <w:rFonts w:ascii="Times New Roman" w:eastAsia="Times New Roman" w:hAnsi="Times New Roman" w:cs="Times New Roman"/>
          <w:sz w:val="24"/>
          <w:szCs w:val="24"/>
        </w:rPr>
        <w:t xml:space="preserve">городских </w:t>
      </w:r>
      <w:r w:rsidR="0094612B" w:rsidRPr="00EF1F2A">
        <w:rPr>
          <w:rFonts w:ascii="Times New Roman" w:eastAsia="Times New Roman" w:hAnsi="Times New Roman" w:cs="Times New Roman"/>
          <w:sz w:val="24"/>
          <w:szCs w:val="24"/>
        </w:rPr>
        <w:t>лесов.</w:t>
      </w:r>
    </w:p>
    <w:p w:rsidR="006A0AE4" w:rsidRPr="00EF1F2A" w:rsidRDefault="001E271A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Целевыми п</w:t>
      </w:r>
      <w:r w:rsidR="006A0AE4" w:rsidRPr="00EF1F2A">
        <w:rPr>
          <w:rFonts w:ascii="Times New Roman" w:eastAsia="Times New Roman" w:hAnsi="Times New Roman" w:cs="Times New Roman"/>
          <w:sz w:val="24"/>
          <w:szCs w:val="24"/>
        </w:rPr>
        <w:t>оказателями  реализации подпрограммы  являются:</w:t>
      </w:r>
    </w:p>
    <w:p w:rsidR="0094612B" w:rsidRPr="00B342B7" w:rsidRDefault="00415B6F" w:rsidP="00B342B7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территория </w:t>
      </w:r>
      <w:r w:rsidR="0094612B" w:rsidRPr="00B342B7">
        <w:rPr>
          <w:rFonts w:ascii="Times New Roman" w:eastAsia="Times New Roman" w:hAnsi="Times New Roman" w:cs="Times New Roman"/>
          <w:sz w:val="24"/>
          <w:szCs w:val="24"/>
        </w:rPr>
        <w:t xml:space="preserve"> по содержанию лесного хозяйства;</w:t>
      </w:r>
    </w:p>
    <w:p w:rsidR="006A0AE4" w:rsidRPr="00B342B7" w:rsidRDefault="001E271A" w:rsidP="00B342B7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0AE4" w:rsidRPr="00B342B7">
        <w:rPr>
          <w:rFonts w:ascii="Times New Roman" w:eastAsia="Times New Roman" w:hAnsi="Times New Roman" w:cs="Times New Roman"/>
          <w:sz w:val="24"/>
          <w:szCs w:val="24"/>
        </w:rPr>
        <w:t>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земель;</w:t>
      </w:r>
    </w:p>
    <w:p w:rsidR="006A0AE4" w:rsidRPr="00B342B7" w:rsidRDefault="006A0AE4" w:rsidP="00B342B7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доля площади лесов, охваченной санитарно-</w:t>
      </w:r>
      <w:r w:rsidR="0094612B" w:rsidRPr="00B342B7">
        <w:rPr>
          <w:rFonts w:ascii="Times New Roman" w:eastAsia="Times New Roman" w:hAnsi="Times New Roman" w:cs="Times New Roman"/>
          <w:sz w:val="24"/>
          <w:szCs w:val="24"/>
        </w:rPr>
        <w:t>оздоровительными мероприятиями;</w:t>
      </w:r>
    </w:p>
    <w:p w:rsidR="006A0AE4" w:rsidRPr="00B342B7" w:rsidRDefault="00415B6F" w:rsidP="00B342B7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6A0AE4" w:rsidRPr="00B342B7">
        <w:rPr>
          <w:rFonts w:ascii="Times New Roman" w:eastAsia="Times New Roman" w:hAnsi="Times New Roman" w:cs="Times New Roman"/>
          <w:sz w:val="24"/>
          <w:szCs w:val="24"/>
        </w:rPr>
        <w:t>лесистост</w:t>
      </w: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A0AE4" w:rsidRPr="00B342B7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муниципального образования;</w:t>
      </w:r>
    </w:p>
    <w:p w:rsidR="006A0AE4" w:rsidRPr="00B342B7" w:rsidRDefault="006A0AE4" w:rsidP="00B342B7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доля лесных пожаров ликвидированных в течение первых суток с момента обнаружения (по количеству) случаев в общем количестве лесных пожаров;</w:t>
      </w:r>
    </w:p>
    <w:p w:rsidR="006A0AE4" w:rsidRPr="00B342B7" w:rsidRDefault="00415B6F" w:rsidP="00B342B7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площадь </w:t>
      </w:r>
      <w:r w:rsidR="006A0AE4" w:rsidRPr="00B342B7">
        <w:rPr>
          <w:rFonts w:ascii="Times New Roman" w:eastAsia="Times New Roman" w:hAnsi="Times New Roman" w:cs="Times New Roman"/>
          <w:sz w:val="24"/>
          <w:szCs w:val="24"/>
        </w:rPr>
        <w:t>тушения лесных пожаров в городских лесах;</w:t>
      </w:r>
    </w:p>
    <w:p w:rsidR="006A0AE4" w:rsidRPr="00B342B7" w:rsidRDefault="00415B6F" w:rsidP="00B342B7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протяженность обновления </w:t>
      </w:r>
      <w:r w:rsidR="001E271A" w:rsidRPr="00B342B7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противопожарных </w:t>
      </w:r>
      <w:r w:rsidR="006A0AE4" w:rsidRPr="00B342B7">
        <w:rPr>
          <w:rFonts w:ascii="Times New Roman" w:eastAsia="Times New Roman" w:hAnsi="Times New Roman" w:cs="Times New Roman"/>
          <w:sz w:val="24"/>
          <w:szCs w:val="24"/>
        </w:rPr>
        <w:t>минерализованных полос;</w:t>
      </w:r>
    </w:p>
    <w:p w:rsidR="00AF5E71" w:rsidRPr="004C1C26" w:rsidRDefault="006A0AE4" w:rsidP="004C1C26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законодательства.                                               </w:t>
      </w:r>
    </w:p>
    <w:p w:rsidR="00AF5E71" w:rsidRDefault="00AF5E71" w:rsidP="00961A8A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1C26" w:rsidRDefault="004C1C26" w:rsidP="00961A8A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32534" w:rsidRDefault="006A0AE4" w:rsidP="00083B5A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подпрограммы «</w:t>
      </w:r>
      <w:r w:rsidR="00532534" w:rsidRPr="00EF1F2A">
        <w:rPr>
          <w:rFonts w:ascii="Times New Roman" w:eastAsia="Times New Roman" w:hAnsi="Times New Roman" w:cs="Times New Roman"/>
          <w:bCs/>
          <w:sz w:val="24"/>
          <w:szCs w:val="24"/>
        </w:rPr>
        <w:t>Обеспечение предоставления муниципальных услуг п</w:t>
      </w:r>
      <w:r w:rsidR="00083B5A">
        <w:rPr>
          <w:rFonts w:ascii="Times New Roman" w:eastAsia="Times New Roman" w:hAnsi="Times New Roman" w:cs="Times New Roman"/>
          <w:bCs/>
          <w:sz w:val="24"/>
          <w:szCs w:val="24"/>
        </w:rPr>
        <w:t>о содержанию  лесного хозяйства</w:t>
      </w:r>
    </w:p>
    <w:p w:rsidR="004C1C26" w:rsidRDefault="004C1C26" w:rsidP="004C1C26">
      <w:pPr>
        <w:keepNext/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C26" w:rsidRPr="00EF1F2A" w:rsidRDefault="004C1C26" w:rsidP="00083B5A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528" w:type="dxa"/>
        <w:tblInd w:w="-499" w:type="dxa"/>
        <w:tblLayout w:type="fixed"/>
        <w:tblLook w:val="04A0"/>
      </w:tblPr>
      <w:tblGrid>
        <w:gridCol w:w="607"/>
        <w:gridCol w:w="3073"/>
        <w:gridCol w:w="755"/>
        <w:gridCol w:w="850"/>
        <w:gridCol w:w="851"/>
        <w:gridCol w:w="992"/>
        <w:gridCol w:w="850"/>
        <w:gridCol w:w="850"/>
        <w:gridCol w:w="850"/>
        <w:gridCol w:w="850"/>
      </w:tblGrid>
      <w:tr w:rsidR="00D345D9" w:rsidRPr="00EF1F2A" w:rsidTr="00D345D9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Наименование    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D345D9" w:rsidRPr="00EF1F2A" w:rsidTr="00D345D9">
        <w:trPr>
          <w:trHeight w:val="9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4E588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 </w:t>
            </w: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5D9" w:rsidRPr="00EF1F2A" w:rsidRDefault="00D345D9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2B" w:rsidRPr="00EF1F2A" w:rsidTr="00D345D9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2B" w:rsidRPr="00EF1F2A" w:rsidRDefault="00415B6F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4612B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лесного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</w:tr>
      <w:tr w:rsidR="0094612B" w:rsidRPr="00EF1F2A" w:rsidTr="00D345D9">
        <w:trPr>
          <w:trHeight w:val="12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5B3651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32534" w:rsidRPr="00EF1F2A" w:rsidTr="00D345D9">
        <w:trPr>
          <w:trHeight w:val="126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34" w:rsidRPr="00EF1F2A" w:rsidRDefault="005B3651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лесов, охваченной санитарно-оздоровительными мероприятиями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612B" w:rsidRPr="00EF1F2A" w:rsidTr="004C1C26">
        <w:trPr>
          <w:trHeight w:val="69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5B3651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415B6F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л</w:t>
            </w:r>
            <w:r w:rsidR="0094612B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есистост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4612B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муниципального </w:t>
            </w:r>
            <w:r w:rsidR="0094612B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94612B" w:rsidRPr="00EF1F2A" w:rsidTr="004C1C26">
        <w:trPr>
          <w:trHeight w:val="10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5B3651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лесных пожаров ликвидированных в течение первых суток с момента обнаружения (по количеству) случаев в общем количестве лесных пожаров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612B" w:rsidRPr="00EF1F2A" w:rsidTr="00D345D9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5B3651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415B6F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94612B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тушения лесных пожаров в городских лесах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</w:tr>
      <w:tr w:rsidR="00D345D9" w:rsidRPr="00EF1F2A" w:rsidTr="00D345D9">
        <w:trPr>
          <w:trHeight w:val="7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Наименование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D345D9" w:rsidRPr="00EF1F2A" w:rsidRDefault="00D345D9" w:rsidP="00D3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94612B" w:rsidRPr="00EF1F2A" w:rsidTr="00D345D9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5B3651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2B" w:rsidRPr="00EF1F2A" w:rsidRDefault="0094612B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2B" w:rsidRPr="00EF1F2A" w:rsidRDefault="0094612B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2534" w:rsidRPr="00EF1F2A" w:rsidTr="0016647C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34" w:rsidRPr="00EF1F2A" w:rsidRDefault="005B3651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34" w:rsidRPr="00EF1F2A" w:rsidRDefault="00415B6F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</w:t>
            </w:r>
            <w:r w:rsidR="00532534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бновлени</w:t>
            </w: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32534"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 минерализованных полос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34" w:rsidRPr="00EF1F2A" w:rsidRDefault="00532534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34" w:rsidRPr="00EF1F2A" w:rsidRDefault="00532534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6A0AE4" w:rsidRPr="00EF1F2A" w:rsidRDefault="006A0AE4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E4" w:rsidRDefault="006A0AE4" w:rsidP="00961A8A">
      <w:pPr>
        <w:pStyle w:val="af2"/>
        <w:numPr>
          <w:ilvl w:val="0"/>
          <w:numId w:val="8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F2A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подпрограммы </w:t>
      </w:r>
      <w:r w:rsidR="004F0A49" w:rsidRPr="00EF1F2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46340" w:rsidRPr="00EF1F2A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961A8A" w:rsidRPr="00EF1F2A" w:rsidRDefault="00961A8A" w:rsidP="000463E0">
      <w:pPr>
        <w:pStyle w:val="af2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AE4" w:rsidRPr="00EF1F2A" w:rsidRDefault="006A0AE4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предусматривает реализацию следующих основных мероприятий: повышение эффективности защиты лесов от </w:t>
      </w:r>
      <w:r w:rsidR="001351CD" w:rsidRPr="00EF1F2A">
        <w:rPr>
          <w:rFonts w:ascii="Times New Roman" w:eastAsia="Times New Roman" w:hAnsi="Times New Roman" w:cs="Times New Roman"/>
          <w:sz w:val="24"/>
          <w:szCs w:val="24"/>
        </w:rPr>
        <w:t xml:space="preserve">пожаров,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вредных организмов и неблагоприятных факторов. </w:t>
      </w:r>
    </w:p>
    <w:p w:rsidR="006A0AE4" w:rsidRPr="00EF1F2A" w:rsidRDefault="006A0AE4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цели предусматривает решение следующих задач: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создание эффективной системы управления защитой лесов; </w:t>
      </w:r>
    </w:p>
    <w:p w:rsidR="006A0AE4" w:rsidRPr="00B342B7" w:rsidRDefault="004904FE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0AE4" w:rsidRPr="00B342B7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лесопатологических обследований на основе развития дистанционных методов и современных информационных технологий;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современных, экологически безопасных методов, технологий и средств локализации и ликвидации очагов вредных организмов;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планирования и осуществления санитарно-оздоровительных мероприятий. </w:t>
      </w:r>
    </w:p>
    <w:p w:rsidR="006A0AE4" w:rsidRPr="00B342B7" w:rsidRDefault="006A0AE4" w:rsidP="005171F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Направление предусматривает осущест</w:t>
      </w:r>
      <w:r w:rsidR="005171F5">
        <w:rPr>
          <w:rFonts w:ascii="Times New Roman" w:eastAsia="Times New Roman" w:hAnsi="Times New Roman" w:cs="Times New Roman"/>
          <w:sz w:val="24"/>
          <w:szCs w:val="24"/>
        </w:rPr>
        <w:t xml:space="preserve">вление комплекса мероприятий по </w:t>
      </w: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развитию защиты лесов от вредных организмов и других неблагоприятных факторов (ветровалы, буреломы, затопления и др.). </w:t>
      </w:r>
    </w:p>
    <w:p w:rsidR="006A0AE4" w:rsidRPr="005171F5" w:rsidRDefault="006A0AE4" w:rsidP="005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F5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направления предусматривается реализация следующих основных мероприятий: </w:t>
      </w:r>
    </w:p>
    <w:p w:rsidR="006A0AE4" w:rsidRPr="00B342B7" w:rsidRDefault="00B342B7" w:rsidP="00B342B7">
      <w:pPr>
        <w:pStyle w:val="af2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A0AE4" w:rsidRPr="00B342B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лесопатологических обследований, в том числе: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оперативная проверка информации о появлении вредных организмов или иных повреждений лесов, полученной по листкам сигнализации;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оперативная оценка состояния популяций вредных насекомых и распространенности болезней до начала истребительных мероприятий;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оценка текущего санитарного (степень захламления, усыхания) и лесопатологического (степень повреждения, поражения вредными организмами) состояния лесов в очагах вредных организмов, определение границ повреждений леса;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выборочные обследования насаждений для выявления потенциальных очагов вредителей и болезней леса, в том числе обследование лесных земель, подлежащих облесению, на зараженность вредителями и болезнями;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участков леса, ослабленных различными неблагоприятными факторами;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обоснование мероприятий по защите лесов; </w:t>
      </w:r>
    </w:p>
    <w:p w:rsidR="006A0AE4" w:rsidRPr="00EF1F2A" w:rsidRDefault="006A0AE4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17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локализация и ликвидация очагов вредных организмов, в том числе: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наземных работ по локализации и ликвидации очагов вредных организмов; </w:t>
      </w:r>
    </w:p>
    <w:p w:rsid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карантинных мероприятий в лесах; </w:t>
      </w:r>
    </w:p>
    <w:p w:rsidR="006A0AE4" w:rsidRPr="005171F5" w:rsidRDefault="006A0AE4" w:rsidP="005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F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17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1F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санитарно-оздоровительных мероприятий в лесах, в том числе: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и планирование санитарно-оздоровительных мероприятий;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работ по вырубке погибших и поврежденных лесных насаждений с использованием выборочных и сплошных санитарных рубок;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 xml:space="preserve">очистка лесов от захламления. </w:t>
      </w:r>
    </w:p>
    <w:p w:rsidR="006A0AE4" w:rsidRPr="005171F5" w:rsidRDefault="006A0AE4" w:rsidP="005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F5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цели по защите и охране лесов от пожаров предусматривает решение следующих мероприятий: 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создание эффективной системы профилактики, обнаружения и тушения лесных пожаров, позволяющей свести к минимуму повреждение лесов, возникновение катастрофических верховых лесных пожаров, а также предотвратить гибель людей и повреждение огнем населенных пунктов и объектов экономики;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предупреждение возникновения и распространения лесных пожаров;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тушение лесных пожаров;</w:t>
      </w:r>
    </w:p>
    <w:p w:rsidR="006A0AE4" w:rsidRPr="005171F5" w:rsidRDefault="006A0AE4" w:rsidP="005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F5">
        <w:rPr>
          <w:rFonts w:ascii="Times New Roman" w:eastAsia="Times New Roman" w:hAnsi="Times New Roman" w:cs="Times New Roman"/>
          <w:sz w:val="24"/>
          <w:szCs w:val="24"/>
        </w:rPr>
        <w:t>В рамках основного мероприятия по предупреждению возникновения и распространения лесных пожаров планируется: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уход за минерализованными полосами;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снижение природной опасности лесов путем регулирования породного состава лесных насаждений и проведения санитарно-оздоровительных мероприятий;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осуществление наблюдения и контроля за пожарной опасностью в лесах и лесными пожарами;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доставка людей и средств тушения лесного пожара к месту тушения лесного пожара и обратно;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локализация лесного пожара;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ликвидация лесного пожара;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наблюдение за локализованным лесным пожаром и его дотушивание;</w:t>
      </w:r>
    </w:p>
    <w:p w:rsidR="006A0AE4" w:rsidRPr="00B342B7" w:rsidRDefault="006A0AE4" w:rsidP="00B342B7">
      <w:pPr>
        <w:pStyle w:val="af2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2B7">
        <w:rPr>
          <w:rFonts w:ascii="Times New Roman" w:eastAsia="Times New Roman" w:hAnsi="Times New Roman" w:cs="Times New Roman"/>
          <w:sz w:val="24"/>
          <w:szCs w:val="24"/>
        </w:rPr>
        <w:t>предотвращение возобновления лесного пожара.</w:t>
      </w:r>
    </w:p>
    <w:p w:rsidR="00083B5A" w:rsidRPr="00EF1F2A" w:rsidRDefault="00083B5A" w:rsidP="0096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E4" w:rsidRDefault="006A0AE4" w:rsidP="00083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Планируемые объемы по охране и защите лесов от пожаров, вредных организмов и неблагоприятных факторов, лесонарушений</w:t>
      </w:r>
    </w:p>
    <w:p w:rsidR="00083B5A" w:rsidRPr="00EF1F2A" w:rsidRDefault="00083B5A" w:rsidP="00083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993"/>
        <w:gridCol w:w="852"/>
        <w:gridCol w:w="849"/>
        <w:gridCol w:w="850"/>
        <w:gridCol w:w="851"/>
        <w:gridCol w:w="822"/>
        <w:gridCol w:w="696"/>
        <w:gridCol w:w="696"/>
      </w:tblGrid>
      <w:tr w:rsidR="00295015" w:rsidRPr="00EF1F2A" w:rsidTr="00295015">
        <w:trPr>
          <w:trHeight w:val="1028"/>
          <w:jc w:val="center"/>
        </w:trPr>
        <w:tc>
          <w:tcPr>
            <w:tcW w:w="3466" w:type="dxa"/>
            <w:vMerge w:val="restart"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</w:t>
            </w:r>
            <w:r w:rsidR="00FA61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  <w:gridSpan w:val="7"/>
            <w:shd w:val="clear" w:color="auto" w:fill="auto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1F2A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</w:tc>
      </w:tr>
      <w:tr w:rsidR="00295015" w:rsidRPr="00EF1F2A" w:rsidTr="00295015">
        <w:trPr>
          <w:trHeight w:val="214"/>
          <w:jc w:val="center"/>
        </w:trPr>
        <w:tc>
          <w:tcPr>
            <w:tcW w:w="3466" w:type="dxa"/>
            <w:vMerge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</w:tcBorders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2" w:type="dxa"/>
            <w:tcBorders>
              <w:top w:val="nil"/>
            </w:tcBorders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  <w:tcBorders>
              <w:top w:val="nil"/>
            </w:tcBorders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  <w:tcBorders>
              <w:top w:val="nil"/>
            </w:tcBorders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5015" w:rsidRPr="00EF1F2A" w:rsidTr="00295015">
        <w:trPr>
          <w:jc w:val="center"/>
        </w:trPr>
        <w:tc>
          <w:tcPr>
            <w:tcW w:w="3466" w:type="dxa"/>
            <w:vMerge w:val="restart"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Выборочные санитарные рубки </w:t>
            </w:r>
          </w:p>
        </w:tc>
        <w:tc>
          <w:tcPr>
            <w:tcW w:w="993" w:type="dxa"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2" w:type="dxa"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015" w:rsidRPr="00EF1F2A" w:rsidTr="00295015">
        <w:trPr>
          <w:jc w:val="center"/>
        </w:trPr>
        <w:tc>
          <w:tcPr>
            <w:tcW w:w="3466" w:type="dxa"/>
            <w:vMerge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95015" w:rsidRPr="00EF1F2A" w:rsidRDefault="00295015" w:rsidP="00961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015" w:rsidRPr="00EF1F2A" w:rsidTr="00295015">
        <w:trPr>
          <w:trHeight w:val="493"/>
          <w:jc w:val="center"/>
        </w:trPr>
        <w:tc>
          <w:tcPr>
            <w:tcW w:w="3466" w:type="dxa"/>
            <w:vAlign w:val="center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Уход за  противопожарными минерализованными  полосами</w:t>
            </w:r>
          </w:p>
        </w:tc>
        <w:tc>
          <w:tcPr>
            <w:tcW w:w="993" w:type="dxa"/>
          </w:tcPr>
          <w:p w:rsidR="00295015" w:rsidRPr="00EF1F2A" w:rsidRDefault="00295015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2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015" w:rsidRPr="00EF1F2A" w:rsidTr="00295015">
        <w:trPr>
          <w:trHeight w:val="744"/>
          <w:jc w:val="center"/>
        </w:trPr>
        <w:tc>
          <w:tcPr>
            <w:tcW w:w="3466" w:type="dxa"/>
            <w:vAlign w:val="center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наземной охраны от незаконных порубок леса и других противозаконных действий</w:t>
            </w:r>
          </w:p>
        </w:tc>
        <w:tc>
          <w:tcPr>
            <w:tcW w:w="993" w:type="dxa"/>
          </w:tcPr>
          <w:p w:rsidR="00295015" w:rsidRPr="00EF1F2A" w:rsidRDefault="00295015" w:rsidP="009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2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49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0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1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22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696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696" w:type="dxa"/>
          </w:tcPr>
          <w:p w:rsidR="00295015" w:rsidRPr="00EF1F2A" w:rsidRDefault="00295015" w:rsidP="00961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A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</w:tr>
    </w:tbl>
    <w:p w:rsidR="00083B5A" w:rsidRPr="00EF1F2A" w:rsidRDefault="00083B5A" w:rsidP="00961A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AE4" w:rsidRPr="00961A8A" w:rsidRDefault="0016647C" w:rsidP="0016647C">
      <w:pPr>
        <w:pStyle w:val="af2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6A0AE4" w:rsidRPr="00EF1F2A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  <w:r w:rsidR="004F0A49" w:rsidRPr="00EF1F2A">
        <w:rPr>
          <w:rFonts w:ascii="Times New Roman" w:hAnsi="Times New Roman" w:cs="Times New Roman"/>
          <w:b/>
          <w:sz w:val="24"/>
          <w:szCs w:val="24"/>
        </w:rPr>
        <w:t xml:space="preserve"> 2 муниципальной программы</w:t>
      </w:r>
    </w:p>
    <w:p w:rsidR="00961A8A" w:rsidRPr="00EF1F2A" w:rsidRDefault="00961A8A" w:rsidP="00345B04">
      <w:pPr>
        <w:pStyle w:val="af2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A0AE4" w:rsidRPr="00EF1F2A" w:rsidRDefault="006A0AE4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Расходы Подпрограммы формируются за счет средств местного </w:t>
      </w:r>
      <w:r w:rsidR="00362E33">
        <w:rPr>
          <w:rFonts w:ascii="Times New Roman" w:eastAsia="Times New Roman" w:hAnsi="Times New Roman" w:cs="Times New Roman"/>
          <w:sz w:val="24"/>
          <w:szCs w:val="24"/>
        </w:rPr>
        <w:t xml:space="preserve">и областного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362E3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5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всего на период 2014-20</w:t>
      </w:r>
      <w:r w:rsidR="0046540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годы  в сумме </w:t>
      </w:r>
      <w:r w:rsidR="00AF5E71">
        <w:rPr>
          <w:rFonts w:ascii="Times New Roman" w:eastAsia="Times New Roman" w:hAnsi="Times New Roman" w:cs="Times New Roman"/>
          <w:sz w:val="24"/>
          <w:szCs w:val="24"/>
        </w:rPr>
        <w:t>34395,9</w:t>
      </w:r>
      <w:r w:rsidR="005F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342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B9292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B9292A">
        <w:rPr>
          <w:rFonts w:ascii="Times New Roman" w:hAnsi="Times New Roman"/>
          <w:sz w:val="24"/>
          <w:szCs w:val="24"/>
        </w:rPr>
        <w:t>68,5</w:t>
      </w:r>
      <w:r w:rsidR="00B342B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52593">
        <w:rPr>
          <w:rFonts w:ascii="Times New Roman" w:hAnsi="Times New Roman" w:cs="Times New Roman"/>
          <w:sz w:val="24"/>
          <w:szCs w:val="24"/>
        </w:rPr>
        <w:t xml:space="preserve"> </w:t>
      </w:r>
      <w:r w:rsidR="00B9292A">
        <w:rPr>
          <w:rFonts w:ascii="Times New Roman" w:hAnsi="Times New Roman"/>
          <w:sz w:val="24"/>
          <w:szCs w:val="24"/>
        </w:rPr>
        <w:t xml:space="preserve">за счет </w:t>
      </w:r>
      <w:r w:rsidR="00B9292A">
        <w:rPr>
          <w:rFonts w:ascii="Times New Roman" w:hAnsi="Times New Roman" w:cs="Times New Roman"/>
          <w:sz w:val="24"/>
          <w:szCs w:val="24"/>
        </w:rPr>
        <w:t>средств областного бюджета,</w:t>
      </w:r>
      <w:r w:rsidR="00C52593">
        <w:rPr>
          <w:rFonts w:ascii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в том числе по годам:</w:t>
      </w:r>
    </w:p>
    <w:p w:rsidR="00362E33" w:rsidRDefault="006A0AE4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E33">
        <w:rPr>
          <w:rFonts w:ascii="Times New Roman" w:eastAsia="Times New Roman" w:hAnsi="Times New Roman" w:cs="Times New Roman"/>
          <w:sz w:val="24"/>
          <w:szCs w:val="24"/>
        </w:rPr>
        <w:t>2014 год</w:t>
      </w:r>
      <w:r w:rsidR="005F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00FF" w:rsidRPr="00EF1F2A">
        <w:rPr>
          <w:rFonts w:ascii="Times New Roman" w:eastAsia="Times New Roman" w:hAnsi="Times New Roman" w:cs="Times New Roman"/>
          <w:sz w:val="24"/>
          <w:szCs w:val="24"/>
        </w:rPr>
        <w:t xml:space="preserve">3868,1 </w:t>
      </w:r>
      <w:r w:rsidR="00B342B7" w:rsidRPr="00EF1F2A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342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AE4" w:rsidRPr="00EF1F2A" w:rsidRDefault="006A0AE4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E33">
        <w:rPr>
          <w:rFonts w:ascii="Times New Roman" w:eastAsia="Times New Roman" w:hAnsi="Times New Roman" w:cs="Times New Roman"/>
          <w:sz w:val="24"/>
          <w:szCs w:val="24"/>
        </w:rPr>
        <w:t>2015 год</w:t>
      </w:r>
      <w:r w:rsidR="005F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D6CED" w:rsidRPr="00EF1F2A">
        <w:rPr>
          <w:rFonts w:ascii="Times New Roman" w:eastAsia="Times New Roman" w:hAnsi="Times New Roman" w:cs="Times New Roman"/>
          <w:sz w:val="24"/>
          <w:szCs w:val="24"/>
        </w:rPr>
        <w:t>4076,</w:t>
      </w:r>
      <w:r w:rsidR="00B9292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F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2B7" w:rsidRPr="00EF1F2A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342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E33" w:rsidRDefault="00B342B7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6A0AE4" w:rsidRPr="00362E33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A0AE4" w:rsidRPr="00EF1F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4FF4">
        <w:rPr>
          <w:rFonts w:ascii="Times New Roman" w:eastAsia="Times New Roman" w:hAnsi="Times New Roman" w:cs="Times New Roman"/>
          <w:sz w:val="24"/>
          <w:szCs w:val="24"/>
        </w:rPr>
        <w:t>43</w:t>
      </w:r>
      <w:r w:rsidR="00B9292A">
        <w:rPr>
          <w:rFonts w:ascii="Times New Roman" w:eastAsia="Times New Roman" w:hAnsi="Times New Roman" w:cs="Times New Roman"/>
          <w:sz w:val="24"/>
          <w:szCs w:val="24"/>
        </w:rPr>
        <w:t>40</w:t>
      </w:r>
      <w:r w:rsidR="005B4F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29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292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B9292A">
        <w:rPr>
          <w:rFonts w:ascii="Times New Roman" w:hAnsi="Times New Roman"/>
          <w:sz w:val="24"/>
          <w:szCs w:val="24"/>
        </w:rPr>
        <w:t>68,5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292A">
        <w:rPr>
          <w:rFonts w:ascii="Times New Roman" w:hAnsi="Times New Roman"/>
          <w:sz w:val="24"/>
          <w:szCs w:val="24"/>
        </w:rPr>
        <w:t xml:space="preserve">за счет </w:t>
      </w:r>
      <w:r w:rsidR="00B9292A">
        <w:rPr>
          <w:rFonts w:ascii="Times New Roman" w:hAnsi="Times New Roman" w:cs="Times New Roman"/>
          <w:sz w:val="24"/>
          <w:szCs w:val="24"/>
        </w:rPr>
        <w:t>средств областного бюджета</w:t>
      </w:r>
      <w:r w:rsidR="006A0AE4" w:rsidRPr="00EF1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E33" w:rsidRPr="00EF1F2A" w:rsidRDefault="00362E33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E33">
        <w:rPr>
          <w:rFonts w:ascii="Times New Roman" w:eastAsia="Times New Roman" w:hAnsi="Times New Roman" w:cs="Times New Roman"/>
          <w:sz w:val="24"/>
          <w:szCs w:val="24"/>
        </w:rPr>
        <w:t>2017 год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F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A8A">
        <w:rPr>
          <w:rFonts w:ascii="Times New Roman" w:eastAsia="Times New Roman" w:hAnsi="Times New Roman" w:cs="Times New Roman"/>
          <w:sz w:val="24"/>
          <w:szCs w:val="24"/>
        </w:rPr>
        <w:t>3974,3</w:t>
      </w:r>
      <w:r w:rsidR="005F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2B7" w:rsidRPr="00EF1F2A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342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2B7" w:rsidRDefault="00362E33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E33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262F2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342B7" w:rsidRPr="00EF1F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F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E71">
        <w:rPr>
          <w:rFonts w:ascii="Times New Roman" w:eastAsia="Times New Roman" w:hAnsi="Times New Roman" w:cs="Times New Roman"/>
          <w:sz w:val="24"/>
          <w:szCs w:val="24"/>
        </w:rPr>
        <w:t>4662,2</w:t>
      </w:r>
      <w:r w:rsidR="005F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2B7" w:rsidRPr="00EF1F2A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342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407" w:rsidRDefault="00465407" w:rsidP="004654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2019 год</w:t>
      </w:r>
      <w:r w:rsidR="005F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1F5" w:rsidRPr="007049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4491,4 тыс. руб.</w:t>
      </w:r>
    </w:p>
    <w:p w:rsidR="00AF5E71" w:rsidRDefault="00465407" w:rsidP="004654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E3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AF5E71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5171F5" w:rsidRPr="007049D6">
        <w:rPr>
          <w:rFonts w:ascii="Times New Roman" w:hAnsi="Times New Roman" w:cs="Times New Roman"/>
          <w:sz w:val="24"/>
          <w:szCs w:val="24"/>
        </w:rPr>
        <w:t>–</w:t>
      </w:r>
      <w:r w:rsidR="00AF5E71">
        <w:rPr>
          <w:rFonts w:ascii="Times New Roman" w:eastAsia="Times New Roman" w:hAnsi="Times New Roman" w:cs="Times New Roman"/>
          <w:sz w:val="24"/>
          <w:szCs w:val="24"/>
        </w:rPr>
        <w:t xml:space="preserve"> 4491,4 тыс. руб.</w:t>
      </w:r>
    </w:p>
    <w:p w:rsidR="00465407" w:rsidRDefault="00AF5E71" w:rsidP="004654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="00465407" w:rsidRPr="00EF1F2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F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4491,4</w:t>
      </w:r>
      <w:r w:rsidR="0046540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A0AE4" w:rsidRPr="00EF1F2A" w:rsidRDefault="006A0AE4" w:rsidP="004654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финансирования </w:t>
      </w:r>
      <w:r w:rsidR="008D0A3B" w:rsidRPr="00EF1F2A">
        <w:rPr>
          <w:rFonts w:ascii="Times New Roman" w:eastAsia="Times New Roman" w:hAnsi="Times New Roman" w:cs="Times New Roman"/>
          <w:sz w:val="24"/>
          <w:szCs w:val="24"/>
        </w:rPr>
        <w:t>на 2014 - 20</w:t>
      </w:r>
      <w:r w:rsidR="0046540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F1F2A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EF1F2A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определяется в соответствии с бюджетными проектировками расходов местного бюджета на очередной финансовый год и на плановый период. </w:t>
      </w:r>
    </w:p>
    <w:p w:rsidR="006A0AE4" w:rsidRDefault="006A0AE4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2A">
        <w:rPr>
          <w:rFonts w:ascii="Times New Roman" w:eastAsia="Times New Roman" w:hAnsi="Times New Roman" w:cs="Times New Roman"/>
          <w:sz w:val="24"/>
          <w:szCs w:val="24"/>
        </w:rPr>
        <w:t>Указанный объем расходов будет уточняться после утверждения местного бюджета на соответствующий финансовый год и плановый период.</w:t>
      </w:r>
    </w:p>
    <w:p w:rsidR="000463E0" w:rsidRDefault="000463E0" w:rsidP="00961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463E0" w:rsidSect="00F31B15">
          <w:pgSz w:w="11905" w:h="16838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833853" w:rsidRPr="00284EC4" w:rsidRDefault="00833853" w:rsidP="002905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E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ОБЕСПЕЧИВАЮЩАЯ ПОДПРОГРАММА</w:t>
      </w:r>
    </w:p>
    <w:p w:rsidR="00833853" w:rsidRPr="00284EC4" w:rsidRDefault="00833853" w:rsidP="002905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853" w:rsidRPr="00284EC4" w:rsidRDefault="00B342B7" w:rsidP="00B342B7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="00833853" w:rsidRPr="00284EC4">
        <w:rPr>
          <w:rFonts w:ascii="Times New Roman" w:eastAsia="Calibri" w:hAnsi="Times New Roman" w:cs="Times New Roman"/>
          <w:sz w:val="24"/>
          <w:szCs w:val="24"/>
        </w:rPr>
        <w:t>Цель</w:t>
      </w:r>
      <w:r w:rsidR="009D5C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32534" w:rsidRPr="00284EC4">
        <w:rPr>
          <w:rFonts w:ascii="Times New Roman" w:eastAsia="Calibri" w:hAnsi="Times New Roman" w:cs="Times New Roman"/>
          <w:sz w:val="24"/>
          <w:szCs w:val="24"/>
        </w:rPr>
        <w:t xml:space="preserve">целевые показатели </w:t>
      </w:r>
      <w:r w:rsidR="00833853" w:rsidRPr="00284EC4">
        <w:rPr>
          <w:rFonts w:ascii="Times New Roman" w:eastAsia="Calibri" w:hAnsi="Times New Roman" w:cs="Times New Roman"/>
          <w:sz w:val="24"/>
          <w:szCs w:val="24"/>
        </w:rPr>
        <w:t>обеспечивающей подпрограммы</w:t>
      </w:r>
    </w:p>
    <w:p w:rsidR="00833853" w:rsidRPr="00284EC4" w:rsidRDefault="005B3651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Целью подпрограммы является </w:t>
      </w:r>
      <w:r w:rsidRPr="00284EC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57538E" w:rsidRPr="00284EC4">
        <w:rPr>
          <w:rFonts w:ascii="Times New Roman" w:eastAsia="Calibri" w:hAnsi="Times New Roman" w:cs="Times New Roman"/>
          <w:sz w:val="24"/>
          <w:szCs w:val="24"/>
        </w:rPr>
        <w:t>рганизация и обеспечение деятельности Комитета ГХ и ПК г. Десногорска в сфере городского хозяйства и промышленного комплекса.</w:t>
      </w:r>
    </w:p>
    <w:p w:rsidR="00833853" w:rsidRPr="00284EC4" w:rsidRDefault="00833853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EC4">
        <w:rPr>
          <w:rFonts w:ascii="Times New Roman" w:eastAsia="Calibri" w:hAnsi="Times New Roman" w:cs="Times New Roman"/>
          <w:sz w:val="24"/>
          <w:szCs w:val="24"/>
        </w:rPr>
        <w:t>Основным направлени</w:t>
      </w:r>
      <w:r w:rsidR="008D0A3B" w:rsidRPr="00284EC4">
        <w:rPr>
          <w:rFonts w:ascii="Times New Roman" w:eastAsia="Calibri" w:hAnsi="Times New Roman" w:cs="Times New Roman"/>
          <w:sz w:val="24"/>
          <w:szCs w:val="24"/>
        </w:rPr>
        <w:t>ем</w:t>
      </w:r>
      <w:r w:rsidRPr="00284EC4">
        <w:rPr>
          <w:rFonts w:ascii="Times New Roman" w:eastAsia="Calibri" w:hAnsi="Times New Roman" w:cs="Times New Roman"/>
          <w:sz w:val="24"/>
          <w:szCs w:val="24"/>
        </w:rPr>
        <w:t xml:space="preserve"> реализации обеспечивающей подпрограммы явля</w:t>
      </w:r>
      <w:r w:rsidR="008D0A3B" w:rsidRPr="00284EC4">
        <w:rPr>
          <w:rFonts w:ascii="Times New Roman" w:eastAsia="Calibri" w:hAnsi="Times New Roman" w:cs="Times New Roman"/>
          <w:sz w:val="24"/>
          <w:szCs w:val="24"/>
        </w:rPr>
        <w:t>е</w:t>
      </w:r>
      <w:r w:rsidRPr="00284EC4">
        <w:rPr>
          <w:rFonts w:ascii="Times New Roman" w:eastAsia="Calibri" w:hAnsi="Times New Roman" w:cs="Times New Roman"/>
          <w:sz w:val="24"/>
          <w:szCs w:val="24"/>
        </w:rPr>
        <w:t>тся:</w:t>
      </w:r>
    </w:p>
    <w:p w:rsidR="00833853" w:rsidRPr="00B342B7" w:rsidRDefault="001351CD" w:rsidP="00B342B7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2B7">
        <w:rPr>
          <w:rFonts w:ascii="Times New Roman" w:eastAsia="Calibri" w:hAnsi="Times New Roman" w:cs="Times New Roman"/>
          <w:sz w:val="24"/>
          <w:szCs w:val="24"/>
        </w:rPr>
        <w:t>обеспечение организационных условий для реализации муниципальной программы</w:t>
      </w:r>
      <w:r w:rsidR="00833853" w:rsidRPr="00B342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853" w:rsidRPr="00284EC4" w:rsidRDefault="00532534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EC4">
        <w:rPr>
          <w:rFonts w:ascii="Times New Roman" w:eastAsia="Calibri" w:hAnsi="Times New Roman" w:cs="Times New Roman"/>
          <w:sz w:val="24"/>
          <w:szCs w:val="24"/>
        </w:rPr>
        <w:t>Целевым показателем  обеспечивающей подпрограммы является повышение эффективности деятельности Комитета</w:t>
      </w:r>
      <w:r w:rsidR="00C52593">
        <w:rPr>
          <w:rFonts w:ascii="Times New Roman" w:eastAsia="Calibri" w:hAnsi="Times New Roman" w:cs="Times New Roman"/>
          <w:sz w:val="24"/>
          <w:szCs w:val="24"/>
        </w:rPr>
        <w:t xml:space="preserve"> ГХ и ПК г. Десногорска</w:t>
      </w:r>
      <w:r w:rsidRPr="00284E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853" w:rsidRPr="00284EC4" w:rsidRDefault="001B761B" w:rsidP="00290526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517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853" w:rsidRPr="00284EC4">
        <w:rPr>
          <w:rFonts w:ascii="Times New Roman" w:eastAsia="Calibri" w:hAnsi="Times New Roman" w:cs="Times New Roman"/>
          <w:sz w:val="24"/>
          <w:szCs w:val="24"/>
        </w:rPr>
        <w:t>Ресурсное обеспечение обеспечивающей подпрограммы</w:t>
      </w:r>
    </w:p>
    <w:p w:rsidR="00833853" w:rsidRPr="00284EC4" w:rsidRDefault="00833853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EC4">
        <w:rPr>
          <w:rFonts w:ascii="Times New Roman" w:eastAsia="Calibri" w:hAnsi="Times New Roman" w:cs="Times New Roman"/>
          <w:sz w:val="24"/>
          <w:szCs w:val="24"/>
        </w:rPr>
        <w:t>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 Объемы бюджетных ассигнований приведены в таблице:</w:t>
      </w:r>
    </w:p>
    <w:p w:rsidR="00833853" w:rsidRPr="00284EC4" w:rsidRDefault="00833853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5"/>
        <w:gridCol w:w="1034"/>
        <w:gridCol w:w="877"/>
        <w:gridCol w:w="1019"/>
        <w:gridCol w:w="993"/>
        <w:gridCol w:w="991"/>
        <w:gridCol w:w="991"/>
        <w:gridCol w:w="993"/>
        <w:gridCol w:w="1239"/>
      </w:tblGrid>
      <w:tr w:rsidR="00BB1993" w:rsidRPr="00284EC4" w:rsidTr="00BB1993">
        <w:tc>
          <w:tcPr>
            <w:tcW w:w="870" w:type="pct"/>
            <w:vMerge w:val="restart"/>
          </w:tcPr>
          <w:p w:rsidR="00BB1993" w:rsidRPr="00284EC4" w:rsidRDefault="00BB1993" w:rsidP="0029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0" w:type="pct"/>
            <w:gridSpan w:val="8"/>
          </w:tcPr>
          <w:p w:rsidR="00BB1993" w:rsidRPr="00284EC4" w:rsidRDefault="00BB1993" w:rsidP="0029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BB1993" w:rsidRPr="00284EC4" w:rsidTr="00BB1993">
        <w:tc>
          <w:tcPr>
            <w:tcW w:w="870" w:type="pct"/>
            <w:vMerge/>
          </w:tcPr>
          <w:p w:rsidR="00BB1993" w:rsidRPr="00284EC4" w:rsidRDefault="00BB1993" w:rsidP="0029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BB1993" w:rsidRPr="00284EC4" w:rsidRDefault="00BB1993" w:rsidP="00B3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445" w:type="pct"/>
          </w:tcPr>
          <w:p w:rsidR="00BB1993" w:rsidRPr="00284EC4" w:rsidRDefault="00BB1993" w:rsidP="00B3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517" w:type="pct"/>
          </w:tcPr>
          <w:p w:rsidR="00BB1993" w:rsidRPr="00284EC4" w:rsidRDefault="00BB1993" w:rsidP="00B3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504" w:type="pct"/>
          </w:tcPr>
          <w:p w:rsidR="00BB1993" w:rsidRPr="00284EC4" w:rsidRDefault="00BB1993" w:rsidP="00B3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3" w:type="pct"/>
          </w:tcPr>
          <w:p w:rsidR="00BB1993" w:rsidRPr="00284EC4" w:rsidRDefault="00BB1993" w:rsidP="00B3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03" w:type="pct"/>
          </w:tcPr>
          <w:p w:rsidR="00BB1993" w:rsidRPr="00284EC4" w:rsidRDefault="00BB1993" w:rsidP="00E8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504" w:type="pct"/>
          </w:tcPr>
          <w:p w:rsidR="00BB1993" w:rsidRDefault="00BB1993" w:rsidP="00BB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9" w:type="pct"/>
          </w:tcPr>
          <w:p w:rsidR="00BB1993" w:rsidRDefault="00BB1993" w:rsidP="00BB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BB1993" w:rsidRPr="00284EC4" w:rsidTr="00BB1993">
        <w:tc>
          <w:tcPr>
            <w:tcW w:w="870" w:type="pct"/>
          </w:tcPr>
          <w:p w:rsidR="00BB1993" w:rsidRPr="00284EC4" w:rsidRDefault="00BB1993" w:rsidP="0029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бюджетных средств на очередной год и плановый период, из них:</w:t>
            </w:r>
          </w:p>
        </w:tc>
        <w:tc>
          <w:tcPr>
            <w:tcW w:w="525" w:type="pct"/>
            <w:vAlign w:val="center"/>
          </w:tcPr>
          <w:p w:rsidR="00BB1993" w:rsidRPr="006B0D65" w:rsidRDefault="00BB1993" w:rsidP="0016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65">
              <w:rPr>
                <w:rFonts w:ascii="Times New Roman" w:eastAsia="Calibri" w:hAnsi="Times New Roman" w:cs="Times New Roman"/>
                <w:sz w:val="24"/>
                <w:szCs w:val="24"/>
              </w:rPr>
              <w:t>4544,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vAlign w:val="center"/>
          </w:tcPr>
          <w:p w:rsidR="00BB1993" w:rsidRPr="006B0D65" w:rsidRDefault="00BB1993" w:rsidP="0016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D65">
              <w:rPr>
                <w:rFonts w:ascii="Times New Roman" w:eastAsia="Calibri" w:hAnsi="Times New Roman" w:cs="Times New Roman"/>
                <w:sz w:val="24"/>
                <w:szCs w:val="24"/>
              </w:rPr>
              <w:t>5133,9</w:t>
            </w:r>
          </w:p>
        </w:tc>
        <w:tc>
          <w:tcPr>
            <w:tcW w:w="517" w:type="pct"/>
            <w:vAlign w:val="center"/>
          </w:tcPr>
          <w:p w:rsidR="00BB1993" w:rsidRPr="006B0D65" w:rsidRDefault="00BB1993" w:rsidP="0016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5520,2</w:t>
            </w:r>
          </w:p>
        </w:tc>
        <w:tc>
          <w:tcPr>
            <w:tcW w:w="504" w:type="pct"/>
            <w:vAlign w:val="center"/>
          </w:tcPr>
          <w:p w:rsidR="00BB1993" w:rsidRPr="006B0D65" w:rsidRDefault="00BB1993" w:rsidP="0016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4985,4</w:t>
            </w:r>
          </w:p>
        </w:tc>
        <w:tc>
          <w:tcPr>
            <w:tcW w:w="503" w:type="pct"/>
            <w:vAlign w:val="center"/>
          </w:tcPr>
          <w:p w:rsidR="00BB1993" w:rsidRPr="00290526" w:rsidRDefault="00BB1993" w:rsidP="00166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05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4626,0</w:t>
            </w:r>
          </w:p>
        </w:tc>
        <w:tc>
          <w:tcPr>
            <w:tcW w:w="503" w:type="pct"/>
            <w:vAlign w:val="center"/>
          </w:tcPr>
          <w:p w:rsidR="00BB1993" w:rsidRDefault="00BB1993" w:rsidP="0016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4639,1</w:t>
            </w:r>
          </w:p>
        </w:tc>
        <w:tc>
          <w:tcPr>
            <w:tcW w:w="504" w:type="pct"/>
          </w:tcPr>
          <w:p w:rsidR="00BB1993" w:rsidRDefault="00BB1993" w:rsidP="0016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93" w:rsidRDefault="00BB1993" w:rsidP="00E8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93" w:rsidRPr="00E83174" w:rsidRDefault="00BB1993" w:rsidP="00E8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4778,4</w:t>
            </w:r>
          </w:p>
        </w:tc>
        <w:tc>
          <w:tcPr>
            <w:tcW w:w="629" w:type="pct"/>
          </w:tcPr>
          <w:p w:rsidR="00BB1993" w:rsidRDefault="00BB1993" w:rsidP="00166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93" w:rsidRDefault="00BB1993" w:rsidP="00BB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93" w:rsidRPr="00BB1993" w:rsidRDefault="00BB1993" w:rsidP="00BB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4922,7</w:t>
            </w:r>
          </w:p>
        </w:tc>
      </w:tr>
    </w:tbl>
    <w:p w:rsidR="001B761B" w:rsidRDefault="001B761B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61B" w:rsidRDefault="001B761B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61B" w:rsidRDefault="001B761B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61B" w:rsidRDefault="001B761B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C99" w:rsidRDefault="00117C99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3E0" w:rsidRDefault="000463E0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0463E0" w:rsidSect="00F31B15">
          <w:pgSz w:w="11905" w:h="16838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6F736E" w:rsidRPr="00284EC4" w:rsidRDefault="006F736E" w:rsidP="00290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4</w:t>
      </w:r>
    </w:p>
    <w:p w:rsidR="006F736E" w:rsidRPr="00284EC4" w:rsidRDefault="006F736E" w:rsidP="00290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>Модернизация объектов жилищно-коммунального хозяйства в муниципальном образовании «город Десногорск»   Смоленской области на 2014-20</w:t>
      </w:r>
      <w:r w:rsidR="00952103" w:rsidRPr="00284EC4">
        <w:rPr>
          <w:rFonts w:ascii="Times New Roman" w:hAnsi="Times New Roman" w:cs="Times New Roman"/>
          <w:b/>
          <w:sz w:val="24"/>
          <w:szCs w:val="24"/>
        </w:rPr>
        <w:t>20</w:t>
      </w:r>
      <w:r w:rsidRPr="00284EC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F736E" w:rsidRPr="00284EC4" w:rsidRDefault="006F736E" w:rsidP="00961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058"/>
      </w:tblGrid>
      <w:tr w:rsidR="006F736E" w:rsidRPr="00B342B7" w:rsidTr="00B342B7">
        <w:trPr>
          <w:trHeight w:val="691"/>
        </w:trPr>
        <w:tc>
          <w:tcPr>
            <w:tcW w:w="3686" w:type="dxa"/>
            <w:vAlign w:val="center"/>
          </w:tcPr>
          <w:p w:rsidR="009D5CC0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vAlign w:val="center"/>
          </w:tcPr>
          <w:p w:rsidR="006F736E" w:rsidRPr="00B342B7" w:rsidRDefault="0015636D" w:rsidP="002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 МО «город Десногорск»</w:t>
            </w:r>
            <w:r w:rsidR="00B342B7"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6F736E" w:rsidRPr="00B342B7" w:rsidTr="00B342B7">
        <w:tc>
          <w:tcPr>
            <w:tcW w:w="3686" w:type="dxa"/>
            <w:vAlign w:val="center"/>
          </w:tcPr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6058" w:type="dxa"/>
            <w:vAlign w:val="center"/>
          </w:tcPr>
          <w:p w:rsidR="0015636D" w:rsidRDefault="0015636D" w:rsidP="00B342B7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 МО «город Десногорск»</w:t>
            </w: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  <w:p w:rsidR="006F736E" w:rsidRPr="00B342B7" w:rsidRDefault="006F736E" w:rsidP="00B342B7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  <w:r w:rsidR="00117C99" w:rsidRPr="00B3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6E" w:rsidRPr="00B342B7" w:rsidTr="00B342B7">
        <w:tc>
          <w:tcPr>
            <w:tcW w:w="3686" w:type="dxa"/>
            <w:vAlign w:val="center"/>
          </w:tcPr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058" w:type="dxa"/>
            <w:vAlign w:val="center"/>
          </w:tcPr>
          <w:p w:rsidR="006F736E" w:rsidRPr="00B342B7" w:rsidRDefault="000A1EE0" w:rsidP="002905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736E" w:rsidRPr="00B342B7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и эффективности работы объектов коммунальной инфраструктуры в сфере жилищно-коммунального хозяйства г. Десногорска</w:t>
            </w: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6E" w:rsidRPr="00B342B7" w:rsidTr="00B342B7">
        <w:tc>
          <w:tcPr>
            <w:tcW w:w="3686" w:type="dxa"/>
            <w:vAlign w:val="center"/>
          </w:tcPr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 подпрограммы </w:t>
            </w:r>
          </w:p>
        </w:tc>
        <w:tc>
          <w:tcPr>
            <w:tcW w:w="6058" w:type="dxa"/>
            <w:vAlign w:val="center"/>
          </w:tcPr>
          <w:p w:rsidR="006F736E" w:rsidRPr="00B342B7" w:rsidRDefault="006F736E" w:rsidP="002905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>Целевыми показателями реализации подпрограммы являются:</w:t>
            </w:r>
          </w:p>
          <w:p w:rsidR="002974FE" w:rsidRPr="00B342B7" w:rsidRDefault="006F736E" w:rsidP="0029052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B7">
              <w:rPr>
                <w:rFonts w:ascii="Times New Roman" w:hAnsi="Times New Roman"/>
                <w:sz w:val="24"/>
                <w:szCs w:val="24"/>
              </w:rPr>
              <w:t>1)</w:t>
            </w:r>
            <w:r w:rsidR="00C52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4FE" w:rsidRPr="00B342B7">
              <w:rPr>
                <w:rFonts w:ascii="Times New Roman" w:hAnsi="Times New Roman"/>
                <w:sz w:val="24"/>
                <w:szCs w:val="24"/>
              </w:rPr>
              <w:t>Доля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водоснабжение).</w:t>
            </w:r>
          </w:p>
          <w:p w:rsidR="006F736E" w:rsidRPr="00B342B7" w:rsidRDefault="006F736E" w:rsidP="00290526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B7">
              <w:rPr>
                <w:rFonts w:ascii="Times New Roman" w:hAnsi="Times New Roman"/>
                <w:sz w:val="24"/>
                <w:szCs w:val="24"/>
              </w:rPr>
              <w:t>2)</w:t>
            </w:r>
            <w:r w:rsidR="00C52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4FE" w:rsidRPr="00B342B7">
              <w:rPr>
                <w:rFonts w:ascii="Times New Roman" w:hAnsi="Times New Roman"/>
                <w:sz w:val="24"/>
                <w:szCs w:val="24"/>
              </w:rPr>
              <w:t>Протяженность сетей теплоснабжения, введенных в эксплуатацию.</w:t>
            </w:r>
          </w:p>
        </w:tc>
      </w:tr>
      <w:tr w:rsidR="006F736E" w:rsidRPr="00B342B7" w:rsidTr="00B342B7">
        <w:tc>
          <w:tcPr>
            <w:tcW w:w="3686" w:type="dxa"/>
            <w:vAlign w:val="center"/>
          </w:tcPr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подпрограммы </w:t>
            </w:r>
          </w:p>
        </w:tc>
        <w:tc>
          <w:tcPr>
            <w:tcW w:w="6058" w:type="dxa"/>
            <w:vAlign w:val="center"/>
          </w:tcPr>
          <w:p w:rsidR="006F736E" w:rsidRPr="00B342B7" w:rsidRDefault="006F736E" w:rsidP="0029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E831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42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F736E" w:rsidRPr="00B342B7" w:rsidTr="00B342B7">
        <w:tc>
          <w:tcPr>
            <w:tcW w:w="3686" w:type="dxa"/>
            <w:vAlign w:val="center"/>
          </w:tcPr>
          <w:p w:rsidR="006F736E" w:rsidRPr="00B342B7" w:rsidRDefault="006F736E" w:rsidP="00290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Объемы ассигнований  подпрограммы (по годам реализации и в разрезе источников финансирования)</w:t>
            </w:r>
          </w:p>
        </w:tc>
        <w:tc>
          <w:tcPr>
            <w:tcW w:w="6058" w:type="dxa"/>
            <w:vAlign w:val="center"/>
          </w:tcPr>
          <w:p w:rsidR="006F736E" w:rsidRPr="00B342B7" w:rsidRDefault="006F736E" w:rsidP="0029052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B7">
              <w:rPr>
                <w:rFonts w:ascii="Times New Roman" w:hAnsi="Times New Roman"/>
                <w:sz w:val="24"/>
                <w:szCs w:val="24"/>
              </w:rPr>
              <w:t xml:space="preserve">Расходы Подпрограммы  реализуются за счет </w:t>
            </w:r>
            <w:r w:rsidR="00C52593">
              <w:rPr>
                <w:rFonts w:ascii="Times New Roman" w:hAnsi="Times New Roman"/>
                <w:sz w:val="24"/>
                <w:szCs w:val="24"/>
              </w:rPr>
              <w:t xml:space="preserve">инвестиций сетевой организации </w:t>
            </w:r>
            <w:r w:rsidR="0015636D">
              <w:rPr>
                <w:rFonts w:ascii="Times New Roman" w:hAnsi="Times New Roman"/>
                <w:sz w:val="24"/>
                <w:szCs w:val="24"/>
              </w:rPr>
              <w:t>МУП «ККП» МО «город Десногорск»</w:t>
            </w:r>
            <w:r w:rsidR="0015636D" w:rsidRPr="00B342B7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>, предусмотренных на капитальный ремонт и реконструкцию объектов коммунальной инфраструктуры при формировании тарифов на поставку теплоэнергии, горячего и  холодного водоснабжения, услуг по водоотведению и очистке стоков</w:t>
            </w:r>
            <w:r w:rsidR="002974FE" w:rsidRPr="00B342B7">
              <w:rPr>
                <w:rFonts w:ascii="Times New Roman" w:hAnsi="Times New Roman"/>
                <w:sz w:val="24"/>
                <w:szCs w:val="24"/>
              </w:rPr>
              <w:t>,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974FE" w:rsidRPr="00B342B7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>средств местного бюджета.  Всего на  период 2014-20</w:t>
            </w:r>
            <w:r w:rsidR="00E83174">
              <w:rPr>
                <w:rFonts w:ascii="Times New Roman" w:hAnsi="Times New Roman"/>
                <w:sz w:val="24"/>
                <w:szCs w:val="24"/>
              </w:rPr>
              <w:t>21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 xml:space="preserve"> годы  объем финансирования мероприятий Подпрограммы   составляет  </w:t>
            </w:r>
            <w:r w:rsidR="00362E33" w:rsidRPr="00B342B7">
              <w:rPr>
                <w:rFonts w:ascii="Times New Roman" w:hAnsi="Times New Roman"/>
                <w:sz w:val="24"/>
                <w:szCs w:val="24"/>
              </w:rPr>
              <w:t>46472,9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B342B7" w:rsidRPr="00B342B7">
              <w:rPr>
                <w:rFonts w:ascii="Times New Roman" w:hAnsi="Times New Roman"/>
                <w:sz w:val="24"/>
                <w:szCs w:val="24"/>
              </w:rPr>
              <w:t>.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292A" w:rsidRPr="00B342B7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 местного бюджета 317,8 тыс. руб., </w:t>
            </w:r>
            <w:r w:rsidRPr="00B342B7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6F736E" w:rsidRPr="00B342B7" w:rsidRDefault="006F736E" w:rsidP="0029052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B7">
              <w:rPr>
                <w:rFonts w:ascii="Times New Roman" w:hAnsi="Times New Roman"/>
                <w:sz w:val="24"/>
                <w:szCs w:val="24"/>
              </w:rPr>
              <w:t>2014 год – 20788,4 тыс. руб.</w:t>
            </w:r>
          </w:p>
          <w:p w:rsidR="006F736E" w:rsidRPr="00B342B7" w:rsidRDefault="00B342B7" w:rsidP="00C3746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B7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6F736E" w:rsidRPr="00B342B7">
              <w:rPr>
                <w:rFonts w:ascii="Times New Roman" w:hAnsi="Times New Roman"/>
                <w:sz w:val="24"/>
                <w:szCs w:val="24"/>
              </w:rPr>
              <w:t>год – 25684,5 тыс. руб.</w:t>
            </w:r>
            <w:r w:rsidR="00B9292A" w:rsidRPr="00B342B7">
              <w:rPr>
                <w:rFonts w:ascii="Times New Roman" w:hAnsi="Times New Roman"/>
                <w:sz w:val="24"/>
                <w:szCs w:val="24"/>
              </w:rPr>
              <w:t>, в том числе за счет средств местного бюджета 317,8 тыс. руб</w:t>
            </w:r>
            <w:r w:rsidR="00C37463" w:rsidRPr="00B34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96A44" w:rsidRDefault="00996A44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736E" w:rsidRDefault="006F736E" w:rsidP="002905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социально-экономической сферы реализации подпрограммы </w:t>
      </w:r>
      <w:r w:rsidR="004F0A4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84EC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90526" w:rsidRPr="00284EC4" w:rsidRDefault="00290526" w:rsidP="002905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Жилищно-коммунальное хозяйство – важная отрасль экономики муниципального образования «город Десногорск» Смоленской области. Бесперебойное снабжение потребителей теплом, горячей и холодной водой требуемого качества и недопущение ситуаций, опасных для людей и окружающей среды, являются основой социальной стабильности муниципального образования</w:t>
      </w:r>
      <w:r w:rsidR="00117C99">
        <w:rPr>
          <w:rFonts w:ascii="Times New Roman" w:hAnsi="Times New Roman" w:cs="Times New Roman"/>
          <w:sz w:val="24"/>
          <w:szCs w:val="24"/>
        </w:rPr>
        <w:t>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Программа разработана на основе данных муниципальных предприятий и организаций, в которых имеется доля муниципальной собственности.</w:t>
      </w:r>
    </w:p>
    <w:p w:rsidR="00464DD5" w:rsidRDefault="00C52593" w:rsidP="0046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84EC4">
        <w:rPr>
          <w:rFonts w:ascii="Times New Roman" w:hAnsi="Times New Roman" w:cs="Times New Roman"/>
          <w:sz w:val="24"/>
          <w:szCs w:val="24"/>
        </w:rPr>
        <w:t xml:space="preserve">радообразующим предприятием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F736E" w:rsidRPr="00284EC4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 Десногорск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Смоленская атомная станция.  Реализация программы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 будет напрямую зависеть от  дальнейшего развития  </w:t>
      </w:r>
      <w:r w:rsidR="006F736E" w:rsidRPr="00284EC4">
        <w:rPr>
          <w:rFonts w:ascii="Times New Roman" w:hAnsi="Times New Roman" w:cs="Times New Roman"/>
          <w:sz w:val="24"/>
          <w:szCs w:val="24"/>
        </w:rPr>
        <w:lastRenderedPageBreak/>
        <w:t>градообразующего предприятия:  строительство второй очереди Смоленской АЭС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36E" w:rsidRPr="00284EC4">
        <w:rPr>
          <w:rFonts w:ascii="Times New Roman" w:hAnsi="Times New Roman" w:cs="Times New Roman"/>
          <w:sz w:val="24"/>
          <w:szCs w:val="24"/>
        </w:rPr>
        <w:t>повлечет за собой необходимость строительства значительных объемов жилья  с  социальной  инфраструктурой, для развития промышленного сектора экономики г. Десногорска необходимо создание  инженерной инфраструктуры  в коммунально</w:t>
      </w:r>
      <w:r w:rsidR="00464DD5">
        <w:rPr>
          <w:rFonts w:ascii="Times New Roman" w:hAnsi="Times New Roman" w:cs="Times New Roman"/>
          <w:sz w:val="24"/>
          <w:szCs w:val="24"/>
        </w:rPr>
        <w:t>-складской зоне г. Десногорска.</w:t>
      </w:r>
    </w:p>
    <w:p w:rsidR="006F736E" w:rsidRPr="00284EC4" w:rsidRDefault="006F736E" w:rsidP="0046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Состояние коммунальной инфраструктуры</w:t>
      </w:r>
      <w:r w:rsidR="00464DD5">
        <w:rPr>
          <w:rFonts w:ascii="Times New Roman" w:hAnsi="Times New Roman" w:cs="Times New Roman"/>
          <w:sz w:val="24"/>
          <w:szCs w:val="24"/>
        </w:rPr>
        <w:t>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Современное состояние объектов коммунальной инфраструктуры г. Десногорска характеризуется высокой степенью износа основного и вспомогательного оборудования (для большинства объектов процент износа составляет от 40% до 70%),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объектов. При этом от 20% до 80% городских инженерных коммуникаций отслужили нормативный срок.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  <w:r w:rsidRPr="00284EC4">
        <w:rPr>
          <w:rFonts w:ascii="Times New Roman" w:hAnsi="Times New Roman" w:cs="Times New Roman"/>
          <w:sz w:val="24"/>
          <w:szCs w:val="24"/>
        </w:rPr>
        <w:tab/>
      </w:r>
      <w:r w:rsidRPr="00284EC4">
        <w:rPr>
          <w:rFonts w:ascii="Times New Roman" w:hAnsi="Times New Roman" w:cs="Times New Roman"/>
          <w:sz w:val="24"/>
          <w:szCs w:val="24"/>
        </w:rPr>
        <w:tab/>
      </w:r>
      <w:r w:rsidRPr="00284EC4">
        <w:rPr>
          <w:rFonts w:ascii="Times New Roman" w:hAnsi="Times New Roman" w:cs="Times New Roman"/>
          <w:sz w:val="24"/>
          <w:szCs w:val="24"/>
        </w:rPr>
        <w:tab/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Основной задачей предприятий коммунального комплекса являются обеспечение минимально необходимой устойчивости функционирования систем коммунальной инфраструктуры (прохождение очередного отопительного сезона без больших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Программы в части модернизации существующих систем.</w:t>
      </w:r>
    </w:p>
    <w:p w:rsidR="00C52593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Обеспечение жизнедеятельности коммунального комплекса города осуществляет </w:t>
      </w:r>
      <w:r w:rsidR="00C52593">
        <w:rPr>
          <w:rFonts w:ascii="Times New Roman" w:hAnsi="Times New Roman" w:cs="Times New Roman"/>
          <w:sz w:val="24"/>
          <w:szCs w:val="24"/>
        </w:rPr>
        <w:t>МУП «ККП» МО «город Десногорск»</w:t>
      </w:r>
      <w:r w:rsidR="00C52593" w:rsidRPr="00B342B7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="00C5259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EC4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гарантированное предоставление населению услуг тепло-, водоснабжения и водоотведения,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технологий.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Потребность средств необходимых для реализации мероприятий  по модернизации сетей теплоснабжения, водоснабжения, водоотведения и очистки сточных вод на период 2014-20</w:t>
      </w:r>
      <w:r w:rsidR="00E83174">
        <w:rPr>
          <w:rFonts w:ascii="Times New Roman" w:hAnsi="Times New Roman" w:cs="Times New Roman"/>
          <w:sz w:val="24"/>
          <w:szCs w:val="24"/>
        </w:rPr>
        <w:t>21</w:t>
      </w:r>
      <w:r w:rsidRPr="00284EC4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A410BB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362E33">
        <w:rPr>
          <w:rFonts w:ascii="Times New Roman" w:hAnsi="Times New Roman" w:cs="Times New Roman"/>
          <w:sz w:val="24"/>
          <w:szCs w:val="24"/>
        </w:rPr>
        <w:t>46472,9</w:t>
      </w:r>
      <w:r w:rsidRPr="00A410BB">
        <w:rPr>
          <w:rFonts w:ascii="Times New Roman" w:hAnsi="Times New Roman" w:cs="Times New Roman"/>
          <w:sz w:val="24"/>
          <w:szCs w:val="24"/>
        </w:rPr>
        <w:t xml:space="preserve">  тыс.руб.</w:t>
      </w:r>
    </w:p>
    <w:p w:rsidR="000463E0" w:rsidRDefault="006F736E" w:rsidP="0046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Объем финансирования по годам реализации Подпрограммы представлен в таблице </w:t>
      </w:r>
      <w:r w:rsidR="004E5885">
        <w:rPr>
          <w:rFonts w:ascii="Times New Roman" w:hAnsi="Times New Roman" w:cs="Times New Roman"/>
          <w:sz w:val="24"/>
          <w:szCs w:val="24"/>
        </w:rPr>
        <w:t xml:space="preserve">№ </w:t>
      </w:r>
      <w:r w:rsidRPr="00284EC4">
        <w:rPr>
          <w:rFonts w:ascii="Times New Roman" w:hAnsi="Times New Roman" w:cs="Times New Roman"/>
          <w:sz w:val="24"/>
          <w:szCs w:val="24"/>
        </w:rPr>
        <w:t xml:space="preserve"> 1</w:t>
      </w:r>
      <w:r w:rsidR="00464DD5">
        <w:rPr>
          <w:rFonts w:ascii="Times New Roman" w:hAnsi="Times New Roman" w:cs="Times New Roman"/>
          <w:sz w:val="24"/>
          <w:szCs w:val="24"/>
        </w:rPr>
        <w:t>.</w:t>
      </w:r>
    </w:p>
    <w:p w:rsidR="00464DD5" w:rsidRDefault="00464DD5" w:rsidP="00464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F736E" w:rsidRPr="00284EC4" w:rsidRDefault="006F736E" w:rsidP="002905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463E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E5885">
        <w:rPr>
          <w:rFonts w:ascii="Times New Roman" w:hAnsi="Times New Roman" w:cs="Times New Roman"/>
          <w:sz w:val="24"/>
          <w:szCs w:val="24"/>
        </w:rPr>
        <w:t xml:space="preserve">№ </w:t>
      </w:r>
      <w:r w:rsidRPr="000463E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7"/>
        <w:tblpPr w:leftFromText="181" w:rightFromText="181" w:vertAnchor="text" w:tblpY="1"/>
        <w:tblW w:w="4966" w:type="pct"/>
        <w:tblLook w:val="0620"/>
      </w:tblPr>
      <w:tblGrid>
        <w:gridCol w:w="4665"/>
        <w:gridCol w:w="1149"/>
        <w:gridCol w:w="1006"/>
        <w:gridCol w:w="697"/>
        <w:gridCol w:w="861"/>
        <w:gridCol w:w="1407"/>
      </w:tblGrid>
      <w:tr w:rsidR="000463E0" w:rsidRPr="00284EC4" w:rsidTr="00464DD5">
        <w:trPr>
          <w:trHeight w:val="240"/>
          <w:tblHeader/>
        </w:trPr>
        <w:tc>
          <w:tcPr>
            <w:tcW w:w="2384" w:type="pct"/>
            <w:vMerge w:val="restart"/>
          </w:tcPr>
          <w:p w:rsidR="000463E0" w:rsidRPr="00290526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463E0" w:rsidRPr="00290526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6">
              <w:rPr>
                <w:rFonts w:ascii="Times New Roman" w:hAnsi="Times New Roman" w:cs="Times New Roman"/>
                <w:sz w:val="24"/>
                <w:szCs w:val="24"/>
              </w:rPr>
              <w:t>По модернизации инженерных сетей г. Десногорска</w:t>
            </w:r>
          </w:p>
        </w:tc>
        <w:tc>
          <w:tcPr>
            <w:tcW w:w="2616" w:type="pct"/>
            <w:gridSpan w:val="5"/>
          </w:tcPr>
          <w:p w:rsidR="000463E0" w:rsidRPr="00290526" w:rsidRDefault="000463E0" w:rsidP="004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526">
              <w:rPr>
                <w:rFonts w:ascii="Times New Roman" w:hAnsi="Times New Roman"/>
                <w:sz w:val="24"/>
                <w:szCs w:val="24"/>
              </w:rPr>
              <w:t xml:space="preserve"> Реализация подпрограммы</w:t>
            </w:r>
          </w:p>
          <w:p w:rsidR="000463E0" w:rsidRPr="00290526" w:rsidRDefault="000463E0" w:rsidP="004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526">
              <w:rPr>
                <w:rFonts w:ascii="Times New Roman" w:hAnsi="Times New Roman"/>
                <w:sz w:val="24"/>
                <w:szCs w:val="24"/>
              </w:rPr>
              <w:t xml:space="preserve"> по годам </w:t>
            </w:r>
          </w:p>
        </w:tc>
      </w:tr>
      <w:tr w:rsidR="000463E0" w:rsidRPr="00284EC4" w:rsidTr="0016647C">
        <w:trPr>
          <w:trHeight w:val="267"/>
          <w:tblHeader/>
        </w:trPr>
        <w:tc>
          <w:tcPr>
            <w:tcW w:w="2384" w:type="pct"/>
            <w:vMerge/>
          </w:tcPr>
          <w:p w:rsidR="000463E0" w:rsidRPr="00290526" w:rsidRDefault="000463E0" w:rsidP="004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0463E0" w:rsidRPr="00290526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4" w:type="pct"/>
          </w:tcPr>
          <w:p w:rsidR="000463E0" w:rsidRPr="00290526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6" w:type="pct"/>
          </w:tcPr>
          <w:p w:rsidR="000463E0" w:rsidRPr="00290526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0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9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1993">
              <w:rPr>
                <w:rFonts w:ascii="Times New Roman" w:hAnsi="Times New Roman" w:cs="Times New Roman"/>
                <w:sz w:val="24"/>
                <w:szCs w:val="24"/>
              </w:rPr>
              <w:t>8-2021</w:t>
            </w:r>
          </w:p>
        </w:tc>
      </w:tr>
      <w:tr w:rsidR="000463E0" w:rsidRPr="00284EC4" w:rsidTr="0016647C">
        <w:trPr>
          <w:cantSplit/>
          <w:trHeight w:val="818"/>
          <w:tblHeader/>
        </w:trPr>
        <w:tc>
          <w:tcPr>
            <w:tcW w:w="238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ремонт, замена и строительство   магистральных</w:t>
            </w:r>
          </w:p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сетей  теплоснабжения</w:t>
            </w:r>
          </w:p>
        </w:tc>
        <w:tc>
          <w:tcPr>
            <w:tcW w:w="587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15012,5</w:t>
            </w:r>
          </w:p>
        </w:tc>
        <w:tc>
          <w:tcPr>
            <w:tcW w:w="51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18707,6</w:t>
            </w:r>
          </w:p>
        </w:tc>
        <w:tc>
          <w:tcPr>
            <w:tcW w:w="356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3E0" w:rsidRPr="00284EC4" w:rsidTr="0016647C">
        <w:trPr>
          <w:cantSplit/>
          <w:trHeight w:val="240"/>
          <w:tblHeader/>
        </w:trPr>
        <w:tc>
          <w:tcPr>
            <w:tcW w:w="238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ремонт, замена  магистральных</w:t>
            </w:r>
          </w:p>
          <w:p w:rsidR="000463E0" w:rsidRPr="00284EC4" w:rsidRDefault="00464DD5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  водоснабжения</w:t>
            </w:r>
          </w:p>
        </w:tc>
        <w:tc>
          <w:tcPr>
            <w:tcW w:w="587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4275,9</w:t>
            </w:r>
          </w:p>
        </w:tc>
        <w:tc>
          <w:tcPr>
            <w:tcW w:w="51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5476,9</w:t>
            </w:r>
          </w:p>
        </w:tc>
        <w:tc>
          <w:tcPr>
            <w:tcW w:w="356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0463E0" w:rsidRPr="00284EC4" w:rsidRDefault="000463E0" w:rsidP="004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0463E0" w:rsidRPr="00284EC4" w:rsidRDefault="000463E0" w:rsidP="004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63E0" w:rsidRPr="00284EC4" w:rsidTr="0016647C">
        <w:trPr>
          <w:cantSplit/>
          <w:trHeight w:val="240"/>
          <w:tblHeader/>
        </w:trPr>
        <w:tc>
          <w:tcPr>
            <w:tcW w:w="238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ремонт, замена  магистральных</w:t>
            </w:r>
          </w:p>
          <w:p w:rsidR="000463E0" w:rsidRPr="00284EC4" w:rsidRDefault="00464DD5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  водоотведения</w:t>
            </w:r>
          </w:p>
        </w:tc>
        <w:tc>
          <w:tcPr>
            <w:tcW w:w="587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14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C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56" w:type="pct"/>
          </w:tcPr>
          <w:p w:rsidR="000463E0" w:rsidRPr="00284EC4" w:rsidRDefault="000463E0" w:rsidP="00464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0" w:type="pct"/>
          </w:tcPr>
          <w:p w:rsidR="000463E0" w:rsidRPr="00284EC4" w:rsidRDefault="000463E0" w:rsidP="004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0463E0" w:rsidRPr="00284EC4" w:rsidRDefault="000463E0" w:rsidP="00464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171F5" w:rsidRDefault="005171F5" w:rsidP="00C374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36E" w:rsidRDefault="006F736E" w:rsidP="00C374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E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DE6ABB">
        <w:rPr>
          <w:rFonts w:ascii="Times New Roman" w:hAnsi="Times New Roman" w:cs="Times New Roman"/>
          <w:b/>
          <w:color w:val="000000"/>
          <w:sz w:val="24"/>
          <w:szCs w:val="24"/>
        </w:rPr>
        <w:t>. Цели и целевые показатели реализации подпрог</w:t>
      </w:r>
      <w:r w:rsidR="00C37463">
        <w:rPr>
          <w:rFonts w:ascii="Times New Roman" w:hAnsi="Times New Roman" w:cs="Times New Roman"/>
          <w:b/>
          <w:color w:val="000000"/>
          <w:sz w:val="24"/>
          <w:szCs w:val="24"/>
        </w:rPr>
        <w:t>раммы 4 муниципальной программы</w:t>
      </w:r>
    </w:p>
    <w:p w:rsidR="00C37463" w:rsidRPr="00284EC4" w:rsidRDefault="00C37463" w:rsidP="00C374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36E" w:rsidRPr="00284EC4" w:rsidRDefault="006F736E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 повышение надежности и эффективности работы объектов </w:t>
      </w:r>
      <w:r w:rsidR="00415B6F" w:rsidRPr="00284EC4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</w:t>
      </w:r>
      <w:r w:rsidR="002974F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284EC4">
        <w:rPr>
          <w:rFonts w:ascii="Times New Roman" w:hAnsi="Times New Roman" w:cs="Times New Roman"/>
          <w:sz w:val="24"/>
          <w:szCs w:val="24"/>
        </w:rPr>
        <w:t>жилищно-коммунального хозяйства г. Десногорска.</w:t>
      </w:r>
    </w:p>
    <w:p w:rsidR="004D0C0D" w:rsidRPr="00284EC4" w:rsidRDefault="004D0C0D" w:rsidP="00290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Целевыми показателями реализации подпрограммы являются:</w:t>
      </w:r>
    </w:p>
    <w:p w:rsidR="002974FE" w:rsidRDefault="004D0C0D" w:rsidP="00290526">
      <w:pPr>
        <w:pStyle w:val="af1"/>
        <w:ind w:firstLine="709"/>
        <w:jc w:val="both"/>
        <w:rPr>
          <w:rFonts w:ascii="Times New Roman" w:hAnsi="Times New Roman"/>
        </w:rPr>
      </w:pPr>
      <w:r w:rsidRPr="00284EC4">
        <w:rPr>
          <w:rFonts w:ascii="Times New Roman" w:hAnsi="Times New Roman"/>
          <w:sz w:val="24"/>
          <w:szCs w:val="24"/>
        </w:rPr>
        <w:t>1)</w:t>
      </w:r>
      <w:r w:rsidR="0015636D">
        <w:rPr>
          <w:rFonts w:ascii="Times New Roman" w:hAnsi="Times New Roman"/>
          <w:sz w:val="24"/>
          <w:szCs w:val="24"/>
        </w:rPr>
        <w:t xml:space="preserve"> </w:t>
      </w:r>
      <w:r w:rsidR="002974FE" w:rsidRPr="007C4E62">
        <w:rPr>
          <w:rFonts w:ascii="Times New Roman" w:hAnsi="Times New Roman"/>
        </w:rPr>
        <w:t>Доля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водоснабжение).</w:t>
      </w:r>
    </w:p>
    <w:p w:rsidR="004D0C0D" w:rsidRDefault="004D0C0D" w:rsidP="0029052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84EC4">
        <w:rPr>
          <w:rFonts w:ascii="Times New Roman" w:hAnsi="Times New Roman"/>
          <w:sz w:val="24"/>
          <w:szCs w:val="24"/>
        </w:rPr>
        <w:t>2) </w:t>
      </w:r>
      <w:r w:rsidR="0015636D">
        <w:rPr>
          <w:rFonts w:ascii="Times New Roman" w:hAnsi="Times New Roman"/>
          <w:sz w:val="24"/>
          <w:szCs w:val="24"/>
        </w:rPr>
        <w:t xml:space="preserve"> </w:t>
      </w:r>
      <w:r w:rsidR="00532534" w:rsidRPr="00284EC4">
        <w:rPr>
          <w:rFonts w:ascii="Times New Roman" w:hAnsi="Times New Roman"/>
          <w:sz w:val="24"/>
          <w:szCs w:val="24"/>
        </w:rPr>
        <w:t>Протяженность</w:t>
      </w:r>
      <w:r w:rsidRPr="00284EC4">
        <w:rPr>
          <w:rFonts w:ascii="Times New Roman" w:hAnsi="Times New Roman"/>
          <w:sz w:val="24"/>
          <w:szCs w:val="24"/>
        </w:rPr>
        <w:t xml:space="preserve">  сетей теплоснабжения, введенных в эксплуатацию</w:t>
      </w:r>
      <w:r w:rsidR="000729FB">
        <w:rPr>
          <w:rFonts w:ascii="Times New Roman" w:hAnsi="Times New Roman"/>
          <w:sz w:val="24"/>
          <w:szCs w:val="24"/>
        </w:rPr>
        <w:t>.</w:t>
      </w:r>
    </w:p>
    <w:p w:rsidR="00C37463" w:rsidRPr="00284EC4" w:rsidRDefault="00C37463" w:rsidP="0029052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36D" w:rsidRDefault="002974FE" w:rsidP="00C37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F736E" w:rsidRPr="00284EC4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</w:t>
      </w:r>
      <w:r w:rsidR="004F0A49">
        <w:rPr>
          <w:rFonts w:ascii="Times New Roman" w:hAnsi="Times New Roman" w:cs="Times New Roman"/>
          <w:b/>
          <w:sz w:val="24"/>
          <w:szCs w:val="24"/>
        </w:rPr>
        <w:t>п</w:t>
      </w:r>
      <w:r w:rsidR="006F736E" w:rsidRPr="00284EC4"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="000A1EE0" w:rsidRPr="00284EC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37463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</w:p>
    <w:p w:rsidR="006F736E" w:rsidRDefault="00C37463" w:rsidP="00C37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37463" w:rsidRPr="00284EC4" w:rsidRDefault="00C37463" w:rsidP="00C37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7463" w:rsidRDefault="009D5CC0" w:rsidP="00C3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мероприятием подпрограммы является в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ыполнение работ по модернизации объектов коммунальной инфраструктуры  сетевой организацией </w:t>
      </w:r>
      <w:r w:rsidR="0015636D">
        <w:rPr>
          <w:rFonts w:ascii="Times New Roman" w:hAnsi="Times New Roman" w:cs="Times New Roman"/>
          <w:sz w:val="24"/>
          <w:szCs w:val="24"/>
        </w:rPr>
        <w:t>МУП «ККП» МО «город Десногорск»</w:t>
      </w:r>
      <w:r w:rsidR="0015636D" w:rsidRPr="00B342B7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6F736E" w:rsidRPr="00284EC4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предприятия и средств, предусмотренных при формировании тарифа на поставку тепло-водоресурсов, водоотведение, очистку в</w:t>
      </w:r>
      <w:r w:rsidR="00C37463">
        <w:rPr>
          <w:rFonts w:ascii="Times New Roman" w:hAnsi="Times New Roman" w:cs="Times New Roman"/>
          <w:sz w:val="24"/>
          <w:szCs w:val="24"/>
        </w:rPr>
        <w:t>оды и стоков  для потребителей.</w:t>
      </w:r>
    </w:p>
    <w:p w:rsidR="00C37463" w:rsidRDefault="00C37463" w:rsidP="00C37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C26" w:rsidRDefault="006F736E" w:rsidP="00C37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 xml:space="preserve">3.1. Программа модернизации системы теплоснабжения г. </w:t>
      </w:r>
      <w:r w:rsidR="004D0C0D" w:rsidRPr="00284EC4">
        <w:rPr>
          <w:rFonts w:ascii="Times New Roman" w:hAnsi="Times New Roman" w:cs="Times New Roman"/>
          <w:b/>
          <w:sz w:val="24"/>
          <w:szCs w:val="24"/>
        </w:rPr>
        <w:t xml:space="preserve">Десногорска   </w:t>
      </w:r>
    </w:p>
    <w:p w:rsidR="006F736E" w:rsidRDefault="004D0C0D" w:rsidP="00C37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C4">
        <w:rPr>
          <w:rFonts w:ascii="Times New Roman" w:hAnsi="Times New Roman" w:cs="Times New Roman"/>
          <w:b/>
          <w:sz w:val="24"/>
          <w:szCs w:val="24"/>
        </w:rPr>
        <w:t>на пери</w:t>
      </w:r>
      <w:r w:rsidR="000375E5">
        <w:rPr>
          <w:rFonts w:ascii="Times New Roman" w:hAnsi="Times New Roman" w:cs="Times New Roman"/>
          <w:b/>
          <w:sz w:val="24"/>
          <w:szCs w:val="24"/>
        </w:rPr>
        <w:t>од с 2014  до 2021</w:t>
      </w:r>
      <w:r w:rsidR="00C3746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7463" w:rsidRPr="00C37463" w:rsidRDefault="00C37463" w:rsidP="00C37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Поставка теплоносителя для жилого фонда, муниципальных и коммерческих предприятий и организаций города Десногорска осуществляется от Смоленской АЭС суммарной установленной мощностью 149,2 МВт, по тепловым сетям общей протяженностью  56,7 км (в 2-трубном исчислении).  Централизованное теплоснабжение обеспечивает 100% потребностей населения.  Схема теплоснабжения– открытая 2-х трубная, магистральные теплопроводы от  САЭС до города проложены надземно, на низких опорах. Протяженность трассы </w:t>
      </w:r>
      <w:r w:rsidRPr="00284EC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4EC4">
        <w:rPr>
          <w:rFonts w:ascii="Times New Roman" w:hAnsi="Times New Roman" w:cs="Times New Roman"/>
          <w:sz w:val="24"/>
          <w:szCs w:val="24"/>
        </w:rPr>
        <w:t>у 800 мм составляет 5,5 км,  по городу – в непроходных каналах. Протяженность муниципальных тепловых сетей составляет 43,88 км. Теплоноситель – вода с температурным графиком 130-70</w:t>
      </w:r>
      <w:r w:rsidR="00FA61EF">
        <w:rPr>
          <w:rFonts w:ascii="Times New Roman" w:hAnsi="Times New Roman" w:cs="Times New Roman"/>
          <w:sz w:val="24"/>
          <w:szCs w:val="24"/>
        </w:rPr>
        <w:t xml:space="preserve"> ˚</w:t>
      </w:r>
      <w:r w:rsidRPr="00284EC4">
        <w:rPr>
          <w:rFonts w:ascii="Times New Roman" w:hAnsi="Times New Roman" w:cs="Times New Roman"/>
          <w:sz w:val="24"/>
          <w:szCs w:val="24"/>
        </w:rPr>
        <w:t xml:space="preserve">С. Вода системы горячего водоснабжения готовится в квартальных центральных тепловых пунктах (ЦТП). Наиболее слабым звеном системы теплоснабжения г. Десногорска  являются тепловые сети. 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перерывам в подаче тепловой энергии жилым домам  и к выходу из строя систем отопления в десятках зданий.Основная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 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 xml:space="preserve">Основным теплоснабжающим предприятием является </w:t>
      </w:r>
      <w:r w:rsidR="0015636D">
        <w:rPr>
          <w:rFonts w:ascii="Times New Roman" w:hAnsi="Times New Roman" w:cs="Times New Roman"/>
          <w:sz w:val="24"/>
          <w:szCs w:val="24"/>
        </w:rPr>
        <w:t>МУП «ККП» МО «город Десногорск»</w:t>
      </w:r>
      <w:r w:rsidR="0015636D" w:rsidRPr="00B342B7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84EC4">
        <w:rPr>
          <w:rFonts w:ascii="Times New Roman" w:hAnsi="Times New Roman" w:cs="Times New Roman"/>
          <w:sz w:val="24"/>
          <w:szCs w:val="24"/>
        </w:rPr>
        <w:t xml:space="preserve">, которое обеспечивает теплоснабжение  жилищного фонда и  объектов социальной сферы города. На </w:t>
      </w:r>
      <w:r w:rsidR="005171F5">
        <w:rPr>
          <w:rFonts w:ascii="Times New Roman" w:hAnsi="Times New Roman" w:cs="Times New Roman"/>
          <w:sz w:val="24"/>
          <w:szCs w:val="24"/>
        </w:rPr>
        <w:t xml:space="preserve">балансе предприятия находится </w:t>
      </w:r>
      <w:r w:rsidRPr="00284EC4">
        <w:rPr>
          <w:rFonts w:ascii="Times New Roman" w:hAnsi="Times New Roman" w:cs="Times New Roman"/>
          <w:sz w:val="24"/>
          <w:szCs w:val="24"/>
        </w:rPr>
        <w:t>43,88  км</w:t>
      </w:r>
      <w:r w:rsidR="00FA61EF">
        <w:rPr>
          <w:rFonts w:ascii="Times New Roman" w:hAnsi="Times New Roman" w:cs="Times New Roman"/>
          <w:sz w:val="24"/>
          <w:szCs w:val="24"/>
        </w:rPr>
        <w:t>.</w:t>
      </w:r>
      <w:r w:rsidRPr="00284EC4">
        <w:rPr>
          <w:rFonts w:ascii="Times New Roman" w:hAnsi="Times New Roman" w:cs="Times New Roman"/>
          <w:sz w:val="24"/>
          <w:szCs w:val="24"/>
        </w:rPr>
        <w:t xml:space="preserve"> тепловых сетей (в 2-трубном исчислении).</w:t>
      </w:r>
      <w:r w:rsidR="005171F5">
        <w:rPr>
          <w:rFonts w:ascii="Times New Roman" w:hAnsi="Times New Roman" w:cs="Times New Roman"/>
          <w:sz w:val="24"/>
          <w:szCs w:val="24"/>
        </w:rPr>
        <w:t xml:space="preserve"> </w:t>
      </w:r>
      <w:r w:rsidRPr="00284EC4">
        <w:rPr>
          <w:rFonts w:ascii="Times New Roman" w:hAnsi="Times New Roman" w:cs="Times New Roman"/>
          <w:sz w:val="24"/>
          <w:szCs w:val="24"/>
        </w:rPr>
        <w:t xml:space="preserve">На качестве предоставляемых населению услуг негативно сказывается высокая степень </w:t>
      </w:r>
      <w:r w:rsidR="009E31F1" w:rsidRPr="00284EC4">
        <w:rPr>
          <w:rFonts w:ascii="Times New Roman" w:hAnsi="Times New Roman" w:cs="Times New Roman"/>
          <w:sz w:val="24"/>
          <w:szCs w:val="24"/>
        </w:rPr>
        <w:t xml:space="preserve">износа объектов теплоснабжения. </w:t>
      </w:r>
      <w:r w:rsidRPr="00284EC4">
        <w:rPr>
          <w:rFonts w:ascii="Times New Roman" w:hAnsi="Times New Roman" w:cs="Times New Roman"/>
          <w:sz w:val="24"/>
          <w:szCs w:val="24"/>
        </w:rPr>
        <w:t>Комплекс мероприятий по развитию системы теплоснабжения муниципального образования  «город Десногорск» Смоленской области разрабатывается по следующим направлениям: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1. Модернизация теплоэнергетического оборудования и сетей:  в этом направлении за период с 2010</w:t>
      </w:r>
      <w:bookmarkStart w:id="0" w:name="_GoBack"/>
      <w:bookmarkEnd w:id="0"/>
      <w:r w:rsidRPr="00284EC4">
        <w:rPr>
          <w:rFonts w:ascii="Times New Roman" w:hAnsi="Times New Roman" w:cs="Times New Roman"/>
          <w:sz w:val="24"/>
          <w:szCs w:val="24"/>
        </w:rPr>
        <w:t xml:space="preserve"> по 2012 годы в рамках долгосрочной целевой программы «Реконструкция </w:t>
      </w:r>
      <w:r w:rsidRPr="00284EC4">
        <w:rPr>
          <w:rFonts w:ascii="Times New Roman" w:hAnsi="Times New Roman" w:cs="Times New Roman"/>
          <w:sz w:val="24"/>
          <w:szCs w:val="24"/>
        </w:rPr>
        <w:lastRenderedPageBreak/>
        <w:t>системы теплоснабжения и теплопотребления города Десногорска с применением энергоэффективных и ресурсосберегающих технологий на 2010-2012 годы» за счет средств местного бюджета были выполнены следующие мероприятия, направленные на повышение энергоэффективности и энергосбережение системы теплоснабжения, выраженное в снижении удельных показателей потребления ресурсов (материальных, финансовых, трудовых) на производство и передачу тепловой энергии: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1.1.  Установлены регулирующие клапаны «Баллорекс», регулирующие подачу теплоносителя в  индивидуальные жилые дома 6 и 8 микрорайонов в количестве 260 шт.;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1.2.  В объеме 100% установлены регуляторы температуры горячего водоснабжения (РГТВ)  в  системах горячего водоснабжения  в многоэтажных жилых домах г. Десногорска  в целях регулирования температуры теплоносителя в системе горячего водоснабжения;</w:t>
      </w:r>
    </w:p>
    <w:p w:rsidR="006F736E" w:rsidRPr="00284EC4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>1.</w:t>
      </w:r>
      <w:r w:rsidR="002974FE">
        <w:rPr>
          <w:rFonts w:ascii="Times New Roman" w:hAnsi="Times New Roman" w:cs="Times New Roman"/>
          <w:sz w:val="24"/>
          <w:szCs w:val="24"/>
        </w:rPr>
        <w:t>3</w:t>
      </w:r>
      <w:r w:rsidRPr="00284EC4">
        <w:rPr>
          <w:rFonts w:ascii="Times New Roman" w:hAnsi="Times New Roman" w:cs="Times New Roman"/>
          <w:sz w:val="24"/>
          <w:szCs w:val="24"/>
        </w:rPr>
        <w:t>. За счет средств местного и федерального бюджетов на теплосетях 6 и 8 микрорайонов города Десногорска установлены насосные станции смешения</w:t>
      </w:r>
      <w:r w:rsidR="009E31F1" w:rsidRPr="00284EC4">
        <w:rPr>
          <w:rFonts w:ascii="Times New Roman" w:hAnsi="Times New Roman" w:cs="Times New Roman"/>
          <w:sz w:val="24"/>
          <w:szCs w:val="24"/>
        </w:rPr>
        <w:t>.</w:t>
      </w:r>
    </w:p>
    <w:p w:rsidR="009D5CC0" w:rsidRDefault="006F736E" w:rsidP="0096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EC4">
        <w:rPr>
          <w:rFonts w:ascii="Times New Roman" w:hAnsi="Times New Roman" w:cs="Times New Roman"/>
          <w:sz w:val="24"/>
          <w:szCs w:val="24"/>
        </w:rPr>
        <w:tab/>
      </w:r>
    </w:p>
    <w:p w:rsidR="00C37463" w:rsidRDefault="009D5CC0" w:rsidP="00C374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26">
        <w:rPr>
          <w:rFonts w:ascii="Times New Roman" w:hAnsi="Times New Roman" w:cs="Times New Roman"/>
          <w:b/>
          <w:sz w:val="24"/>
          <w:szCs w:val="24"/>
        </w:rPr>
        <w:t>4.</w:t>
      </w:r>
      <w:r w:rsidR="00C52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52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  <w:r w:rsidR="002974FE" w:rsidRPr="0029052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29052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C37463" w:rsidRDefault="00C37463" w:rsidP="00C374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C0D" w:rsidRPr="00290526" w:rsidRDefault="009D5CC0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26">
        <w:rPr>
          <w:rFonts w:ascii="Times New Roman" w:eastAsia="Times New Roman" w:hAnsi="Times New Roman" w:cs="Times New Roman"/>
          <w:sz w:val="24"/>
          <w:szCs w:val="24"/>
        </w:rPr>
        <w:t xml:space="preserve">Расходы Подпрограммы формируются </w:t>
      </w:r>
      <w:r w:rsidRPr="00290526">
        <w:rPr>
          <w:rFonts w:ascii="Times New Roman" w:hAnsi="Times New Roman" w:cs="Times New Roman"/>
          <w:sz w:val="24"/>
          <w:szCs w:val="24"/>
        </w:rPr>
        <w:t>сетевой организ</w:t>
      </w:r>
      <w:r w:rsidR="00C52593">
        <w:rPr>
          <w:rFonts w:ascii="Times New Roman" w:hAnsi="Times New Roman" w:cs="Times New Roman"/>
          <w:sz w:val="24"/>
          <w:szCs w:val="24"/>
        </w:rPr>
        <w:t xml:space="preserve">ацией </w:t>
      </w:r>
      <w:r w:rsidRPr="00290526">
        <w:rPr>
          <w:rFonts w:ascii="Times New Roman" w:hAnsi="Times New Roman" w:cs="Times New Roman"/>
          <w:sz w:val="24"/>
          <w:szCs w:val="24"/>
        </w:rPr>
        <w:t>«МУП «ККП»</w:t>
      </w:r>
      <w:r w:rsidR="00AE2898" w:rsidRPr="00290526">
        <w:rPr>
          <w:rFonts w:ascii="Times New Roman" w:hAnsi="Times New Roman" w:cs="Times New Roman"/>
          <w:sz w:val="24"/>
          <w:szCs w:val="24"/>
        </w:rPr>
        <w:t xml:space="preserve"> МО «город Десногорск» Смоленской области</w:t>
      </w:r>
      <w:r w:rsidRPr="00290526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предприятия и средств, предусмотренных при формировании тарифа на поставку тепло-водоресурсов, водоотведение, очистку воды и стоков  для потребителей</w:t>
      </w:r>
      <w:r w:rsidR="00AE2898" w:rsidRPr="00290526">
        <w:rPr>
          <w:rFonts w:ascii="Times New Roman" w:hAnsi="Times New Roman" w:cs="Times New Roman"/>
          <w:sz w:val="24"/>
          <w:szCs w:val="24"/>
        </w:rPr>
        <w:t>.</w:t>
      </w:r>
    </w:p>
    <w:p w:rsidR="002974FE" w:rsidRPr="00290526" w:rsidRDefault="000375E5" w:rsidP="00961A8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 период 2014-2021</w:t>
      </w:r>
      <w:r w:rsidR="002974FE" w:rsidRPr="00290526">
        <w:rPr>
          <w:rFonts w:ascii="Times New Roman" w:hAnsi="Times New Roman"/>
          <w:sz w:val="24"/>
          <w:szCs w:val="24"/>
        </w:rPr>
        <w:t xml:space="preserve"> годы  объем финансирования мероприятий Подпрограммы   составляет  46472,9 тыс.  руб</w:t>
      </w:r>
      <w:r w:rsidR="00FA61EF">
        <w:rPr>
          <w:rFonts w:ascii="Times New Roman" w:hAnsi="Times New Roman"/>
          <w:sz w:val="24"/>
          <w:szCs w:val="24"/>
        </w:rPr>
        <w:t>.</w:t>
      </w:r>
      <w:r w:rsidR="002974FE" w:rsidRPr="00290526">
        <w:rPr>
          <w:rFonts w:ascii="Times New Roman" w:hAnsi="Times New Roman"/>
          <w:sz w:val="24"/>
          <w:szCs w:val="24"/>
        </w:rPr>
        <w:t>, в том числе за счет средств местного бюджета 317,8 тыс. руб., в том числе по годам:</w:t>
      </w:r>
    </w:p>
    <w:p w:rsidR="002974FE" w:rsidRPr="00290526" w:rsidRDefault="002974FE" w:rsidP="00961A8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90526">
        <w:rPr>
          <w:rFonts w:ascii="Times New Roman" w:hAnsi="Times New Roman"/>
          <w:sz w:val="24"/>
          <w:szCs w:val="24"/>
        </w:rPr>
        <w:t>2014 год – 20788,4 тыс. руб.</w:t>
      </w:r>
    </w:p>
    <w:p w:rsidR="002974FE" w:rsidRPr="00A410BB" w:rsidRDefault="002974FE" w:rsidP="00961A8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90526">
        <w:rPr>
          <w:rFonts w:ascii="Times New Roman" w:hAnsi="Times New Roman"/>
          <w:sz w:val="24"/>
          <w:szCs w:val="24"/>
        </w:rPr>
        <w:t>2015 год – 25684,5 тыс. руб., в том числе за счет средств местного бюджета 317,8 тыс. руб</w:t>
      </w:r>
      <w:r w:rsidR="00083B5A">
        <w:rPr>
          <w:rFonts w:ascii="Times New Roman" w:hAnsi="Times New Roman"/>
          <w:sz w:val="24"/>
          <w:szCs w:val="24"/>
        </w:rPr>
        <w:t>лей.</w:t>
      </w:r>
    </w:p>
    <w:p w:rsidR="002974FE" w:rsidRDefault="002974FE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961A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26" w:rsidRPr="000E6326" w:rsidRDefault="000E6326" w:rsidP="000E6326">
      <w:pPr>
        <w:rPr>
          <w:rFonts w:ascii="Times New Roman" w:hAnsi="Times New Roman" w:cs="Times New Roman"/>
          <w:sz w:val="24"/>
          <w:szCs w:val="24"/>
        </w:rPr>
      </w:pPr>
    </w:p>
    <w:p w:rsidR="000E6326" w:rsidRPr="000E6326" w:rsidRDefault="000E6326" w:rsidP="000E6326">
      <w:pPr>
        <w:rPr>
          <w:rFonts w:ascii="Times New Roman" w:hAnsi="Times New Roman" w:cs="Times New Roman"/>
          <w:sz w:val="24"/>
          <w:szCs w:val="24"/>
        </w:rPr>
      </w:pPr>
    </w:p>
    <w:p w:rsidR="000E6326" w:rsidRPr="000E6326" w:rsidRDefault="000E6326" w:rsidP="000E6326">
      <w:pPr>
        <w:rPr>
          <w:rFonts w:ascii="Times New Roman" w:hAnsi="Times New Roman" w:cs="Times New Roman"/>
          <w:sz w:val="24"/>
          <w:szCs w:val="24"/>
        </w:rPr>
      </w:pPr>
    </w:p>
    <w:p w:rsidR="000E6326" w:rsidRPr="000E6326" w:rsidRDefault="000E6326" w:rsidP="000E6326">
      <w:pPr>
        <w:rPr>
          <w:rFonts w:ascii="Times New Roman" w:hAnsi="Times New Roman" w:cs="Times New Roman"/>
          <w:sz w:val="24"/>
          <w:szCs w:val="24"/>
        </w:rPr>
      </w:pPr>
    </w:p>
    <w:p w:rsidR="000E6326" w:rsidRDefault="000E6326" w:rsidP="000E6326">
      <w:pPr>
        <w:rPr>
          <w:rFonts w:ascii="Times New Roman" w:hAnsi="Times New Roman" w:cs="Times New Roman"/>
          <w:sz w:val="24"/>
          <w:szCs w:val="24"/>
        </w:rPr>
      </w:pPr>
    </w:p>
    <w:p w:rsidR="000E6326" w:rsidRPr="000E6326" w:rsidRDefault="000E6326" w:rsidP="000E6326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E6326" w:rsidRPr="000E6326" w:rsidSect="000A32B0">
      <w:pgSz w:w="11905" w:h="16838"/>
      <w:pgMar w:top="1134" w:right="851" w:bottom="1134" w:left="1418" w:header="1134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FD" w:rsidRDefault="00DC1AFD" w:rsidP="0075301A">
      <w:pPr>
        <w:spacing w:after="0" w:line="240" w:lineRule="auto"/>
      </w:pPr>
      <w:r>
        <w:separator/>
      </w:r>
    </w:p>
  </w:endnote>
  <w:endnote w:type="continuationSeparator" w:id="1">
    <w:p w:rsidR="00DC1AFD" w:rsidRDefault="00DC1AFD" w:rsidP="007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FD" w:rsidRDefault="00DC1AFD" w:rsidP="0075301A">
      <w:pPr>
        <w:spacing w:after="0" w:line="240" w:lineRule="auto"/>
      </w:pPr>
      <w:r>
        <w:separator/>
      </w:r>
    </w:p>
  </w:footnote>
  <w:footnote w:type="continuationSeparator" w:id="1">
    <w:p w:rsidR="00DC1AFD" w:rsidRDefault="00DC1AFD" w:rsidP="0075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23"/>
    <w:multiLevelType w:val="hybridMultilevel"/>
    <w:tmpl w:val="1AD4BE28"/>
    <w:lvl w:ilvl="0" w:tplc="0DA23D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307B"/>
    <w:multiLevelType w:val="hybridMultilevel"/>
    <w:tmpl w:val="354AE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66EE"/>
    <w:multiLevelType w:val="multilevel"/>
    <w:tmpl w:val="26DAF7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57C17"/>
    <w:multiLevelType w:val="hybridMultilevel"/>
    <w:tmpl w:val="2B500A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47880"/>
    <w:multiLevelType w:val="hybridMultilevel"/>
    <w:tmpl w:val="BE066E5E"/>
    <w:lvl w:ilvl="0" w:tplc="0DA23D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783A"/>
    <w:multiLevelType w:val="multilevel"/>
    <w:tmpl w:val="427E4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E06895"/>
    <w:multiLevelType w:val="multilevel"/>
    <w:tmpl w:val="C98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5258"/>
    <w:multiLevelType w:val="hybridMultilevel"/>
    <w:tmpl w:val="6BEA7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B285D"/>
    <w:multiLevelType w:val="multilevel"/>
    <w:tmpl w:val="85220F4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C7C5A8E"/>
    <w:multiLevelType w:val="hybridMultilevel"/>
    <w:tmpl w:val="637C1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D6850"/>
    <w:multiLevelType w:val="hybridMultilevel"/>
    <w:tmpl w:val="99C2377C"/>
    <w:lvl w:ilvl="0" w:tplc="3476F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341576"/>
    <w:multiLevelType w:val="multilevel"/>
    <w:tmpl w:val="B0BE14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3">
    <w:nsid w:val="376F4C4E"/>
    <w:multiLevelType w:val="hybridMultilevel"/>
    <w:tmpl w:val="348ADEE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362870"/>
    <w:multiLevelType w:val="hybridMultilevel"/>
    <w:tmpl w:val="044877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2F3F"/>
    <w:multiLevelType w:val="hybridMultilevel"/>
    <w:tmpl w:val="88D0F4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810B08"/>
    <w:multiLevelType w:val="multilevel"/>
    <w:tmpl w:val="572A76E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7">
    <w:nsid w:val="3F24053F"/>
    <w:multiLevelType w:val="hybridMultilevel"/>
    <w:tmpl w:val="8AC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77459"/>
    <w:multiLevelType w:val="hybridMultilevel"/>
    <w:tmpl w:val="740A2020"/>
    <w:lvl w:ilvl="0" w:tplc="79089DE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DB8E73C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870130"/>
    <w:multiLevelType w:val="hybridMultilevel"/>
    <w:tmpl w:val="AD96EA52"/>
    <w:lvl w:ilvl="0" w:tplc="F0FEDB4A">
      <w:start w:val="36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F826D1"/>
    <w:multiLevelType w:val="multilevel"/>
    <w:tmpl w:val="5A5A8C00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505" w:hanging="720"/>
      </w:pPr>
    </w:lvl>
    <w:lvl w:ilvl="2">
      <w:start w:val="1"/>
      <w:numFmt w:val="decimal"/>
      <w:isLgl/>
      <w:lvlText w:val="%1.%2.%3."/>
      <w:lvlJc w:val="left"/>
      <w:pPr>
        <w:ind w:left="1865" w:hanging="720"/>
      </w:pPr>
    </w:lvl>
    <w:lvl w:ilvl="3">
      <w:start w:val="1"/>
      <w:numFmt w:val="decimal"/>
      <w:isLgl/>
      <w:lvlText w:val="%1.%2.%3.%4."/>
      <w:lvlJc w:val="left"/>
      <w:pPr>
        <w:ind w:left="2585" w:hanging="1080"/>
      </w:pPr>
    </w:lvl>
    <w:lvl w:ilvl="4">
      <w:start w:val="1"/>
      <w:numFmt w:val="decimal"/>
      <w:isLgl/>
      <w:lvlText w:val="%1.%2.%3.%4.%5."/>
      <w:lvlJc w:val="left"/>
      <w:pPr>
        <w:ind w:left="2945" w:hanging="1080"/>
      </w:pPr>
    </w:lvl>
    <w:lvl w:ilvl="5">
      <w:start w:val="1"/>
      <w:numFmt w:val="decimal"/>
      <w:isLgl/>
      <w:lvlText w:val="%1.%2.%3.%4.%5.%6."/>
      <w:lvlJc w:val="left"/>
      <w:pPr>
        <w:ind w:left="3665" w:hanging="1440"/>
      </w:pPr>
    </w:lvl>
    <w:lvl w:ilvl="6">
      <w:start w:val="1"/>
      <w:numFmt w:val="decimal"/>
      <w:isLgl/>
      <w:lvlText w:val="%1.%2.%3.%4.%5.%6.%7."/>
      <w:lvlJc w:val="left"/>
      <w:pPr>
        <w:ind w:left="4385" w:hanging="1800"/>
      </w:p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</w:lvl>
  </w:abstractNum>
  <w:abstractNum w:abstractNumId="21">
    <w:nsid w:val="54440D64"/>
    <w:multiLevelType w:val="multilevel"/>
    <w:tmpl w:val="6B865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4EF2F89"/>
    <w:multiLevelType w:val="hybridMultilevel"/>
    <w:tmpl w:val="E6108A92"/>
    <w:lvl w:ilvl="0" w:tplc="041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3">
    <w:nsid w:val="585219DA"/>
    <w:multiLevelType w:val="hybridMultilevel"/>
    <w:tmpl w:val="DF46429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A9A07A3"/>
    <w:multiLevelType w:val="hybridMultilevel"/>
    <w:tmpl w:val="6CF46E80"/>
    <w:lvl w:ilvl="0" w:tplc="30C2D434">
      <w:start w:val="3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B156F2"/>
    <w:multiLevelType w:val="hybridMultilevel"/>
    <w:tmpl w:val="7BB6720A"/>
    <w:lvl w:ilvl="0" w:tplc="4980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371F93"/>
    <w:multiLevelType w:val="hybridMultilevel"/>
    <w:tmpl w:val="53181D18"/>
    <w:lvl w:ilvl="0" w:tplc="0D1C47E4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7">
    <w:nsid w:val="6A4F3963"/>
    <w:multiLevelType w:val="hybridMultilevel"/>
    <w:tmpl w:val="9E5EF044"/>
    <w:lvl w:ilvl="0" w:tplc="0DA23D7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517102"/>
    <w:multiLevelType w:val="hybridMultilevel"/>
    <w:tmpl w:val="01383016"/>
    <w:lvl w:ilvl="0" w:tplc="673E1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9A4424"/>
    <w:multiLevelType w:val="hybridMultilevel"/>
    <w:tmpl w:val="C0E24E3C"/>
    <w:lvl w:ilvl="0" w:tplc="0DA23D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6211A"/>
    <w:multiLevelType w:val="hybridMultilevel"/>
    <w:tmpl w:val="3B021A80"/>
    <w:lvl w:ilvl="0" w:tplc="0DA23D7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406C21"/>
    <w:multiLevelType w:val="hybridMultilevel"/>
    <w:tmpl w:val="7EB66D66"/>
    <w:lvl w:ilvl="0" w:tplc="89448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6"/>
  </w:num>
  <w:num w:numId="4">
    <w:abstractNumId w:val="21"/>
  </w:num>
  <w:num w:numId="5">
    <w:abstractNumId w:val="23"/>
  </w:num>
  <w:num w:numId="6">
    <w:abstractNumId w:val="16"/>
  </w:num>
  <w:num w:numId="7">
    <w:abstractNumId w:val="19"/>
  </w:num>
  <w:num w:numId="8">
    <w:abstractNumId w:val="12"/>
  </w:num>
  <w:num w:numId="9">
    <w:abstractNumId w:val="17"/>
  </w:num>
  <w:num w:numId="10">
    <w:abstractNumId w:val="9"/>
  </w:num>
  <w:num w:numId="11">
    <w:abstractNumId w:val="18"/>
  </w:num>
  <w:num w:numId="12">
    <w:abstractNumId w:val="28"/>
  </w:num>
  <w:num w:numId="13">
    <w:abstractNumId w:val="25"/>
  </w:num>
  <w:num w:numId="14">
    <w:abstractNumId w:val="31"/>
  </w:num>
  <w:num w:numId="15">
    <w:abstractNumId w:val="6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"/>
  </w:num>
  <w:num w:numId="21">
    <w:abstractNumId w:val="29"/>
  </w:num>
  <w:num w:numId="22">
    <w:abstractNumId w:val="22"/>
  </w:num>
  <w:num w:numId="23">
    <w:abstractNumId w:val="8"/>
  </w:num>
  <w:num w:numId="24">
    <w:abstractNumId w:val="10"/>
  </w:num>
  <w:num w:numId="25">
    <w:abstractNumId w:val="4"/>
  </w:num>
  <w:num w:numId="26">
    <w:abstractNumId w:val="13"/>
  </w:num>
  <w:num w:numId="27">
    <w:abstractNumId w:val="1"/>
  </w:num>
  <w:num w:numId="28">
    <w:abstractNumId w:val="14"/>
  </w:num>
  <w:num w:numId="29">
    <w:abstractNumId w:val="15"/>
  </w:num>
  <w:num w:numId="30">
    <w:abstractNumId w:val="0"/>
  </w:num>
  <w:num w:numId="31">
    <w:abstractNumId w:val="5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16F6"/>
    <w:rsid w:val="000058C8"/>
    <w:rsid w:val="00005E44"/>
    <w:rsid w:val="00007603"/>
    <w:rsid w:val="00011EDC"/>
    <w:rsid w:val="00012D6E"/>
    <w:rsid w:val="00021E0D"/>
    <w:rsid w:val="00024508"/>
    <w:rsid w:val="00027FC2"/>
    <w:rsid w:val="00031E60"/>
    <w:rsid w:val="000338FD"/>
    <w:rsid w:val="000375E5"/>
    <w:rsid w:val="00041BC5"/>
    <w:rsid w:val="00045E54"/>
    <w:rsid w:val="000463E0"/>
    <w:rsid w:val="00046BF7"/>
    <w:rsid w:val="0005076B"/>
    <w:rsid w:val="00061AC6"/>
    <w:rsid w:val="0006235B"/>
    <w:rsid w:val="00064BC7"/>
    <w:rsid w:val="000654CA"/>
    <w:rsid w:val="000729FB"/>
    <w:rsid w:val="0007359F"/>
    <w:rsid w:val="00074AFA"/>
    <w:rsid w:val="00077A82"/>
    <w:rsid w:val="00080359"/>
    <w:rsid w:val="00083B5A"/>
    <w:rsid w:val="000876D0"/>
    <w:rsid w:val="00091A26"/>
    <w:rsid w:val="000957B4"/>
    <w:rsid w:val="000A079A"/>
    <w:rsid w:val="000A1EE0"/>
    <w:rsid w:val="000A1F24"/>
    <w:rsid w:val="000A32B0"/>
    <w:rsid w:val="000B5DCE"/>
    <w:rsid w:val="000B6B26"/>
    <w:rsid w:val="000B7EB2"/>
    <w:rsid w:val="000C1307"/>
    <w:rsid w:val="000C1321"/>
    <w:rsid w:val="000C30F6"/>
    <w:rsid w:val="000C6768"/>
    <w:rsid w:val="000C7175"/>
    <w:rsid w:val="000C7F8D"/>
    <w:rsid w:val="000E059F"/>
    <w:rsid w:val="000E56E8"/>
    <w:rsid w:val="000E6326"/>
    <w:rsid w:val="000F490A"/>
    <w:rsid w:val="001026AC"/>
    <w:rsid w:val="00105A54"/>
    <w:rsid w:val="00106446"/>
    <w:rsid w:val="00111ADC"/>
    <w:rsid w:val="00117C99"/>
    <w:rsid w:val="00117FB5"/>
    <w:rsid w:val="001231EF"/>
    <w:rsid w:val="00124510"/>
    <w:rsid w:val="001331DC"/>
    <w:rsid w:val="001351CD"/>
    <w:rsid w:val="00142D6D"/>
    <w:rsid w:val="00144A73"/>
    <w:rsid w:val="0015031F"/>
    <w:rsid w:val="0015636D"/>
    <w:rsid w:val="001634B5"/>
    <w:rsid w:val="00165F74"/>
    <w:rsid w:val="0016647C"/>
    <w:rsid w:val="001678A3"/>
    <w:rsid w:val="001715A4"/>
    <w:rsid w:val="001750FB"/>
    <w:rsid w:val="001753CD"/>
    <w:rsid w:val="00182AE7"/>
    <w:rsid w:val="00182DAC"/>
    <w:rsid w:val="00191093"/>
    <w:rsid w:val="0019268E"/>
    <w:rsid w:val="001947C1"/>
    <w:rsid w:val="001A394A"/>
    <w:rsid w:val="001A603D"/>
    <w:rsid w:val="001B007D"/>
    <w:rsid w:val="001B67E0"/>
    <w:rsid w:val="001B761B"/>
    <w:rsid w:val="001D0346"/>
    <w:rsid w:val="001D463C"/>
    <w:rsid w:val="001E0E53"/>
    <w:rsid w:val="001E196B"/>
    <w:rsid w:val="001E271A"/>
    <w:rsid w:val="001F4AED"/>
    <w:rsid w:val="001F5719"/>
    <w:rsid w:val="001F6F8B"/>
    <w:rsid w:val="001F716D"/>
    <w:rsid w:val="00212396"/>
    <w:rsid w:val="0022239F"/>
    <w:rsid w:val="00223D69"/>
    <w:rsid w:val="0022422D"/>
    <w:rsid w:val="002277F4"/>
    <w:rsid w:val="0023190E"/>
    <w:rsid w:val="00242456"/>
    <w:rsid w:val="00243E78"/>
    <w:rsid w:val="00244472"/>
    <w:rsid w:val="00250418"/>
    <w:rsid w:val="0025211A"/>
    <w:rsid w:val="00254E9C"/>
    <w:rsid w:val="002552C1"/>
    <w:rsid w:val="00255507"/>
    <w:rsid w:val="002565CC"/>
    <w:rsid w:val="00262F2C"/>
    <w:rsid w:val="0026650C"/>
    <w:rsid w:val="002718D3"/>
    <w:rsid w:val="002747EB"/>
    <w:rsid w:val="00276440"/>
    <w:rsid w:val="00283ECF"/>
    <w:rsid w:val="00284EC4"/>
    <w:rsid w:val="00286105"/>
    <w:rsid w:val="00290526"/>
    <w:rsid w:val="00295015"/>
    <w:rsid w:val="0029664E"/>
    <w:rsid w:val="002974FE"/>
    <w:rsid w:val="002A28A6"/>
    <w:rsid w:val="002A74F1"/>
    <w:rsid w:val="002A786F"/>
    <w:rsid w:val="002B28C1"/>
    <w:rsid w:val="002B58E5"/>
    <w:rsid w:val="002C1007"/>
    <w:rsid w:val="002C1626"/>
    <w:rsid w:val="002C6944"/>
    <w:rsid w:val="002D3B2D"/>
    <w:rsid w:val="002D666A"/>
    <w:rsid w:val="002E4C6D"/>
    <w:rsid w:val="002F39B7"/>
    <w:rsid w:val="002F4D47"/>
    <w:rsid w:val="002F779F"/>
    <w:rsid w:val="00300025"/>
    <w:rsid w:val="003050BD"/>
    <w:rsid w:val="00306C00"/>
    <w:rsid w:val="003210B8"/>
    <w:rsid w:val="00321E20"/>
    <w:rsid w:val="00323869"/>
    <w:rsid w:val="00325A24"/>
    <w:rsid w:val="00342B73"/>
    <w:rsid w:val="00344513"/>
    <w:rsid w:val="00345B04"/>
    <w:rsid w:val="00346340"/>
    <w:rsid w:val="00352114"/>
    <w:rsid w:val="00356167"/>
    <w:rsid w:val="00361287"/>
    <w:rsid w:val="00362E33"/>
    <w:rsid w:val="003637B2"/>
    <w:rsid w:val="0037259C"/>
    <w:rsid w:val="00375DCF"/>
    <w:rsid w:val="00377E1A"/>
    <w:rsid w:val="00381850"/>
    <w:rsid w:val="00381EB9"/>
    <w:rsid w:val="0038525F"/>
    <w:rsid w:val="00385AE0"/>
    <w:rsid w:val="0039435D"/>
    <w:rsid w:val="00396240"/>
    <w:rsid w:val="003A0C88"/>
    <w:rsid w:val="003A18EA"/>
    <w:rsid w:val="003A50C8"/>
    <w:rsid w:val="003A5C18"/>
    <w:rsid w:val="003A71E3"/>
    <w:rsid w:val="003B35AD"/>
    <w:rsid w:val="003B6562"/>
    <w:rsid w:val="003C002D"/>
    <w:rsid w:val="003C2BB5"/>
    <w:rsid w:val="003C2F0B"/>
    <w:rsid w:val="003D1B71"/>
    <w:rsid w:val="003D33B2"/>
    <w:rsid w:val="003D6209"/>
    <w:rsid w:val="003D6CED"/>
    <w:rsid w:val="003E4F73"/>
    <w:rsid w:val="003E7595"/>
    <w:rsid w:val="004003DD"/>
    <w:rsid w:val="00403388"/>
    <w:rsid w:val="00415B6F"/>
    <w:rsid w:val="00416B3B"/>
    <w:rsid w:val="0042237E"/>
    <w:rsid w:val="00441F61"/>
    <w:rsid w:val="00443A33"/>
    <w:rsid w:val="004521C2"/>
    <w:rsid w:val="00452DA1"/>
    <w:rsid w:val="004612B4"/>
    <w:rsid w:val="004624BD"/>
    <w:rsid w:val="00464DD5"/>
    <w:rsid w:val="00465407"/>
    <w:rsid w:val="00472C09"/>
    <w:rsid w:val="00472CD3"/>
    <w:rsid w:val="00477EDA"/>
    <w:rsid w:val="004804E3"/>
    <w:rsid w:val="00485904"/>
    <w:rsid w:val="004904FE"/>
    <w:rsid w:val="00493736"/>
    <w:rsid w:val="00494FD3"/>
    <w:rsid w:val="00496899"/>
    <w:rsid w:val="00496F8E"/>
    <w:rsid w:val="004A09CB"/>
    <w:rsid w:val="004A1B97"/>
    <w:rsid w:val="004A2E26"/>
    <w:rsid w:val="004A7378"/>
    <w:rsid w:val="004B3B9C"/>
    <w:rsid w:val="004B63B0"/>
    <w:rsid w:val="004C032F"/>
    <w:rsid w:val="004C1C26"/>
    <w:rsid w:val="004C7363"/>
    <w:rsid w:val="004D0C0D"/>
    <w:rsid w:val="004D4975"/>
    <w:rsid w:val="004D7BFA"/>
    <w:rsid w:val="004E2180"/>
    <w:rsid w:val="004E3A1E"/>
    <w:rsid w:val="004E3B24"/>
    <w:rsid w:val="004E5885"/>
    <w:rsid w:val="004E600B"/>
    <w:rsid w:val="004F0A49"/>
    <w:rsid w:val="004F2DD8"/>
    <w:rsid w:val="004F6704"/>
    <w:rsid w:val="00502A35"/>
    <w:rsid w:val="0050566D"/>
    <w:rsid w:val="00512B4F"/>
    <w:rsid w:val="00514B45"/>
    <w:rsid w:val="005171F5"/>
    <w:rsid w:val="00522A35"/>
    <w:rsid w:val="00522B7F"/>
    <w:rsid w:val="00532332"/>
    <w:rsid w:val="00532534"/>
    <w:rsid w:val="00540BF7"/>
    <w:rsid w:val="00551C2A"/>
    <w:rsid w:val="00551CB2"/>
    <w:rsid w:val="00552607"/>
    <w:rsid w:val="00552E5B"/>
    <w:rsid w:val="00557B2D"/>
    <w:rsid w:val="00565174"/>
    <w:rsid w:val="00570370"/>
    <w:rsid w:val="005704AB"/>
    <w:rsid w:val="0057538E"/>
    <w:rsid w:val="0058523B"/>
    <w:rsid w:val="00587F8B"/>
    <w:rsid w:val="0059425E"/>
    <w:rsid w:val="00596171"/>
    <w:rsid w:val="00597668"/>
    <w:rsid w:val="005A0295"/>
    <w:rsid w:val="005A25EA"/>
    <w:rsid w:val="005A6C31"/>
    <w:rsid w:val="005B3651"/>
    <w:rsid w:val="005B380D"/>
    <w:rsid w:val="005B4F6F"/>
    <w:rsid w:val="005B4FF4"/>
    <w:rsid w:val="005C014B"/>
    <w:rsid w:val="005C51CB"/>
    <w:rsid w:val="005C554F"/>
    <w:rsid w:val="005D232A"/>
    <w:rsid w:val="005D5EC3"/>
    <w:rsid w:val="005D66BE"/>
    <w:rsid w:val="005E3075"/>
    <w:rsid w:val="005E36C7"/>
    <w:rsid w:val="005F6057"/>
    <w:rsid w:val="00610647"/>
    <w:rsid w:val="006142AB"/>
    <w:rsid w:val="006146FF"/>
    <w:rsid w:val="00614C86"/>
    <w:rsid w:val="006229C8"/>
    <w:rsid w:val="00626D76"/>
    <w:rsid w:val="00637BBC"/>
    <w:rsid w:val="0064154C"/>
    <w:rsid w:val="006509D9"/>
    <w:rsid w:val="00653DFB"/>
    <w:rsid w:val="006550B3"/>
    <w:rsid w:val="0065667D"/>
    <w:rsid w:val="006600FF"/>
    <w:rsid w:val="006706DB"/>
    <w:rsid w:val="006714C3"/>
    <w:rsid w:val="0067244D"/>
    <w:rsid w:val="00683BF5"/>
    <w:rsid w:val="00683FC6"/>
    <w:rsid w:val="006930EF"/>
    <w:rsid w:val="00695A5B"/>
    <w:rsid w:val="006A0A6E"/>
    <w:rsid w:val="006A0AE4"/>
    <w:rsid w:val="006A2390"/>
    <w:rsid w:val="006A4C5B"/>
    <w:rsid w:val="006B0D65"/>
    <w:rsid w:val="006C547D"/>
    <w:rsid w:val="006D6188"/>
    <w:rsid w:val="006E50C3"/>
    <w:rsid w:val="006E6B30"/>
    <w:rsid w:val="006E703E"/>
    <w:rsid w:val="006F1222"/>
    <w:rsid w:val="006F3F36"/>
    <w:rsid w:val="006F44D5"/>
    <w:rsid w:val="006F51BD"/>
    <w:rsid w:val="006F718F"/>
    <w:rsid w:val="006F736E"/>
    <w:rsid w:val="00702020"/>
    <w:rsid w:val="0070243E"/>
    <w:rsid w:val="007029B8"/>
    <w:rsid w:val="00703B64"/>
    <w:rsid w:val="00703BC7"/>
    <w:rsid w:val="007049D6"/>
    <w:rsid w:val="007072AE"/>
    <w:rsid w:val="00707BA5"/>
    <w:rsid w:val="007108B1"/>
    <w:rsid w:val="007203E8"/>
    <w:rsid w:val="00721161"/>
    <w:rsid w:val="00721921"/>
    <w:rsid w:val="00726A1B"/>
    <w:rsid w:val="00730B7F"/>
    <w:rsid w:val="00731C9B"/>
    <w:rsid w:val="00734289"/>
    <w:rsid w:val="007342D3"/>
    <w:rsid w:val="007448B6"/>
    <w:rsid w:val="0075108A"/>
    <w:rsid w:val="0075301A"/>
    <w:rsid w:val="00755092"/>
    <w:rsid w:val="00755201"/>
    <w:rsid w:val="007619BB"/>
    <w:rsid w:val="00783150"/>
    <w:rsid w:val="00783E01"/>
    <w:rsid w:val="007857DC"/>
    <w:rsid w:val="00787AA7"/>
    <w:rsid w:val="007A1F63"/>
    <w:rsid w:val="007A6684"/>
    <w:rsid w:val="007A70DF"/>
    <w:rsid w:val="007B17E6"/>
    <w:rsid w:val="007B3256"/>
    <w:rsid w:val="007B573F"/>
    <w:rsid w:val="007B5B55"/>
    <w:rsid w:val="007C508D"/>
    <w:rsid w:val="007D1D0F"/>
    <w:rsid w:val="007D5DE4"/>
    <w:rsid w:val="007E4EA2"/>
    <w:rsid w:val="007E7955"/>
    <w:rsid w:val="007F105D"/>
    <w:rsid w:val="007F1AEB"/>
    <w:rsid w:val="007F562B"/>
    <w:rsid w:val="0080118B"/>
    <w:rsid w:val="008023F2"/>
    <w:rsid w:val="008066F0"/>
    <w:rsid w:val="00807FA7"/>
    <w:rsid w:val="00810525"/>
    <w:rsid w:val="008123A2"/>
    <w:rsid w:val="00813B1A"/>
    <w:rsid w:val="00820921"/>
    <w:rsid w:val="00823D49"/>
    <w:rsid w:val="00827DA0"/>
    <w:rsid w:val="0083069C"/>
    <w:rsid w:val="008324D1"/>
    <w:rsid w:val="00833853"/>
    <w:rsid w:val="00834245"/>
    <w:rsid w:val="00834746"/>
    <w:rsid w:val="0084560E"/>
    <w:rsid w:val="00847F0E"/>
    <w:rsid w:val="00853D16"/>
    <w:rsid w:val="00855C4D"/>
    <w:rsid w:val="00856F5F"/>
    <w:rsid w:val="00857021"/>
    <w:rsid w:val="00864457"/>
    <w:rsid w:val="00866898"/>
    <w:rsid w:val="008709FB"/>
    <w:rsid w:val="00876333"/>
    <w:rsid w:val="00877496"/>
    <w:rsid w:val="008803BC"/>
    <w:rsid w:val="0088072E"/>
    <w:rsid w:val="008833C8"/>
    <w:rsid w:val="00884058"/>
    <w:rsid w:val="00891877"/>
    <w:rsid w:val="0089437A"/>
    <w:rsid w:val="008A2EB5"/>
    <w:rsid w:val="008B16F6"/>
    <w:rsid w:val="008B430F"/>
    <w:rsid w:val="008B75BC"/>
    <w:rsid w:val="008B76CF"/>
    <w:rsid w:val="008B772D"/>
    <w:rsid w:val="008C2206"/>
    <w:rsid w:val="008C2EA5"/>
    <w:rsid w:val="008D0A3B"/>
    <w:rsid w:val="008E2B4C"/>
    <w:rsid w:val="008E3C4C"/>
    <w:rsid w:val="008E68D6"/>
    <w:rsid w:val="008F1126"/>
    <w:rsid w:val="008F39BD"/>
    <w:rsid w:val="00905C9D"/>
    <w:rsid w:val="00907B06"/>
    <w:rsid w:val="009105A6"/>
    <w:rsid w:val="00910CE0"/>
    <w:rsid w:val="00911479"/>
    <w:rsid w:val="00911F70"/>
    <w:rsid w:val="00912091"/>
    <w:rsid w:val="009120E4"/>
    <w:rsid w:val="009136FE"/>
    <w:rsid w:val="00913BF2"/>
    <w:rsid w:val="0091641F"/>
    <w:rsid w:val="00917FF5"/>
    <w:rsid w:val="00920CDD"/>
    <w:rsid w:val="009275C0"/>
    <w:rsid w:val="00934150"/>
    <w:rsid w:val="00934F6F"/>
    <w:rsid w:val="009405C2"/>
    <w:rsid w:val="00940955"/>
    <w:rsid w:val="00944C25"/>
    <w:rsid w:val="0094612B"/>
    <w:rsid w:val="00946F5F"/>
    <w:rsid w:val="00947515"/>
    <w:rsid w:val="00952103"/>
    <w:rsid w:val="00961A8A"/>
    <w:rsid w:val="00961ECD"/>
    <w:rsid w:val="00966146"/>
    <w:rsid w:val="009672DC"/>
    <w:rsid w:val="00967BAE"/>
    <w:rsid w:val="009840AE"/>
    <w:rsid w:val="0099538A"/>
    <w:rsid w:val="00996A44"/>
    <w:rsid w:val="009B0721"/>
    <w:rsid w:val="009C38A1"/>
    <w:rsid w:val="009D5CC0"/>
    <w:rsid w:val="009E2304"/>
    <w:rsid w:val="009E31F1"/>
    <w:rsid w:val="009E6FA5"/>
    <w:rsid w:val="009F094B"/>
    <w:rsid w:val="009F0C87"/>
    <w:rsid w:val="009F1B1A"/>
    <w:rsid w:val="00A06D3C"/>
    <w:rsid w:val="00A10784"/>
    <w:rsid w:val="00A11955"/>
    <w:rsid w:val="00A25800"/>
    <w:rsid w:val="00A30E78"/>
    <w:rsid w:val="00A31167"/>
    <w:rsid w:val="00A31993"/>
    <w:rsid w:val="00A329E0"/>
    <w:rsid w:val="00A370F5"/>
    <w:rsid w:val="00A37990"/>
    <w:rsid w:val="00A410BB"/>
    <w:rsid w:val="00A45183"/>
    <w:rsid w:val="00A46E5A"/>
    <w:rsid w:val="00A541F8"/>
    <w:rsid w:val="00A55130"/>
    <w:rsid w:val="00A65C36"/>
    <w:rsid w:val="00A67235"/>
    <w:rsid w:val="00A67F53"/>
    <w:rsid w:val="00A70166"/>
    <w:rsid w:val="00A71706"/>
    <w:rsid w:val="00A773C3"/>
    <w:rsid w:val="00A8601C"/>
    <w:rsid w:val="00A8605D"/>
    <w:rsid w:val="00A86654"/>
    <w:rsid w:val="00A90ED4"/>
    <w:rsid w:val="00A92F3C"/>
    <w:rsid w:val="00A96BBD"/>
    <w:rsid w:val="00AA393E"/>
    <w:rsid w:val="00AA44ED"/>
    <w:rsid w:val="00AA47C5"/>
    <w:rsid w:val="00AB4851"/>
    <w:rsid w:val="00AC17D2"/>
    <w:rsid w:val="00AC232F"/>
    <w:rsid w:val="00AC3020"/>
    <w:rsid w:val="00AD0D35"/>
    <w:rsid w:val="00AD583D"/>
    <w:rsid w:val="00AE1D7E"/>
    <w:rsid w:val="00AE2898"/>
    <w:rsid w:val="00AE68BC"/>
    <w:rsid w:val="00AE7577"/>
    <w:rsid w:val="00AF5E71"/>
    <w:rsid w:val="00B06C5D"/>
    <w:rsid w:val="00B070C3"/>
    <w:rsid w:val="00B11D26"/>
    <w:rsid w:val="00B12084"/>
    <w:rsid w:val="00B178CA"/>
    <w:rsid w:val="00B24205"/>
    <w:rsid w:val="00B244ED"/>
    <w:rsid w:val="00B246FD"/>
    <w:rsid w:val="00B342B7"/>
    <w:rsid w:val="00B37787"/>
    <w:rsid w:val="00B44581"/>
    <w:rsid w:val="00B500D3"/>
    <w:rsid w:val="00B50280"/>
    <w:rsid w:val="00B52E94"/>
    <w:rsid w:val="00B5781B"/>
    <w:rsid w:val="00B650BE"/>
    <w:rsid w:val="00B67C52"/>
    <w:rsid w:val="00B71A83"/>
    <w:rsid w:val="00B7728A"/>
    <w:rsid w:val="00B82D3D"/>
    <w:rsid w:val="00B84BF6"/>
    <w:rsid w:val="00B8520A"/>
    <w:rsid w:val="00B91575"/>
    <w:rsid w:val="00B92611"/>
    <w:rsid w:val="00B9292A"/>
    <w:rsid w:val="00B93FA6"/>
    <w:rsid w:val="00BA0775"/>
    <w:rsid w:val="00BA0F71"/>
    <w:rsid w:val="00BA2A26"/>
    <w:rsid w:val="00BA2BA7"/>
    <w:rsid w:val="00BB0458"/>
    <w:rsid w:val="00BB1993"/>
    <w:rsid w:val="00BB2400"/>
    <w:rsid w:val="00BB2C4E"/>
    <w:rsid w:val="00BB310C"/>
    <w:rsid w:val="00BC1393"/>
    <w:rsid w:val="00BC3539"/>
    <w:rsid w:val="00BC4B64"/>
    <w:rsid w:val="00BD228C"/>
    <w:rsid w:val="00BD2A1D"/>
    <w:rsid w:val="00BD54C6"/>
    <w:rsid w:val="00BE5915"/>
    <w:rsid w:val="00BF0856"/>
    <w:rsid w:val="00BF09CC"/>
    <w:rsid w:val="00C00077"/>
    <w:rsid w:val="00C03779"/>
    <w:rsid w:val="00C11819"/>
    <w:rsid w:val="00C17A24"/>
    <w:rsid w:val="00C21D68"/>
    <w:rsid w:val="00C22F61"/>
    <w:rsid w:val="00C2533C"/>
    <w:rsid w:val="00C3018A"/>
    <w:rsid w:val="00C30F69"/>
    <w:rsid w:val="00C31A21"/>
    <w:rsid w:val="00C34069"/>
    <w:rsid w:val="00C343AE"/>
    <w:rsid w:val="00C35FA0"/>
    <w:rsid w:val="00C36011"/>
    <w:rsid w:val="00C3623D"/>
    <w:rsid w:val="00C36BF2"/>
    <w:rsid w:val="00C37463"/>
    <w:rsid w:val="00C43342"/>
    <w:rsid w:val="00C52593"/>
    <w:rsid w:val="00C61582"/>
    <w:rsid w:val="00C66292"/>
    <w:rsid w:val="00C73C56"/>
    <w:rsid w:val="00C744EE"/>
    <w:rsid w:val="00C807A6"/>
    <w:rsid w:val="00C80D58"/>
    <w:rsid w:val="00C83821"/>
    <w:rsid w:val="00C9242A"/>
    <w:rsid w:val="00C95430"/>
    <w:rsid w:val="00C967C5"/>
    <w:rsid w:val="00CA24E0"/>
    <w:rsid w:val="00CB31EC"/>
    <w:rsid w:val="00CB6149"/>
    <w:rsid w:val="00CC0667"/>
    <w:rsid w:val="00CC3060"/>
    <w:rsid w:val="00CC3AAF"/>
    <w:rsid w:val="00CC427E"/>
    <w:rsid w:val="00CC7C2A"/>
    <w:rsid w:val="00CD1221"/>
    <w:rsid w:val="00CD47CE"/>
    <w:rsid w:val="00CE3603"/>
    <w:rsid w:val="00CE3BDD"/>
    <w:rsid w:val="00CF3F1B"/>
    <w:rsid w:val="00CF7E03"/>
    <w:rsid w:val="00D07C78"/>
    <w:rsid w:val="00D10EAF"/>
    <w:rsid w:val="00D13948"/>
    <w:rsid w:val="00D14DC9"/>
    <w:rsid w:val="00D2008E"/>
    <w:rsid w:val="00D24F5B"/>
    <w:rsid w:val="00D32066"/>
    <w:rsid w:val="00D345D9"/>
    <w:rsid w:val="00D3496C"/>
    <w:rsid w:val="00D367E3"/>
    <w:rsid w:val="00D371DC"/>
    <w:rsid w:val="00D4039C"/>
    <w:rsid w:val="00D458AB"/>
    <w:rsid w:val="00D46848"/>
    <w:rsid w:val="00D46BEF"/>
    <w:rsid w:val="00D51DCF"/>
    <w:rsid w:val="00D55061"/>
    <w:rsid w:val="00D5603D"/>
    <w:rsid w:val="00D64263"/>
    <w:rsid w:val="00D67916"/>
    <w:rsid w:val="00D70651"/>
    <w:rsid w:val="00D76B8B"/>
    <w:rsid w:val="00D80799"/>
    <w:rsid w:val="00D839BE"/>
    <w:rsid w:val="00D957CB"/>
    <w:rsid w:val="00D959E6"/>
    <w:rsid w:val="00DB1B64"/>
    <w:rsid w:val="00DB240D"/>
    <w:rsid w:val="00DB32EC"/>
    <w:rsid w:val="00DC1285"/>
    <w:rsid w:val="00DC1AFD"/>
    <w:rsid w:val="00DC1B71"/>
    <w:rsid w:val="00DD0A4B"/>
    <w:rsid w:val="00DD15CD"/>
    <w:rsid w:val="00DD3C05"/>
    <w:rsid w:val="00DE64DE"/>
    <w:rsid w:val="00DE6ABB"/>
    <w:rsid w:val="00DF4071"/>
    <w:rsid w:val="00E01A29"/>
    <w:rsid w:val="00E07CE1"/>
    <w:rsid w:val="00E14CD6"/>
    <w:rsid w:val="00E200F8"/>
    <w:rsid w:val="00E327E8"/>
    <w:rsid w:val="00E342C0"/>
    <w:rsid w:val="00E37DB2"/>
    <w:rsid w:val="00E426C0"/>
    <w:rsid w:val="00E44D99"/>
    <w:rsid w:val="00E44FE9"/>
    <w:rsid w:val="00E47A77"/>
    <w:rsid w:val="00E52471"/>
    <w:rsid w:val="00E5336A"/>
    <w:rsid w:val="00E53C85"/>
    <w:rsid w:val="00E54813"/>
    <w:rsid w:val="00E55EBA"/>
    <w:rsid w:val="00E5670C"/>
    <w:rsid w:val="00E65B59"/>
    <w:rsid w:val="00E71261"/>
    <w:rsid w:val="00E73ED3"/>
    <w:rsid w:val="00E80800"/>
    <w:rsid w:val="00E83174"/>
    <w:rsid w:val="00E83644"/>
    <w:rsid w:val="00E84D11"/>
    <w:rsid w:val="00E872BC"/>
    <w:rsid w:val="00E92E5A"/>
    <w:rsid w:val="00E96BB7"/>
    <w:rsid w:val="00EA04A4"/>
    <w:rsid w:val="00EA72BD"/>
    <w:rsid w:val="00EB2E53"/>
    <w:rsid w:val="00EB5D2B"/>
    <w:rsid w:val="00EC092B"/>
    <w:rsid w:val="00EC24F5"/>
    <w:rsid w:val="00EC2C06"/>
    <w:rsid w:val="00EC3467"/>
    <w:rsid w:val="00EC4228"/>
    <w:rsid w:val="00EE21C7"/>
    <w:rsid w:val="00EE2670"/>
    <w:rsid w:val="00EE499A"/>
    <w:rsid w:val="00EE525B"/>
    <w:rsid w:val="00EF0F70"/>
    <w:rsid w:val="00EF1F2A"/>
    <w:rsid w:val="00EF3A7E"/>
    <w:rsid w:val="00EF5B4B"/>
    <w:rsid w:val="00EF6585"/>
    <w:rsid w:val="00F06E98"/>
    <w:rsid w:val="00F24D8E"/>
    <w:rsid w:val="00F26223"/>
    <w:rsid w:val="00F26E13"/>
    <w:rsid w:val="00F31B15"/>
    <w:rsid w:val="00F352B7"/>
    <w:rsid w:val="00F37D9E"/>
    <w:rsid w:val="00F40A1C"/>
    <w:rsid w:val="00F4195D"/>
    <w:rsid w:val="00F52BB1"/>
    <w:rsid w:val="00F53DA4"/>
    <w:rsid w:val="00F548ED"/>
    <w:rsid w:val="00F61929"/>
    <w:rsid w:val="00F63ABB"/>
    <w:rsid w:val="00F659FC"/>
    <w:rsid w:val="00F6715C"/>
    <w:rsid w:val="00F72DFD"/>
    <w:rsid w:val="00F76708"/>
    <w:rsid w:val="00F77B92"/>
    <w:rsid w:val="00F80CA4"/>
    <w:rsid w:val="00F841A5"/>
    <w:rsid w:val="00F84B01"/>
    <w:rsid w:val="00F94051"/>
    <w:rsid w:val="00F94D60"/>
    <w:rsid w:val="00F959DD"/>
    <w:rsid w:val="00FA61EF"/>
    <w:rsid w:val="00FB35A5"/>
    <w:rsid w:val="00FC7ABE"/>
    <w:rsid w:val="00FD2038"/>
    <w:rsid w:val="00FD3071"/>
    <w:rsid w:val="00FD3413"/>
    <w:rsid w:val="00FE132F"/>
    <w:rsid w:val="00FE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A"/>
  </w:style>
  <w:style w:type="paragraph" w:styleId="1">
    <w:name w:val="heading 1"/>
    <w:basedOn w:val="a"/>
    <w:next w:val="a"/>
    <w:link w:val="10"/>
    <w:uiPriority w:val="9"/>
    <w:qFormat/>
    <w:rsid w:val="006F73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A717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1706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717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1706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A717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170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71706"/>
    <w:rPr>
      <w:rFonts w:ascii="Tahoma" w:eastAsia="Calibri" w:hAnsi="Tahoma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7170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1706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A717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71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717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7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1706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7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170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A71706"/>
  </w:style>
  <w:style w:type="paragraph" w:styleId="af1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CC0667"/>
    <w:pPr>
      <w:ind w:left="720"/>
      <w:contextualSpacing/>
    </w:pPr>
  </w:style>
  <w:style w:type="character" w:styleId="af3">
    <w:name w:val="Hyperlink"/>
    <w:rsid w:val="009672DC"/>
    <w:rPr>
      <w:color w:val="000080"/>
      <w:u w:val="single"/>
    </w:rPr>
  </w:style>
  <w:style w:type="paragraph" w:styleId="af4">
    <w:name w:val="Normal (Web)"/>
    <w:basedOn w:val="a"/>
    <w:uiPriority w:val="99"/>
    <w:rsid w:val="009672DC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6F736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F736E"/>
  </w:style>
  <w:style w:type="paragraph" w:styleId="3">
    <w:name w:val="Body Text Indent 3"/>
    <w:basedOn w:val="a"/>
    <w:link w:val="30"/>
    <w:uiPriority w:val="99"/>
    <w:semiHidden/>
    <w:unhideWhenUsed/>
    <w:rsid w:val="006F73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36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36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rsid w:val="004F0A4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1%D1%83%D0%B4%D0%B0%D1%80%D1%81%D1%82%D0%B2%D0%B5%D0%BD%D0%BD%D0%BE%D0%B5_%D1%83%D1%81%D1%82%D1%80%D0%BE%D0%B9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BEBA02F6A39BA6E12374362BB9D9A9D2AC8BC9D6C50A2FEA71B3CC93631EC204F558C9E3B6D47o76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5;&#1077;&#1075;&#1086;&#1083;&#1100;\&#1056;&#1072;&#1073;&#1086;&#1095;&#1080;&#1081;%20&#1089;&#1090;&#1086;&#1083;\2014%20&#1075;&#1086;&#1076;\&#1052;&#1055;%20&#1046;&#1050;&#1061;%20&#1089;%20&#1087;&#1086;&#1076;&#1087;&#1088;&#1086;&#1075;&#1088;&#1072;&#1084;&#1084;&#1072;&#1084;&#1080;\&#1055;&#1072;&#1089;&#1087;&#1086;&#1088;&#1090;%20&#1052;&#1055;%20&#1056;&#1072;&#1079;&#1074;&#1080;&#1090;&#1080;&#1077;%20%20&#1046;&#1050;&#1061;%20&#1091;&#1089;&#1077;&#1095;&#1077;&#1085;&#1085;&#1099;&#1081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D9FE-EE20-4970-9F60-C6D21314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Паспорт МП Развитие  ЖКХ усеченный </Template>
  <TotalTime>1914</TotalTime>
  <Pages>23</Pages>
  <Words>7698</Words>
  <Characters>43879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Щеголь Лариса Михайловна</dc:creator>
  <cp:keywords/>
  <dc:description/>
  <cp:lastModifiedBy>Пользователь</cp:lastModifiedBy>
  <cp:revision>131</cp:revision>
  <cp:lastPrinted>2019-05-24T11:22:00Z</cp:lastPrinted>
  <dcterms:created xsi:type="dcterms:W3CDTF">2014-04-22T13:37:00Z</dcterms:created>
  <dcterms:modified xsi:type="dcterms:W3CDTF">2019-06-07T09:16:00Z</dcterms:modified>
</cp:coreProperties>
</file>