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55" w:rsidRPr="00260655" w:rsidRDefault="00260655" w:rsidP="001613B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bookmarkStart w:id="0" w:name="_GoBack"/>
    </w:p>
    <w:p w:rsidR="00506D31" w:rsidRPr="00260655" w:rsidRDefault="00506D31" w:rsidP="001613B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260655">
        <w:rPr>
          <w:rFonts w:ascii="Times New Roman" w:hAnsi="Times New Roman"/>
          <w:sz w:val="24"/>
          <w:szCs w:val="24"/>
        </w:rPr>
        <w:t>Приложение № 1</w:t>
      </w:r>
    </w:p>
    <w:p w:rsidR="00506D31" w:rsidRPr="00260655" w:rsidRDefault="00506D31" w:rsidP="00BA5947">
      <w:pPr>
        <w:widowControl w:val="0"/>
        <w:tabs>
          <w:tab w:val="left" w:pos="2281"/>
          <w:tab w:val="left" w:pos="4395"/>
          <w:tab w:val="center" w:pos="5173"/>
          <w:tab w:val="center" w:pos="7285"/>
          <w:tab w:val="left" w:pos="11294"/>
          <w:tab w:val="left" w:pos="12758"/>
        </w:tabs>
        <w:autoSpaceDE w:val="0"/>
        <w:autoSpaceDN w:val="0"/>
        <w:adjustRightInd w:val="0"/>
        <w:spacing w:after="0" w:line="240" w:lineRule="auto"/>
        <w:ind w:left="10348" w:right="-708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260655">
        <w:rPr>
          <w:rFonts w:ascii="Times New Roman" w:hAnsi="Times New Roman"/>
          <w:sz w:val="24"/>
          <w:szCs w:val="24"/>
        </w:rPr>
        <w:t>к</w:t>
      </w:r>
      <w:proofErr w:type="gramEnd"/>
      <w:r w:rsidRPr="00260655">
        <w:rPr>
          <w:rFonts w:ascii="Times New Roman" w:hAnsi="Times New Roman"/>
          <w:sz w:val="24"/>
          <w:szCs w:val="24"/>
        </w:rPr>
        <w:t xml:space="preserve"> </w:t>
      </w:r>
      <w:r w:rsidRPr="00260655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  <w:r w:rsidR="0036218E" w:rsidRPr="0026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655">
        <w:rPr>
          <w:rFonts w:ascii="Times New Roman" w:eastAsia="Times New Roman" w:hAnsi="Times New Roman"/>
          <w:sz w:val="24"/>
          <w:szCs w:val="24"/>
        </w:rPr>
        <w:t>«</w:t>
      </w:r>
      <w:r w:rsidRPr="00260655">
        <w:rPr>
          <w:rFonts w:ascii="Times New Roman" w:eastAsia="HiddenHorzOCR" w:hAnsi="Times New Roman"/>
          <w:sz w:val="24"/>
          <w:szCs w:val="24"/>
        </w:rPr>
        <w:t>Осуществление бухгалтерског</w:t>
      </w:r>
      <w:r w:rsidR="001613B8" w:rsidRPr="00260655">
        <w:rPr>
          <w:rFonts w:ascii="Times New Roman" w:eastAsia="HiddenHorzOCR" w:hAnsi="Times New Roman"/>
          <w:sz w:val="24"/>
          <w:szCs w:val="24"/>
        </w:rPr>
        <w:t xml:space="preserve">о учета финансово-хозяйственной </w:t>
      </w:r>
      <w:r w:rsidRPr="00260655">
        <w:rPr>
          <w:rFonts w:ascii="Times New Roman" w:eastAsia="HiddenHorzOCR" w:hAnsi="Times New Roman"/>
          <w:sz w:val="24"/>
          <w:szCs w:val="24"/>
        </w:rPr>
        <w:t>деятельности бюджетных учреждений муниципального образования «город Десногорск» Смоленской области</w:t>
      </w:r>
    </w:p>
    <w:p w:rsidR="00506D31" w:rsidRPr="00260655" w:rsidRDefault="00506D31" w:rsidP="0050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D31" w:rsidRPr="00260655" w:rsidRDefault="00506D31" w:rsidP="0050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655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tbl>
      <w:tblPr>
        <w:tblpPr w:leftFromText="180" w:rightFromText="180" w:vertAnchor="text" w:horzAnchor="margin" w:tblpXSpec="center" w:tblpY="1218"/>
        <w:tblW w:w="162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6"/>
        <w:gridCol w:w="4470"/>
        <w:gridCol w:w="992"/>
        <w:gridCol w:w="1701"/>
        <w:gridCol w:w="1843"/>
        <w:gridCol w:w="1701"/>
        <w:gridCol w:w="1701"/>
        <w:gridCol w:w="1701"/>
        <w:gridCol w:w="1559"/>
      </w:tblGrid>
      <w:tr w:rsidR="001613B8" w:rsidRPr="00260655" w:rsidTr="00481C60">
        <w:trPr>
          <w:trHeight w:val="467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1613B8" w:rsidRPr="00260655" w:rsidRDefault="001613B8" w:rsidP="00965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период)</w:t>
            </w:r>
          </w:p>
        </w:tc>
      </w:tr>
      <w:tr w:rsidR="001613B8" w:rsidRPr="00260655" w:rsidTr="00481C60">
        <w:trPr>
          <w:trHeight w:val="102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3B8" w:rsidRPr="00260655" w:rsidRDefault="001613B8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F24413" w:rsidP="0096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 до начала </w:t>
            </w:r>
            <w:proofErr w:type="gramStart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</w:t>
            </w:r>
            <w:proofErr w:type="spellStart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gramEnd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-пальной</w:t>
            </w:r>
            <w:proofErr w:type="spellEnd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1613B8" w:rsidRPr="00260655" w:rsidRDefault="00F24413" w:rsidP="00481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481C60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8" w:rsidRPr="00260655" w:rsidRDefault="00F24413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 </w:t>
            </w:r>
            <w:proofErr w:type="gramStart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до  начала</w:t>
            </w:r>
            <w:proofErr w:type="gramEnd"/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  <w:p w:rsidR="001613B8" w:rsidRPr="00260655" w:rsidRDefault="001613B8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481C60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1613B8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й  год</w:t>
            </w:r>
            <w:proofErr w:type="gramEnd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  <w:p w:rsidR="001613B8" w:rsidRPr="00260655" w:rsidRDefault="001613B8" w:rsidP="00481C60">
            <w:pPr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481C60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613B8" w:rsidRPr="00260655" w:rsidRDefault="001613B8" w:rsidP="00481C60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й  год</w:t>
            </w:r>
            <w:proofErr w:type="gramEnd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  <w:p w:rsidR="001613B8" w:rsidRPr="00260655" w:rsidRDefault="001613B8" w:rsidP="00481C60">
            <w:pPr>
              <w:spacing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481C60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1613B8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  <w:p w:rsidR="001613B8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(2020</w:t>
            </w:r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13B8" w:rsidRPr="00260655" w:rsidRDefault="001613B8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613B8" w:rsidRPr="00260655" w:rsidRDefault="00481C60" w:rsidP="00481C60">
            <w:pPr>
              <w:spacing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(2021</w:t>
            </w:r>
            <w:r w:rsidR="001613B8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9657B5" w:rsidRPr="00260655" w:rsidTr="00481C60">
        <w:trPr>
          <w:trHeight w:val="488"/>
          <w:tblCellSpacing w:w="5" w:type="nil"/>
        </w:trPr>
        <w:tc>
          <w:tcPr>
            <w:tcW w:w="1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5" w:rsidRPr="00260655" w:rsidRDefault="005665DB" w:rsidP="00652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муниципальные программы: 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муниципальных нужд  Комитета по образованию  Администрации  муниципального образования «город Десногорск» Смоленской области, Комитета по культуре</w:t>
            </w:r>
            <w:r w:rsidR="00652F6F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спорту</w:t>
            </w: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молодёжной политике Администрации  муниципального образования «город Десногорск» Смоленской области, </w:t>
            </w:r>
            <w:r w:rsidR="00AF2BE2"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учреждений, подведомственных Комитетам.</w:t>
            </w:r>
          </w:p>
        </w:tc>
      </w:tr>
      <w:tr w:rsidR="00481C60" w:rsidRPr="00260655" w:rsidTr="00BA5947">
        <w:trPr>
          <w:trHeight w:val="16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BA5947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HiddenHorzOCR" w:hAnsi="Times New Roman"/>
                <w:sz w:val="24"/>
                <w:szCs w:val="24"/>
              </w:rPr>
              <w:t>Эффективное 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0" w:rsidRPr="00260655" w:rsidRDefault="00481C60" w:rsidP="0048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6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20CF1" w:rsidRPr="00260655" w:rsidRDefault="00481C60" w:rsidP="00481C60">
      <w:pPr>
        <w:jc w:val="center"/>
        <w:rPr>
          <w:sz w:val="24"/>
          <w:szCs w:val="24"/>
        </w:rPr>
      </w:pPr>
      <w:proofErr w:type="gramStart"/>
      <w:r w:rsidRPr="00260655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proofErr w:type="gramEnd"/>
      <w:r w:rsidRPr="0026065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Pr="00260655">
        <w:rPr>
          <w:rFonts w:ascii="Times New Roman" w:eastAsia="Times New Roman" w:hAnsi="Times New Roman"/>
          <w:b/>
          <w:sz w:val="24"/>
          <w:szCs w:val="24"/>
        </w:rPr>
        <w:t>«</w:t>
      </w:r>
      <w:r w:rsidRPr="00260655">
        <w:rPr>
          <w:rFonts w:ascii="Times New Roman" w:eastAsia="HiddenHorzOCR" w:hAnsi="Times New Roman"/>
          <w:b/>
          <w:sz w:val="24"/>
          <w:szCs w:val="24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bookmarkEnd w:id="0"/>
    </w:p>
    <w:sectPr w:rsidR="00D20CF1" w:rsidRPr="00260655" w:rsidSect="00BA5947">
      <w:pgSz w:w="16838" w:h="11906" w:orient="landscape"/>
      <w:pgMar w:top="28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D31"/>
    <w:rsid w:val="001613B8"/>
    <w:rsid w:val="0021293E"/>
    <w:rsid w:val="00260655"/>
    <w:rsid w:val="00263627"/>
    <w:rsid w:val="0036218E"/>
    <w:rsid w:val="00481C60"/>
    <w:rsid w:val="004970D8"/>
    <w:rsid w:val="00506D31"/>
    <w:rsid w:val="005665DB"/>
    <w:rsid w:val="00652F6F"/>
    <w:rsid w:val="00865E02"/>
    <w:rsid w:val="009657B5"/>
    <w:rsid w:val="00AB2BD8"/>
    <w:rsid w:val="00AF2BE2"/>
    <w:rsid w:val="00B60DBC"/>
    <w:rsid w:val="00BA5947"/>
    <w:rsid w:val="00D20CF1"/>
    <w:rsid w:val="00EC533D"/>
    <w:rsid w:val="00F24413"/>
    <w:rsid w:val="00FC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9CCE-D883-460F-A382-4CCE358D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Кудинова</cp:lastModifiedBy>
  <cp:revision>14</cp:revision>
  <cp:lastPrinted>2019-02-22T08:02:00Z</cp:lastPrinted>
  <dcterms:created xsi:type="dcterms:W3CDTF">2016-12-08T06:23:00Z</dcterms:created>
  <dcterms:modified xsi:type="dcterms:W3CDTF">2019-02-22T08:02:00Z</dcterms:modified>
</cp:coreProperties>
</file>