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94"/>
        <w:gridCol w:w="524"/>
        <w:gridCol w:w="540"/>
        <w:gridCol w:w="1436"/>
        <w:gridCol w:w="720"/>
        <w:gridCol w:w="1450"/>
      </w:tblGrid>
      <w:tr w:rsidR="00E10BE5" w:rsidRPr="00E10BE5">
        <w:trPr>
          <w:trHeight w:val="20"/>
        </w:trPr>
        <w:tc>
          <w:tcPr>
            <w:tcW w:w="9764" w:type="dxa"/>
            <w:gridSpan w:val="6"/>
          </w:tcPr>
          <w:p w:rsidR="00F554FE" w:rsidRPr="00E10BE5" w:rsidRDefault="00F554FE" w:rsidP="00A32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F554FE" w:rsidRPr="00E10BE5" w:rsidRDefault="00F554FE" w:rsidP="00A32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Приложение № 4                                     </w:t>
            </w:r>
          </w:p>
          <w:p w:rsidR="00F554FE" w:rsidRPr="00E10BE5" w:rsidRDefault="00F554FE" w:rsidP="00A32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F554FE" w:rsidRPr="00E10BE5" w:rsidRDefault="00F554FE" w:rsidP="00C51D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городского  Совета                       от </w:t>
            </w:r>
            <w:r w:rsidR="00E10BE5" w:rsidRPr="00E10BE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25.12.2018</w:t>
            </w: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№</w:t>
            </w:r>
            <w:r w:rsidR="00E10BE5" w:rsidRPr="00E10BE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49</w:t>
            </w:r>
            <w:r w:rsidR="00C51D1D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5</w:t>
            </w: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</w:t>
            </w:r>
          </w:p>
        </w:tc>
      </w:tr>
      <w:tr w:rsidR="00E10BE5" w:rsidRPr="00E10BE5">
        <w:trPr>
          <w:trHeight w:val="20"/>
        </w:trPr>
        <w:tc>
          <w:tcPr>
            <w:tcW w:w="9764" w:type="dxa"/>
            <w:gridSpan w:val="6"/>
          </w:tcPr>
          <w:p w:rsidR="00F554FE" w:rsidRPr="00E10BE5" w:rsidRDefault="00F55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F554FE" w:rsidRPr="00E10BE5" w:rsidRDefault="00F55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Приложение №10                                     </w:t>
            </w:r>
          </w:p>
          <w:p w:rsidR="00F554FE" w:rsidRPr="00E10BE5" w:rsidRDefault="00F55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F554FE" w:rsidRPr="00E10BE5" w:rsidRDefault="00F554FE" w:rsidP="00BB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городского  Совета                       от 26.12.2017   № 392   </w:t>
            </w:r>
          </w:p>
        </w:tc>
        <w:bookmarkStart w:id="0" w:name="_GoBack"/>
        <w:bookmarkEnd w:id="0"/>
      </w:tr>
      <w:tr w:rsidR="00E10BE5" w:rsidRPr="00E10BE5">
        <w:trPr>
          <w:trHeight w:val="20"/>
        </w:trPr>
        <w:tc>
          <w:tcPr>
            <w:tcW w:w="9764" w:type="dxa"/>
            <w:gridSpan w:val="6"/>
          </w:tcPr>
          <w:p w:rsidR="00F554FE" w:rsidRPr="00E10BE5" w:rsidRDefault="00F5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E10BE5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      </w:r>
          </w:p>
        </w:tc>
      </w:tr>
      <w:tr w:rsidR="00E10BE5" w:rsidRPr="00E10BE5">
        <w:trPr>
          <w:trHeight w:val="20"/>
        </w:trPr>
        <w:tc>
          <w:tcPr>
            <w:tcW w:w="9764" w:type="dxa"/>
            <w:gridSpan w:val="6"/>
            <w:tcBorders>
              <w:bottom w:val="single" w:sz="4" w:space="0" w:color="auto"/>
            </w:tcBorders>
          </w:tcPr>
          <w:p w:rsidR="00F554FE" w:rsidRPr="00E10BE5" w:rsidRDefault="00F55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(рублей)</w:t>
            </w:r>
          </w:p>
        </w:tc>
      </w:tr>
      <w:tr w:rsidR="00E10BE5" w:rsidRPr="00E10BE5">
        <w:trPr>
          <w:cantSplit/>
          <w:trHeight w:val="1154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554FE" w:rsidRPr="00E10BE5" w:rsidRDefault="00F554FE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554FE" w:rsidRPr="00E10BE5" w:rsidRDefault="00F554FE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Подраздел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554FE" w:rsidRPr="00E10BE5" w:rsidRDefault="00F554FE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554FE" w:rsidRPr="00E10BE5" w:rsidRDefault="00F554FE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Вид расходов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Сумма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46 798 230,90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2 150 692,05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2 150 692,05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1 423 824,98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1 423 824,98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1 186 914,98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1 186 914,98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236 910,00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236 910,00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726 867,07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726 867,07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726 867,07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726 867,07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15 511 579,87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15 511 579,87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14 728 879,87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14 728 879,87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14 728 879,87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12 051 452,77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12 051 452,77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2 587 233,26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2 587 233,26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90 193,84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90 193,84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782 700,00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391 400,00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375 025,50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375 025,50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16 374,50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16 374,50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391 300,00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374 488,00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374 488,00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16 812,00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16 812,00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5 702 140,72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4 678 371,00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4 678 371,00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4 678 371,00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4 678 371,00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4 371 503,93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4 371 503,93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306 867,07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306 867,07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1 023 769,72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1 023 769,72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1 023 769,72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1 023 769,72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1 023 769,72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95 346,60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95 346,60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95 346,60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95 346,60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95 346,60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21 380 473,02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5 340 313,24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3 753 984,24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3 753 984,24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обеспечение функций органов местного </w:t>
            </w: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3 753 984,24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3 441 113,24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3 441 113,24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303 320,00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303 320,00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9 551,00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9 551,00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282 420,75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282 420,75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282 420,75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282 420,75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980 597,72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т.ч</w:t>
            </w:r>
            <w:proofErr w:type="spellEnd"/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363 116,72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363 116,72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363 116,72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Выполнение кадастровых работ в отношении прочих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617 481,00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617 481,00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617 481,00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Казны"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323 310,53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содержание имущества Казны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127 710,53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127 710,53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127 710,53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231 000,00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социального партнерства органов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231 000,00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231 000,00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231 000,00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231 000,00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4 626 067,21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4 626 067,21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4 626 067,21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4 626 067,21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4 266 155,90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4 266 155,90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221 622,31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221 622,31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138 289,00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138 289,00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"Осуществление бухгалтерского учёта финансово- хозяйственной деятельности бюджетных учреждений муниципального образования "город Десногорск" Смоленской области" на 2017-2020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9 766 441,57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9 766 441,57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9 766 441,57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9 766 441,57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9 027 540,98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9 027 540,98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716 900,59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716 900,59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1 380 080,00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1 380 080,00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1 380 080,00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1 200 068,19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1 200 068,19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180 011,81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180 011,81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7 571,00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7 571,00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7 571,00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7 571,00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12 653 979,00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12 653 979,00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12 653 979,00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12 653 979,00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12 653 979,00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12 599 093,00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12 599 093,00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12 599 093,00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21 172 841,46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Муниципальная программа "Развитие дорожно-транспортного комплекса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для обеспечения транспортного обслуживания населения в городском сообщении"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Возмещение недополученных доходов </w:t>
            </w:r>
            <w:proofErr w:type="gramStart"/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 связи с оказанием услуг по перевозке пассажиров в городском сообщении автомобильным транспортом в результате</w:t>
            </w:r>
            <w:proofErr w:type="gramEnd"/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государственного регулирования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12 657 518,46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12 639 684,46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обслуживанию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12 639 684,46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предоставления услуг по содержанию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12 639 684,46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12 639 684,46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12 639 684,46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12 639 684,46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муниципального образования "город Десногорск" Смоленской области" на 2016-2020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17 834,00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17 834,00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17 834,00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17 834,00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17 834,00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благоприятного предпринимательского климата на территории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ежегодного конкурса среди субъектов малого и среднего предпринимательства "Лучший предприниматель года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69 908 118,84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Муниципальная программа "Управление имуществом и </w:t>
            </w: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земельными ресурсами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Основное мероприятие "Обеспечение капитального ремонта муниципального жилищного фонда"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для качественного обслуживания населения услугами бани"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65 202 471,84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55 012 290,41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благоустройству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50 350 118,63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по благоустройству и озеленению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47 350 118,63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32 515 468,75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32 515 468,75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32 515 468,75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уличное освещение г. Десногорска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14 279 855,88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14 279 855,88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14 279 855,88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в части оплаты труда в связи с повышением МРОТ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10 1 01 81070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549 246,00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10 1 01 81070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549 246,00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10 1 01 81070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549 246,00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в части оплаты труда в связи с повышением МРОТ за счет средств местного бюджета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5 548,00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5 548,00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5 548,00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"Обустройство и благоустройство объектов общественной инфраструктуры"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3 000 000,00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Внедрение механизмов </w:t>
            </w:r>
            <w:proofErr w:type="gramStart"/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внедрение механизмов </w:t>
            </w:r>
            <w:proofErr w:type="gramStart"/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</w:t>
            </w: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бюджетирования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содержанию лесного хозяйства"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4 662 171,78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эффективности защиты лесов от пожаров, вредных организмов и неблагоприятных факторов"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4 662 171,78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4 662 171,78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4 662 171,78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4 662 171,78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"город Десногорск" Смоленской области" на 2018-2022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10 011 101,08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"Ремонт и благоустройства дворовых территорий многоквартирных домов"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3 973 350,24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в части дворовых территорий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01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3 973 350,24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01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3 973 350,24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01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3 973 350,24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"Ремонт и благоустройство мест массового отдыха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6 037 750,84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в части мест массового отдыха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02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6 037 750,84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02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6 037 750,84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02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6 037 750,84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"Противодействие терроризму и экстремизму на территории муниципального образования "город Десногорск" Смоленской области" на 2018-2020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"Усиление антитеррористической защищенности"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мер антитеррористической защищенности мест массового пребывания людей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04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04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04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79 080,35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79 080,35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79 080,35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79 080,35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322 934 331,10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145 830 122,89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138 625 798,97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138 625 798,97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138 625 798,97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61 183 355,83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61 183 355,83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61 183 355,83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93 800,00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93 800,00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93 800,00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68 616 700,00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68 616 700,00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68 616 700,00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в части оплаты коммунальных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3 500 369,14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3 500 369,14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3 500 369,14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в части оплаты труда в связи с повышением МРОТ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5 144 254,00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5 144 254,00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5 144 254,00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в части оплаты коммунальных услуг за счет средств местного бюджета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S1060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35 357,00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S1060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35 357,00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S1060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35 357,00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в части оплаты труда в связи с повышением МРОТ за счет средств местного бюджета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51 963,00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51 963,00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51 963,00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31 019,06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31 019,06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31 019,06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31 019,06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7 173 304,86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7 173 304,86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7 173 304,86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7 173 304,86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137 065 317,84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135 847 066,42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135 847 066,42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134 104 546,42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20 613 893,56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20 613 893,56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20 613 893,56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111 249 500,00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104 730,99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104 730,99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111 144 769,01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111 144 769,01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в части оплаты коммунальных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2 140 530,86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2 140 530,86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2 140 530,86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в части оплаты коммунальных услуг за счет средств местного бюджета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S1060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21 622,00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S1060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21 622,00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S1060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21 622,00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"Вознаграждение за выполнение функций классного руководителя"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1 742 520,00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1 742 520,00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1 742 520,00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1 742 520,00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62 025,57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62 025,57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62 025,57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62 025,57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62 025,57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1 156 225,85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1 156 225,85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1 156 225,85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1 156 225,85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35 664 956,18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9 736 273,57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9 736 273,57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9 736 273,57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9 653 100,57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9 653 100,57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9 653 100,57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15 900,00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15 900,00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15 900,00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в части оплаты коммунальных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01 3 01 81060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66 600,00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01 3 01 81060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66 600,00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01 3 01 81060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66 600,00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в части оплаты коммунальных услуг за счет средств местного бюджета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S1060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673,00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S1060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673,00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S1060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673,00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культуры"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6 909 198,34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6 909 198,34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6 909 198,34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6 882 598,34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6 882 598,34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6 882 598,34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26 600,00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26 600,00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26 600,00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37 974,43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37 974,43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37 974,43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37 974,43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37 974,43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38 328,14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38 328,14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38 328,14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38 328,14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1 326 224,04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содержания детей и подростков в лагерях с дневным пребыванием"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содержание и организацию лагеря с дневным пребыванием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 "Гражданско-патриотическое воспитание граждан на территории муниципального образования «город Десногорск» Смоленской области» на 2017 - 2020 годы 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3 047 710,15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3 042 710,15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3 042 710,15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3 042 710,15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3 042 710,15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2 790 015,18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2 790 015,18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247 470,97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247 470,97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5 224,00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5 224,00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"Противодействие терроризму и экстремизму на территории муниципального образования "город Десногорск" Смоленской области" на 2018-2020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тематической программы "Внимание! Экстремизм" с использованием передвижной выставки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03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03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03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30 614 656,11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29 075 680,65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29 030 680,65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10 337 512,92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10 337 512,92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9 553 607,73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9 553 607,73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9 553 607,73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04 3 01 80130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766 135,34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04 3 01 80130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766 135,34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04 3 01 80130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766 135,34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местного бюджета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S0130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7 769,85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S0130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7 769,85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S0130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7 769,85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15 161 106,47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15 161 106,47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14 022 831,73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14 022 831,73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14 022 831,73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обеспечение мер по повышению заработной платы работникам муниципальных учреждений культуры </w:t>
            </w: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в целях реализации указов Президента Российской Федерации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04 4 01 80130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1 126 869,99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04 4 01 80130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1 126 869,99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04 4 01 80130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1 126 869,99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местного бюджета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S0130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11 404,75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S0130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11 404,75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S0130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11 404,75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3 382 061,26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"Хранение, изучение и публичное представление музейных предметов, музейных коллекций"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3 382 061,26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3 100 641,19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3 100 641,19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3 100 641,19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04 5 01 80130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278 594,67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04 5 01 80130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278 594,67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04 5 01 80130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278 594,67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местного бюджета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S0130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2 825,40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S0130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2 825,40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S0130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2 825,40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1 538 975,46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1 538 975,46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1 538 975,46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1 538 975,46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1 538 975,46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1 441 432,43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1 441 432,43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97 462,03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97 462,03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81,00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81,00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14 085 001,65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1 595 426,39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1 595 426,39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1 595 426,39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1 595 426,39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1 595 426,39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1 595 426,39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938 727,26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157 347,26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"Социальная поддержка"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157 347,26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Ежемесячная социальная поддержка, обеспечивающая бесплатный проезд учащихся муниципальных бюджетных общеобразовательных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20710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141 750,00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20710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141 750,00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20710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141 750,00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15 597,26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15 597,26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15 597,26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образования "город Десногорск" Смоленской области" на 2015-2020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767 340,00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отдельным категориям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767 340,00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Предоставление молодой семье социальных выплат на </w:t>
            </w: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приобретение жилья или строительства индивидуального жилого дома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767 340,00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767 340,00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767 340,00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10 150 600,00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8 505 400,00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8 505 400,00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денежных средств на содержание ребенка, переданного на воспитание в приемную семью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1 799 500,00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1 799 500,00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1 799 500,00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вознаграждения, причитающегося приемным родителям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762 500,00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762 500,00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762 500,00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4 631 600,00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4 631 600,00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4 631 600,00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Компенсация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1 311 800,00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1 311 800,00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1 311 800,00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1 645 200,00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1 645 200,00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1 645 200,00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1 645 200,00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1 645 200,00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1 400 248,00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1 122 748,00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осуществление деятельности по опеке и попечительству"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1 122 748,00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1 122 748,00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1 037 954,00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1 037 954,00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84 794,00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84 794,00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277 500,00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городских общественных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277 500,00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общественным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277 500,00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277 500,00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277 500,00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5 415 661,85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4 783 536,86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4 783 536,86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спортивных сооружений для проведения учебно-тренировочных занятий и проведения спортивных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4 678 536,86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4 678 536,86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4 678 536,86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4 678 536,86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4 678 536,86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физической культуры и массового спорта, организация проведения физкультурно-оздоровительных и спортивно-массовых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105 000,00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632 124,99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247 700,00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за счет резервного фонда Администрации </w:t>
            </w: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247 700,00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247 700,00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247 700,00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системы, повышение качества управления муниципальными финансами"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E10BE5" w:rsidRPr="00E10BE5">
        <w:trPr>
          <w:trHeight w:val="20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FE" w:rsidRPr="00E10BE5" w:rsidRDefault="00F554FE" w:rsidP="003321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E10BE5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</w:tbl>
    <w:p w:rsidR="00F554FE" w:rsidRPr="00E10BE5" w:rsidRDefault="00F554FE" w:rsidP="00E10BE5">
      <w:pPr>
        <w:rPr>
          <w:color w:val="404040"/>
        </w:rPr>
      </w:pPr>
    </w:p>
    <w:sectPr w:rsidR="00F554FE" w:rsidRPr="00E10BE5" w:rsidSect="00E10B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A2"/>
    <w:rsid w:val="00021257"/>
    <w:rsid w:val="0003139C"/>
    <w:rsid w:val="000571F3"/>
    <w:rsid w:val="000A0A64"/>
    <w:rsid w:val="000D1008"/>
    <w:rsid w:val="000F3F0C"/>
    <w:rsid w:val="000F6864"/>
    <w:rsid w:val="00143118"/>
    <w:rsid w:val="0015077E"/>
    <w:rsid w:val="00166B23"/>
    <w:rsid w:val="001B469E"/>
    <w:rsid w:val="001C3617"/>
    <w:rsid w:val="001D0AF1"/>
    <w:rsid w:val="00244381"/>
    <w:rsid w:val="00263FB9"/>
    <w:rsid w:val="002963A3"/>
    <w:rsid w:val="002C3AF8"/>
    <w:rsid w:val="002D63E5"/>
    <w:rsid w:val="002D6C59"/>
    <w:rsid w:val="002E2459"/>
    <w:rsid w:val="0030411A"/>
    <w:rsid w:val="0031215F"/>
    <w:rsid w:val="00326D26"/>
    <w:rsid w:val="003321D5"/>
    <w:rsid w:val="00332970"/>
    <w:rsid w:val="003A13E3"/>
    <w:rsid w:val="003C2C43"/>
    <w:rsid w:val="003C430F"/>
    <w:rsid w:val="003D29DC"/>
    <w:rsid w:val="00484C40"/>
    <w:rsid w:val="00497569"/>
    <w:rsid w:val="004A499A"/>
    <w:rsid w:val="004A5B2F"/>
    <w:rsid w:val="004B07D7"/>
    <w:rsid w:val="004C77B2"/>
    <w:rsid w:val="004E525D"/>
    <w:rsid w:val="004E53C0"/>
    <w:rsid w:val="005A0929"/>
    <w:rsid w:val="005A47AC"/>
    <w:rsid w:val="005B110A"/>
    <w:rsid w:val="0066295D"/>
    <w:rsid w:val="00693591"/>
    <w:rsid w:val="00696CE9"/>
    <w:rsid w:val="006A259B"/>
    <w:rsid w:val="006A32F2"/>
    <w:rsid w:val="006A5536"/>
    <w:rsid w:val="006D1806"/>
    <w:rsid w:val="006E434F"/>
    <w:rsid w:val="00700AE6"/>
    <w:rsid w:val="0075688D"/>
    <w:rsid w:val="0078338E"/>
    <w:rsid w:val="00791E0B"/>
    <w:rsid w:val="007A45B7"/>
    <w:rsid w:val="007D735A"/>
    <w:rsid w:val="007E6278"/>
    <w:rsid w:val="00832EF2"/>
    <w:rsid w:val="00864C8C"/>
    <w:rsid w:val="00882C64"/>
    <w:rsid w:val="00891E40"/>
    <w:rsid w:val="008C7D34"/>
    <w:rsid w:val="008D018F"/>
    <w:rsid w:val="00913EED"/>
    <w:rsid w:val="00933A82"/>
    <w:rsid w:val="00967193"/>
    <w:rsid w:val="00995482"/>
    <w:rsid w:val="009A5E1C"/>
    <w:rsid w:val="009B33BA"/>
    <w:rsid w:val="009B357A"/>
    <w:rsid w:val="009C5DFF"/>
    <w:rsid w:val="009E6A11"/>
    <w:rsid w:val="009F3667"/>
    <w:rsid w:val="00A0394F"/>
    <w:rsid w:val="00A24577"/>
    <w:rsid w:val="00A324D5"/>
    <w:rsid w:val="00A56C88"/>
    <w:rsid w:val="00A9142D"/>
    <w:rsid w:val="00A97D94"/>
    <w:rsid w:val="00AC5773"/>
    <w:rsid w:val="00AE50A8"/>
    <w:rsid w:val="00B14746"/>
    <w:rsid w:val="00B74214"/>
    <w:rsid w:val="00B8733A"/>
    <w:rsid w:val="00BB0BA2"/>
    <w:rsid w:val="00BB3091"/>
    <w:rsid w:val="00C30B0B"/>
    <w:rsid w:val="00C51D1D"/>
    <w:rsid w:val="00C559A5"/>
    <w:rsid w:val="00C95139"/>
    <w:rsid w:val="00CD30D6"/>
    <w:rsid w:val="00CF502A"/>
    <w:rsid w:val="00CF6009"/>
    <w:rsid w:val="00D20AAF"/>
    <w:rsid w:val="00D36F39"/>
    <w:rsid w:val="00D37A5A"/>
    <w:rsid w:val="00D51DA6"/>
    <w:rsid w:val="00D658E7"/>
    <w:rsid w:val="00DB59DC"/>
    <w:rsid w:val="00DD7918"/>
    <w:rsid w:val="00E10BE5"/>
    <w:rsid w:val="00E22D5C"/>
    <w:rsid w:val="00E26AC7"/>
    <w:rsid w:val="00E463FE"/>
    <w:rsid w:val="00E47069"/>
    <w:rsid w:val="00E53808"/>
    <w:rsid w:val="00E57788"/>
    <w:rsid w:val="00E64A6C"/>
    <w:rsid w:val="00E7683E"/>
    <w:rsid w:val="00EB43BF"/>
    <w:rsid w:val="00EC3887"/>
    <w:rsid w:val="00ED5B37"/>
    <w:rsid w:val="00EE2B3A"/>
    <w:rsid w:val="00EE52F2"/>
    <w:rsid w:val="00EF7FE6"/>
    <w:rsid w:val="00F41E29"/>
    <w:rsid w:val="00F42AE5"/>
    <w:rsid w:val="00F554FE"/>
    <w:rsid w:val="00F82B6B"/>
    <w:rsid w:val="00F83C1B"/>
    <w:rsid w:val="00FC3F34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5139"/>
    <w:rPr>
      <w:color w:val="0000FF"/>
      <w:u w:val="single"/>
    </w:rPr>
  </w:style>
  <w:style w:type="character" w:styleId="a4">
    <w:name w:val="FollowedHyperlink"/>
    <w:uiPriority w:val="99"/>
    <w:rsid w:val="00C95139"/>
    <w:rPr>
      <w:color w:val="800080"/>
      <w:u w:val="single"/>
    </w:rPr>
  </w:style>
  <w:style w:type="paragraph" w:customStyle="1" w:styleId="xl68">
    <w:name w:val="xl68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83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10B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9534</Words>
  <Characters>54349</Characters>
  <Application>Microsoft Office Word</Application>
  <DocSecurity>0</DocSecurity>
  <Lines>452</Lines>
  <Paragraphs>127</Paragraphs>
  <ScaleCrop>false</ScaleCrop>
  <Company>Microsoft</Company>
  <LinksUpToDate>false</LinksUpToDate>
  <CharactersWithSpaces>63756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</dc:creator>
  <cp:keywords/>
  <dc:description/>
  <cp:lastModifiedBy>Приемная</cp:lastModifiedBy>
  <cp:revision>37</cp:revision>
  <cp:lastPrinted>2018-12-24T13:41:00Z</cp:lastPrinted>
  <dcterms:created xsi:type="dcterms:W3CDTF">2017-11-14T09:38:00Z</dcterms:created>
  <dcterms:modified xsi:type="dcterms:W3CDTF">2018-12-25T12:47:00Z</dcterms:modified>
</cp:coreProperties>
</file>