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27" w:rsidRDefault="00EE2008" w:rsidP="002A4327">
      <w:pPr>
        <w:spacing w:line="276" w:lineRule="auto"/>
        <w:rPr>
          <w:sz w:val="26"/>
          <w:szCs w:val="26"/>
        </w:rPr>
      </w:pPr>
      <w:r>
        <w:pict>
          <v:rect id="Прямоугольник 4" o:spid="_x0000_s1028" style="position:absolute;margin-left:65.9pt;margin-top:7.85pt;width:417.6pt;height:102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WM1wIAAMkFAAAOAAAAZHJzL2Uyb0RvYy54bWysVM2O0zAQviPxDpbv2SRt2m2jTVe7TYOQ&#10;Flhp4QHcxGksEjvYbtMFISFxReIReAguiJ99hvSNGLv/uxcE5BB57PHM9818nrPzZVWiBZWKCR5h&#10;/8TDiPJUZIzPIvzqZeIMMFKa8IyUgtMI31KFz0ePH501dUg7ohBlRiWCIFyFTR3hQus6dF2VFrQi&#10;6kTUlMNhLmRFNJhy5maSNBC9Kt2O5/XdRsisliKlSsFuvD7EIxs/z2mqX+S5ohqVEQZs2v6l/U/N&#10;3x2dkXAmSV2wdAOD/AWKijAOSXehYqIJmkv2IFTFUimUyPVJKipX5DlLqeUAbHzvHpubgtTUcoHi&#10;qHpXJvX/wqbPF9cSsSzCAUacVNCi9svqw+pz+7O9W31sv7Z37Y/Vp/ZX+639jgJTr6ZWIVy7qa+l&#10;YazqK5G+VoiLcUH4jF5IKZqCkgxQ+sbfPbpgDAVX0bR5JjJIR+Za2NItc1mZgFAUtLQdut11iC41&#10;SmGz1/W6vQ40MoUzv+v1en3bQ5eE2+u1VPoJFRUyiwhLkIANTxZXShs4JNy6mGxcJKwsrQxKfrQB&#10;jusdSA5XzZmBYbv6bugNJ4PJIHCCTn/iBF4cOxfJOHD6iX/ai7vxeBz7701ePwgLlmWUmzRbhfnB&#10;n3Vwo/W1NnYaU6JkmQlnICk5m45LiRYEFJ7YzxYdTvZu7jEMWwTgco+S3wm8y87QSfqDUydIgp4z&#10;PPUGjucPL4d9LxgGcXJM6Ypx+u+UUBPhLlTNdukA9D1unv0eciNhxTTMkJJVER7snEhoNDjhmW2t&#10;Jqxcrw9KYeDvSwHt3jbaKtaIdC12vZwu7ROxcjYCnorsFiQsBQgMxAjzDxaFkG8xamCWRFi9mRNJ&#10;MSqfcvMMOqeeGT6Hhjw0pocG4SmEirDGaL0c6/XAmteSzQrI5NtScXEBTydnVtR7VJsHB/PCctvM&#10;NjOQDm3rtZ/Ao98AAAD//wMAUEsDBBQABgAIAAAAIQASieBM3QAAAAoBAAAPAAAAZHJzL2Rvd25y&#10;ZXYueG1sTI/BTsMwEETvSPyDtUjcqJMU0jaNU0VI/QACSBzdeElS4nWw3Tb8PcuJ3na0o5k35W62&#10;ozijD4MjBekiAYHUOjNQp+Dtdf+wBhGiJqNHR6jgBwPsqtubUhfGXegFz03sBIdQKLSCPsapkDK0&#10;PVodFm5C4t+n81ZHlr6TxusLh9tRZkmSS6sH4oZeT/jcY/vVnKyCuj7O79/NRu+DXCc+N4+mqz+U&#10;ur+b6y2IiHP8N8MfPqNDxUwHdyITxMh6mTJ65ONpBYINm3zF4w4KsixdgqxKeT2h+gUAAP//AwBQ&#10;SwECLQAUAAYACAAAACEAtoM4kv4AAADhAQAAEwAAAAAAAAAAAAAAAAAAAAAAW0NvbnRlbnRfVHlw&#10;ZXNdLnhtbFBLAQItABQABgAIAAAAIQA4/SH/1gAAAJQBAAALAAAAAAAAAAAAAAAAAC8BAABfcmVs&#10;cy8ucmVsc1BLAQItABQABgAIAAAAIQBVL7WM1wIAAMkFAAAOAAAAAAAAAAAAAAAAAC4CAABkcnMv&#10;ZTJvRG9jLnhtbFBLAQItABQABgAIAAAAIQASieBM3QAAAAoBAAAPAAAAAAAAAAAAAAAAADEFAABk&#10;cnMvZG93bnJldi54bWxQSwUGAAAAAAQABADzAAAAOwYAAAAA&#10;" o:allowincell="f" filled="f" stroked="f" strokeweight=".25pt">
            <v:textbox inset="1pt,1pt,1pt,1pt">
              <w:txbxContent>
                <w:p w:rsidR="002A4327" w:rsidRDefault="002A4327" w:rsidP="002A4327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МУНИЦИПАЛЬНОЕ ОБРАЗОВАНИЕ </w:t>
                  </w:r>
                </w:p>
                <w:p w:rsidR="002A4327" w:rsidRDefault="002A4327" w:rsidP="002A4327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34"/>
                    </w:rPr>
                  </w:pPr>
                  <w:r>
                    <w:rPr>
                      <w:sz w:val="26"/>
                    </w:rPr>
                    <w:t>«ГОРОД  ДЕСНОГОРСК» СМОЛЕНСКОЙ ОБЛАСТИ</w:t>
                  </w:r>
                </w:p>
                <w:p w:rsidR="002A4327" w:rsidRDefault="002A4327" w:rsidP="002A4327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ДЕСНОГОРСКИЙ  ГОРОДСКОЙ  СОВЕТ</w:t>
                  </w:r>
                </w:p>
                <w:p w:rsidR="002A4327" w:rsidRDefault="002A4327" w:rsidP="002A4327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  <w:szCs w:val="20"/>
                    </w:rPr>
                  </w:pPr>
                </w:p>
                <w:p w:rsidR="002A4327" w:rsidRDefault="002A4327" w:rsidP="002A4327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  <w:proofErr w:type="gramStart"/>
                  <w:r>
                    <w:rPr>
                      <w:b/>
                      <w:sz w:val="32"/>
                    </w:rPr>
                    <w:t>Р</w:t>
                  </w:r>
                  <w:proofErr w:type="gramEnd"/>
                  <w:r>
                    <w:rPr>
                      <w:b/>
                      <w:sz w:val="32"/>
                    </w:rPr>
                    <w:t xml:space="preserve"> Е Ш Е Н И Е</w:t>
                  </w:r>
                </w:p>
                <w:p w:rsidR="002A4327" w:rsidRDefault="002A4327" w:rsidP="002A4327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2A4327" w:rsidRDefault="002A4327" w:rsidP="002A4327"/>
                <w:p w:rsidR="002A4327" w:rsidRDefault="002A4327" w:rsidP="002A4327"/>
              </w:txbxContent>
            </v:textbox>
          </v:rect>
        </w:pict>
      </w:r>
    </w:p>
    <w:p w:rsidR="002A4327" w:rsidRDefault="002A4327" w:rsidP="002A4327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7DB" w:rsidRDefault="000F37DB" w:rsidP="009E4CCA">
      <w:pPr>
        <w:ind w:firstLine="709"/>
        <w:rPr>
          <w:color w:val="404040" w:themeColor="text1" w:themeTint="BF"/>
          <w:sz w:val="28"/>
          <w:szCs w:val="28"/>
        </w:rPr>
      </w:pPr>
    </w:p>
    <w:p w:rsidR="002A4327" w:rsidRDefault="002A4327" w:rsidP="009E4CCA">
      <w:pPr>
        <w:ind w:firstLine="709"/>
        <w:rPr>
          <w:color w:val="404040" w:themeColor="text1" w:themeTint="BF"/>
          <w:sz w:val="28"/>
          <w:szCs w:val="28"/>
        </w:rPr>
      </w:pPr>
    </w:p>
    <w:p w:rsidR="002A4327" w:rsidRPr="00A01786" w:rsidRDefault="002A4327" w:rsidP="009E4CCA">
      <w:pPr>
        <w:ind w:firstLine="709"/>
        <w:rPr>
          <w:color w:val="404040" w:themeColor="text1" w:themeTint="BF"/>
          <w:sz w:val="28"/>
          <w:szCs w:val="28"/>
        </w:rPr>
      </w:pPr>
    </w:p>
    <w:p w:rsidR="009E4CCA" w:rsidRPr="00A01786" w:rsidRDefault="003F1060" w:rsidP="003F1060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A01786">
        <w:rPr>
          <w:color w:val="404040" w:themeColor="text1" w:themeTint="BF"/>
          <w:sz w:val="26"/>
          <w:szCs w:val="26"/>
        </w:rPr>
        <w:t>58</w:t>
      </w:r>
      <w:r w:rsidR="009E4CCA" w:rsidRPr="00A01786">
        <w:rPr>
          <w:color w:val="404040" w:themeColor="text1" w:themeTint="BF"/>
          <w:sz w:val="26"/>
          <w:szCs w:val="26"/>
        </w:rPr>
        <w:t xml:space="preserve"> сессии</w:t>
      </w:r>
      <w:r w:rsidR="00176739" w:rsidRPr="00A01786">
        <w:rPr>
          <w:color w:val="404040" w:themeColor="text1" w:themeTint="BF"/>
          <w:sz w:val="26"/>
          <w:szCs w:val="26"/>
        </w:rPr>
        <w:t xml:space="preserve"> </w:t>
      </w:r>
      <w:r w:rsidR="009E4CCA" w:rsidRPr="00A01786">
        <w:rPr>
          <w:color w:val="404040" w:themeColor="text1" w:themeTint="BF"/>
          <w:sz w:val="26"/>
          <w:szCs w:val="26"/>
        </w:rPr>
        <w:t>четвёртого созыва</w:t>
      </w:r>
    </w:p>
    <w:p w:rsidR="009E4CCA" w:rsidRPr="00A01786" w:rsidRDefault="000F37DB" w:rsidP="003F1060">
      <w:pPr>
        <w:spacing w:line="264" w:lineRule="auto"/>
        <w:rPr>
          <w:color w:val="404040" w:themeColor="text1" w:themeTint="BF"/>
          <w:sz w:val="26"/>
          <w:szCs w:val="26"/>
        </w:rPr>
      </w:pPr>
      <w:r w:rsidRPr="00A01786">
        <w:rPr>
          <w:color w:val="404040" w:themeColor="text1" w:themeTint="BF"/>
          <w:sz w:val="26"/>
          <w:szCs w:val="26"/>
        </w:rPr>
        <w:tab/>
        <w:t xml:space="preserve">от </w:t>
      </w:r>
      <w:r w:rsidR="003F1060" w:rsidRPr="00A01786">
        <w:rPr>
          <w:color w:val="404040" w:themeColor="text1" w:themeTint="BF"/>
          <w:sz w:val="26"/>
          <w:szCs w:val="26"/>
        </w:rPr>
        <w:t>18.12.2018</w:t>
      </w:r>
      <w:r w:rsidRPr="00A01786">
        <w:rPr>
          <w:color w:val="404040" w:themeColor="text1" w:themeTint="BF"/>
          <w:sz w:val="26"/>
          <w:szCs w:val="26"/>
        </w:rPr>
        <w:t xml:space="preserve"> </w:t>
      </w:r>
      <w:r w:rsidR="009E4CCA" w:rsidRPr="00A01786">
        <w:rPr>
          <w:color w:val="404040" w:themeColor="text1" w:themeTint="BF"/>
          <w:sz w:val="26"/>
          <w:szCs w:val="26"/>
        </w:rPr>
        <w:t xml:space="preserve">№ </w:t>
      </w:r>
      <w:r w:rsidR="002A4327">
        <w:rPr>
          <w:color w:val="404040" w:themeColor="text1" w:themeTint="BF"/>
          <w:sz w:val="26"/>
          <w:szCs w:val="26"/>
        </w:rPr>
        <w:t>488</w:t>
      </w:r>
    </w:p>
    <w:p w:rsidR="009E4CCA" w:rsidRPr="00A01786" w:rsidRDefault="009E4CCA" w:rsidP="003F1060">
      <w:pPr>
        <w:spacing w:line="264" w:lineRule="auto"/>
        <w:rPr>
          <w:color w:val="404040" w:themeColor="text1" w:themeTint="BF"/>
          <w:sz w:val="26"/>
          <w:szCs w:val="26"/>
        </w:rPr>
      </w:pPr>
    </w:p>
    <w:p w:rsidR="009E4CCA" w:rsidRPr="00A01786" w:rsidRDefault="009E4CCA" w:rsidP="003F1060">
      <w:pPr>
        <w:spacing w:line="264" w:lineRule="auto"/>
        <w:rPr>
          <w:color w:val="404040" w:themeColor="text1" w:themeTint="BF"/>
          <w:sz w:val="26"/>
          <w:szCs w:val="26"/>
        </w:rPr>
      </w:pPr>
    </w:p>
    <w:tbl>
      <w:tblPr>
        <w:tblStyle w:val="a8"/>
        <w:tblW w:w="921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A01786" w:rsidRPr="00A01786" w:rsidTr="003F1060">
        <w:tc>
          <w:tcPr>
            <w:tcW w:w="4536" w:type="dxa"/>
          </w:tcPr>
          <w:p w:rsidR="004202A5" w:rsidRPr="00A01786" w:rsidRDefault="004202A5" w:rsidP="003F1060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A01786">
              <w:rPr>
                <w:color w:val="404040" w:themeColor="text1" w:themeTint="BF"/>
                <w:sz w:val="26"/>
                <w:szCs w:val="26"/>
              </w:rPr>
              <w:t xml:space="preserve">Об утверждении размера платы </w:t>
            </w:r>
          </w:p>
          <w:p w:rsidR="009E4CCA" w:rsidRPr="00A01786" w:rsidRDefault="00176739" w:rsidP="003F1060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A01786">
              <w:rPr>
                <w:color w:val="404040" w:themeColor="text1" w:themeTint="BF"/>
                <w:sz w:val="26"/>
                <w:szCs w:val="26"/>
              </w:rPr>
              <w:t>за</w:t>
            </w:r>
            <w:r w:rsidR="004202A5" w:rsidRPr="00A01786">
              <w:rPr>
                <w:color w:val="404040" w:themeColor="text1" w:themeTint="BF"/>
                <w:sz w:val="26"/>
                <w:szCs w:val="26"/>
              </w:rPr>
              <w:t xml:space="preserve"> содержание жилого помещения</w:t>
            </w:r>
          </w:p>
          <w:p w:rsidR="009E4CCA" w:rsidRPr="00A01786" w:rsidRDefault="009E4CCA" w:rsidP="003F1060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4678" w:type="dxa"/>
          </w:tcPr>
          <w:p w:rsidR="009E4CCA" w:rsidRPr="00A01786" w:rsidRDefault="009E4CCA" w:rsidP="003F1060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</w:tr>
    </w:tbl>
    <w:p w:rsidR="009E4CCA" w:rsidRPr="00A01786" w:rsidRDefault="009E4CCA" w:rsidP="003F1060">
      <w:pPr>
        <w:spacing w:line="264" w:lineRule="auto"/>
        <w:jc w:val="both"/>
        <w:rPr>
          <w:color w:val="404040" w:themeColor="text1" w:themeTint="BF"/>
          <w:sz w:val="26"/>
          <w:szCs w:val="26"/>
        </w:rPr>
      </w:pPr>
    </w:p>
    <w:p w:rsidR="009E4CCA" w:rsidRPr="00A01786" w:rsidRDefault="004202A5" w:rsidP="003F1060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proofErr w:type="gramStart"/>
      <w:r w:rsidRPr="00A01786">
        <w:rPr>
          <w:color w:val="404040" w:themeColor="text1" w:themeTint="BF"/>
          <w:sz w:val="26"/>
          <w:szCs w:val="26"/>
        </w:rPr>
        <w:t>Руководствуясь Жилищным кодексом Российской Федерации, постановлениями Правительства Российской Федерации от 13.08.2006 №</w:t>
      </w:r>
      <w:r w:rsidR="00A22555" w:rsidRPr="00A01786">
        <w:rPr>
          <w:color w:val="404040" w:themeColor="text1" w:themeTint="BF"/>
          <w:sz w:val="26"/>
          <w:szCs w:val="26"/>
        </w:rPr>
        <w:t xml:space="preserve"> </w:t>
      </w:r>
      <w:r w:rsidRPr="00A01786">
        <w:rPr>
          <w:color w:val="404040" w:themeColor="text1" w:themeTint="BF"/>
          <w:sz w:val="26"/>
          <w:szCs w:val="26"/>
        </w:rPr>
        <w:t>491 «</w:t>
      </w:r>
      <w:r w:rsidR="00176739" w:rsidRPr="00A01786">
        <w:rPr>
          <w:color w:val="404040" w:themeColor="text1" w:themeTint="BF"/>
          <w:sz w:val="26"/>
          <w:szCs w:val="26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B32777" w:rsidRPr="00A01786">
        <w:rPr>
          <w:color w:val="404040" w:themeColor="text1" w:themeTint="BF"/>
          <w:sz w:val="26"/>
          <w:szCs w:val="26"/>
        </w:rPr>
        <w:t>»,</w:t>
      </w:r>
      <w:r w:rsidRPr="00A01786">
        <w:rPr>
          <w:color w:val="404040" w:themeColor="text1" w:themeTint="BF"/>
          <w:sz w:val="26"/>
          <w:szCs w:val="26"/>
        </w:rPr>
        <w:t xml:space="preserve"> от 03.04.2013 №</w:t>
      </w:r>
      <w:r w:rsidR="00A22555" w:rsidRPr="00A01786">
        <w:rPr>
          <w:color w:val="404040" w:themeColor="text1" w:themeTint="BF"/>
          <w:sz w:val="26"/>
          <w:szCs w:val="26"/>
        </w:rPr>
        <w:t xml:space="preserve"> </w:t>
      </w:r>
      <w:r w:rsidRPr="00A01786">
        <w:rPr>
          <w:color w:val="404040" w:themeColor="text1" w:themeTint="BF"/>
          <w:sz w:val="26"/>
          <w:szCs w:val="26"/>
        </w:rPr>
        <w:t>290 «</w:t>
      </w:r>
      <w:r w:rsidR="00176739" w:rsidRPr="00A01786">
        <w:rPr>
          <w:color w:val="404040" w:themeColor="text1" w:themeTint="BF"/>
          <w:sz w:val="26"/>
          <w:szCs w:val="26"/>
        </w:rPr>
        <w:t>О</w:t>
      </w:r>
      <w:proofErr w:type="gramEnd"/>
      <w:r w:rsidR="00176739" w:rsidRPr="00A01786">
        <w:rPr>
          <w:color w:val="404040" w:themeColor="text1" w:themeTint="BF"/>
          <w:sz w:val="26"/>
          <w:szCs w:val="26"/>
        </w:rPr>
        <w:t xml:space="preserve"> минимальном перечне услуг и работ, необходимых для обеспечения надлежащего содержания общего имущества </w:t>
      </w:r>
      <w:proofErr w:type="gramStart"/>
      <w:r w:rsidR="00176739" w:rsidRPr="00A01786">
        <w:rPr>
          <w:color w:val="404040" w:themeColor="text1" w:themeTint="BF"/>
          <w:sz w:val="26"/>
          <w:szCs w:val="26"/>
        </w:rPr>
        <w:t>в</w:t>
      </w:r>
      <w:proofErr w:type="gramEnd"/>
      <w:r w:rsidR="00176739" w:rsidRPr="00A01786">
        <w:rPr>
          <w:color w:val="404040" w:themeColor="text1" w:themeTint="BF"/>
          <w:sz w:val="26"/>
          <w:szCs w:val="26"/>
        </w:rPr>
        <w:t xml:space="preserve"> </w:t>
      </w:r>
      <w:proofErr w:type="gramStart"/>
      <w:r w:rsidR="00176739" w:rsidRPr="00A01786">
        <w:rPr>
          <w:color w:val="404040" w:themeColor="text1" w:themeTint="BF"/>
          <w:sz w:val="26"/>
          <w:szCs w:val="26"/>
        </w:rPr>
        <w:t>многоквартирном доме, и порядке их оказания и выполнения</w:t>
      </w:r>
      <w:r w:rsidRPr="00A01786">
        <w:rPr>
          <w:color w:val="404040" w:themeColor="text1" w:themeTint="BF"/>
          <w:sz w:val="26"/>
          <w:szCs w:val="26"/>
        </w:rPr>
        <w:t>»,</w:t>
      </w:r>
      <w:r w:rsidR="00B32777" w:rsidRPr="00A01786">
        <w:rPr>
          <w:color w:val="404040" w:themeColor="text1" w:themeTint="BF"/>
          <w:sz w:val="26"/>
          <w:szCs w:val="26"/>
        </w:rPr>
        <w:t xml:space="preserve"> ст. 26 Устава муниципального образования «город Десногорск» Смоленской области,</w:t>
      </w:r>
      <w:r w:rsidRPr="00A01786">
        <w:rPr>
          <w:color w:val="404040" w:themeColor="text1" w:themeTint="BF"/>
          <w:sz w:val="26"/>
          <w:szCs w:val="26"/>
        </w:rPr>
        <w:t xml:space="preserve"> рассмотрев материалы, представленные Комиссией по формированию цен,</w:t>
      </w:r>
      <w:r w:rsidR="00176739" w:rsidRPr="00A01786">
        <w:rPr>
          <w:color w:val="404040" w:themeColor="text1" w:themeTint="BF"/>
          <w:sz w:val="26"/>
          <w:szCs w:val="26"/>
        </w:rPr>
        <w:t xml:space="preserve"> </w:t>
      </w:r>
      <w:r w:rsidRPr="00A01786">
        <w:rPr>
          <w:color w:val="404040" w:themeColor="text1" w:themeTint="BF"/>
          <w:sz w:val="26"/>
          <w:szCs w:val="26"/>
        </w:rPr>
        <w:t>тарифов и надбавок на услуги муниципальных организаций, с учетом рекомендаций постоянн</w:t>
      </w:r>
      <w:r w:rsidR="00A36D07" w:rsidRPr="00A01786">
        <w:rPr>
          <w:color w:val="404040" w:themeColor="text1" w:themeTint="BF"/>
          <w:sz w:val="26"/>
          <w:szCs w:val="26"/>
        </w:rPr>
        <w:t>ых</w:t>
      </w:r>
      <w:r w:rsidRPr="00A01786">
        <w:rPr>
          <w:color w:val="404040" w:themeColor="text1" w:themeTint="BF"/>
          <w:sz w:val="26"/>
          <w:szCs w:val="26"/>
        </w:rPr>
        <w:t xml:space="preserve"> депутатск</w:t>
      </w:r>
      <w:r w:rsidR="00A36D07" w:rsidRPr="00A01786">
        <w:rPr>
          <w:color w:val="404040" w:themeColor="text1" w:themeTint="BF"/>
          <w:sz w:val="26"/>
          <w:szCs w:val="26"/>
        </w:rPr>
        <w:t>их</w:t>
      </w:r>
      <w:r w:rsidRPr="00A01786">
        <w:rPr>
          <w:color w:val="404040" w:themeColor="text1" w:themeTint="BF"/>
          <w:sz w:val="26"/>
          <w:szCs w:val="26"/>
        </w:rPr>
        <w:t xml:space="preserve"> комисси</w:t>
      </w:r>
      <w:r w:rsidR="00A36D07" w:rsidRPr="00A01786">
        <w:rPr>
          <w:color w:val="404040" w:themeColor="text1" w:themeTint="BF"/>
          <w:sz w:val="26"/>
          <w:szCs w:val="26"/>
        </w:rPr>
        <w:t>й</w:t>
      </w:r>
      <w:r w:rsidR="00B32777" w:rsidRPr="00A01786">
        <w:rPr>
          <w:color w:val="404040" w:themeColor="text1" w:themeTint="BF"/>
          <w:sz w:val="26"/>
          <w:szCs w:val="26"/>
        </w:rPr>
        <w:t xml:space="preserve">, </w:t>
      </w:r>
      <w:r w:rsidRPr="00A01786">
        <w:rPr>
          <w:color w:val="404040" w:themeColor="text1" w:themeTint="BF"/>
          <w:sz w:val="26"/>
          <w:szCs w:val="26"/>
        </w:rPr>
        <w:t xml:space="preserve"> Десногорский городской Совет</w:t>
      </w:r>
      <w:proofErr w:type="gramEnd"/>
    </w:p>
    <w:p w:rsidR="000F37DB" w:rsidRPr="00A01786" w:rsidRDefault="000F37DB" w:rsidP="003F1060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9E4CCA" w:rsidRPr="00A01786" w:rsidRDefault="009E4CCA" w:rsidP="003F1060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  <w:proofErr w:type="gramStart"/>
      <w:r w:rsidRPr="00A01786">
        <w:rPr>
          <w:color w:val="404040" w:themeColor="text1" w:themeTint="BF"/>
          <w:sz w:val="26"/>
          <w:szCs w:val="26"/>
        </w:rPr>
        <w:t>Р</w:t>
      </w:r>
      <w:proofErr w:type="gramEnd"/>
      <w:r w:rsidRPr="00A01786">
        <w:rPr>
          <w:color w:val="404040" w:themeColor="text1" w:themeTint="BF"/>
          <w:sz w:val="26"/>
          <w:szCs w:val="26"/>
        </w:rPr>
        <w:t xml:space="preserve"> Е Ш И Л:</w:t>
      </w:r>
    </w:p>
    <w:p w:rsidR="009E4CCA" w:rsidRPr="00A01786" w:rsidRDefault="009E4CCA" w:rsidP="003F1060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</w:p>
    <w:p w:rsidR="004202A5" w:rsidRPr="00A01786" w:rsidRDefault="004202A5" w:rsidP="003F1060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A01786">
        <w:rPr>
          <w:color w:val="404040" w:themeColor="text1" w:themeTint="BF"/>
          <w:sz w:val="26"/>
          <w:szCs w:val="26"/>
        </w:rPr>
        <w:t>1. Утвердить:</w:t>
      </w:r>
    </w:p>
    <w:p w:rsidR="004202A5" w:rsidRPr="00A01786" w:rsidRDefault="004202A5" w:rsidP="003F1060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A01786">
        <w:rPr>
          <w:color w:val="404040" w:themeColor="text1" w:themeTint="BF"/>
          <w:sz w:val="26"/>
          <w:szCs w:val="26"/>
        </w:rPr>
        <w:t>1.1. Размер платы за содержание жилого помещения для</w:t>
      </w:r>
      <w:r w:rsidR="00176739" w:rsidRPr="00A01786">
        <w:rPr>
          <w:color w:val="404040" w:themeColor="text1" w:themeTint="BF"/>
          <w:sz w:val="26"/>
          <w:szCs w:val="26"/>
        </w:rPr>
        <w:t xml:space="preserve"> </w:t>
      </w:r>
      <w:r w:rsidRPr="00A01786">
        <w:rPr>
          <w:color w:val="404040" w:themeColor="text1" w:themeTint="BF"/>
          <w:sz w:val="26"/>
          <w:szCs w:val="26"/>
        </w:rPr>
        <w:t xml:space="preserve">нанимателей жилых помещений по договорам социального найма и договорам найма жилых помещений государственного или муниципального жилищного фонда с </w:t>
      </w:r>
      <w:r w:rsidR="00176739" w:rsidRPr="00A01786">
        <w:rPr>
          <w:color w:val="404040" w:themeColor="text1" w:themeTint="BF"/>
          <w:sz w:val="26"/>
          <w:szCs w:val="26"/>
        </w:rPr>
        <w:t>01.01.</w:t>
      </w:r>
      <w:r w:rsidRPr="00A01786">
        <w:rPr>
          <w:color w:val="404040" w:themeColor="text1" w:themeTint="BF"/>
          <w:sz w:val="26"/>
          <w:szCs w:val="26"/>
        </w:rPr>
        <w:t>2019</w:t>
      </w:r>
      <w:r w:rsidR="00176739" w:rsidRPr="00A01786">
        <w:rPr>
          <w:color w:val="404040" w:themeColor="text1" w:themeTint="BF"/>
          <w:sz w:val="26"/>
          <w:szCs w:val="26"/>
        </w:rPr>
        <w:t xml:space="preserve"> </w:t>
      </w:r>
      <w:r w:rsidRPr="00A01786">
        <w:rPr>
          <w:color w:val="404040" w:themeColor="text1" w:themeTint="BF"/>
          <w:sz w:val="26"/>
          <w:szCs w:val="26"/>
        </w:rPr>
        <w:t>(приложение №</w:t>
      </w:r>
      <w:r w:rsidR="00176739" w:rsidRPr="00A01786">
        <w:rPr>
          <w:color w:val="404040" w:themeColor="text1" w:themeTint="BF"/>
          <w:sz w:val="26"/>
          <w:szCs w:val="26"/>
        </w:rPr>
        <w:t> </w:t>
      </w:r>
      <w:r w:rsidRPr="00A01786">
        <w:rPr>
          <w:color w:val="404040" w:themeColor="text1" w:themeTint="BF"/>
          <w:sz w:val="26"/>
          <w:szCs w:val="26"/>
        </w:rPr>
        <w:t>1).</w:t>
      </w:r>
    </w:p>
    <w:p w:rsidR="004202A5" w:rsidRDefault="004202A5" w:rsidP="003F1060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A01786">
        <w:rPr>
          <w:color w:val="404040" w:themeColor="text1" w:themeTint="BF"/>
          <w:sz w:val="26"/>
          <w:szCs w:val="26"/>
        </w:rPr>
        <w:t>1.2. Порядок определения размера платы за содержание жилого помещения для граждан, проживающих в общежитиях, при условии проживания в одной комнате нескольких граждан (приложение № 2).</w:t>
      </w:r>
    </w:p>
    <w:p w:rsidR="00B71E9A" w:rsidRPr="00A01786" w:rsidRDefault="00B71E9A" w:rsidP="003F1060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bookmarkStart w:id="0" w:name="_GoBack"/>
      <w:bookmarkEnd w:id="0"/>
    </w:p>
    <w:p w:rsidR="004202A5" w:rsidRDefault="004202A5" w:rsidP="003F1060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A01786">
        <w:rPr>
          <w:color w:val="404040" w:themeColor="text1" w:themeTint="BF"/>
          <w:sz w:val="26"/>
          <w:szCs w:val="26"/>
        </w:rPr>
        <w:t xml:space="preserve">2. Перечень услуг и работ для содержания общего имущества в многоквартирном доме, периодичность их оказания и выполнения определяются в порядке, установленном Правилами оказания услуг и выполнения работ, необходимых </w:t>
      </w:r>
      <w:r w:rsidRPr="00A01786">
        <w:rPr>
          <w:color w:val="404040" w:themeColor="text1" w:themeTint="BF"/>
          <w:sz w:val="26"/>
          <w:szCs w:val="26"/>
        </w:rPr>
        <w:lastRenderedPageBreak/>
        <w:t>для обеспечения надлежащего содержания общего имущества в многоквартирном доме, утвержденными Постановлением Правительства Российской Федерации от 03.04.2013</w:t>
      </w:r>
      <w:r w:rsidR="00176739" w:rsidRPr="00A01786">
        <w:rPr>
          <w:color w:val="404040" w:themeColor="text1" w:themeTint="BF"/>
          <w:sz w:val="26"/>
          <w:szCs w:val="26"/>
        </w:rPr>
        <w:t xml:space="preserve"> </w:t>
      </w:r>
      <w:r w:rsidRPr="00A01786">
        <w:rPr>
          <w:color w:val="404040" w:themeColor="text1" w:themeTint="BF"/>
          <w:sz w:val="26"/>
          <w:szCs w:val="26"/>
        </w:rPr>
        <w:t>№</w:t>
      </w:r>
      <w:r w:rsidR="00176739" w:rsidRPr="00A01786">
        <w:rPr>
          <w:color w:val="404040" w:themeColor="text1" w:themeTint="BF"/>
          <w:sz w:val="26"/>
          <w:szCs w:val="26"/>
        </w:rPr>
        <w:t xml:space="preserve"> </w:t>
      </w:r>
      <w:r w:rsidRPr="00A01786">
        <w:rPr>
          <w:color w:val="404040" w:themeColor="text1" w:themeTint="BF"/>
          <w:sz w:val="26"/>
          <w:szCs w:val="26"/>
        </w:rPr>
        <w:t>290.</w:t>
      </w:r>
    </w:p>
    <w:p w:rsidR="00B71E9A" w:rsidRPr="00A01786" w:rsidRDefault="00B71E9A" w:rsidP="003F1060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4202A5" w:rsidRDefault="004202A5" w:rsidP="003F1060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A01786">
        <w:rPr>
          <w:color w:val="404040" w:themeColor="text1" w:themeTint="BF"/>
          <w:sz w:val="26"/>
          <w:szCs w:val="26"/>
        </w:rPr>
        <w:t>3. Настоящее решение не применяется к правоотношениям, возникающим между собственником жилого помещения в многоквартирном доме и управляющей организацией, если договором управления многоквартирным домом, заключенным с управляющей организацией не предусмотрено иное.</w:t>
      </w:r>
    </w:p>
    <w:p w:rsidR="00B71E9A" w:rsidRPr="00A01786" w:rsidRDefault="00B71E9A" w:rsidP="003F1060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4202A5" w:rsidRDefault="004202A5" w:rsidP="003F1060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A01786">
        <w:rPr>
          <w:color w:val="404040" w:themeColor="text1" w:themeTint="BF"/>
          <w:sz w:val="26"/>
          <w:szCs w:val="26"/>
        </w:rPr>
        <w:t>4.</w:t>
      </w:r>
      <w:r w:rsidR="001D6435" w:rsidRPr="00A01786">
        <w:rPr>
          <w:color w:val="404040" w:themeColor="text1" w:themeTint="BF"/>
          <w:sz w:val="26"/>
          <w:szCs w:val="26"/>
        </w:rPr>
        <w:t xml:space="preserve"> </w:t>
      </w:r>
      <w:r w:rsidRPr="00A01786">
        <w:rPr>
          <w:color w:val="404040" w:themeColor="text1" w:themeTint="BF"/>
          <w:sz w:val="26"/>
          <w:szCs w:val="26"/>
        </w:rPr>
        <w:t>Признать утратившим силу решение Десногорского городского Совета</w:t>
      </w:r>
      <w:r w:rsidR="00176739" w:rsidRPr="00A01786">
        <w:rPr>
          <w:color w:val="404040" w:themeColor="text1" w:themeTint="BF"/>
          <w:sz w:val="26"/>
          <w:szCs w:val="26"/>
        </w:rPr>
        <w:t xml:space="preserve"> </w:t>
      </w:r>
      <w:r w:rsidRPr="00A01786">
        <w:rPr>
          <w:color w:val="404040" w:themeColor="text1" w:themeTint="BF"/>
          <w:sz w:val="26"/>
          <w:szCs w:val="26"/>
        </w:rPr>
        <w:t xml:space="preserve">от </w:t>
      </w:r>
      <w:r w:rsidR="001D6435" w:rsidRPr="00A01786">
        <w:rPr>
          <w:color w:val="404040" w:themeColor="text1" w:themeTint="BF"/>
          <w:sz w:val="26"/>
          <w:szCs w:val="26"/>
        </w:rPr>
        <w:t>28.11.2017</w:t>
      </w:r>
      <w:r w:rsidRPr="00A01786">
        <w:rPr>
          <w:color w:val="404040" w:themeColor="text1" w:themeTint="BF"/>
          <w:sz w:val="26"/>
          <w:szCs w:val="26"/>
        </w:rPr>
        <w:t xml:space="preserve"> №</w:t>
      </w:r>
      <w:r w:rsidR="001D6435" w:rsidRPr="00A01786">
        <w:rPr>
          <w:color w:val="404040" w:themeColor="text1" w:themeTint="BF"/>
          <w:sz w:val="26"/>
          <w:szCs w:val="26"/>
        </w:rPr>
        <w:t xml:space="preserve"> 385</w:t>
      </w:r>
      <w:r w:rsidRPr="00A01786">
        <w:rPr>
          <w:color w:val="404040" w:themeColor="text1" w:themeTint="BF"/>
          <w:sz w:val="26"/>
          <w:szCs w:val="26"/>
        </w:rPr>
        <w:t xml:space="preserve"> «Об утверждении размера платы за содержание жилого помещения».</w:t>
      </w:r>
    </w:p>
    <w:p w:rsidR="00B71E9A" w:rsidRPr="00A01786" w:rsidRDefault="00B71E9A" w:rsidP="003F1060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4202A5" w:rsidRDefault="004202A5" w:rsidP="003F1060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A01786">
        <w:rPr>
          <w:color w:val="404040" w:themeColor="text1" w:themeTint="BF"/>
          <w:sz w:val="26"/>
          <w:szCs w:val="26"/>
        </w:rPr>
        <w:t>5.</w:t>
      </w:r>
      <w:r w:rsidR="001D6435" w:rsidRPr="00A01786">
        <w:rPr>
          <w:color w:val="404040" w:themeColor="text1" w:themeTint="BF"/>
          <w:sz w:val="26"/>
          <w:szCs w:val="26"/>
        </w:rPr>
        <w:t xml:space="preserve"> </w:t>
      </w:r>
      <w:r w:rsidRPr="00A01786">
        <w:rPr>
          <w:color w:val="404040" w:themeColor="text1" w:themeTint="BF"/>
          <w:sz w:val="26"/>
          <w:szCs w:val="26"/>
        </w:rPr>
        <w:t>Наст</w:t>
      </w:r>
      <w:r w:rsidR="001D6435" w:rsidRPr="00A01786">
        <w:rPr>
          <w:color w:val="404040" w:themeColor="text1" w:themeTint="BF"/>
          <w:sz w:val="26"/>
          <w:szCs w:val="26"/>
        </w:rPr>
        <w:t xml:space="preserve">оящее решение вступает в силу с </w:t>
      </w:r>
      <w:r w:rsidR="00176739" w:rsidRPr="00A01786">
        <w:rPr>
          <w:color w:val="404040" w:themeColor="text1" w:themeTint="BF"/>
          <w:sz w:val="26"/>
          <w:szCs w:val="26"/>
        </w:rPr>
        <w:t>01.01.2019</w:t>
      </w:r>
      <w:r w:rsidRPr="00A01786">
        <w:rPr>
          <w:color w:val="404040" w:themeColor="text1" w:themeTint="BF"/>
          <w:sz w:val="26"/>
          <w:szCs w:val="26"/>
        </w:rPr>
        <w:t>.</w:t>
      </w:r>
    </w:p>
    <w:p w:rsidR="00B71E9A" w:rsidRPr="00A01786" w:rsidRDefault="00B71E9A" w:rsidP="003F1060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0F37DB" w:rsidRPr="00A01786" w:rsidRDefault="004202A5" w:rsidP="003F1060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A01786">
        <w:rPr>
          <w:color w:val="404040" w:themeColor="text1" w:themeTint="BF"/>
          <w:sz w:val="26"/>
          <w:szCs w:val="26"/>
        </w:rPr>
        <w:t>6.</w:t>
      </w:r>
      <w:r w:rsidR="001D6435" w:rsidRPr="00A01786">
        <w:rPr>
          <w:color w:val="404040" w:themeColor="text1" w:themeTint="BF"/>
          <w:sz w:val="26"/>
          <w:szCs w:val="26"/>
        </w:rPr>
        <w:t xml:space="preserve"> </w:t>
      </w:r>
      <w:r w:rsidRPr="00A01786">
        <w:rPr>
          <w:color w:val="404040" w:themeColor="text1" w:themeTint="BF"/>
          <w:sz w:val="26"/>
          <w:szCs w:val="26"/>
        </w:rPr>
        <w:t>Настоящее решение опубликовать в газете «Десна».</w:t>
      </w:r>
    </w:p>
    <w:p w:rsidR="008878BE" w:rsidRDefault="008878BE" w:rsidP="003F1060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B71E9A" w:rsidRPr="00A01786" w:rsidRDefault="00B71E9A" w:rsidP="003F1060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tbl>
      <w:tblPr>
        <w:tblW w:w="9903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4961"/>
      </w:tblGrid>
      <w:tr w:rsidR="00A01786" w:rsidRPr="00A01786" w:rsidTr="00970BA5">
        <w:trPr>
          <w:trHeight w:val="1495"/>
        </w:trPr>
        <w:tc>
          <w:tcPr>
            <w:tcW w:w="4942" w:type="dxa"/>
            <w:vAlign w:val="bottom"/>
            <w:hideMark/>
          </w:tcPr>
          <w:p w:rsidR="000F37DB" w:rsidRPr="00A01786" w:rsidRDefault="009E2AFC" w:rsidP="003F1060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>
              <w:rPr>
                <w:color w:val="404040" w:themeColor="text1" w:themeTint="BF"/>
                <w:sz w:val="26"/>
                <w:szCs w:val="26"/>
              </w:rPr>
              <w:t>И.о</w:t>
            </w:r>
            <w:proofErr w:type="spellEnd"/>
            <w:r>
              <w:rPr>
                <w:color w:val="404040" w:themeColor="text1" w:themeTint="BF"/>
                <w:sz w:val="26"/>
                <w:szCs w:val="26"/>
              </w:rPr>
              <w:t>. Председателя</w:t>
            </w:r>
          </w:p>
          <w:p w:rsidR="000F37DB" w:rsidRPr="00A01786" w:rsidRDefault="000F37DB" w:rsidP="003F1060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A01786">
              <w:rPr>
                <w:color w:val="404040" w:themeColor="text1" w:themeTint="BF"/>
                <w:sz w:val="26"/>
                <w:szCs w:val="26"/>
              </w:rPr>
              <w:t>Десногорского городского Совета</w:t>
            </w:r>
          </w:p>
          <w:p w:rsidR="000F37DB" w:rsidRPr="00A01786" w:rsidRDefault="000F37DB" w:rsidP="003F1060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  <w:p w:rsidR="000F37DB" w:rsidRPr="00A01786" w:rsidRDefault="009E2AFC" w:rsidP="003423BB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 xml:space="preserve">                               С.А.</w:t>
            </w:r>
            <w:r w:rsidR="003423BB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>
              <w:rPr>
                <w:color w:val="404040" w:themeColor="text1" w:themeTint="BF"/>
                <w:sz w:val="26"/>
                <w:szCs w:val="26"/>
              </w:rPr>
              <w:t>Гайдайчук</w:t>
            </w:r>
          </w:p>
        </w:tc>
        <w:tc>
          <w:tcPr>
            <w:tcW w:w="4961" w:type="dxa"/>
            <w:vAlign w:val="bottom"/>
            <w:hideMark/>
          </w:tcPr>
          <w:p w:rsidR="000F37DB" w:rsidRPr="00A01786" w:rsidRDefault="000F37DB" w:rsidP="003F1060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A01786">
              <w:rPr>
                <w:color w:val="404040" w:themeColor="text1" w:themeTint="BF"/>
                <w:sz w:val="26"/>
                <w:szCs w:val="26"/>
              </w:rPr>
              <w:t xml:space="preserve">Глава </w:t>
            </w:r>
            <w:r w:rsidR="00A01786">
              <w:rPr>
                <w:color w:val="404040" w:themeColor="text1" w:themeTint="BF"/>
                <w:sz w:val="26"/>
                <w:szCs w:val="26"/>
              </w:rPr>
              <w:t xml:space="preserve">     </w:t>
            </w:r>
            <w:r w:rsidRPr="00A01786">
              <w:rPr>
                <w:color w:val="404040" w:themeColor="text1" w:themeTint="BF"/>
                <w:sz w:val="26"/>
                <w:szCs w:val="26"/>
              </w:rPr>
              <w:t>муниципального</w:t>
            </w:r>
            <w:r w:rsidR="00A01786">
              <w:rPr>
                <w:color w:val="404040" w:themeColor="text1" w:themeTint="BF"/>
                <w:sz w:val="26"/>
                <w:szCs w:val="26"/>
              </w:rPr>
              <w:t xml:space="preserve">    </w:t>
            </w:r>
            <w:r w:rsidRPr="00A01786">
              <w:rPr>
                <w:color w:val="404040" w:themeColor="text1" w:themeTint="BF"/>
                <w:sz w:val="26"/>
                <w:szCs w:val="26"/>
              </w:rPr>
              <w:t xml:space="preserve"> образования</w:t>
            </w:r>
          </w:p>
          <w:p w:rsidR="000F37DB" w:rsidRPr="00A01786" w:rsidRDefault="000F37DB" w:rsidP="003F1060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A01786">
              <w:rPr>
                <w:color w:val="404040" w:themeColor="text1" w:themeTint="BF"/>
                <w:sz w:val="26"/>
                <w:szCs w:val="26"/>
              </w:rPr>
              <w:t>«город Десногорск» Смоленской области</w:t>
            </w:r>
          </w:p>
          <w:p w:rsidR="000F37DB" w:rsidRPr="00A01786" w:rsidRDefault="000F37DB" w:rsidP="003F1060">
            <w:pPr>
              <w:spacing w:line="264" w:lineRule="auto"/>
              <w:ind w:firstLine="284"/>
              <w:rPr>
                <w:color w:val="404040" w:themeColor="text1" w:themeTint="BF"/>
                <w:sz w:val="26"/>
                <w:szCs w:val="26"/>
              </w:rPr>
            </w:pPr>
          </w:p>
          <w:p w:rsidR="000F37DB" w:rsidRPr="00A01786" w:rsidRDefault="00176739" w:rsidP="003F1060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A01786">
              <w:rPr>
                <w:color w:val="404040" w:themeColor="text1" w:themeTint="BF"/>
                <w:sz w:val="26"/>
                <w:szCs w:val="26"/>
              </w:rPr>
              <w:t xml:space="preserve">                     </w:t>
            </w:r>
            <w:r w:rsidR="00A01786">
              <w:rPr>
                <w:color w:val="404040" w:themeColor="text1" w:themeTint="BF"/>
                <w:sz w:val="26"/>
                <w:szCs w:val="26"/>
              </w:rPr>
              <w:t xml:space="preserve">                            </w:t>
            </w:r>
            <w:r w:rsidR="000F37DB" w:rsidRPr="00A01786">
              <w:rPr>
                <w:color w:val="404040" w:themeColor="text1" w:themeTint="BF"/>
                <w:sz w:val="26"/>
                <w:szCs w:val="26"/>
              </w:rPr>
              <w:t xml:space="preserve"> А.Н. Шубин</w:t>
            </w:r>
          </w:p>
        </w:tc>
      </w:tr>
    </w:tbl>
    <w:p w:rsidR="001D6435" w:rsidRPr="00A01786" w:rsidRDefault="001D6435" w:rsidP="003F1060">
      <w:pPr>
        <w:spacing w:line="264" w:lineRule="auto"/>
        <w:rPr>
          <w:color w:val="404040" w:themeColor="text1" w:themeTint="BF"/>
          <w:sz w:val="10"/>
          <w:szCs w:val="10"/>
        </w:rPr>
      </w:pPr>
    </w:p>
    <w:p w:rsidR="001D6435" w:rsidRPr="00A01786" w:rsidRDefault="001D6435" w:rsidP="003F1060">
      <w:pPr>
        <w:spacing w:line="264" w:lineRule="auto"/>
        <w:rPr>
          <w:color w:val="404040" w:themeColor="text1" w:themeTint="BF"/>
          <w:sz w:val="10"/>
          <w:szCs w:val="10"/>
        </w:rPr>
      </w:pPr>
      <w:r w:rsidRPr="00A01786">
        <w:rPr>
          <w:color w:val="404040" w:themeColor="text1" w:themeTint="BF"/>
          <w:sz w:val="10"/>
          <w:szCs w:val="10"/>
        </w:rPr>
        <w:br w:type="page"/>
      </w:r>
    </w:p>
    <w:p w:rsidR="001D6435" w:rsidRPr="00A01786" w:rsidRDefault="001D6435" w:rsidP="001D6435">
      <w:pPr>
        <w:spacing w:line="264" w:lineRule="auto"/>
        <w:ind w:left="6521"/>
        <w:rPr>
          <w:color w:val="404040" w:themeColor="text1" w:themeTint="BF"/>
          <w:sz w:val="24"/>
          <w:szCs w:val="24"/>
        </w:rPr>
      </w:pPr>
      <w:r w:rsidRPr="00A01786">
        <w:rPr>
          <w:color w:val="404040" w:themeColor="text1" w:themeTint="BF"/>
          <w:sz w:val="24"/>
          <w:szCs w:val="24"/>
        </w:rPr>
        <w:lastRenderedPageBreak/>
        <w:t xml:space="preserve">Приложение № </w:t>
      </w:r>
      <w:r w:rsidR="006C799F" w:rsidRPr="00A01786">
        <w:rPr>
          <w:color w:val="404040" w:themeColor="text1" w:themeTint="BF"/>
          <w:sz w:val="24"/>
          <w:szCs w:val="24"/>
        </w:rPr>
        <w:t>1</w:t>
      </w:r>
    </w:p>
    <w:p w:rsidR="001D6435" w:rsidRPr="00A01786" w:rsidRDefault="001D6435" w:rsidP="001D6435">
      <w:pPr>
        <w:spacing w:line="264" w:lineRule="auto"/>
        <w:ind w:left="6521"/>
        <w:rPr>
          <w:color w:val="404040" w:themeColor="text1" w:themeTint="BF"/>
          <w:sz w:val="24"/>
          <w:szCs w:val="24"/>
        </w:rPr>
      </w:pPr>
      <w:r w:rsidRPr="00A01786">
        <w:rPr>
          <w:color w:val="404040" w:themeColor="text1" w:themeTint="BF"/>
          <w:sz w:val="24"/>
          <w:szCs w:val="24"/>
        </w:rPr>
        <w:t>к решению Десногорского</w:t>
      </w:r>
    </w:p>
    <w:p w:rsidR="001D6435" w:rsidRPr="00A01786" w:rsidRDefault="001D6435" w:rsidP="001D6435">
      <w:pPr>
        <w:spacing w:line="264" w:lineRule="auto"/>
        <w:ind w:left="6521"/>
        <w:rPr>
          <w:color w:val="404040" w:themeColor="text1" w:themeTint="BF"/>
          <w:sz w:val="24"/>
          <w:szCs w:val="24"/>
        </w:rPr>
      </w:pPr>
      <w:r w:rsidRPr="00A01786">
        <w:rPr>
          <w:color w:val="404040" w:themeColor="text1" w:themeTint="BF"/>
          <w:sz w:val="24"/>
          <w:szCs w:val="24"/>
        </w:rPr>
        <w:t>городского Совета</w:t>
      </w:r>
    </w:p>
    <w:p w:rsidR="001D6435" w:rsidRPr="00A01786" w:rsidRDefault="001D6435" w:rsidP="001D6435">
      <w:pPr>
        <w:spacing w:line="264" w:lineRule="auto"/>
        <w:ind w:left="6521"/>
        <w:rPr>
          <w:color w:val="404040" w:themeColor="text1" w:themeTint="BF"/>
          <w:sz w:val="24"/>
          <w:szCs w:val="24"/>
        </w:rPr>
      </w:pPr>
      <w:r w:rsidRPr="00A01786">
        <w:rPr>
          <w:color w:val="404040" w:themeColor="text1" w:themeTint="BF"/>
          <w:sz w:val="24"/>
          <w:szCs w:val="24"/>
        </w:rPr>
        <w:t xml:space="preserve">от </w:t>
      </w:r>
      <w:r w:rsidR="009B12B5">
        <w:rPr>
          <w:color w:val="404040" w:themeColor="text1" w:themeTint="BF"/>
          <w:sz w:val="24"/>
          <w:szCs w:val="24"/>
        </w:rPr>
        <w:t>18.12.2018</w:t>
      </w:r>
      <w:r w:rsidRPr="00A01786">
        <w:rPr>
          <w:color w:val="404040" w:themeColor="text1" w:themeTint="BF"/>
          <w:sz w:val="24"/>
          <w:szCs w:val="24"/>
        </w:rPr>
        <w:t xml:space="preserve"> № </w:t>
      </w:r>
      <w:r w:rsidR="009B12B5">
        <w:rPr>
          <w:color w:val="404040" w:themeColor="text1" w:themeTint="BF"/>
          <w:sz w:val="24"/>
          <w:szCs w:val="24"/>
        </w:rPr>
        <w:t>488</w:t>
      </w:r>
    </w:p>
    <w:p w:rsidR="001D6435" w:rsidRPr="00A01786" w:rsidRDefault="001D6435" w:rsidP="001D6435">
      <w:pPr>
        <w:spacing w:line="264" w:lineRule="auto"/>
        <w:jc w:val="center"/>
        <w:rPr>
          <w:color w:val="404040" w:themeColor="text1" w:themeTint="BF"/>
          <w:sz w:val="24"/>
          <w:szCs w:val="24"/>
        </w:rPr>
      </w:pPr>
    </w:p>
    <w:p w:rsidR="001D6435" w:rsidRPr="00A01786" w:rsidRDefault="001D6435" w:rsidP="001D6435">
      <w:pPr>
        <w:jc w:val="center"/>
        <w:rPr>
          <w:b/>
          <w:color w:val="404040" w:themeColor="text1" w:themeTint="BF"/>
          <w:sz w:val="24"/>
          <w:szCs w:val="24"/>
        </w:rPr>
      </w:pPr>
      <w:r w:rsidRPr="00A01786">
        <w:rPr>
          <w:b/>
          <w:color w:val="404040" w:themeColor="text1" w:themeTint="BF"/>
          <w:sz w:val="24"/>
          <w:szCs w:val="24"/>
        </w:rPr>
        <w:t>Размер платы</w:t>
      </w:r>
    </w:p>
    <w:p w:rsidR="001D6435" w:rsidRPr="00A01786" w:rsidRDefault="001D6435" w:rsidP="001D6435">
      <w:pPr>
        <w:jc w:val="center"/>
        <w:rPr>
          <w:b/>
          <w:color w:val="404040" w:themeColor="text1" w:themeTint="BF"/>
          <w:sz w:val="24"/>
          <w:szCs w:val="24"/>
        </w:rPr>
      </w:pPr>
      <w:r w:rsidRPr="00A01786">
        <w:rPr>
          <w:b/>
          <w:color w:val="404040" w:themeColor="text1" w:themeTint="BF"/>
          <w:sz w:val="24"/>
          <w:szCs w:val="24"/>
        </w:rPr>
        <w:t>за содержание жилого помещения для нанимателей</w:t>
      </w:r>
      <w:r w:rsidR="00176739" w:rsidRPr="00A01786">
        <w:rPr>
          <w:b/>
          <w:color w:val="404040" w:themeColor="text1" w:themeTint="BF"/>
          <w:sz w:val="24"/>
          <w:szCs w:val="24"/>
        </w:rPr>
        <w:t xml:space="preserve"> </w:t>
      </w:r>
      <w:r w:rsidRPr="00A01786">
        <w:rPr>
          <w:b/>
          <w:color w:val="404040" w:themeColor="text1" w:themeTint="BF"/>
          <w:sz w:val="24"/>
          <w:szCs w:val="24"/>
        </w:rPr>
        <w:t>жилых помещений по договорам социального найма и договорам найма жилых помещений государственного</w:t>
      </w:r>
    </w:p>
    <w:p w:rsidR="001D6435" w:rsidRPr="00A01786" w:rsidRDefault="001D6435" w:rsidP="001D6435">
      <w:pPr>
        <w:jc w:val="center"/>
        <w:rPr>
          <w:b/>
          <w:color w:val="404040" w:themeColor="text1" w:themeTint="BF"/>
          <w:sz w:val="24"/>
          <w:szCs w:val="24"/>
        </w:rPr>
      </w:pPr>
      <w:r w:rsidRPr="00A01786">
        <w:rPr>
          <w:b/>
          <w:color w:val="404040" w:themeColor="text1" w:themeTint="BF"/>
          <w:sz w:val="24"/>
          <w:szCs w:val="24"/>
        </w:rPr>
        <w:t xml:space="preserve">или муниципального жилищного фонда с </w:t>
      </w:r>
      <w:r w:rsidR="002132D7" w:rsidRPr="00A01786">
        <w:rPr>
          <w:b/>
          <w:color w:val="404040" w:themeColor="text1" w:themeTint="BF"/>
          <w:sz w:val="24"/>
          <w:szCs w:val="24"/>
        </w:rPr>
        <w:t>01.01.2019</w:t>
      </w:r>
    </w:p>
    <w:p w:rsidR="001D6435" w:rsidRPr="00A01786" w:rsidRDefault="001D6435" w:rsidP="001D6435">
      <w:pPr>
        <w:jc w:val="center"/>
        <w:rPr>
          <w:b/>
          <w:color w:val="404040" w:themeColor="text1" w:themeTint="BF"/>
          <w:sz w:val="24"/>
          <w:szCs w:val="24"/>
        </w:rPr>
      </w:pPr>
    </w:p>
    <w:tbl>
      <w:tblPr>
        <w:tblW w:w="992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5263"/>
        <w:gridCol w:w="2410"/>
        <w:gridCol w:w="1559"/>
      </w:tblGrid>
      <w:tr w:rsidR="00A01786" w:rsidRPr="00A01786" w:rsidTr="009F6464">
        <w:trPr>
          <w:trHeight w:val="8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35" w:rsidRPr="00A01786" w:rsidRDefault="001D6435" w:rsidP="009F646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A01786">
              <w:rPr>
                <w:color w:val="404040" w:themeColor="text1" w:themeTint="BF"/>
                <w:sz w:val="24"/>
                <w:szCs w:val="24"/>
              </w:rPr>
              <w:t>№</w:t>
            </w:r>
          </w:p>
          <w:p w:rsidR="001D6435" w:rsidRPr="00A01786" w:rsidRDefault="001D6435" w:rsidP="009F646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proofErr w:type="gramStart"/>
            <w:r w:rsidRPr="00A01786">
              <w:rPr>
                <w:color w:val="404040" w:themeColor="text1" w:themeTint="BF"/>
                <w:sz w:val="24"/>
                <w:szCs w:val="24"/>
              </w:rPr>
              <w:t>п</w:t>
            </w:r>
            <w:proofErr w:type="gramEnd"/>
            <w:r w:rsidRPr="00A01786">
              <w:rPr>
                <w:color w:val="404040" w:themeColor="text1" w:themeTint="BF"/>
                <w:sz w:val="24"/>
                <w:szCs w:val="24"/>
              </w:rPr>
              <w:t>/п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35" w:rsidRPr="00A01786" w:rsidRDefault="001D6435" w:rsidP="009F646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A01786">
              <w:rPr>
                <w:color w:val="404040" w:themeColor="text1" w:themeTint="BF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35" w:rsidRPr="00A01786" w:rsidRDefault="001D6435" w:rsidP="009F646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A01786">
              <w:rPr>
                <w:color w:val="404040" w:themeColor="text1" w:themeTint="BF"/>
                <w:sz w:val="24"/>
                <w:szCs w:val="24"/>
              </w:rPr>
              <w:t>Единица</w:t>
            </w:r>
          </w:p>
          <w:p w:rsidR="001D6435" w:rsidRPr="00A01786" w:rsidRDefault="001D6435" w:rsidP="009F646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A01786">
              <w:rPr>
                <w:color w:val="404040" w:themeColor="text1" w:themeTint="BF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35" w:rsidRPr="00A01786" w:rsidRDefault="001D6435" w:rsidP="009F646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A01786">
              <w:rPr>
                <w:color w:val="404040" w:themeColor="text1" w:themeTint="BF"/>
                <w:sz w:val="24"/>
                <w:szCs w:val="24"/>
              </w:rPr>
              <w:t>Размер тарифа в месяц (руб.)</w:t>
            </w:r>
          </w:p>
          <w:p w:rsidR="001D6435" w:rsidRPr="00A01786" w:rsidRDefault="001D6435" w:rsidP="009F646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A01786">
              <w:rPr>
                <w:color w:val="404040" w:themeColor="text1" w:themeTint="BF"/>
                <w:sz w:val="24"/>
                <w:szCs w:val="24"/>
              </w:rPr>
              <w:t xml:space="preserve"> с НДС</w:t>
            </w:r>
          </w:p>
        </w:tc>
      </w:tr>
      <w:tr w:rsidR="00A01786" w:rsidRPr="00A01786" w:rsidTr="009F646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A01786" w:rsidRDefault="001D6435" w:rsidP="009F6464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A01786" w:rsidRDefault="001D6435" w:rsidP="009F6464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A01786">
              <w:rPr>
                <w:b/>
                <w:color w:val="404040" w:themeColor="text1" w:themeTint="BF"/>
                <w:sz w:val="24"/>
                <w:szCs w:val="24"/>
              </w:rPr>
              <w:t>Содержание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A01786" w:rsidRDefault="001D6435" w:rsidP="009F6464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A01786" w:rsidRDefault="001D6435" w:rsidP="009F6464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A01786" w:rsidRPr="00A01786" w:rsidTr="009F646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A01786" w:rsidRDefault="001D6435" w:rsidP="009F646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A01786">
              <w:rPr>
                <w:color w:val="404040" w:themeColor="text1" w:themeTint="BF"/>
                <w:sz w:val="24"/>
                <w:szCs w:val="24"/>
              </w:rPr>
              <w:t>1.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A01786" w:rsidRDefault="001D6435" w:rsidP="009F6464">
            <w:pPr>
              <w:rPr>
                <w:color w:val="404040" w:themeColor="text1" w:themeTint="BF"/>
                <w:sz w:val="24"/>
                <w:szCs w:val="24"/>
              </w:rPr>
            </w:pPr>
            <w:r w:rsidRPr="00A01786">
              <w:rPr>
                <w:color w:val="404040" w:themeColor="text1" w:themeTint="BF"/>
                <w:sz w:val="24"/>
                <w:szCs w:val="24"/>
              </w:rPr>
              <w:t>Многоэтажные</w:t>
            </w:r>
            <w:r w:rsidR="00176739" w:rsidRPr="00A01786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A01786">
              <w:rPr>
                <w:color w:val="404040" w:themeColor="text1" w:themeTint="BF"/>
                <w:sz w:val="24"/>
                <w:szCs w:val="24"/>
              </w:rPr>
              <w:t xml:space="preserve">капитальные жилые дома, имеющие все виды благоустройства, включая лифт и мусоропровод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A01786" w:rsidRDefault="001D6435" w:rsidP="009F6464">
            <w:pPr>
              <w:rPr>
                <w:color w:val="404040" w:themeColor="text1" w:themeTint="BF"/>
                <w:sz w:val="24"/>
                <w:szCs w:val="24"/>
              </w:rPr>
            </w:pPr>
            <w:proofErr w:type="spellStart"/>
            <w:r w:rsidRPr="00A01786">
              <w:rPr>
                <w:color w:val="404040" w:themeColor="text1" w:themeTint="BF"/>
                <w:sz w:val="24"/>
                <w:szCs w:val="24"/>
              </w:rPr>
              <w:t>кв</w:t>
            </w:r>
            <w:proofErr w:type="gramStart"/>
            <w:r w:rsidRPr="00A01786">
              <w:rPr>
                <w:color w:val="404040" w:themeColor="text1" w:themeTint="BF"/>
                <w:sz w:val="24"/>
                <w:szCs w:val="24"/>
              </w:rPr>
              <w:t>.м</w:t>
            </w:r>
            <w:proofErr w:type="spellEnd"/>
            <w:proofErr w:type="gramEnd"/>
            <w:r w:rsidRPr="00A01786">
              <w:rPr>
                <w:color w:val="404040" w:themeColor="text1" w:themeTint="BF"/>
                <w:sz w:val="24"/>
                <w:szCs w:val="24"/>
              </w:rPr>
              <w:t xml:space="preserve"> общей площади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A01786" w:rsidRDefault="001D6435" w:rsidP="009F646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  <w:p w:rsidR="001D6435" w:rsidRPr="00A01786" w:rsidRDefault="001D6435" w:rsidP="009F646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A01786">
              <w:rPr>
                <w:color w:val="404040" w:themeColor="text1" w:themeTint="BF"/>
                <w:sz w:val="24"/>
                <w:szCs w:val="24"/>
              </w:rPr>
              <w:t>22,48</w:t>
            </w:r>
          </w:p>
        </w:tc>
      </w:tr>
      <w:tr w:rsidR="00A01786" w:rsidRPr="00A01786" w:rsidTr="009F646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A01786" w:rsidRDefault="001D6435" w:rsidP="009F646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A01786">
              <w:rPr>
                <w:color w:val="404040" w:themeColor="text1" w:themeTint="BF"/>
                <w:sz w:val="24"/>
                <w:szCs w:val="24"/>
              </w:rPr>
              <w:t>2.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A01786" w:rsidRDefault="001D6435" w:rsidP="009F6464">
            <w:pPr>
              <w:rPr>
                <w:color w:val="404040" w:themeColor="text1" w:themeTint="BF"/>
                <w:sz w:val="24"/>
                <w:szCs w:val="24"/>
              </w:rPr>
            </w:pPr>
            <w:r w:rsidRPr="00A01786">
              <w:rPr>
                <w:color w:val="404040" w:themeColor="text1" w:themeTint="BF"/>
                <w:sz w:val="24"/>
                <w:szCs w:val="24"/>
              </w:rPr>
              <w:t>Многоэтажные капитальные жилые дома, имеющие все виды благоустройства, кроме лифта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A01786" w:rsidRDefault="001D6435" w:rsidP="009F6464">
            <w:pPr>
              <w:rPr>
                <w:color w:val="404040" w:themeColor="text1" w:themeTint="BF"/>
                <w:sz w:val="24"/>
                <w:szCs w:val="24"/>
              </w:rPr>
            </w:pPr>
            <w:proofErr w:type="spellStart"/>
            <w:r w:rsidRPr="00A01786">
              <w:rPr>
                <w:color w:val="404040" w:themeColor="text1" w:themeTint="BF"/>
                <w:sz w:val="24"/>
                <w:szCs w:val="24"/>
              </w:rPr>
              <w:t>кв</w:t>
            </w:r>
            <w:proofErr w:type="gramStart"/>
            <w:r w:rsidRPr="00A01786">
              <w:rPr>
                <w:color w:val="404040" w:themeColor="text1" w:themeTint="BF"/>
                <w:sz w:val="24"/>
                <w:szCs w:val="24"/>
              </w:rPr>
              <w:t>.м</w:t>
            </w:r>
            <w:proofErr w:type="spellEnd"/>
            <w:proofErr w:type="gramEnd"/>
            <w:r w:rsidRPr="00A01786">
              <w:rPr>
                <w:color w:val="404040" w:themeColor="text1" w:themeTint="BF"/>
                <w:sz w:val="24"/>
                <w:szCs w:val="24"/>
              </w:rPr>
              <w:t xml:space="preserve"> общей площади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A01786" w:rsidRDefault="001D6435" w:rsidP="009F646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  <w:p w:rsidR="001D6435" w:rsidRPr="00A01786" w:rsidRDefault="001D6435" w:rsidP="009F646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A01786">
              <w:rPr>
                <w:color w:val="404040" w:themeColor="text1" w:themeTint="BF"/>
                <w:sz w:val="24"/>
                <w:szCs w:val="24"/>
              </w:rPr>
              <w:t>17,76</w:t>
            </w:r>
          </w:p>
        </w:tc>
      </w:tr>
      <w:tr w:rsidR="00A01786" w:rsidRPr="00A01786" w:rsidTr="009F646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A01786" w:rsidRDefault="001D6435" w:rsidP="009F646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A01786">
              <w:rPr>
                <w:color w:val="404040" w:themeColor="text1" w:themeTint="BF"/>
                <w:sz w:val="24"/>
                <w:szCs w:val="24"/>
              </w:rPr>
              <w:t>3.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A01786" w:rsidRDefault="001D6435" w:rsidP="009F6464">
            <w:pPr>
              <w:rPr>
                <w:color w:val="404040" w:themeColor="text1" w:themeTint="BF"/>
                <w:sz w:val="24"/>
                <w:szCs w:val="24"/>
              </w:rPr>
            </w:pPr>
            <w:r w:rsidRPr="00A01786">
              <w:rPr>
                <w:color w:val="404040" w:themeColor="text1" w:themeTint="BF"/>
                <w:sz w:val="24"/>
                <w:szCs w:val="24"/>
              </w:rPr>
              <w:t xml:space="preserve">Многоэтажные капитальные жилые дома, имеющие все виды благоустройства, кроме лифта и мусоропровода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A01786" w:rsidRDefault="001D6435" w:rsidP="009F6464">
            <w:pPr>
              <w:rPr>
                <w:color w:val="404040" w:themeColor="text1" w:themeTint="BF"/>
                <w:sz w:val="24"/>
                <w:szCs w:val="24"/>
              </w:rPr>
            </w:pPr>
            <w:proofErr w:type="spellStart"/>
            <w:r w:rsidRPr="00A01786">
              <w:rPr>
                <w:color w:val="404040" w:themeColor="text1" w:themeTint="BF"/>
                <w:sz w:val="24"/>
                <w:szCs w:val="24"/>
              </w:rPr>
              <w:t>кв</w:t>
            </w:r>
            <w:proofErr w:type="gramStart"/>
            <w:r w:rsidRPr="00A01786">
              <w:rPr>
                <w:color w:val="404040" w:themeColor="text1" w:themeTint="BF"/>
                <w:sz w:val="24"/>
                <w:szCs w:val="24"/>
              </w:rPr>
              <w:t>.м</w:t>
            </w:r>
            <w:proofErr w:type="spellEnd"/>
            <w:proofErr w:type="gramEnd"/>
            <w:r w:rsidRPr="00A01786">
              <w:rPr>
                <w:color w:val="404040" w:themeColor="text1" w:themeTint="BF"/>
                <w:sz w:val="24"/>
                <w:szCs w:val="24"/>
              </w:rPr>
              <w:t xml:space="preserve"> общей площади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A01786" w:rsidRDefault="001D6435" w:rsidP="009F646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  <w:p w:rsidR="001D6435" w:rsidRPr="00A01786" w:rsidRDefault="001D6435" w:rsidP="009F646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A01786">
              <w:rPr>
                <w:color w:val="404040" w:themeColor="text1" w:themeTint="BF"/>
                <w:sz w:val="24"/>
                <w:szCs w:val="24"/>
              </w:rPr>
              <w:t>14,17</w:t>
            </w:r>
          </w:p>
        </w:tc>
      </w:tr>
      <w:tr w:rsidR="00A01786" w:rsidRPr="00A01786" w:rsidTr="009F646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A01786" w:rsidRDefault="001D6435" w:rsidP="009F646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A01786">
              <w:rPr>
                <w:color w:val="404040" w:themeColor="text1" w:themeTint="BF"/>
                <w:sz w:val="24"/>
                <w:szCs w:val="24"/>
              </w:rPr>
              <w:t>4.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A01786" w:rsidRDefault="001D6435" w:rsidP="009F6464">
            <w:pPr>
              <w:rPr>
                <w:color w:val="404040" w:themeColor="text1" w:themeTint="BF"/>
                <w:sz w:val="24"/>
                <w:szCs w:val="24"/>
              </w:rPr>
            </w:pPr>
            <w:r w:rsidRPr="00A01786">
              <w:rPr>
                <w:color w:val="404040" w:themeColor="text1" w:themeTint="BF"/>
                <w:sz w:val="24"/>
                <w:szCs w:val="24"/>
              </w:rPr>
              <w:t>Общежития, имеющие все виды благоустройства, кроме лифтов и мусоропроводов: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A01786" w:rsidRDefault="001D6435" w:rsidP="009F646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A01786" w:rsidRDefault="001D6435" w:rsidP="009F646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01786" w:rsidRPr="00A01786" w:rsidTr="009F646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A01786" w:rsidRDefault="001D6435" w:rsidP="009F646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A01786" w:rsidRDefault="001D6435" w:rsidP="009F6464">
            <w:pPr>
              <w:rPr>
                <w:color w:val="404040" w:themeColor="text1" w:themeTint="BF"/>
                <w:sz w:val="24"/>
                <w:szCs w:val="24"/>
              </w:rPr>
            </w:pPr>
            <w:r w:rsidRPr="00A01786">
              <w:rPr>
                <w:color w:val="404040" w:themeColor="text1" w:themeTint="BF"/>
                <w:sz w:val="24"/>
                <w:szCs w:val="24"/>
              </w:rPr>
              <w:t xml:space="preserve">- при </w:t>
            </w:r>
            <w:proofErr w:type="spellStart"/>
            <w:r w:rsidRPr="00A01786">
              <w:rPr>
                <w:color w:val="404040" w:themeColor="text1" w:themeTint="BF"/>
                <w:sz w:val="24"/>
                <w:szCs w:val="24"/>
              </w:rPr>
              <w:t>покомнатном</w:t>
            </w:r>
            <w:proofErr w:type="spellEnd"/>
            <w:r w:rsidRPr="00A01786">
              <w:rPr>
                <w:color w:val="404040" w:themeColor="text1" w:themeTint="BF"/>
                <w:sz w:val="24"/>
                <w:szCs w:val="24"/>
              </w:rPr>
              <w:t xml:space="preserve"> заселении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A01786" w:rsidRDefault="001D6435" w:rsidP="009F6464">
            <w:pPr>
              <w:rPr>
                <w:color w:val="404040" w:themeColor="text1" w:themeTint="BF"/>
                <w:sz w:val="24"/>
                <w:szCs w:val="24"/>
              </w:rPr>
            </w:pPr>
            <w:proofErr w:type="spellStart"/>
            <w:r w:rsidRPr="00A01786">
              <w:rPr>
                <w:color w:val="404040" w:themeColor="text1" w:themeTint="BF"/>
                <w:sz w:val="24"/>
                <w:szCs w:val="24"/>
              </w:rPr>
              <w:t>кв</w:t>
            </w:r>
            <w:proofErr w:type="gramStart"/>
            <w:r w:rsidRPr="00A01786">
              <w:rPr>
                <w:color w:val="404040" w:themeColor="text1" w:themeTint="BF"/>
                <w:sz w:val="24"/>
                <w:szCs w:val="24"/>
              </w:rPr>
              <w:t>.м</w:t>
            </w:r>
            <w:proofErr w:type="spellEnd"/>
            <w:proofErr w:type="gramEnd"/>
            <w:r w:rsidRPr="00A01786">
              <w:rPr>
                <w:color w:val="404040" w:themeColor="text1" w:themeTint="BF"/>
                <w:sz w:val="24"/>
                <w:szCs w:val="24"/>
              </w:rPr>
              <w:t xml:space="preserve"> жилой площади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A01786" w:rsidRDefault="001D6435" w:rsidP="009F646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A01786">
              <w:rPr>
                <w:color w:val="404040" w:themeColor="text1" w:themeTint="BF"/>
                <w:sz w:val="24"/>
                <w:szCs w:val="24"/>
              </w:rPr>
              <w:t>28,12</w:t>
            </w:r>
          </w:p>
        </w:tc>
      </w:tr>
      <w:tr w:rsidR="00A01786" w:rsidRPr="00A01786" w:rsidTr="009F646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A01786" w:rsidRDefault="001D6435" w:rsidP="009F646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A01786" w:rsidRDefault="001D6435" w:rsidP="009F6464">
            <w:pPr>
              <w:rPr>
                <w:color w:val="404040" w:themeColor="text1" w:themeTint="BF"/>
                <w:sz w:val="24"/>
                <w:szCs w:val="24"/>
              </w:rPr>
            </w:pPr>
            <w:r w:rsidRPr="00A01786">
              <w:rPr>
                <w:color w:val="404040" w:themeColor="text1" w:themeTint="BF"/>
                <w:sz w:val="24"/>
                <w:szCs w:val="24"/>
              </w:rPr>
              <w:t xml:space="preserve">- при предоставлении места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A01786" w:rsidRDefault="001D6435" w:rsidP="001D6435">
            <w:pPr>
              <w:rPr>
                <w:color w:val="404040" w:themeColor="text1" w:themeTint="BF"/>
                <w:sz w:val="24"/>
                <w:szCs w:val="24"/>
              </w:rPr>
            </w:pPr>
            <w:proofErr w:type="spellStart"/>
            <w:r w:rsidRPr="00A01786">
              <w:rPr>
                <w:color w:val="404040" w:themeColor="text1" w:themeTint="BF"/>
                <w:sz w:val="24"/>
                <w:szCs w:val="24"/>
              </w:rPr>
              <w:t>кв</w:t>
            </w:r>
            <w:proofErr w:type="gramStart"/>
            <w:r w:rsidRPr="00A01786">
              <w:rPr>
                <w:color w:val="404040" w:themeColor="text1" w:themeTint="BF"/>
                <w:sz w:val="24"/>
                <w:szCs w:val="24"/>
              </w:rPr>
              <w:t>.м</w:t>
            </w:r>
            <w:proofErr w:type="spellEnd"/>
            <w:proofErr w:type="gramEnd"/>
            <w:r w:rsidRPr="00A01786">
              <w:rPr>
                <w:color w:val="404040" w:themeColor="text1" w:themeTint="BF"/>
                <w:sz w:val="24"/>
                <w:szCs w:val="24"/>
              </w:rPr>
              <w:t xml:space="preserve"> жилой площади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A01786" w:rsidRDefault="001D6435" w:rsidP="009F646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A01786">
              <w:rPr>
                <w:color w:val="404040" w:themeColor="text1" w:themeTint="BF"/>
                <w:sz w:val="24"/>
                <w:szCs w:val="24"/>
              </w:rPr>
              <w:t>136,86</w:t>
            </w:r>
          </w:p>
        </w:tc>
      </w:tr>
    </w:tbl>
    <w:p w:rsidR="001D6435" w:rsidRPr="00A01786" w:rsidRDefault="001D6435" w:rsidP="001D6435">
      <w:pPr>
        <w:jc w:val="both"/>
        <w:rPr>
          <w:color w:val="404040" w:themeColor="text1" w:themeTint="BF"/>
          <w:sz w:val="24"/>
          <w:szCs w:val="24"/>
        </w:rPr>
      </w:pPr>
      <w:r w:rsidRPr="00A01786">
        <w:rPr>
          <w:color w:val="404040" w:themeColor="text1" w:themeTint="BF"/>
          <w:sz w:val="24"/>
          <w:szCs w:val="24"/>
        </w:rPr>
        <w:tab/>
      </w:r>
    </w:p>
    <w:p w:rsidR="001D6435" w:rsidRPr="00A01786" w:rsidRDefault="001D6435" w:rsidP="001D6435">
      <w:pPr>
        <w:ind w:firstLine="708"/>
        <w:jc w:val="both"/>
        <w:rPr>
          <w:color w:val="404040" w:themeColor="text1" w:themeTint="BF"/>
          <w:sz w:val="24"/>
          <w:szCs w:val="24"/>
        </w:rPr>
      </w:pPr>
      <w:r w:rsidRPr="00A01786">
        <w:rPr>
          <w:color w:val="404040" w:themeColor="text1" w:themeTint="BF"/>
          <w:sz w:val="24"/>
          <w:szCs w:val="24"/>
        </w:rPr>
        <w:t>В размер платы за содержание жилого помещения не включены расходы на оплату холодной воды, горячей воды, электрической энергии, потребляемых при содержании общего имущества в многоквартирных домах, а также за отведение сточных вод в целях содержания общего имущества в многоквартирных домах (далее – коммунальные ресурсы, предоставляемые на общедомовые нужды).</w:t>
      </w:r>
    </w:p>
    <w:p w:rsidR="001D6435" w:rsidRPr="00A01786" w:rsidRDefault="001D6435" w:rsidP="001D6435">
      <w:pPr>
        <w:ind w:firstLine="709"/>
        <w:jc w:val="both"/>
        <w:rPr>
          <w:color w:val="404040" w:themeColor="text1" w:themeTint="BF"/>
          <w:sz w:val="24"/>
          <w:szCs w:val="24"/>
        </w:rPr>
      </w:pPr>
      <w:proofErr w:type="gramStart"/>
      <w:r w:rsidRPr="00A01786">
        <w:rPr>
          <w:color w:val="404040" w:themeColor="text1" w:themeTint="BF"/>
          <w:sz w:val="24"/>
          <w:szCs w:val="24"/>
        </w:rPr>
        <w:t>Размер платы за коммунальные ресурсы, предоставляемые на общедомовые нужды для включения в состав платы за содержание</w:t>
      </w:r>
      <w:r w:rsidR="00176739" w:rsidRPr="00A01786">
        <w:rPr>
          <w:color w:val="404040" w:themeColor="text1" w:themeTint="BF"/>
          <w:sz w:val="24"/>
          <w:szCs w:val="24"/>
        </w:rPr>
        <w:t xml:space="preserve"> </w:t>
      </w:r>
      <w:r w:rsidRPr="00A01786">
        <w:rPr>
          <w:color w:val="404040" w:themeColor="text1" w:themeTint="BF"/>
          <w:sz w:val="24"/>
          <w:szCs w:val="24"/>
        </w:rPr>
        <w:t>жилого помещения,</w:t>
      </w:r>
      <w:r w:rsidR="00176739" w:rsidRPr="00A01786">
        <w:rPr>
          <w:color w:val="404040" w:themeColor="text1" w:themeTint="BF"/>
          <w:sz w:val="24"/>
          <w:szCs w:val="24"/>
        </w:rPr>
        <w:t xml:space="preserve"> </w:t>
      </w:r>
      <w:r w:rsidRPr="00A01786">
        <w:rPr>
          <w:color w:val="404040" w:themeColor="text1" w:themeTint="BF"/>
          <w:sz w:val="24"/>
          <w:szCs w:val="24"/>
        </w:rPr>
        <w:t>рассчитывается управляющей компанией для каждого многоквартирного дома дополнительно в соответствии с действующим законодательством Российской Федерации и указывается в платежном документе на внесение платы за содержание жилого помещения отдельными строками по каждому виду ресурсов.</w:t>
      </w:r>
      <w:proofErr w:type="gramEnd"/>
    </w:p>
    <w:p w:rsidR="001D6435" w:rsidRPr="00A01786" w:rsidRDefault="001D6435" w:rsidP="001D6435">
      <w:pPr>
        <w:ind w:firstLine="709"/>
        <w:jc w:val="both"/>
        <w:rPr>
          <w:color w:val="404040" w:themeColor="text1" w:themeTint="BF"/>
          <w:sz w:val="24"/>
          <w:szCs w:val="24"/>
        </w:rPr>
      </w:pPr>
      <w:r w:rsidRPr="00A01786">
        <w:rPr>
          <w:color w:val="404040" w:themeColor="text1" w:themeTint="BF"/>
          <w:sz w:val="24"/>
          <w:szCs w:val="24"/>
        </w:rPr>
        <w:t xml:space="preserve">При первоначальном включении в плату за содержание жилого помещения расходов на общедомовые нужды их размер не может превышать норматив потребления коммунальных ресурсов, предоставляемых на общедомовые нужды, установленный Департаментом Смоленской области по энергетике, </w:t>
      </w:r>
      <w:proofErr w:type="spellStart"/>
      <w:r w:rsidRPr="00A01786">
        <w:rPr>
          <w:color w:val="404040" w:themeColor="text1" w:themeTint="BF"/>
          <w:sz w:val="24"/>
          <w:szCs w:val="24"/>
        </w:rPr>
        <w:t>энергоэффективности</w:t>
      </w:r>
      <w:proofErr w:type="spellEnd"/>
      <w:r w:rsidRPr="00A01786">
        <w:rPr>
          <w:color w:val="404040" w:themeColor="text1" w:themeTint="BF"/>
          <w:sz w:val="24"/>
          <w:szCs w:val="24"/>
        </w:rPr>
        <w:t xml:space="preserve">, тарифной политике по состоянию на </w:t>
      </w:r>
      <w:r w:rsidR="00D6653F" w:rsidRPr="00A01786">
        <w:rPr>
          <w:color w:val="404040" w:themeColor="text1" w:themeTint="BF"/>
          <w:sz w:val="24"/>
          <w:szCs w:val="24"/>
        </w:rPr>
        <w:t>01.0</w:t>
      </w:r>
      <w:r w:rsidR="00575A11" w:rsidRPr="00A01786">
        <w:rPr>
          <w:color w:val="404040" w:themeColor="text1" w:themeTint="BF"/>
          <w:sz w:val="24"/>
          <w:szCs w:val="24"/>
        </w:rPr>
        <w:t>6</w:t>
      </w:r>
      <w:r w:rsidR="00D6653F" w:rsidRPr="00A01786">
        <w:rPr>
          <w:color w:val="404040" w:themeColor="text1" w:themeTint="BF"/>
          <w:sz w:val="24"/>
          <w:szCs w:val="24"/>
        </w:rPr>
        <w:t>.2017</w:t>
      </w:r>
      <w:r w:rsidRPr="00A01786">
        <w:rPr>
          <w:color w:val="404040" w:themeColor="text1" w:themeTint="BF"/>
          <w:sz w:val="24"/>
          <w:szCs w:val="24"/>
        </w:rPr>
        <w:t>.</w:t>
      </w:r>
    </w:p>
    <w:p w:rsidR="001D6435" w:rsidRPr="00A01786" w:rsidRDefault="00176739" w:rsidP="001D6435">
      <w:pPr>
        <w:ind w:firstLine="709"/>
        <w:jc w:val="both"/>
        <w:rPr>
          <w:color w:val="404040" w:themeColor="text1" w:themeTint="BF"/>
          <w:sz w:val="24"/>
          <w:szCs w:val="24"/>
        </w:rPr>
      </w:pPr>
      <w:r w:rsidRPr="00A01786">
        <w:rPr>
          <w:color w:val="404040" w:themeColor="text1" w:themeTint="BF"/>
          <w:sz w:val="24"/>
          <w:szCs w:val="24"/>
        </w:rPr>
        <w:t>Примечание: В</w:t>
      </w:r>
      <w:r w:rsidR="001D6435" w:rsidRPr="00A01786">
        <w:rPr>
          <w:color w:val="404040" w:themeColor="text1" w:themeTint="BF"/>
          <w:sz w:val="24"/>
          <w:szCs w:val="24"/>
        </w:rPr>
        <w:t xml:space="preserve"> плату за содержание жилого помещения не включены расходы по ремонту жилого помещения и внутриквартирного инженерного оборудования. Наниматели жилых помещений за счет собственных сре</w:t>
      </w:r>
      <w:proofErr w:type="gramStart"/>
      <w:r w:rsidR="001D6435" w:rsidRPr="00A01786">
        <w:rPr>
          <w:color w:val="404040" w:themeColor="text1" w:themeTint="BF"/>
          <w:sz w:val="24"/>
          <w:szCs w:val="24"/>
        </w:rPr>
        <w:t>дств пр</w:t>
      </w:r>
      <w:proofErr w:type="gramEnd"/>
      <w:r w:rsidR="001D6435" w:rsidRPr="00A01786">
        <w:rPr>
          <w:color w:val="404040" w:themeColor="text1" w:themeTint="BF"/>
          <w:sz w:val="24"/>
          <w:szCs w:val="24"/>
        </w:rPr>
        <w:t>оизводят содержание, текущий ремонт жилого помещения и внутриквартирного инженерного оборудования.</w:t>
      </w:r>
    </w:p>
    <w:p w:rsidR="001D6435" w:rsidRPr="00A01786" w:rsidRDefault="001D6435" w:rsidP="001D6435">
      <w:pPr>
        <w:rPr>
          <w:color w:val="404040" w:themeColor="text1" w:themeTint="BF"/>
          <w:sz w:val="24"/>
          <w:szCs w:val="24"/>
        </w:rPr>
      </w:pPr>
      <w:r w:rsidRPr="00A01786">
        <w:rPr>
          <w:color w:val="404040" w:themeColor="text1" w:themeTint="BF"/>
          <w:sz w:val="24"/>
          <w:szCs w:val="24"/>
        </w:rPr>
        <w:br w:type="page"/>
      </w:r>
    </w:p>
    <w:p w:rsidR="001D6435" w:rsidRPr="001D6435" w:rsidRDefault="001D6435" w:rsidP="001D6435">
      <w:pPr>
        <w:spacing w:line="264" w:lineRule="auto"/>
        <w:ind w:left="6521"/>
        <w:rPr>
          <w:sz w:val="24"/>
          <w:szCs w:val="24"/>
        </w:rPr>
      </w:pPr>
      <w:r w:rsidRPr="001D6435">
        <w:rPr>
          <w:sz w:val="24"/>
          <w:szCs w:val="24"/>
        </w:rPr>
        <w:lastRenderedPageBreak/>
        <w:t>Приложение № 2</w:t>
      </w:r>
    </w:p>
    <w:p w:rsidR="001D6435" w:rsidRPr="001D6435" w:rsidRDefault="001D6435" w:rsidP="001D6435">
      <w:pPr>
        <w:spacing w:line="264" w:lineRule="auto"/>
        <w:ind w:left="6521"/>
        <w:rPr>
          <w:sz w:val="24"/>
          <w:szCs w:val="24"/>
        </w:rPr>
      </w:pPr>
      <w:r w:rsidRPr="001D6435">
        <w:rPr>
          <w:sz w:val="24"/>
          <w:szCs w:val="24"/>
        </w:rPr>
        <w:t>к решению Десногорского</w:t>
      </w:r>
    </w:p>
    <w:p w:rsidR="001D6435" w:rsidRPr="001D6435" w:rsidRDefault="001D6435" w:rsidP="001D6435">
      <w:pPr>
        <w:spacing w:line="264" w:lineRule="auto"/>
        <w:ind w:left="6521"/>
        <w:rPr>
          <w:sz w:val="24"/>
          <w:szCs w:val="24"/>
        </w:rPr>
      </w:pPr>
      <w:r w:rsidRPr="001D6435">
        <w:rPr>
          <w:sz w:val="24"/>
          <w:szCs w:val="24"/>
        </w:rPr>
        <w:t>городского Совета</w:t>
      </w:r>
    </w:p>
    <w:p w:rsidR="001D6435" w:rsidRPr="001D6435" w:rsidRDefault="001D6435" w:rsidP="001D6435">
      <w:pPr>
        <w:spacing w:line="264" w:lineRule="auto"/>
        <w:ind w:left="6521"/>
        <w:rPr>
          <w:sz w:val="24"/>
          <w:szCs w:val="24"/>
        </w:rPr>
      </w:pPr>
      <w:r w:rsidRPr="001D6435">
        <w:rPr>
          <w:sz w:val="24"/>
          <w:szCs w:val="24"/>
        </w:rPr>
        <w:t xml:space="preserve">от </w:t>
      </w:r>
      <w:r w:rsidR="009B12B5">
        <w:rPr>
          <w:sz w:val="24"/>
          <w:szCs w:val="24"/>
        </w:rPr>
        <w:t>18.12.2018</w:t>
      </w:r>
      <w:r w:rsidRPr="001D6435">
        <w:rPr>
          <w:sz w:val="24"/>
          <w:szCs w:val="24"/>
        </w:rPr>
        <w:t xml:space="preserve"> № </w:t>
      </w:r>
      <w:r w:rsidR="009B12B5">
        <w:rPr>
          <w:sz w:val="24"/>
          <w:szCs w:val="24"/>
        </w:rPr>
        <w:t>488</w:t>
      </w:r>
    </w:p>
    <w:p w:rsidR="001D6435" w:rsidRPr="001D6435" w:rsidRDefault="001D6435" w:rsidP="001D6435">
      <w:pPr>
        <w:jc w:val="right"/>
        <w:rPr>
          <w:sz w:val="24"/>
          <w:szCs w:val="24"/>
        </w:rPr>
      </w:pPr>
    </w:p>
    <w:p w:rsidR="001D6435" w:rsidRPr="001D6435" w:rsidRDefault="001D6435" w:rsidP="001D6435">
      <w:pPr>
        <w:jc w:val="right"/>
        <w:rPr>
          <w:sz w:val="24"/>
          <w:szCs w:val="24"/>
        </w:rPr>
      </w:pPr>
    </w:p>
    <w:p w:rsidR="001D6435" w:rsidRPr="001D6435" w:rsidRDefault="001D6435" w:rsidP="001D6435">
      <w:pPr>
        <w:jc w:val="right"/>
        <w:rPr>
          <w:sz w:val="24"/>
          <w:szCs w:val="24"/>
        </w:rPr>
      </w:pPr>
    </w:p>
    <w:p w:rsidR="001D6435" w:rsidRPr="001D6435" w:rsidRDefault="001D6435" w:rsidP="001D6435">
      <w:pPr>
        <w:jc w:val="right"/>
        <w:rPr>
          <w:sz w:val="24"/>
          <w:szCs w:val="24"/>
        </w:rPr>
      </w:pPr>
    </w:p>
    <w:p w:rsidR="001D6435" w:rsidRPr="001D6435" w:rsidRDefault="001D6435" w:rsidP="001D6435">
      <w:pPr>
        <w:pStyle w:val="ConsPlusTitle"/>
        <w:widowControl/>
        <w:jc w:val="center"/>
      </w:pPr>
      <w:r w:rsidRPr="001D6435">
        <w:t>ПОРЯДОК</w:t>
      </w:r>
    </w:p>
    <w:p w:rsidR="001D6435" w:rsidRPr="001D6435" w:rsidRDefault="001D6435" w:rsidP="001D6435">
      <w:pPr>
        <w:pStyle w:val="ConsPlusTitle"/>
        <w:widowControl/>
        <w:jc w:val="center"/>
      </w:pPr>
      <w:r w:rsidRPr="001D6435">
        <w:t xml:space="preserve">определения размера платы за содержание жилого помещения для граждан, </w:t>
      </w:r>
    </w:p>
    <w:p w:rsidR="001D6435" w:rsidRPr="001D6435" w:rsidRDefault="001D6435" w:rsidP="001D6435">
      <w:pPr>
        <w:pStyle w:val="ConsPlusTitle"/>
        <w:widowControl/>
        <w:jc w:val="center"/>
      </w:pPr>
      <w:proofErr w:type="gramStart"/>
      <w:r w:rsidRPr="001D6435">
        <w:t xml:space="preserve">проживающих в общежитиях, при условии проживания </w:t>
      </w:r>
      <w:proofErr w:type="gramEnd"/>
    </w:p>
    <w:p w:rsidR="001D6435" w:rsidRPr="001D6435" w:rsidRDefault="00176739" w:rsidP="001D6435">
      <w:pPr>
        <w:pStyle w:val="ConsPlusTitle"/>
        <w:widowControl/>
        <w:jc w:val="center"/>
      </w:pPr>
      <w:r>
        <w:t>в одной комнате нескольких</w:t>
      </w:r>
      <w:r w:rsidR="001D6435" w:rsidRPr="001D6435">
        <w:t xml:space="preserve"> граждан</w:t>
      </w:r>
    </w:p>
    <w:p w:rsidR="001D6435" w:rsidRPr="001D6435" w:rsidRDefault="001D6435" w:rsidP="001D6435">
      <w:pPr>
        <w:pStyle w:val="ConsPlusTitle"/>
        <w:widowControl/>
        <w:jc w:val="center"/>
      </w:pPr>
    </w:p>
    <w:p w:rsidR="001D6435" w:rsidRPr="001D6435" w:rsidRDefault="001D6435" w:rsidP="001D64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6435">
        <w:rPr>
          <w:sz w:val="24"/>
          <w:szCs w:val="24"/>
        </w:rPr>
        <w:t>1. Настоящий Порядок определен в соответствии со статьей 156 Жилищного кодекса Российской Федерации.</w:t>
      </w:r>
    </w:p>
    <w:p w:rsidR="001D6435" w:rsidRPr="001D6435" w:rsidRDefault="00176739" w:rsidP="001D64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Плата за содержание</w:t>
      </w:r>
      <w:r w:rsidR="001D6435" w:rsidRPr="001D6435">
        <w:rPr>
          <w:sz w:val="24"/>
          <w:szCs w:val="24"/>
        </w:rPr>
        <w:t xml:space="preserve"> жилого помещения в общежитиях устанавливается с учетом расходов по содержанию и ремонту мест общего пользования - помещений, предназначенных для удовлетворения гражданами бытовых и иных нужд (душевые, кухни, туалеты, умывальные,</w:t>
      </w:r>
      <w:r>
        <w:rPr>
          <w:sz w:val="24"/>
          <w:szCs w:val="24"/>
        </w:rPr>
        <w:t xml:space="preserve"> </w:t>
      </w:r>
      <w:r w:rsidR="001D6435" w:rsidRPr="001D6435">
        <w:rPr>
          <w:sz w:val="24"/>
          <w:szCs w:val="24"/>
        </w:rPr>
        <w:t>коридоры, лестничные клетки, вестибюли, содержание вахты, содержание придомовой территории).</w:t>
      </w:r>
    </w:p>
    <w:p w:rsidR="001D6435" w:rsidRPr="001D6435" w:rsidRDefault="001D6435" w:rsidP="001D64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6435">
        <w:rPr>
          <w:sz w:val="24"/>
          <w:szCs w:val="24"/>
        </w:rPr>
        <w:t>3. Плата за содержание</w:t>
      </w:r>
      <w:r w:rsidR="00176739">
        <w:rPr>
          <w:sz w:val="24"/>
          <w:szCs w:val="24"/>
        </w:rPr>
        <w:t xml:space="preserve"> </w:t>
      </w:r>
      <w:r w:rsidRPr="001D6435">
        <w:rPr>
          <w:sz w:val="24"/>
          <w:szCs w:val="24"/>
        </w:rPr>
        <w:t>жилого помещения в общежитиях при проживании в одной комнате нескольких граждан устанавливается в расчете на 1 кв. м жилой площади и взимается с граждан с учетом фактически занимаемой ими жилой площади.</w:t>
      </w:r>
    </w:p>
    <w:p w:rsidR="001D6435" w:rsidRPr="001D6435" w:rsidRDefault="001D6435" w:rsidP="001D64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6435">
        <w:rPr>
          <w:sz w:val="24"/>
          <w:szCs w:val="24"/>
        </w:rPr>
        <w:t>4. Размер платы за содержание</w:t>
      </w:r>
      <w:r w:rsidR="00176739">
        <w:rPr>
          <w:sz w:val="24"/>
          <w:szCs w:val="24"/>
        </w:rPr>
        <w:t xml:space="preserve"> </w:t>
      </w:r>
      <w:r w:rsidRPr="001D6435">
        <w:rPr>
          <w:sz w:val="24"/>
          <w:szCs w:val="24"/>
        </w:rPr>
        <w:t>жилого помещения при проживании в одной комнате общежития нескольких граждан определяется для каждого из проживающих граждан по следующей формуле:</w:t>
      </w:r>
    </w:p>
    <w:p w:rsidR="001D6435" w:rsidRPr="001D6435" w:rsidRDefault="001D6435" w:rsidP="001D64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D6435" w:rsidRPr="001D6435" w:rsidRDefault="00176739" w:rsidP="001D643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6435" w:rsidRPr="001D64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6435" w:rsidRPr="001D643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1D6435" w:rsidRPr="001D6435">
        <w:rPr>
          <w:rFonts w:ascii="Times New Roman" w:hAnsi="Times New Roman" w:cs="Times New Roman"/>
          <w:sz w:val="24"/>
          <w:szCs w:val="24"/>
        </w:rPr>
        <w:t xml:space="preserve"> x S</w:t>
      </w:r>
    </w:p>
    <w:p w:rsidR="001D6435" w:rsidRPr="001D6435" w:rsidRDefault="001D6435" w:rsidP="001D643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6435">
        <w:rPr>
          <w:rFonts w:ascii="Times New Roman" w:hAnsi="Times New Roman" w:cs="Times New Roman"/>
          <w:sz w:val="24"/>
          <w:szCs w:val="24"/>
        </w:rPr>
        <w:t>РП = ----------,</w:t>
      </w:r>
    </w:p>
    <w:p w:rsidR="001D6435" w:rsidRPr="001D6435" w:rsidRDefault="00176739" w:rsidP="001D643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6435" w:rsidRPr="001D6435">
        <w:rPr>
          <w:rFonts w:ascii="Times New Roman" w:hAnsi="Times New Roman" w:cs="Times New Roman"/>
          <w:sz w:val="24"/>
          <w:szCs w:val="24"/>
        </w:rPr>
        <w:t>n</w:t>
      </w:r>
    </w:p>
    <w:p w:rsidR="001D6435" w:rsidRPr="001D6435" w:rsidRDefault="001D6435" w:rsidP="001D64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D6435" w:rsidRPr="001D6435" w:rsidRDefault="001D6435" w:rsidP="001D64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6435">
        <w:rPr>
          <w:sz w:val="24"/>
          <w:szCs w:val="24"/>
        </w:rPr>
        <w:t>где: РП - размер платы за содержание</w:t>
      </w:r>
      <w:r w:rsidR="00176739">
        <w:rPr>
          <w:sz w:val="24"/>
          <w:szCs w:val="24"/>
        </w:rPr>
        <w:t xml:space="preserve"> </w:t>
      </w:r>
      <w:r w:rsidRPr="001D6435">
        <w:rPr>
          <w:sz w:val="24"/>
          <w:szCs w:val="24"/>
        </w:rPr>
        <w:t>жилого помещения для каждого из проживающих граждан;</w:t>
      </w:r>
    </w:p>
    <w:p w:rsidR="001D6435" w:rsidRPr="001D6435" w:rsidRDefault="001D6435" w:rsidP="001D64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1D6435">
        <w:rPr>
          <w:sz w:val="24"/>
          <w:szCs w:val="24"/>
        </w:rPr>
        <w:t>Ц</w:t>
      </w:r>
      <w:proofErr w:type="gramEnd"/>
      <w:r w:rsidRPr="001D6435">
        <w:rPr>
          <w:sz w:val="24"/>
          <w:szCs w:val="24"/>
        </w:rPr>
        <w:t xml:space="preserve"> - цена услуги по содержанию</w:t>
      </w:r>
      <w:r w:rsidR="00176739">
        <w:rPr>
          <w:sz w:val="24"/>
          <w:szCs w:val="24"/>
        </w:rPr>
        <w:t xml:space="preserve"> </w:t>
      </w:r>
      <w:r w:rsidRPr="001D6435">
        <w:rPr>
          <w:sz w:val="24"/>
          <w:szCs w:val="24"/>
        </w:rPr>
        <w:t>1 кв. м жилой площади в общежитиях;</w:t>
      </w:r>
    </w:p>
    <w:p w:rsidR="001D6435" w:rsidRPr="001D6435" w:rsidRDefault="001D6435" w:rsidP="001D64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6435">
        <w:rPr>
          <w:sz w:val="24"/>
          <w:szCs w:val="24"/>
        </w:rPr>
        <w:t>S - площадь комнаты;</w:t>
      </w:r>
    </w:p>
    <w:p w:rsidR="001D6435" w:rsidRPr="001D6435" w:rsidRDefault="001D6435" w:rsidP="001D64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6435">
        <w:rPr>
          <w:sz w:val="24"/>
          <w:szCs w:val="24"/>
        </w:rPr>
        <w:t>n - количество проживающих в комнате граждан.</w:t>
      </w:r>
    </w:p>
    <w:p w:rsidR="001D6435" w:rsidRPr="001D6435" w:rsidRDefault="001D6435" w:rsidP="001D6435">
      <w:pPr>
        <w:jc w:val="both"/>
        <w:rPr>
          <w:sz w:val="24"/>
          <w:szCs w:val="24"/>
        </w:rPr>
      </w:pPr>
    </w:p>
    <w:p w:rsidR="009E4CCA" w:rsidRPr="001D6435" w:rsidRDefault="009E4CCA" w:rsidP="000F37DB">
      <w:pPr>
        <w:rPr>
          <w:sz w:val="10"/>
          <w:szCs w:val="10"/>
        </w:rPr>
      </w:pPr>
    </w:p>
    <w:sectPr w:rsidR="009E4CCA" w:rsidRPr="001D6435" w:rsidSect="00EE2008">
      <w:pgSz w:w="11906" w:h="16838"/>
      <w:pgMar w:top="1135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025"/>
    <w:multiLevelType w:val="hybridMultilevel"/>
    <w:tmpl w:val="58B2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6C14"/>
    <w:multiLevelType w:val="hybridMultilevel"/>
    <w:tmpl w:val="CBA05C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1B36948"/>
    <w:multiLevelType w:val="hybridMultilevel"/>
    <w:tmpl w:val="F8068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D7B5C66"/>
    <w:multiLevelType w:val="hybridMultilevel"/>
    <w:tmpl w:val="DE02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139D5"/>
    <w:multiLevelType w:val="multilevel"/>
    <w:tmpl w:val="177AFC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952B9"/>
    <w:rsid w:val="000930E9"/>
    <w:rsid w:val="000E5FFF"/>
    <w:rsid w:val="000F37DB"/>
    <w:rsid w:val="00127BC5"/>
    <w:rsid w:val="00155121"/>
    <w:rsid w:val="00172B8A"/>
    <w:rsid w:val="00176739"/>
    <w:rsid w:val="001767A3"/>
    <w:rsid w:val="001806F4"/>
    <w:rsid w:val="00192AD6"/>
    <w:rsid w:val="001C6BDE"/>
    <w:rsid w:val="001D6435"/>
    <w:rsid w:val="002132D7"/>
    <w:rsid w:val="00226153"/>
    <w:rsid w:val="00236F17"/>
    <w:rsid w:val="002952B9"/>
    <w:rsid w:val="002A0F6A"/>
    <w:rsid w:val="002A3FD3"/>
    <w:rsid w:val="002A4327"/>
    <w:rsid w:val="002C6007"/>
    <w:rsid w:val="003423BB"/>
    <w:rsid w:val="00347EC7"/>
    <w:rsid w:val="00373676"/>
    <w:rsid w:val="003C08E8"/>
    <w:rsid w:val="003C57C8"/>
    <w:rsid w:val="003F036F"/>
    <w:rsid w:val="003F1060"/>
    <w:rsid w:val="004202A5"/>
    <w:rsid w:val="00446C27"/>
    <w:rsid w:val="00500BA8"/>
    <w:rsid w:val="00575A11"/>
    <w:rsid w:val="006214E6"/>
    <w:rsid w:val="00635EEB"/>
    <w:rsid w:val="00656300"/>
    <w:rsid w:val="006A466A"/>
    <w:rsid w:val="006C347C"/>
    <w:rsid w:val="006C799F"/>
    <w:rsid w:val="00711675"/>
    <w:rsid w:val="007547E1"/>
    <w:rsid w:val="007A6BB6"/>
    <w:rsid w:val="007D641D"/>
    <w:rsid w:val="00806669"/>
    <w:rsid w:val="0083015A"/>
    <w:rsid w:val="008878BE"/>
    <w:rsid w:val="008B673F"/>
    <w:rsid w:val="008C45D5"/>
    <w:rsid w:val="008D7F21"/>
    <w:rsid w:val="008F13F5"/>
    <w:rsid w:val="0094500C"/>
    <w:rsid w:val="009643DF"/>
    <w:rsid w:val="009B12B5"/>
    <w:rsid w:val="009E2AFC"/>
    <w:rsid w:val="009E4CCA"/>
    <w:rsid w:val="009F2446"/>
    <w:rsid w:val="00A01786"/>
    <w:rsid w:val="00A1027D"/>
    <w:rsid w:val="00A22555"/>
    <w:rsid w:val="00A36D07"/>
    <w:rsid w:val="00A87FAF"/>
    <w:rsid w:val="00AB64A4"/>
    <w:rsid w:val="00B20B61"/>
    <w:rsid w:val="00B32777"/>
    <w:rsid w:val="00B71CB1"/>
    <w:rsid w:val="00B71E9A"/>
    <w:rsid w:val="00BA21CB"/>
    <w:rsid w:val="00BA4F96"/>
    <w:rsid w:val="00BD28F0"/>
    <w:rsid w:val="00C64B11"/>
    <w:rsid w:val="00CE4743"/>
    <w:rsid w:val="00D12548"/>
    <w:rsid w:val="00D1628B"/>
    <w:rsid w:val="00D3281C"/>
    <w:rsid w:val="00D45BFD"/>
    <w:rsid w:val="00D6653F"/>
    <w:rsid w:val="00D76A19"/>
    <w:rsid w:val="00DE3F68"/>
    <w:rsid w:val="00E05CC8"/>
    <w:rsid w:val="00E07BB0"/>
    <w:rsid w:val="00E779B4"/>
    <w:rsid w:val="00E810AC"/>
    <w:rsid w:val="00EB50A5"/>
    <w:rsid w:val="00EB6D75"/>
    <w:rsid w:val="00EE0D11"/>
    <w:rsid w:val="00EE2008"/>
    <w:rsid w:val="00FB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B9"/>
  </w:style>
  <w:style w:type="paragraph" w:styleId="2">
    <w:name w:val="heading 2"/>
    <w:basedOn w:val="a"/>
    <w:next w:val="a"/>
    <w:qFormat/>
    <w:rsid w:val="002952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2B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2952B9"/>
    <w:pPr>
      <w:spacing w:line="300" w:lineRule="auto"/>
      <w:ind w:firstLine="851"/>
    </w:pPr>
    <w:rPr>
      <w:sz w:val="26"/>
    </w:rPr>
  </w:style>
  <w:style w:type="paragraph" w:styleId="30">
    <w:name w:val="Body Text Indent 3"/>
    <w:basedOn w:val="a"/>
    <w:rsid w:val="002952B9"/>
    <w:pPr>
      <w:spacing w:line="276" w:lineRule="auto"/>
      <w:ind w:left="851"/>
    </w:pPr>
    <w:rPr>
      <w:sz w:val="24"/>
    </w:rPr>
  </w:style>
  <w:style w:type="character" w:customStyle="1" w:styleId="21">
    <w:name w:val="Основной текст с отступом 2 Знак"/>
    <w:link w:val="20"/>
    <w:rsid w:val="008F13F5"/>
    <w:rPr>
      <w:sz w:val="26"/>
    </w:rPr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A0F6A"/>
    <w:rPr>
      <w:sz w:val="24"/>
      <w:szCs w:val="24"/>
    </w:rPr>
  </w:style>
  <w:style w:type="paragraph" w:styleId="a5">
    <w:name w:val="Balloon Text"/>
    <w:basedOn w:val="a"/>
    <w:link w:val="a6"/>
    <w:rsid w:val="002A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A3FD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446C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8">
    <w:name w:val="Table Grid"/>
    <w:basedOn w:val="a1"/>
    <w:rsid w:val="009E4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9E4CCA"/>
  </w:style>
  <w:style w:type="paragraph" w:styleId="a9">
    <w:name w:val="List Paragraph"/>
    <w:basedOn w:val="a"/>
    <w:uiPriority w:val="34"/>
    <w:qFormat/>
    <w:rsid w:val="00B20B61"/>
    <w:pPr>
      <w:ind w:left="720"/>
      <w:contextualSpacing/>
    </w:pPr>
  </w:style>
  <w:style w:type="paragraph" w:customStyle="1" w:styleId="ConsPlusNonformat">
    <w:name w:val="ConsPlusNonformat"/>
    <w:rsid w:val="001D64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D64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k221-1</dc:creator>
  <cp:keywords/>
  <cp:lastModifiedBy>Приемная</cp:lastModifiedBy>
  <cp:revision>52</cp:revision>
  <cp:lastPrinted>2018-12-18T08:45:00Z</cp:lastPrinted>
  <dcterms:created xsi:type="dcterms:W3CDTF">2017-07-17T12:10:00Z</dcterms:created>
  <dcterms:modified xsi:type="dcterms:W3CDTF">2018-12-18T08:45:00Z</dcterms:modified>
</cp:coreProperties>
</file>