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9F" w:rsidRPr="00003D54" w:rsidRDefault="006B3B9F" w:rsidP="006B3B9F">
      <w:pPr>
        <w:rPr>
          <w:b/>
          <w:bCs/>
          <w:sz w:val="32"/>
          <w:szCs w:val="32"/>
        </w:rPr>
      </w:pPr>
      <w:r w:rsidRPr="00003D54">
        <w:rPr>
          <w:b/>
          <w:bCs/>
          <w:sz w:val="32"/>
          <w:szCs w:val="32"/>
        </w:rPr>
        <w:t>ТЕРРИТОРИАЛЬНАЯ ИЗБИРАТЕЛЬНАЯ КОМИССИЯ</w:t>
      </w:r>
    </w:p>
    <w:p w:rsidR="006B3B9F" w:rsidRPr="00003D54" w:rsidRDefault="006B3B9F" w:rsidP="006B3B9F">
      <w:pPr>
        <w:keepNext/>
        <w:outlineLvl w:val="1"/>
        <w:rPr>
          <w:b/>
          <w:bCs/>
          <w:szCs w:val="20"/>
        </w:rPr>
      </w:pPr>
      <w:r w:rsidRPr="00003D54">
        <w:rPr>
          <w:b/>
          <w:sz w:val="32"/>
          <w:szCs w:val="32"/>
        </w:rPr>
        <w:t>МУНИЦИПАЛЬНОГО ОБРАЗОВАНИЯ «ГОРОД ДЕСНОГОРСК» СМОЛЕНСКОЙ ОБЛАСТИ</w:t>
      </w:r>
    </w:p>
    <w:p w:rsidR="006B3B9F" w:rsidRPr="00003D54" w:rsidRDefault="006B3B9F" w:rsidP="006B3B9F">
      <w:pPr>
        <w:rPr>
          <w:sz w:val="32"/>
          <w:szCs w:val="20"/>
        </w:rPr>
      </w:pPr>
    </w:p>
    <w:p w:rsidR="006B3B9F" w:rsidRPr="00003D54" w:rsidRDefault="006B3B9F" w:rsidP="006B3B9F">
      <w:pPr>
        <w:rPr>
          <w:b/>
          <w:szCs w:val="28"/>
        </w:rPr>
      </w:pPr>
      <w:r w:rsidRPr="00003D54">
        <w:rPr>
          <w:b/>
          <w:sz w:val="32"/>
          <w:szCs w:val="28"/>
        </w:rPr>
        <w:t>П О С Т А Н О В Л Е Н И Е</w:t>
      </w:r>
    </w:p>
    <w:p w:rsidR="006B3B9F" w:rsidRPr="00003D54" w:rsidRDefault="006B3B9F" w:rsidP="006B3B9F">
      <w:pPr>
        <w:rPr>
          <w:b/>
          <w:spacing w:val="60"/>
          <w:szCs w:val="28"/>
        </w:rPr>
      </w:pPr>
    </w:p>
    <w:p w:rsidR="006B3B9F" w:rsidRPr="00003D54" w:rsidRDefault="006B3B9F" w:rsidP="006B3B9F">
      <w:pPr>
        <w:rPr>
          <w:b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6B3B9F" w:rsidRPr="00003D54" w:rsidTr="003209EA">
        <w:tc>
          <w:tcPr>
            <w:tcW w:w="3436" w:type="dxa"/>
          </w:tcPr>
          <w:p w:rsidR="006B3B9F" w:rsidRPr="00003D54" w:rsidRDefault="006B3B9F" w:rsidP="00A164EB">
            <w:pPr>
              <w:rPr>
                <w:szCs w:val="20"/>
              </w:rPr>
            </w:pPr>
            <w:r w:rsidRPr="00003D54">
              <w:rPr>
                <w:szCs w:val="20"/>
              </w:rPr>
              <w:t>от «</w:t>
            </w:r>
            <w:r w:rsidR="00E87227" w:rsidRPr="00003D54">
              <w:rPr>
                <w:szCs w:val="20"/>
              </w:rPr>
              <w:t>10</w:t>
            </w:r>
            <w:r w:rsidRPr="00003D54">
              <w:rPr>
                <w:szCs w:val="20"/>
              </w:rPr>
              <w:t xml:space="preserve">» </w:t>
            </w:r>
            <w:r w:rsidR="00E87227" w:rsidRPr="00003D54">
              <w:rPr>
                <w:szCs w:val="20"/>
              </w:rPr>
              <w:t>февраля</w:t>
            </w:r>
            <w:r w:rsidRPr="00003D54">
              <w:rPr>
                <w:szCs w:val="20"/>
              </w:rPr>
              <w:t xml:space="preserve"> 202</w:t>
            </w:r>
            <w:r w:rsidR="00A164EB">
              <w:rPr>
                <w:szCs w:val="20"/>
              </w:rPr>
              <w:t>1</w:t>
            </w:r>
            <w:r w:rsidRPr="00003D54">
              <w:rPr>
                <w:szCs w:val="20"/>
              </w:rPr>
              <w:t xml:space="preserve"> года</w:t>
            </w:r>
          </w:p>
        </w:tc>
        <w:tc>
          <w:tcPr>
            <w:tcW w:w="3107" w:type="dxa"/>
          </w:tcPr>
          <w:p w:rsidR="006B3B9F" w:rsidRPr="00003D54" w:rsidRDefault="006B3B9F" w:rsidP="003209EA">
            <w:pPr>
              <w:rPr>
                <w:szCs w:val="20"/>
              </w:rPr>
            </w:pPr>
          </w:p>
        </w:tc>
        <w:tc>
          <w:tcPr>
            <w:tcW w:w="3368" w:type="dxa"/>
          </w:tcPr>
          <w:p w:rsidR="006B3B9F" w:rsidRPr="00003D54" w:rsidRDefault="006B3B9F" w:rsidP="00E87227">
            <w:pPr>
              <w:jc w:val="right"/>
              <w:rPr>
                <w:szCs w:val="20"/>
              </w:rPr>
            </w:pPr>
            <w:r w:rsidRPr="00003D54">
              <w:rPr>
                <w:szCs w:val="20"/>
              </w:rPr>
              <w:t>№</w:t>
            </w:r>
            <w:r w:rsidR="00F01BC0">
              <w:rPr>
                <w:szCs w:val="20"/>
              </w:rPr>
              <w:t>2/6-5</w:t>
            </w:r>
            <w:r w:rsidRPr="00003D54">
              <w:rPr>
                <w:szCs w:val="20"/>
              </w:rPr>
              <w:t xml:space="preserve"> </w:t>
            </w:r>
            <w:r w:rsidR="008B6CC3">
              <w:rPr>
                <w:szCs w:val="20"/>
              </w:rPr>
              <w:t xml:space="preserve"> </w:t>
            </w:r>
          </w:p>
        </w:tc>
      </w:tr>
    </w:tbl>
    <w:p w:rsidR="006B3B9F" w:rsidRPr="00003D54" w:rsidRDefault="006B3B9F" w:rsidP="006B3B9F">
      <w:r w:rsidRPr="00003D54">
        <w:t>город Десногорск</w:t>
      </w:r>
    </w:p>
    <w:p w:rsidR="00B847D8" w:rsidRPr="00003D54" w:rsidRDefault="00B847D8" w:rsidP="00B847D8">
      <w:pPr>
        <w:widowControl w:val="0"/>
        <w:spacing w:line="360" w:lineRule="auto"/>
        <w:jc w:val="both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3544"/>
      </w:tblGrid>
      <w:tr w:rsidR="00B847D8" w:rsidRPr="00003D54" w:rsidTr="00DF576E">
        <w:tc>
          <w:tcPr>
            <w:tcW w:w="5353" w:type="dxa"/>
          </w:tcPr>
          <w:p w:rsidR="00B847D8" w:rsidRPr="00003D54" w:rsidRDefault="001916DE" w:rsidP="00E87227">
            <w:pPr>
              <w:jc w:val="both"/>
              <w:rPr>
                <w:szCs w:val="28"/>
              </w:rPr>
            </w:pPr>
            <w:r w:rsidRPr="00003D54">
              <w:rPr>
                <w:szCs w:val="28"/>
              </w:rPr>
              <w:t xml:space="preserve">О </w:t>
            </w:r>
            <w:r w:rsidR="00E87227" w:rsidRPr="00003D54">
              <w:rPr>
                <w:szCs w:val="28"/>
                <w:shd w:val="clear" w:color="auto" w:fill="FFFFFF"/>
              </w:rPr>
              <w:t xml:space="preserve">досрочном прекращении полномочий члена участковой избирательной комиссии избирательного участка № 137,  </w:t>
            </w:r>
            <w:r w:rsidR="00E87227" w:rsidRPr="00003D54">
              <w:rPr>
                <w:szCs w:val="28"/>
              </w:rPr>
              <w:t xml:space="preserve">образованного на территории  </w:t>
            </w:r>
            <w:r w:rsidR="00E87227" w:rsidRPr="00003D54">
              <w:rPr>
                <w:bCs/>
                <w:szCs w:val="28"/>
              </w:rPr>
              <w:t>муниципального образования «город Десногорск» Смоленской области</w:t>
            </w:r>
            <w:r w:rsidR="00263196">
              <w:rPr>
                <w:bCs/>
                <w:szCs w:val="28"/>
              </w:rPr>
              <w:t>,</w:t>
            </w:r>
            <w:r w:rsidR="00E87227" w:rsidRPr="00003D54">
              <w:rPr>
                <w:bCs/>
                <w:szCs w:val="28"/>
              </w:rPr>
              <w:t xml:space="preserve"> </w:t>
            </w:r>
            <w:r w:rsidR="00E87227" w:rsidRPr="00003D54">
              <w:rPr>
                <w:szCs w:val="28"/>
                <w:shd w:val="clear" w:color="auto" w:fill="FFFFFF"/>
              </w:rPr>
              <w:t xml:space="preserve">с правом решающего голоса в связи со смертью </w:t>
            </w:r>
          </w:p>
        </w:tc>
        <w:tc>
          <w:tcPr>
            <w:tcW w:w="3544" w:type="dxa"/>
          </w:tcPr>
          <w:p w:rsidR="00B847D8" w:rsidRPr="00003D54" w:rsidRDefault="00B847D8" w:rsidP="00B847D8">
            <w:pPr>
              <w:jc w:val="left"/>
              <w:rPr>
                <w:szCs w:val="28"/>
              </w:rPr>
            </w:pPr>
          </w:p>
        </w:tc>
      </w:tr>
    </w:tbl>
    <w:p w:rsidR="00B847D8" w:rsidRPr="00003D54" w:rsidRDefault="00B847D8" w:rsidP="00B847D8">
      <w:pPr>
        <w:jc w:val="left"/>
        <w:rPr>
          <w:szCs w:val="28"/>
        </w:rPr>
      </w:pPr>
    </w:p>
    <w:p w:rsidR="001916DE" w:rsidRPr="00003D54" w:rsidRDefault="001916DE" w:rsidP="001916DE">
      <w:pPr>
        <w:ind w:firstLine="600"/>
        <w:jc w:val="both"/>
        <w:rPr>
          <w:szCs w:val="28"/>
        </w:rPr>
      </w:pPr>
      <w:r w:rsidRPr="00003D54">
        <w:rPr>
          <w:szCs w:val="28"/>
        </w:rPr>
        <w:t xml:space="preserve">В соответствии с п.п. </w:t>
      </w:r>
      <w:r w:rsidR="00791A65">
        <w:rPr>
          <w:szCs w:val="28"/>
        </w:rPr>
        <w:t>«</w:t>
      </w:r>
      <w:r w:rsidR="00E87227" w:rsidRPr="00003D54">
        <w:rPr>
          <w:szCs w:val="28"/>
        </w:rPr>
        <w:t>г</w:t>
      </w:r>
      <w:r w:rsidR="00791A65">
        <w:rPr>
          <w:szCs w:val="28"/>
        </w:rPr>
        <w:t>»</w:t>
      </w:r>
      <w:r w:rsidRPr="00003D54">
        <w:rPr>
          <w:szCs w:val="28"/>
        </w:rPr>
        <w:t xml:space="preserve"> пункта </w:t>
      </w:r>
      <w:r w:rsidR="00E87227" w:rsidRPr="00003D54">
        <w:rPr>
          <w:szCs w:val="28"/>
        </w:rPr>
        <w:t>8</w:t>
      </w:r>
      <w:r w:rsidRPr="00003D54">
        <w:rPr>
          <w:szCs w:val="28"/>
        </w:rPr>
        <w:t xml:space="preserve"> статьи 29 Федерального закона от 12 июня 2002  года № 67-ФЗ «Об основных гарантиях избирательных прав и права на участие в референдуме граждан Российской Федерации», на основании </w:t>
      </w:r>
      <w:r w:rsidR="00003D54" w:rsidRPr="00003D54">
        <w:rPr>
          <w:szCs w:val="28"/>
        </w:rPr>
        <w:t>Сведений</w:t>
      </w:r>
      <w:r w:rsidR="00E87227" w:rsidRPr="00003D54">
        <w:rPr>
          <w:szCs w:val="28"/>
        </w:rPr>
        <w:t xml:space="preserve"> о государственной регистрации смерти</w:t>
      </w:r>
      <w:r w:rsidR="00003D54" w:rsidRPr="00003D54">
        <w:rPr>
          <w:szCs w:val="28"/>
        </w:rPr>
        <w:t xml:space="preserve"> граждан РФ, зарегистрированных по месту жительства на территории муниципального образования «город Десногорск» Смоленской области </w:t>
      </w:r>
      <w:r w:rsidR="00E87227" w:rsidRPr="00003D54">
        <w:rPr>
          <w:szCs w:val="28"/>
        </w:rPr>
        <w:t xml:space="preserve">от 18 ноября 2020 года, </w:t>
      </w:r>
      <w:r w:rsidRPr="00003D54">
        <w:rPr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1916DE" w:rsidRPr="00003D54" w:rsidRDefault="001916DE" w:rsidP="001916DE">
      <w:pPr>
        <w:ind w:firstLine="600"/>
        <w:jc w:val="both"/>
        <w:rPr>
          <w:szCs w:val="28"/>
        </w:rPr>
      </w:pPr>
    </w:p>
    <w:p w:rsidR="00E63B6F" w:rsidRPr="00003D54" w:rsidRDefault="00E63B6F" w:rsidP="00E63B6F">
      <w:pPr>
        <w:ind w:firstLine="709"/>
        <w:jc w:val="both"/>
        <w:rPr>
          <w:b/>
        </w:rPr>
      </w:pPr>
      <w:r w:rsidRPr="00003D54">
        <w:rPr>
          <w:b/>
          <w:bCs/>
        </w:rPr>
        <w:t>ПОСТАНОВИЛА:</w:t>
      </w:r>
    </w:p>
    <w:p w:rsidR="001916DE" w:rsidRPr="00003D54" w:rsidRDefault="001916DE" w:rsidP="001916DE">
      <w:pPr>
        <w:ind w:firstLine="600"/>
        <w:jc w:val="both"/>
        <w:rPr>
          <w:szCs w:val="28"/>
        </w:rPr>
      </w:pPr>
    </w:p>
    <w:p w:rsidR="00E63B6F" w:rsidRPr="00003D54" w:rsidRDefault="00003D54" w:rsidP="00003D54">
      <w:pPr>
        <w:ind w:firstLine="993"/>
        <w:jc w:val="both"/>
      </w:pPr>
      <w:r w:rsidRPr="00003D54">
        <w:t xml:space="preserve">1. </w:t>
      </w:r>
      <w:r w:rsidR="00E87227" w:rsidRPr="00003D54">
        <w:t>Прекратить досрочно полномочия</w:t>
      </w:r>
      <w:r w:rsidR="001916DE" w:rsidRPr="00003D54">
        <w:t xml:space="preserve"> члена участковой избирательной комиссии избирательного участка № </w:t>
      </w:r>
      <w:r w:rsidR="00E87227" w:rsidRPr="00003D54">
        <w:t>137</w:t>
      </w:r>
      <w:r w:rsidR="001916DE" w:rsidRPr="00003D54">
        <w:t>, образованного на территории  муниципального образования «город Десногорск» Смоленской области с правом решающего голоса</w:t>
      </w:r>
      <w:r w:rsidRPr="00003D54">
        <w:t xml:space="preserve"> Михалкович Владимира Гавриловича в связи со смертью.</w:t>
      </w:r>
    </w:p>
    <w:p w:rsidR="00E87227" w:rsidRPr="00003D54" w:rsidRDefault="00E87227" w:rsidP="00003D54">
      <w:pPr>
        <w:ind w:firstLine="993"/>
        <w:jc w:val="both"/>
      </w:pPr>
      <w:r w:rsidRPr="00003D54">
        <w:t xml:space="preserve">2.    Направить настоящее </w:t>
      </w:r>
      <w:r w:rsidR="00003D54" w:rsidRPr="00003D54">
        <w:t>постановление</w:t>
      </w:r>
      <w:r w:rsidRPr="00003D54">
        <w:t xml:space="preserve"> в участковую избирательную комиссию избирательного участка </w:t>
      </w:r>
      <w:r w:rsidR="00003D54">
        <w:t xml:space="preserve"> </w:t>
      </w:r>
      <w:r w:rsidRPr="00003D54">
        <w:t xml:space="preserve">№ </w:t>
      </w:r>
      <w:r w:rsidR="00003D54" w:rsidRPr="00003D54">
        <w:t>137, образованного на территории  муниципального образования «город Десногорск» Смоленской области</w:t>
      </w:r>
      <w:r w:rsidRPr="00003D54">
        <w:t>.</w:t>
      </w:r>
    </w:p>
    <w:p w:rsidR="00B847D8" w:rsidRPr="00003D54" w:rsidRDefault="00B847D8" w:rsidP="00B847D8">
      <w:pPr>
        <w:ind w:firstLine="709"/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B238E" w:rsidRPr="00F74EFB" w:rsidTr="00AB238E">
        <w:tc>
          <w:tcPr>
            <w:tcW w:w="5211" w:type="dxa"/>
          </w:tcPr>
          <w:p w:rsidR="00AB238E" w:rsidRPr="00F74EFB" w:rsidRDefault="001916DE" w:rsidP="00AB238E">
            <w:pPr>
              <w:widowControl w:val="0"/>
              <w:spacing w:line="271" w:lineRule="auto"/>
              <w:jc w:val="left"/>
              <w:rPr>
                <w:b/>
                <w:szCs w:val="20"/>
              </w:rPr>
            </w:pPr>
            <w:r w:rsidRPr="00F74EFB">
              <w:rPr>
                <w:b/>
                <w:szCs w:val="20"/>
              </w:rPr>
              <w:t>П</w:t>
            </w:r>
            <w:r w:rsidR="00AB238E" w:rsidRPr="00F74EFB">
              <w:rPr>
                <w:b/>
                <w:szCs w:val="20"/>
              </w:rPr>
              <w:t>редседател</w:t>
            </w:r>
            <w:r w:rsidRPr="00F74EFB">
              <w:rPr>
                <w:b/>
                <w:szCs w:val="20"/>
              </w:rPr>
              <w:t>ь</w:t>
            </w:r>
            <w:r w:rsidR="00AB238E" w:rsidRPr="00F74EFB">
              <w:rPr>
                <w:b/>
                <w:szCs w:val="20"/>
              </w:rPr>
              <w:t xml:space="preserve">  комиссии</w:t>
            </w:r>
          </w:p>
          <w:p w:rsidR="00AB238E" w:rsidRPr="00F74EFB" w:rsidRDefault="00AB238E" w:rsidP="00AB238E">
            <w:pPr>
              <w:widowControl w:val="0"/>
              <w:spacing w:line="271" w:lineRule="auto"/>
              <w:jc w:val="left"/>
              <w:rPr>
                <w:b/>
                <w:szCs w:val="20"/>
              </w:rPr>
            </w:pPr>
          </w:p>
        </w:tc>
        <w:tc>
          <w:tcPr>
            <w:tcW w:w="4360" w:type="dxa"/>
          </w:tcPr>
          <w:p w:rsidR="00AB238E" w:rsidRPr="00F74EFB" w:rsidRDefault="00003D54" w:rsidP="008B2CB4">
            <w:pPr>
              <w:keepNext/>
              <w:spacing w:line="271" w:lineRule="auto"/>
              <w:ind w:firstLine="567"/>
              <w:jc w:val="right"/>
              <w:outlineLvl w:val="2"/>
              <w:rPr>
                <w:b/>
                <w:szCs w:val="28"/>
              </w:rPr>
            </w:pPr>
            <w:r w:rsidRPr="00F74EFB">
              <w:rPr>
                <w:b/>
                <w:bCs/>
                <w:szCs w:val="28"/>
              </w:rPr>
              <w:t>О.Б. Хромченкова</w:t>
            </w:r>
          </w:p>
        </w:tc>
      </w:tr>
      <w:tr w:rsidR="00DF576E" w:rsidRPr="00F74EFB" w:rsidTr="00AB238E">
        <w:tc>
          <w:tcPr>
            <w:tcW w:w="5211" w:type="dxa"/>
          </w:tcPr>
          <w:p w:rsidR="00DF576E" w:rsidRPr="00F74EFB" w:rsidRDefault="00DF576E" w:rsidP="00DF576E">
            <w:pPr>
              <w:jc w:val="left"/>
              <w:rPr>
                <w:szCs w:val="28"/>
              </w:rPr>
            </w:pPr>
            <w:r w:rsidRPr="00F74EFB">
              <w:rPr>
                <w:b/>
                <w:bCs/>
                <w:szCs w:val="28"/>
              </w:rPr>
              <w:t>Секретарь комиссии</w:t>
            </w:r>
          </w:p>
          <w:p w:rsidR="00DF576E" w:rsidRPr="00F74EFB" w:rsidRDefault="00DF576E" w:rsidP="00DF576E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360" w:type="dxa"/>
          </w:tcPr>
          <w:p w:rsidR="00DF576E" w:rsidRPr="00F74EFB" w:rsidRDefault="00003D54" w:rsidP="00DF576E">
            <w:pPr>
              <w:jc w:val="right"/>
              <w:rPr>
                <w:b/>
                <w:szCs w:val="28"/>
              </w:rPr>
            </w:pPr>
            <w:r w:rsidRPr="00F74EFB">
              <w:rPr>
                <w:b/>
                <w:szCs w:val="28"/>
              </w:rPr>
              <w:t>Д.</w:t>
            </w:r>
            <w:r w:rsidR="00DF576E" w:rsidRPr="00F74EFB">
              <w:rPr>
                <w:b/>
                <w:szCs w:val="28"/>
              </w:rPr>
              <w:t>И. Фальков</w:t>
            </w:r>
          </w:p>
        </w:tc>
      </w:tr>
    </w:tbl>
    <w:p w:rsidR="00B847D8" w:rsidRPr="005008BE" w:rsidRDefault="00B847D8" w:rsidP="00DF576E">
      <w:pPr>
        <w:ind w:firstLine="709"/>
        <w:jc w:val="both"/>
        <w:rPr>
          <w:rFonts w:ascii="Arial" w:hAnsi="Arial" w:cs="Arial"/>
          <w:color w:val="404040" w:themeColor="text1" w:themeTint="BF"/>
          <w:szCs w:val="28"/>
        </w:rPr>
      </w:pPr>
    </w:p>
    <w:sectPr w:rsidR="00B847D8" w:rsidRPr="005008BE" w:rsidSect="00521B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D15" w:rsidRDefault="00A62D15" w:rsidP="00B847D8">
      <w:r>
        <w:separator/>
      </w:r>
    </w:p>
  </w:endnote>
  <w:endnote w:type="continuationSeparator" w:id="1">
    <w:p w:rsidR="00A62D15" w:rsidRDefault="00A62D15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D15" w:rsidRDefault="00A62D15" w:rsidP="00B847D8">
      <w:r>
        <w:separator/>
      </w:r>
    </w:p>
  </w:footnote>
  <w:footnote w:type="continuationSeparator" w:id="1">
    <w:p w:rsidR="00A62D15" w:rsidRDefault="00A62D15" w:rsidP="00B8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F79"/>
    <w:multiLevelType w:val="hybridMultilevel"/>
    <w:tmpl w:val="45D09654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48E"/>
    <w:rsid w:val="00003D54"/>
    <w:rsid w:val="000105F5"/>
    <w:rsid w:val="0003520E"/>
    <w:rsid w:val="00052E91"/>
    <w:rsid w:val="0006182B"/>
    <w:rsid w:val="0007271E"/>
    <w:rsid w:val="0007705A"/>
    <w:rsid w:val="00095D87"/>
    <w:rsid w:val="000D7806"/>
    <w:rsid w:val="000D7883"/>
    <w:rsid w:val="0017606E"/>
    <w:rsid w:val="001916DE"/>
    <w:rsid w:val="001D5939"/>
    <w:rsid w:val="0021770B"/>
    <w:rsid w:val="0022416A"/>
    <w:rsid w:val="00263196"/>
    <w:rsid w:val="00266271"/>
    <w:rsid w:val="002668FB"/>
    <w:rsid w:val="00285102"/>
    <w:rsid w:val="002A1EC9"/>
    <w:rsid w:val="002A5ED3"/>
    <w:rsid w:val="002E285F"/>
    <w:rsid w:val="002E723B"/>
    <w:rsid w:val="002F649D"/>
    <w:rsid w:val="00310290"/>
    <w:rsid w:val="00310EB2"/>
    <w:rsid w:val="00316A75"/>
    <w:rsid w:val="00327E9C"/>
    <w:rsid w:val="00330FCA"/>
    <w:rsid w:val="00333384"/>
    <w:rsid w:val="003812A8"/>
    <w:rsid w:val="00386D26"/>
    <w:rsid w:val="003A5886"/>
    <w:rsid w:val="00415C1C"/>
    <w:rsid w:val="00424D39"/>
    <w:rsid w:val="00435481"/>
    <w:rsid w:val="00441424"/>
    <w:rsid w:val="004627F5"/>
    <w:rsid w:val="004C1009"/>
    <w:rsid w:val="004E01A6"/>
    <w:rsid w:val="005008BE"/>
    <w:rsid w:val="00521B48"/>
    <w:rsid w:val="0054378B"/>
    <w:rsid w:val="0054494B"/>
    <w:rsid w:val="005C686D"/>
    <w:rsid w:val="00614AC5"/>
    <w:rsid w:val="00625481"/>
    <w:rsid w:val="006A4F7C"/>
    <w:rsid w:val="006B3B9F"/>
    <w:rsid w:val="007178BE"/>
    <w:rsid w:val="00727054"/>
    <w:rsid w:val="00730263"/>
    <w:rsid w:val="00750D9A"/>
    <w:rsid w:val="0076045F"/>
    <w:rsid w:val="007908D9"/>
    <w:rsid w:val="00791A65"/>
    <w:rsid w:val="007B415B"/>
    <w:rsid w:val="007E66C4"/>
    <w:rsid w:val="00837ABE"/>
    <w:rsid w:val="00846B57"/>
    <w:rsid w:val="00853CE6"/>
    <w:rsid w:val="0086315C"/>
    <w:rsid w:val="008724B4"/>
    <w:rsid w:val="00890FC9"/>
    <w:rsid w:val="008A70D7"/>
    <w:rsid w:val="008B6CC3"/>
    <w:rsid w:val="00917D8C"/>
    <w:rsid w:val="00984D70"/>
    <w:rsid w:val="009A522E"/>
    <w:rsid w:val="00A03042"/>
    <w:rsid w:val="00A13412"/>
    <w:rsid w:val="00A164EB"/>
    <w:rsid w:val="00A264B2"/>
    <w:rsid w:val="00A62D15"/>
    <w:rsid w:val="00A67D2F"/>
    <w:rsid w:val="00A847E9"/>
    <w:rsid w:val="00AB238E"/>
    <w:rsid w:val="00AC2649"/>
    <w:rsid w:val="00AC61E1"/>
    <w:rsid w:val="00B50EC1"/>
    <w:rsid w:val="00B847D8"/>
    <w:rsid w:val="00BA6112"/>
    <w:rsid w:val="00BB49A7"/>
    <w:rsid w:val="00BE053D"/>
    <w:rsid w:val="00BE3160"/>
    <w:rsid w:val="00BE365E"/>
    <w:rsid w:val="00C24408"/>
    <w:rsid w:val="00C7772E"/>
    <w:rsid w:val="00CC4FA1"/>
    <w:rsid w:val="00CD1888"/>
    <w:rsid w:val="00CF25CC"/>
    <w:rsid w:val="00DF576E"/>
    <w:rsid w:val="00DF71F7"/>
    <w:rsid w:val="00E22425"/>
    <w:rsid w:val="00E3035B"/>
    <w:rsid w:val="00E36021"/>
    <w:rsid w:val="00E63B6F"/>
    <w:rsid w:val="00E77D2F"/>
    <w:rsid w:val="00E8248E"/>
    <w:rsid w:val="00E87227"/>
    <w:rsid w:val="00EB0BC8"/>
    <w:rsid w:val="00ED0262"/>
    <w:rsid w:val="00EE63FF"/>
    <w:rsid w:val="00F01BC0"/>
    <w:rsid w:val="00F105B8"/>
    <w:rsid w:val="00F25E9B"/>
    <w:rsid w:val="00F3096A"/>
    <w:rsid w:val="00F74EFB"/>
    <w:rsid w:val="00F97F0F"/>
    <w:rsid w:val="00FB6B9D"/>
    <w:rsid w:val="00FC1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E63B6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87227"/>
    <w:pPr>
      <w:spacing w:before="100" w:beforeAutospacing="1" w:after="100" w:afterAutospacing="1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User</cp:lastModifiedBy>
  <cp:revision>11</cp:revision>
  <cp:lastPrinted>2021-02-08T14:34:00Z</cp:lastPrinted>
  <dcterms:created xsi:type="dcterms:W3CDTF">2020-03-26T13:39:00Z</dcterms:created>
  <dcterms:modified xsi:type="dcterms:W3CDTF">2021-02-10T13:34:00Z</dcterms:modified>
</cp:coreProperties>
</file>