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7852">
      <w:pPr>
        <w:pStyle w:val="ConsPlusNormal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от «___» ________№ _____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center"/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00000" w:rsidRDefault="00477852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Установка информационной вывески, согласование дизайн</w:t>
      </w:r>
      <w:r>
        <w:rPr>
          <w:rFonts w:ascii="Times New Roman" w:hAnsi="Times New Roman" w:cs="Times New Roman"/>
          <w:color w:val="000000"/>
          <w:sz w:val="24"/>
          <w:szCs w:val="24"/>
        </w:rPr>
        <w:t>-проекта размещения вывески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0000" w:rsidRDefault="00477852">
      <w:pPr>
        <w:pStyle w:val="ConsPlusNormal"/>
        <w:jc w:val="center"/>
      </w:pPr>
    </w:p>
    <w:p w:rsidR="00000000" w:rsidRDefault="004778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0000" w:rsidRDefault="004778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77852">
      <w:pPr>
        <w:pStyle w:val="ConsPlusNormal"/>
        <w:numPr>
          <w:ilvl w:val="1"/>
          <w:numId w:val="2"/>
        </w:num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00000" w:rsidRDefault="004778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77852">
      <w:pPr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 информационной вывески, согласование  дизайн-проекта размещения вывески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муниципальной услуги в муниципальном образовании «город Десногорск» Смоленской области.</w:t>
      </w:r>
    </w:p>
    <w:p w:rsidR="00000000" w:rsidRDefault="00477852">
      <w:pPr>
        <w:pStyle w:val="ConsPlusNormal"/>
        <w:spacing w:before="220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  <w:bookmarkStart w:id="2" w:name="P40"/>
      <w:bookmarkEnd w:id="2"/>
    </w:p>
    <w:p w:rsidR="00000000" w:rsidRDefault="00477852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ab/>
        <w:t>Заявителями на получение муниципальной услуги являются индивидуальные предприниматели или юридические лица (далее - Заявитель).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1.2.2.</w:t>
      </w:r>
      <w:r>
        <w:rPr>
          <w:rFonts w:ascii="Times New Roman" w:hAnsi="Times New Roman" w:cs="Times New Roman"/>
          <w:sz w:val="24"/>
          <w:szCs w:val="24"/>
        </w:rPr>
        <w:tab/>
        <w:t>Ин</w:t>
      </w:r>
      <w:r>
        <w:rPr>
          <w:rFonts w:ascii="Times New Roman" w:hAnsi="Times New Roman" w:cs="Times New Roman"/>
          <w:sz w:val="24"/>
          <w:szCs w:val="24"/>
        </w:rPr>
        <w:t>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порядке предоставления</w:t>
      </w:r>
    </w:p>
    <w:p w:rsidR="00000000" w:rsidRDefault="004778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00000" w:rsidRDefault="004778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осуществляется: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1) непосредственно при личном приеме заявителя в Администрацию муниципального образования «город Десногорск» Смоленской области (далее-Администрация) или многофунк</w:t>
      </w:r>
      <w:r>
        <w:rPr>
          <w:rFonts w:ascii="Times New Roman" w:hAnsi="Times New Roman" w:cs="Times New Roman"/>
          <w:sz w:val="24"/>
          <w:szCs w:val="24"/>
        </w:rPr>
        <w:t>циональном центре предоставления государственных и муниципальных услуг (далее – многофункциональный центр);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2) по телефону Администрации или многофункциональном центре;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4) посредс</w:t>
      </w:r>
      <w:r>
        <w:rPr>
          <w:rFonts w:ascii="Times New Roman" w:hAnsi="Times New Roman" w:cs="Times New Roman"/>
          <w:sz w:val="24"/>
          <w:szCs w:val="24"/>
        </w:rPr>
        <w:t>твом размещения в открытой и доступной форме информации: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на региональном пор</w:t>
      </w:r>
      <w:r>
        <w:rPr>
          <w:rFonts w:ascii="Times New Roman" w:hAnsi="Times New Roman" w:cs="Times New Roman"/>
          <w:sz w:val="24"/>
          <w:szCs w:val="24"/>
        </w:rPr>
        <w:t>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на официальном сайте Администрации (https://desnogorsk.admin-smolensk.ru/);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5) посредст</w:t>
      </w:r>
      <w:r>
        <w:rPr>
          <w:rFonts w:ascii="Times New Roman" w:hAnsi="Times New Roman" w:cs="Times New Roman"/>
          <w:sz w:val="24"/>
          <w:szCs w:val="24"/>
        </w:rPr>
        <w:t>вом размещения информации на информационных стендах Администрации или многофункционального центра.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1.3.2. Информирование осуществляется по вопросам, касающимся:</w:t>
      </w:r>
    </w:p>
    <w:p w:rsidR="00000000" w:rsidRDefault="00477852">
      <w:pPr>
        <w:pStyle w:val="ConsPlusNormal"/>
        <w:tabs>
          <w:tab w:val="left" w:pos="960"/>
        </w:tabs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- способов подачи заявления о предоставлении муниципальной услуги;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адресов Администрации и мн</w:t>
      </w:r>
      <w:r>
        <w:rPr>
          <w:rFonts w:ascii="Times New Roman" w:hAnsi="Times New Roman" w:cs="Times New Roman"/>
          <w:sz w:val="24"/>
          <w:szCs w:val="24"/>
        </w:rPr>
        <w:t>огофункциональных центров, обращение в которые необходимо для предоставления муниципальной услуги;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справочной информации о работе Администрации (структурных подразделений Администрации);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документов, необходимых для предоставления муниципальной услуги;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 порядка и сроков предоставления муниципальной услуги;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0000" w:rsidRDefault="00477852">
      <w:pPr>
        <w:pStyle w:val="ConsPlusNormal"/>
        <w:tabs>
          <w:tab w:val="left" w:pos="960"/>
        </w:tabs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 вопросам предоставления услуг, которые являю</w:t>
      </w:r>
      <w:r>
        <w:rPr>
          <w:rFonts w:ascii="Times New Roman" w:hAnsi="Times New Roman" w:cs="Times New Roman"/>
          <w:sz w:val="24"/>
          <w:szCs w:val="24"/>
        </w:rPr>
        <w:t>тся необходимыми и обязательными для предоставления муниципальной услуги;</w:t>
      </w:r>
    </w:p>
    <w:p w:rsidR="00000000" w:rsidRDefault="00477852">
      <w:pPr>
        <w:pStyle w:val="ConsPlusNormal"/>
        <w:tabs>
          <w:tab w:val="left" w:pos="960"/>
        </w:tabs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Получение информации по во</w:t>
      </w:r>
      <w:r>
        <w:rPr>
          <w:rFonts w:ascii="Times New Roman" w:hAnsi="Times New Roman" w:cs="Times New Roman"/>
          <w:sz w:val="24"/>
          <w:szCs w:val="24"/>
        </w:rPr>
        <w:t>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1.3.3. При устном обращении Заявителя (лично или по телефону) должностное лицо Администрации</w:t>
      </w:r>
      <w:r>
        <w:rPr>
          <w:rFonts w:ascii="Times New Roman" w:hAnsi="Times New Roman" w:cs="Times New Roman"/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</w:t>
      </w:r>
      <w:r>
        <w:rPr>
          <w:rFonts w:ascii="Times New Roman" w:hAnsi="Times New Roman" w:cs="Times New Roman"/>
          <w:sz w:val="24"/>
          <w:szCs w:val="24"/>
        </w:rPr>
        <w:t>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Если должностное лицо Администрации не может самостоятельно дать ответ, телефонный звонок должен быть переадресован (переведен) на</w:t>
      </w:r>
      <w:r>
        <w:rPr>
          <w:rFonts w:ascii="Times New Roman" w:hAnsi="Times New Roman" w:cs="Times New Roman"/>
          <w:sz w:val="24"/>
          <w:szCs w:val="24"/>
        </w:rPr>
        <w:t xml:space="preserve">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</w:t>
      </w:r>
      <w:r>
        <w:rPr>
          <w:rFonts w:ascii="Times New Roman" w:hAnsi="Times New Roman" w:cs="Times New Roman"/>
          <w:sz w:val="24"/>
          <w:szCs w:val="24"/>
        </w:rPr>
        <w:t>льнейших действий: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изложить обращение в письменной форме; 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назначить другое время для консультаций.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>уги, и влияющее прямо или косвенно на принимаемое решение.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1.3.4. По письменному обращению должностное лицо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</w:t>
      </w:r>
      <w:r>
        <w:rPr>
          <w:rFonts w:ascii="Times New Roman" w:hAnsi="Times New Roman" w:cs="Times New Roman"/>
          <w:sz w:val="24"/>
          <w:szCs w:val="24"/>
        </w:rPr>
        <w:t>мая 2006 г. № 59-ФЗ «О порядке рассмотрения обращений граждан Российской Федерации» (далее – Федеральный закон № 59-ФЗ).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</w:t>
      </w:r>
      <w:r>
        <w:rPr>
          <w:rFonts w:ascii="Times New Roman" w:hAnsi="Times New Roman" w:cs="Times New Roman"/>
          <w:sz w:val="24"/>
          <w:szCs w:val="24"/>
        </w:rPr>
        <w:t>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</w:t>
      </w:r>
      <w:r>
        <w:rPr>
          <w:rFonts w:ascii="Times New Roman" w:hAnsi="Times New Roman" w:cs="Times New Roman"/>
          <w:sz w:val="24"/>
          <w:szCs w:val="24"/>
        </w:rPr>
        <w:t xml:space="preserve"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>
        <w:rPr>
          <w:rFonts w:ascii="Times New Roman" w:hAnsi="Times New Roman" w:cs="Times New Roman"/>
          <w:sz w:val="24"/>
          <w:szCs w:val="24"/>
        </w:rPr>
        <w:t>взимание платы, регистрацию или авторизацию заявителя или предоставление им персональных данных.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1.3.6. 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</w:t>
      </w:r>
      <w:r>
        <w:rPr>
          <w:rFonts w:ascii="Times New Roman" w:hAnsi="Times New Roman" w:cs="Times New Roman"/>
          <w:sz w:val="24"/>
          <w:szCs w:val="24"/>
        </w:rPr>
        <w:t>ная информация: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справочные телефоны структурных подразделений Администрации, от</w:t>
      </w:r>
      <w:r>
        <w:rPr>
          <w:rFonts w:ascii="Times New Roman" w:hAnsi="Times New Roman" w:cs="Times New Roman"/>
          <w:sz w:val="24"/>
          <w:szCs w:val="24"/>
        </w:rPr>
        <w:t>ветственных за предоставление муниципальной услуги, в том числе номер телефона-автоинформатора (при наличии);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адрес официального сайта, а также электронной почты и (или) формы обратной связи Администрации в сети Интернет.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1.3.7. В залах ожидания Админист</w:t>
      </w:r>
      <w:r>
        <w:rPr>
          <w:rFonts w:ascii="Times New Roman" w:hAnsi="Times New Roman" w:cs="Times New Roman"/>
          <w:sz w:val="24"/>
          <w:szCs w:val="24"/>
        </w:rPr>
        <w:t>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1.3.8. Размещение информации о порядке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</w:t>
      </w:r>
      <w:r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000000" w:rsidRDefault="00477852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1.3.9. Информация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 может быть получена заявителем (его представителем) в </w:t>
      </w:r>
      <w:r>
        <w:rPr>
          <w:rFonts w:ascii="Times New Roman" w:hAnsi="Times New Roman" w:cs="Times New Roman"/>
          <w:sz w:val="24"/>
          <w:szCs w:val="24"/>
        </w:rPr>
        <w:t xml:space="preserve">личном кабинете на ЕПГУ,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000000" w:rsidRDefault="0047785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numPr>
          <w:ilvl w:val="7"/>
          <w:numId w:val="3"/>
        </w:numPr>
        <w:tabs>
          <w:tab w:val="left" w:pos="1134"/>
        </w:tabs>
        <w:ind w:left="0"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000000" w:rsidRDefault="00477852">
      <w:pPr>
        <w:pStyle w:val="ConsPlusNormal"/>
        <w:tabs>
          <w:tab w:val="left" w:pos="1134"/>
        </w:tabs>
        <w:ind w:left="709"/>
        <w:jc w:val="center"/>
      </w:pPr>
    </w:p>
    <w:p w:rsidR="00000000" w:rsidRDefault="00477852">
      <w:pPr>
        <w:pStyle w:val="ConsPlusNormal"/>
        <w:tabs>
          <w:tab w:val="left" w:pos="1134"/>
        </w:tabs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</w:t>
      </w:r>
      <w:r>
        <w:rPr>
          <w:rFonts w:ascii="Times New Roman" w:hAnsi="Times New Roman" w:cs="Times New Roman"/>
          <w:b/>
          <w:sz w:val="24"/>
          <w:szCs w:val="24"/>
        </w:rPr>
        <w:t>иципальной услуги</w:t>
      </w:r>
    </w:p>
    <w:p w:rsidR="00000000" w:rsidRDefault="0047785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77852">
      <w:pPr>
        <w:pStyle w:val="ConsPlusNormal"/>
        <w:ind w:firstLine="696"/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 «Установка информационной вывески, согласование дизайн-проекта размещения вывески»</w:t>
      </w:r>
    </w:p>
    <w:p w:rsidR="00000000" w:rsidRDefault="00477852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ind w:firstLine="696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000000" w:rsidRDefault="00477852">
      <w:pPr>
        <w:pStyle w:val="ConsPlusNormal"/>
        <w:ind w:firstLine="69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 Администр</w:t>
      </w:r>
      <w:r>
        <w:rPr>
          <w:rFonts w:ascii="Times New Roman" w:hAnsi="Times New Roman" w:cs="Times New Roman"/>
          <w:sz w:val="24"/>
          <w:szCs w:val="24"/>
        </w:rPr>
        <w:t>ацией в лице Комитета по городскому хозяйству и промышленному комплексу Администрации муниципального образования «город Десногорск» Смоленской области (далее - Уполномоченный орган).</w:t>
      </w:r>
    </w:p>
    <w:p w:rsidR="00000000" w:rsidRDefault="00477852">
      <w:pPr>
        <w:pStyle w:val="ConsPlusNormal"/>
        <w:ind w:firstLine="709"/>
      </w:pPr>
      <w:r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принимают участие Уполномоче</w:t>
      </w:r>
      <w:r>
        <w:rPr>
          <w:rFonts w:ascii="Times New Roman" w:hAnsi="Times New Roman" w:cs="Times New Roman"/>
          <w:sz w:val="24"/>
          <w:szCs w:val="24"/>
        </w:rPr>
        <w:t>нные органы (многофункциональные центры при наличии соответствующего соглашения о взаимодействии).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России;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Управлением Федеральной </w:t>
      </w:r>
      <w:r>
        <w:rPr>
          <w:rFonts w:ascii="Times New Roman" w:hAnsi="Times New Roman" w:cs="Times New Roman"/>
          <w:sz w:val="24"/>
          <w:szCs w:val="24"/>
        </w:rPr>
        <w:t>службы государственной регистрации, кадастра и картографии.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00000" w:rsidRDefault="004778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2.3 Описание результата предост</w:t>
      </w:r>
      <w:r>
        <w:rPr>
          <w:rFonts w:ascii="Times New Roman" w:hAnsi="Times New Roman" w:cs="Times New Roman"/>
          <w:b/>
          <w:sz w:val="24"/>
          <w:szCs w:val="24"/>
        </w:rPr>
        <w:t>авления муниципальной услуги</w:t>
      </w:r>
    </w:p>
    <w:p w:rsidR="00000000" w:rsidRDefault="004778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Результатом предоставления муниципальной услуги являются:</w:t>
      </w:r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уведомление о согласовании установки информационной вывески,  дизайн-проекта  размещения вывески;</w:t>
      </w:r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отказ в предоставлении услуги.</w:t>
      </w:r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Срок предоставления муниципал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ьной услуги</w:t>
      </w:r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Уполномоченный орган в течении 10 рабочих дней со дня регистрации заявления и документов, необходимых для предоставления муниципальной услуги в Уполномоченном органе , направляет заявителю способом, указанном в заявлении, один из результатов,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указанных в пункте 2.3. Административного регламента.</w:t>
      </w:r>
    </w:p>
    <w:p w:rsidR="00000000" w:rsidRDefault="004778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0000" w:rsidRDefault="00477852">
      <w:pPr>
        <w:pStyle w:val="ConsPlusNormal"/>
        <w:ind w:left="10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предоставление</w:t>
      </w:r>
    </w:p>
    <w:p w:rsidR="00000000" w:rsidRDefault="00477852">
      <w:pPr>
        <w:pStyle w:val="ConsPlusNormal"/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jc w:val="both"/>
      </w:pPr>
    </w:p>
    <w:p w:rsidR="00000000" w:rsidRDefault="00477852">
      <w:pPr>
        <w:ind w:firstLine="510"/>
        <w:jc w:val="both"/>
      </w:pPr>
      <w:r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</w:t>
      </w:r>
      <w:r>
        <w:rPr>
          <w:rFonts w:ascii="Times New Roman" w:hAnsi="Times New Roman" w:cs="Times New Roman"/>
          <w:sz w:val="24"/>
          <w:szCs w:val="24"/>
        </w:rPr>
        <w:t>чников официального опубликования)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000000" w:rsidRDefault="0047785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 и сведений, необходимых в соответствии с норматив</w:t>
      </w:r>
      <w:r>
        <w:rPr>
          <w:rFonts w:ascii="Times New Roman" w:hAnsi="Times New Roman" w:cs="Times New Roman"/>
          <w:b/>
          <w:sz w:val="24"/>
          <w:szCs w:val="24"/>
        </w:rPr>
        <w:t>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</w:t>
      </w:r>
      <w:r>
        <w:rPr>
          <w:rFonts w:ascii="Times New Roman" w:hAnsi="Times New Roman" w:cs="Times New Roman"/>
          <w:b/>
          <w:sz w:val="24"/>
          <w:szCs w:val="24"/>
        </w:rPr>
        <w:t>рме, порядок их представления</w:t>
      </w:r>
    </w:p>
    <w:p w:rsidR="00000000" w:rsidRDefault="004778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или его представитель предоставляет: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правоустанавливающий документ на объект, в котором размещается заявитель ( в случае, если необходимые документы и сведения о правах н</w:t>
      </w:r>
      <w:r>
        <w:rPr>
          <w:rFonts w:ascii="Times New Roman" w:hAnsi="Times New Roman" w:cs="Times New Roman"/>
          <w:sz w:val="24"/>
          <w:szCs w:val="24"/>
        </w:rPr>
        <w:t>а объект отсутствуют в ЕГРН);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дизайн-проект;</w:t>
      </w:r>
    </w:p>
    <w:p w:rsidR="00000000" w:rsidRDefault="004778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документ, удостоверяющий личность заявителя, пред</w:t>
      </w:r>
      <w:r>
        <w:rPr>
          <w:rFonts w:ascii="Times New Roman" w:hAnsi="Times New Roman" w:cs="Times New Roman"/>
          <w:sz w:val="24"/>
          <w:szCs w:val="24"/>
        </w:rPr>
        <w:t>ставителя;</w:t>
      </w:r>
    </w:p>
    <w:p w:rsidR="00000000" w:rsidRDefault="00477852">
      <w:pPr>
        <w:spacing w:after="0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— ЕСИА).</w:t>
      </w:r>
    </w:p>
    <w:p w:rsidR="00000000" w:rsidRDefault="00477852">
      <w:pPr>
        <w:spacing w:after="0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00000" w:rsidRDefault="00477852">
      <w:pPr>
        <w:spacing w:after="0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 юридическим лицом, - должен быть подписан у</w:t>
      </w:r>
      <w:r>
        <w:rPr>
          <w:rFonts w:ascii="Times New Roman" w:hAnsi="Times New Roman" w:cs="Times New Roman"/>
          <w:sz w:val="24"/>
          <w:szCs w:val="24"/>
        </w:rPr>
        <w:t>силенной квалификационной электронной подписью уполномоченного лица, выдавшего документ.</w:t>
      </w:r>
    </w:p>
    <w:p w:rsidR="00000000" w:rsidRDefault="00477852">
      <w:pPr>
        <w:spacing w:after="0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 индивидуальным предпринимателем, - должен быть подписан усиленной квалификационной электронной подпис</w:t>
      </w:r>
      <w:r>
        <w:rPr>
          <w:rFonts w:ascii="Times New Roman" w:hAnsi="Times New Roman" w:cs="Times New Roman"/>
          <w:sz w:val="24"/>
          <w:szCs w:val="24"/>
        </w:rPr>
        <w:t>ью индивидуального предпринимателя.</w:t>
      </w:r>
    </w:p>
    <w:p w:rsidR="00000000" w:rsidRDefault="00477852">
      <w:pPr>
        <w:spacing w:after="0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 нотариусом, - должен быть подписан усиленной квалификационной электронной подписью нотариуса, в иных случаях - подписан простой электронной подписью.</w:t>
      </w:r>
    </w:p>
    <w:p w:rsidR="00000000" w:rsidRDefault="00477852">
      <w:pPr>
        <w:pStyle w:val="ConsPlusNormal"/>
        <w:ind w:firstLine="709"/>
        <w:jc w:val="both"/>
      </w:pPr>
      <w:hyperlink r:id="rId8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При направлении заявления посредством ЕПГУ формирование заявления осуществляется посредств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енном заполнения интерактивной формы на ЕПГУ без необходимости дополнительной подачи заявления в какой-либо иной форме.</w:t>
        </w:r>
      </w:hyperlink>
    </w:p>
    <w:p w:rsidR="00000000" w:rsidRDefault="00477852">
      <w:pPr>
        <w:pStyle w:val="ConsPlusNormal"/>
        <w:ind w:firstLine="709"/>
        <w:jc w:val="both"/>
      </w:pPr>
      <w:hyperlink r:id="rId9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В заявлении так же указывается один из следующих способов направления результата предоставления муниципальной услуги:</w:t>
        </w:r>
      </w:hyperlink>
    </w:p>
    <w:p w:rsidR="00000000" w:rsidRDefault="00477852">
      <w:pPr>
        <w:pStyle w:val="ConsPlusNormal"/>
        <w:ind w:firstLine="709"/>
        <w:jc w:val="both"/>
      </w:pPr>
      <w:hyperlink r:id="rId10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- в форме электронного документа в личном кабинете  на ЕПГУ;</w:t>
        </w:r>
      </w:hyperlink>
    </w:p>
    <w:p w:rsidR="00000000" w:rsidRDefault="00477852">
      <w:pPr>
        <w:pStyle w:val="ConsPlusNormal"/>
        <w:ind w:firstLine="709"/>
        <w:jc w:val="both"/>
      </w:pPr>
      <w:hyperlink r:id="rId11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- на бумажном носителе в виде распечатанного экземпляра электронного документа в Уполномоченном органе, многофункциональном центре.</w:t>
        </w:r>
      </w:hyperlink>
    </w:p>
    <w:p w:rsidR="00000000" w:rsidRDefault="00477852">
      <w:pPr>
        <w:pStyle w:val="ConsPlusNormal"/>
        <w:ind w:firstLine="709"/>
        <w:jc w:val="both"/>
      </w:pPr>
      <w:hyperlink r:id="rId12" w:history="1"/>
    </w:p>
    <w:p w:rsidR="00000000" w:rsidRDefault="00477852">
      <w:pPr>
        <w:pStyle w:val="ConsPlusNormal"/>
        <w:ind w:left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477852">
      <w:pPr>
        <w:pStyle w:val="ConsPlusNormal"/>
        <w:ind w:left="720" w:hanging="360"/>
        <w:jc w:val="center"/>
      </w:pP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Основание для отказа в приеме к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ассмотрению документов, необходимых для  предоставления муниципальной услуги, являются:</w:t>
      </w: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неполное запол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полей в форме уведомления, в том числе для предоставления услуги;</w:t>
      </w: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не полного комплекта документов, необходимых для предоставления услуги;</w:t>
      </w: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предоставленные документы утратили силу на момент обращения за услугой;</w:t>
      </w: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предоставленные 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вителем документы содержат подчистки и исправления текста, не заверенные в порядке установленном законодательством Российской Федерации;</w:t>
      </w: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содержат повреждения, наличие которых не позволяет в полном объеме  использовать информацию и сведения,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ержащиеся в документах для предоставления услуги;</w:t>
      </w:r>
    </w:p>
    <w:p w:rsidR="00000000" w:rsidRDefault="00477852">
      <w:pPr>
        <w:tabs>
          <w:tab w:val="left" w:pos="570"/>
        </w:tabs>
        <w:suppressAutoHyphens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необходимые для предоставления услуги, поданы в электронной форме с нарушением установленных требований;</w:t>
      </w:r>
    </w:p>
    <w:p w:rsidR="00000000" w:rsidRDefault="00477852">
      <w:pPr>
        <w:widowControl w:val="0"/>
        <w:tabs>
          <w:tab w:val="left" w:pos="570"/>
        </w:tabs>
        <w:suppressAutoHyphens w:val="0"/>
        <w:autoSpaceDE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выявлено несоблюдение установленных стаей 11 Федерального закона от 6 апреля  2011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63-ФЗ «Об электронной подписи» условий признания действительности усиленной квалифицированной электронной подписи.</w:t>
      </w:r>
    </w:p>
    <w:p w:rsidR="00000000" w:rsidRDefault="00477852">
      <w:pPr>
        <w:pStyle w:val="ConsPlusNormal"/>
        <w:ind w:left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0000" w:rsidRDefault="00477852">
      <w:pPr>
        <w:pStyle w:val="ConsPlusNormal"/>
        <w:jc w:val="center"/>
      </w:pPr>
      <w:hyperlink r:id="rId13" w:history="1">
        <w:r>
          <w:rPr>
            <w:rStyle w:val="a5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2.8. Исчерпывающий перечень о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снований для приостановления или отказа в предоставлении муниципальной услуги</w:t>
      </w:r>
    </w:p>
    <w:p w:rsidR="00000000" w:rsidRDefault="00477852">
      <w:pPr>
        <w:pStyle w:val="ConsPlusNormal"/>
        <w:jc w:val="center"/>
      </w:pP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2.8.1. Оснований для приостановления предоставления муниципальной услуги законодательством Российской Федерации не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 (сведения), предоставлены заявителем (представителем) , противоречат документам (сведениям), полученным в рамках межведомственного взаимодействия;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согласия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собственника (законного владельца) на размещение информационной вывески;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 у заявителя прав на товарный знак, указанный в дизайн-проекте размещения вывески;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заявителем дизайн-проекта размещения вывески требованиям правил разме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щения и содержания информационных вывесок.</w:t>
      </w:r>
    </w:p>
    <w:p w:rsidR="00000000" w:rsidRDefault="00477852">
      <w:pPr>
        <w:pStyle w:val="ConsPlusNormal"/>
        <w:ind w:firstLine="737"/>
        <w:jc w:val="both"/>
      </w:pPr>
    </w:p>
    <w:p w:rsidR="00000000" w:rsidRDefault="00477852">
      <w:pPr>
        <w:jc w:val="center"/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 xml:space="preserve">2.9. Перечень услуг, которые являются необходимыми </w:t>
      </w:r>
      <w:r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</w:t>
      </w:r>
      <w:r>
        <w:rPr>
          <w:rFonts w:ascii="Times New Roman" w:hAnsi="Times New Roman" w:cs="Times New Roman"/>
          <w:b/>
          <w:sz w:val="24"/>
          <w:szCs w:val="24"/>
        </w:rPr>
        <w:t>доставлении муниципальной услуги</w:t>
      </w:r>
    </w:p>
    <w:p w:rsidR="00000000" w:rsidRDefault="0047785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:rsidR="00000000" w:rsidRDefault="00477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ind w:firstLine="73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ind w:firstLine="73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</w:t>
      </w:r>
      <w:r>
        <w:rPr>
          <w:rFonts w:ascii="Times New Roman" w:hAnsi="Times New Roman" w:cs="Times New Roman"/>
          <w:b/>
          <w:sz w:val="24"/>
          <w:szCs w:val="24"/>
        </w:rPr>
        <w:t>асчета размера такой платы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ind w:firstLine="737"/>
        <w:jc w:val="both"/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00000" w:rsidRDefault="00477852">
      <w:pPr>
        <w:ind w:firstLine="737"/>
        <w:jc w:val="center"/>
      </w:pPr>
      <w:r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  <w:t>2.12. Максимальный срок ожидания в очереди при подачи запроса о предоставлении муниципальной услуги и при получении результата предоставлен</w:t>
      </w:r>
      <w:r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  <w:t>ия муниципальной услуги</w:t>
      </w:r>
    </w:p>
    <w:p w:rsidR="00000000" w:rsidRDefault="00477852">
      <w:pPr>
        <w:ind w:firstLine="737"/>
        <w:jc w:val="both"/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  <w:lang w:eastAsia="ru-RU"/>
        </w:rPr>
        <w:t xml:space="preserve">2.12.1. Максимальный срок ожидания в очереди при подаче запроса о предоставлении муниципальной услуги и при получении результата пр5доставления муниципальной услуги  в уполномоченном органе или многофункциональном центре составляет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  <w:lang w:eastAsia="ru-RU"/>
        </w:rPr>
        <w:t>15 минут.</w:t>
      </w:r>
    </w:p>
    <w:p w:rsidR="00000000" w:rsidRDefault="00477852">
      <w:pPr>
        <w:spacing w:after="0" w:line="240" w:lineRule="auto"/>
        <w:jc w:val="center"/>
      </w:pPr>
      <w:hyperlink r:id="rId14" w:history="1"/>
    </w:p>
    <w:p w:rsidR="00000000" w:rsidRDefault="00477852">
      <w:pPr>
        <w:tabs>
          <w:tab w:val="left" w:pos="1134"/>
        </w:tabs>
        <w:spacing w:after="0" w:line="240" w:lineRule="auto"/>
        <w:ind w:firstLine="680"/>
        <w:jc w:val="center"/>
      </w:pPr>
      <w:hyperlink r:id="rId15" w:history="1">
        <w:r>
          <w:rPr>
            <w:rStyle w:val="a5"/>
            <w:rFonts w:ascii="Times New Roman" w:eastAsia="Times New Roman" w:hAnsi="Times New Roman" w:cs="Times New Roman"/>
            <w:b/>
            <w:color w:val="000000"/>
            <w:sz w:val="24"/>
            <w:szCs w:val="24"/>
            <w:u w:val="none"/>
          </w:rPr>
          <w:t xml:space="preserve">2.13. </w:t>
        </w:r>
      </w:hyperlink>
      <w:r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 и порядок регистрации запроса заявителя о предоставлении муниципальной услуги, в том числе в электронной форме</w:t>
      </w:r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r>
        <w:rPr>
          <w:rStyle w:val="a5"/>
          <w:rFonts w:ascii="Times New Roman" w:eastAsia="Times New Roman" w:hAnsi="Times New Roman" w:cs="Times New Roman"/>
          <w:bCs/>
          <w:color w:val="000000"/>
          <w:sz w:val="24"/>
          <w:szCs w:val="28"/>
          <w:u w:val="none"/>
          <w:lang w:eastAsia="ru-RU"/>
        </w:rPr>
        <w:t>2.13.1. Срок регистрации заявления о</w:t>
      </w:r>
      <w:r>
        <w:rPr>
          <w:rStyle w:val="a5"/>
          <w:rFonts w:ascii="Times New Roman" w:eastAsia="Times New Roman" w:hAnsi="Times New Roman" w:cs="Times New Roman"/>
          <w:bCs/>
          <w:color w:val="000000"/>
          <w:sz w:val="24"/>
          <w:szCs w:val="28"/>
          <w:u w:val="none"/>
          <w:lang w:eastAsia="ru-RU"/>
        </w:rPr>
        <w:t xml:space="preserve"> предоставлении муниципальной услуги в Администрации в течении 1 рабочего дня со дня получения заявления и документов, необходимых для  предоставления муниципальной услуги.</w:t>
      </w:r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r>
        <w:rPr>
          <w:rStyle w:val="a5"/>
          <w:rFonts w:ascii="Times New Roman" w:eastAsia="Times New Roman" w:hAnsi="Times New Roman" w:cs="Times New Roman"/>
          <w:bCs/>
          <w:color w:val="000000"/>
          <w:sz w:val="24"/>
          <w:szCs w:val="28"/>
          <w:u w:val="none"/>
          <w:lang w:eastAsia="ru-RU"/>
        </w:rPr>
        <w:t xml:space="preserve">2.13.2. В случае наличия оснований для отказа в приеме документов, необходимых для </w:t>
      </w:r>
      <w:r>
        <w:rPr>
          <w:rStyle w:val="a5"/>
          <w:rFonts w:ascii="Times New Roman" w:eastAsia="Times New Roman" w:hAnsi="Times New Roman" w:cs="Times New Roman"/>
          <w:bCs/>
          <w:color w:val="000000"/>
          <w:sz w:val="24"/>
          <w:szCs w:val="28"/>
          <w:u w:val="none"/>
          <w:lang w:eastAsia="ru-RU"/>
        </w:rPr>
        <w:t>предоставления муниципальной услуги, указанных в пункте 2.7.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</w:t>
      </w:r>
      <w:r>
        <w:rPr>
          <w:rStyle w:val="a5"/>
          <w:rFonts w:ascii="Times New Roman" w:eastAsia="Times New Roman" w:hAnsi="Times New Roman" w:cs="Times New Roman"/>
          <w:bCs/>
          <w:color w:val="000000"/>
          <w:sz w:val="24"/>
          <w:szCs w:val="28"/>
          <w:u w:val="none"/>
          <w:lang w:eastAsia="ru-RU"/>
        </w:rPr>
        <w:t>яет заявителю либо его представителю решение об отказе в приемке документов, необходимых для предоставления муниципальной услуги по форме, приведенной в приложении № 3 к настоящему Административному регламенту.</w:t>
      </w:r>
    </w:p>
    <w:p w:rsidR="00000000" w:rsidRDefault="00477852">
      <w:pPr>
        <w:pStyle w:val="ConsPlusNormal"/>
        <w:tabs>
          <w:tab w:val="left" w:pos="1134"/>
        </w:tabs>
        <w:spacing w:line="200" w:lineRule="atLeast"/>
        <w:ind w:firstLine="709"/>
        <w:jc w:val="both"/>
      </w:pPr>
      <w:hyperlink r:id="rId16" w:history="1"/>
    </w:p>
    <w:p w:rsidR="00000000" w:rsidRDefault="00477852">
      <w:pPr>
        <w:spacing w:after="0" w:line="240" w:lineRule="auto"/>
        <w:ind w:firstLine="709"/>
        <w:jc w:val="center"/>
      </w:pPr>
      <w:hyperlink r:id="rId17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2.14.</w:t>
        </w:r>
        <w:r>
          <w:rPr>
            <w:rStyle w:val="a5"/>
            <w:rFonts w:ascii="Times New Roman" w:eastAsia="Times New Roman" w:hAnsi="Times New Roman" w:cs="Times New Roman"/>
            <w:b/>
            <w:color w:val="000000"/>
            <w:sz w:val="24"/>
            <w:szCs w:val="24"/>
            <w:u w:val="none"/>
          </w:rPr>
          <w:t xml:space="preserve"> Требования к помещениям, в которых предоставляется</w:t>
        </w:r>
      </w:hyperlink>
    </w:p>
    <w:p w:rsidR="00000000" w:rsidRDefault="00477852">
      <w:pPr>
        <w:spacing w:after="0" w:line="240" w:lineRule="auto"/>
        <w:ind w:firstLine="709"/>
        <w:jc w:val="center"/>
      </w:pPr>
      <w:hyperlink r:id="rId18" w:history="1">
        <w:r>
          <w:rPr>
            <w:rStyle w:val="a5"/>
            <w:rFonts w:ascii="Times New Roman" w:eastAsia="Times New Roman" w:hAnsi="Times New Roman" w:cs="Times New Roman"/>
            <w:b/>
            <w:color w:val="000000"/>
            <w:sz w:val="24"/>
            <w:szCs w:val="24"/>
            <w:u w:val="none"/>
          </w:rPr>
          <w:t>муниципальная услуга</w:t>
        </w:r>
      </w:hyperlink>
    </w:p>
    <w:p w:rsidR="00000000" w:rsidRDefault="00477852">
      <w:pPr>
        <w:spacing w:after="0" w:line="240" w:lineRule="auto"/>
        <w:ind w:firstLine="709"/>
        <w:jc w:val="center"/>
      </w:pPr>
      <w:hyperlink r:id="rId19" w:history="1"/>
    </w:p>
    <w:p w:rsidR="00000000" w:rsidRDefault="00477852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2.14.1</w:t>
      </w:r>
      <w:hyperlink r:id="rId20" w:history="1">
        <w:r>
          <w:rPr>
            <w:rStyle w:val="a5"/>
            <w:rFonts w:ascii="Times New Roman" w:eastAsia="Times New Roman" w:hAnsi="Times New Roman" w:cs="Times New Roman"/>
            <w:b/>
            <w:color w:val="000000"/>
            <w:sz w:val="24"/>
            <w:szCs w:val="24"/>
            <w:u w:val="none"/>
          </w:rPr>
          <w:t xml:space="preserve">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Местоположение административных зданий, в которых осуществляется прием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заявлений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и документов, необходимых для предоставления му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  </w:r>
      </w:hyperlink>
    </w:p>
    <w:p w:rsidR="00000000" w:rsidRDefault="00477852">
      <w:pPr>
        <w:widowControl w:val="0"/>
        <w:tabs>
          <w:tab w:val="left" w:pos="567"/>
        </w:tabs>
        <w:suppressAutoHyphens w:val="0"/>
        <w:spacing w:after="0" w:line="240" w:lineRule="auto"/>
        <w:ind w:firstLine="709"/>
        <w:jc w:val="both"/>
      </w:pPr>
      <w:hyperlink r:id="rId2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В случае, если имеется возможность организации стоянки (парковки) возле здания (строения), в котором размещено помещение приема и выдачи до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кументов, организовывается стоянка (парковка) для  личного автомобильного транспорта заявителей. За пользование  стоянкой (парковкой) с заявителей плата не взимается.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2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Для парковки специальных автотранспортных средств инвалидов на стоянке (парковке) выделяется не менее 10% мест ( но не менее одного места) для бесплатной парковки транспортны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В целях обеспечения беспрепятственного доступа заявителей, в том числе передвигающихся на инвалидных колясках, вход в здание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алидов, в соответствии с законодательством Российской Федерации о социальной защите инвалидов.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2.14.2. </w:t>
      </w:r>
      <w:hyperlink r:id="rId2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Центральный вход в здание Уполномоченного органа должен быть оборудован информационной табличкой (вывеской), содержащей информацию:</w:t>
        </w:r>
      </w:hyperlink>
    </w:p>
    <w:p w:rsidR="00000000" w:rsidRDefault="00477852">
      <w:pPr>
        <w:widowControl w:val="0"/>
        <w:tabs>
          <w:tab w:val="left" w:pos="567"/>
          <w:tab w:val="left" w:pos="1134"/>
        </w:tabs>
        <w:suppressAutoHyphens w:val="0"/>
        <w:spacing w:after="0" w:line="240" w:lineRule="auto"/>
        <w:ind w:firstLine="709"/>
        <w:jc w:val="both"/>
      </w:pPr>
      <w:hyperlink r:id="rId2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наименование;</w:t>
        </w:r>
      </w:hyperlink>
    </w:p>
    <w:p w:rsidR="00000000" w:rsidRDefault="00477852">
      <w:pPr>
        <w:widowControl w:val="0"/>
        <w:tabs>
          <w:tab w:val="left" w:pos="567"/>
          <w:tab w:val="left" w:pos="1134"/>
        </w:tabs>
        <w:suppressAutoHyphens w:val="0"/>
        <w:spacing w:after="0" w:line="240" w:lineRule="auto"/>
        <w:ind w:firstLine="709"/>
        <w:jc w:val="both"/>
      </w:pPr>
      <w:hyperlink r:id="rId2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ме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стонахождение и юридический адрес;</w:t>
        </w:r>
      </w:hyperlink>
    </w:p>
    <w:p w:rsidR="00000000" w:rsidRDefault="00477852">
      <w:pPr>
        <w:widowControl w:val="0"/>
        <w:tabs>
          <w:tab w:val="left" w:pos="567"/>
          <w:tab w:val="left" w:pos="1134"/>
        </w:tabs>
        <w:suppressAutoHyphens w:val="0"/>
        <w:spacing w:after="0" w:line="240" w:lineRule="auto"/>
        <w:ind w:firstLine="709"/>
        <w:jc w:val="both"/>
      </w:pPr>
      <w:hyperlink r:id="rId2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режим работы;</w:t>
        </w:r>
      </w:hyperlink>
    </w:p>
    <w:p w:rsidR="00000000" w:rsidRDefault="00477852">
      <w:pPr>
        <w:widowControl w:val="0"/>
        <w:tabs>
          <w:tab w:val="left" w:pos="567"/>
          <w:tab w:val="left" w:pos="1134"/>
        </w:tabs>
        <w:suppressAutoHyphens w:val="0"/>
        <w:spacing w:after="0" w:line="240" w:lineRule="auto"/>
        <w:ind w:firstLine="709"/>
        <w:jc w:val="both"/>
      </w:pPr>
      <w:hyperlink r:id="rId2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график приема;</w:t>
        </w:r>
      </w:hyperlink>
    </w:p>
    <w:p w:rsidR="00000000" w:rsidRDefault="00477852">
      <w:pPr>
        <w:widowControl w:val="0"/>
        <w:tabs>
          <w:tab w:val="left" w:pos="567"/>
          <w:tab w:val="left" w:pos="1134"/>
        </w:tabs>
        <w:suppressAutoHyphens w:val="0"/>
        <w:spacing w:after="0" w:line="240" w:lineRule="auto"/>
        <w:ind w:firstLine="709"/>
        <w:jc w:val="both"/>
      </w:pPr>
      <w:hyperlink r:id="rId2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номера телефонов для справок.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Помещения, в которых предоставляется муниципальная услуга, должны соответствовать санитарно-эпидемиологическим правилам и нормативам.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Помещения, в которых предоставляется муниципальная услуга, оснащаются: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противопожарной системой и средствами пожаротушения;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системой оповещения о возникновении чрезвычайной ситуации;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с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редствами оказания первой медицинской помощи;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туалетными комнатами для посетителей.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Зал ожидания Заявителей оборудуется стульями, скамьями, количество которых определяе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тся   исходя  из фактической нагрузки и возможностей для их размещения в помещении, а также информационными стендами.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Места для заполнения заявлений оборудуются стульями, столами (стойками), бланками заявлений, письменными принадлежностями.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3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Места приема Заявителей оборудуются информационными табличками (вывесками) с указанием: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4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номера кабинета и наименования отдела;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4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фамилии, имени и отчества (последнее – при наличии), должности ответственного лица за прием документов;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графика приема Заявителей.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2.14.3. </w:t>
      </w:r>
      <w:hyperlink r:id="rId4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анных, печатающим устройством (принтером) и копирующим устройством.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Лицо, ответственн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ое за прием документов, должно иметь настольную табличку с указанием фамилии, имени, отчества (последнее - при наличии) и должности.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2.14.4. </w:t>
      </w:r>
      <w:hyperlink r:id="rId4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При предоставлении муниципальной услуги инвалидам обеспечиваются: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4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возможность беспрепятственного доступа к объекту (зданию, помещению), в котором предоставляется муниципальная услуга;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4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хода из них, посадки в транспортное средство и высадки из него, в том числе с использование кресла-коляски;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4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сопровождение инвалидов, имеющих стойкие расстройства функции зрения  и  самостоятельного передвижения;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4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надлежащее размещение оборудования и носителей информации, необходимых для обеспечения беспрепятственного  доступа инвалидов зданиям и помещениям, в которых предоставляется муниципальная услуга, и к муниципальн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ой услуге с учетом ограничений их жизнедеятельности;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5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допуск сурдопереводчика и тифл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осурдопереводчика;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5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- допуск собаки-проводника при наличии документа, подтверждающего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ее специальное обучение, на объекты (здания, помещения), в которых предоставляется муниципальная услуга;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5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оказание  инвалидам помощи в преодолении барьеров, мешающих получению ими государственных и муниципальных услуг наравне с другими лицами.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53" w:history="1"/>
    </w:p>
    <w:p w:rsidR="00000000" w:rsidRDefault="00477852">
      <w:pPr>
        <w:spacing w:after="0" w:line="240" w:lineRule="auto"/>
        <w:ind w:firstLine="709"/>
        <w:jc w:val="center"/>
      </w:pPr>
      <w:hyperlink r:id="rId54" w:history="1">
        <w:r>
          <w:rPr>
            <w:rStyle w:val="a5"/>
            <w:rFonts w:ascii="Times New Roman" w:eastAsia="Times New Roman" w:hAnsi="Times New Roman" w:cs="Times New Roman"/>
            <w:b/>
            <w:color w:val="000000"/>
            <w:sz w:val="24"/>
            <w:szCs w:val="24"/>
            <w:u w:val="none"/>
          </w:rPr>
          <w:t>2.15. Пок</w:t>
        </w:r>
        <w:r>
          <w:rPr>
            <w:rStyle w:val="a5"/>
            <w:rFonts w:ascii="Times New Roman" w:eastAsia="Times New Roman" w:hAnsi="Times New Roman" w:cs="Times New Roman"/>
            <w:b/>
            <w:color w:val="000000"/>
            <w:sz w:val="24"/>
            <w:szCs w:val="24"/>
            <w:u w:val="none"/>
          </w:rPr>
          <w:t>азатели доступности и качества муниципальной услуги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55" w:history="1"/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r>
        <w:rPr>
          <w:rStyle w:val="a5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  <w:lang w:eastAsia="ru-RU"/>
        </w:rPr>
        <w:t xml:space="preserve">2.15.1. </w:t>
      </w:r>
      <w:hyperlink r:id="rId56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Основными показателями  доступности  предоставления  муниципальной  услуги  являются: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57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наличие полной и понятной информации о порядке, сроках и ходе предоставления муниципальной услуги в информ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ационно-телекоммуникационных сетях общего пользования (в том числе в сети Интернет), средствах массовой информации;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58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возможность получения заявителем уведомлений о предоставлении муниципальной услуги с помощью ЕПГУ,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регионального портала;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59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60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2.15.2. Основными  показателями   качества   предоставления   муниципальной услуги являются: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61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своевременность предоставления муниципальной услуги в соответствии со стандартом ее предоставления, установлен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ным настоящим Административным регламентом;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62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минимально возможное количество взаимод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ействий гражданина с должностными лицами, участвующими в предоставлении муниципальной услуги;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63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отсутствие обоснованных  жалоб на действия (бездействие) сотрудников и их некорректное (невнимательное) отношение к заявителям;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64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отсутствие нарушений установленных сроков в процессе предоставления муниципальной услуги;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65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смотрения которых вынесены решения об удовлетворении (частичном удовлетворении) требований заявителей.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</w:p>
    <w:p w:rsidR="00000000" w:rsidRDefault="00477852">
      <w:pPr>
        <w:pStyle w:val="ConsPlusNormal"/>
        <w:ind w:firstLine="73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центрах, особенности 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 муниципальной услуги по экстерриториальному принципу и особенности предоставления</w:t>
      </w:r>
    </w:p>
    <w:p w:rsidR="00000000" w:rsidRDefault="004778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2.16.1. Предоставление муниципальной услуги по экстерриториальному принципу осуществляется в части обеспечения возможности подачи </w:t>
      </w:r>
      <w:r>
        <w:rPr>
          <w:rFonts w:ascii="Times New Roman" w:hAnsi="Times New Roman" w:cs="Times New Roman"/>
          <w:sz w:val="24"/>
          <w:szCs w:val="24"/>
        </w:rPr>
        <w:t>заявлений посредством ЕПГУ и получения результата муниципальной услуги в многофункциональном центре.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2.16.2.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В этом случ</w:t>
      </w:r>
      <w:r>
        <w:rPr>
          <w:rFonts w:ascii="Times New Roman" w:hAnsi="Times New Roman" w:cs="Times New Roman"/>
          <w:sz w:val="24"/>
          <w:szCs w:val="24"/>
        </w:rPr>
        <w:t>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Заполненное заявление о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</w:t>
      </w:r>
      <w:r>
        <w:rPr>
          <w:rFonts w:ascii="Times New Roman" w:hAnsi="Times New Roman" w:cs="Times New Roman"/>
          <w:sz w:val="24"/>
          <w:szCs w:val="24"/>
        </w:rPr>
        <w:t>ся подписанным простой электронной подписью заявителя, представителя, уполномоченного на подписание заявления.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</w:t>
      </w:r>
      <w:r>
        <w:rPr>
          <w:rFonts w:ascii="Times New Roman" w:hAnsi="Times New Roman" w:cs="Times New Roman"/>
          <w:sz w:val="24"/>
          <w:szCs w:val="24"/>
        </w:rPr>
        <w:t>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</w:t>
      </w:r>
      <w:r>
        <w:rPr>
          <w:rFonts w:ascii="Times New Roman" w:hAnsi="Times New Roman" w:cs="Times New Roman"/>
          <w:sz w:val="24"/>
          <w:szCs w:val="24"/>
        </w:rPr>
        <w:t>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2.16.3. Электронные документы пред</w:t>
      </w:r>
      <w:r>
        <w:rPr>
          <w:rFonts w:ascii="Times New Roman" w:hAnsi="Times New Roman" w:cs="Times New Roman"/>
          <w:sz w:val="24"/>
          <w:szCs w:val="24"/>
        </w:rPr>
        <w:t>ставляются в следующих форматах: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а) xml - для формализованных документов;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Par286" w:history="1">
        <w:r>
          <w:rPr>
            <w:rStyle w:val="a5"/>
            <w:rFonts w:ascii="Times New Roman" w:hAnsi="Times New Roman" w:cs="Times New Roman"/>
            <w:color w:val="0000FF"/>
            <w:sz w:val="24"/>
            <w:szCs w:val="24"/>
          </w:rPr>
          <w:t>подпункте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000000" w:rsidRDefault="00477852">
      <w:pPr>
        <w:pStyle w:val="ConsPlusNormal"/>
        <w:ind w:firstLine="737"/>
        <w:jc w:val="both"/>
      </w:pPr>
      <w:bookmarkStart w:id="3" w:name="Par286"/>
      <w:bookmarkEnd w:id="3"/>
      <w:r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286" w:history="1">
        <w:r>
          <w:rPr>
            <w:rStyle w:val="a5"/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>
          <w:rPr>
            <w:rStyle w:val="a5"/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</w:t>
      </w:r>
      <w:r>
        <w:rPr>
          <w:rFonts w:ascii="Times New Roman" w:hAnsi="Times New Roman" w:cs="Times New Roman"/>
          <w:sz w:val="24"/>
          <w:szCs w:val="24"/>
        </w:rPr>
        <w:t>тации оригинала документа в разрешении 300 - 500 dpi (масштаб 1:1) с использованием следующих режимов: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- "черно-белый" (при отсутствии в документе графических изображений и (или) цветного текста);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- "оттенки серого" (при наличии в документе графических изо</w:t>
      </w:r>
      <w:r>
        <w:rPr>
          <w:rFonts w:ascii="Times New Roman" w:hAnsi="Times New Roman" w:cs="Times New Roman"/>
          <w:sz w:val="24"/>
          <w:szCs w:val="24"/>
        </w:rPr>
        <w:t>бражений, отличных от цветного графического изображения);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</w:t>
      </w:r>
      <w:r>
        <w:rPr>
          <w:rFonts w:ascii="Times New Roman" w:hAnsi="Times New Roman" w:cs="Times New Roman"/>
          <w:sz w:val="24"/>
          <w:szCs w:val="24"/>
        </w:rPr>
        <w:t>ой подписи лица, печати, углового штампа бланка;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- возможность идентифицироват</w:t>
      </w:r>
      <w:r>
        <w:rPr>
          <w:rFonts w:ascii="Times New Roman" w:hAnsi="Times New Roman" w:cs="Times New Roman"/>
          <w:sz w:val="24"/>
          <w:szCs w:val="24"/>
        </w:rPr>
        <w:t>ь документ и количество листов в документе;</w:t>
      </w:r>
    </w:p>
    <w:p w:rsidR="00000000" w:rsidRDefault="00477852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0000" w:rsidRDefault="00477852">
      <w:pPr>
        <w:pStyle w:val="ConsPlusNormal"/>
        <w:ind w:firstLine="737"/>
        <w:jc w:val="both"/>
      </w:pPr>
      <w:r>
        <w:rPr>
          <w:rStyle w:val="a5"/>
          <w:rFonts w:ascii="Times New Roman" w:hAnsi="Times New Roman" w:cs="Times New Roman"/>
          <w:bCs/>
          <w:color w:val="000000"/>
          <w:sz w:val="24"/>
          <w:szCs w:val="24"/>
          <w:u w:val="none"/>
          <w:lang w:eastAsia="ru-RU"/>
        </w:rPr>
        <w:t>Документы, по</w:t>
      </w:r>
      <w:r>
        <w:rPr>
          <w:rStyle w:val="a5"/>
          <w:rFonts w:ascii="Times New Roman" w:hAnsi="Times New Roman" w:cs="Times New Roman"/>
          <w:bCs/>
          <w:color w:val="000000"/>
          <w:sz w:val="24"/>
          <w:szCs w:val="24"/>
          <w:u w:val="none"/>
          <w:lang w:eastAsia="ru-RU"/>
        </w:rPr>
        <w:t>длежащие представлению в форматах xls, xlsx или ods, формируются в виде отдельного электронного документа.</w:t>
      </w:r>
    </w:p>
    <w:p w:rsidR="00000000" w:rsidRDefault="00477852">
      <w:pPr>
        <w:pStyle w:val="ConsPlusNormal"/>
        <w:tabs>
          <w:tab w:val="left" w:pos="1134"/>
        </w:tabs>
        <w:spacing w:line="200" w:lineRule="atLeast"/>
        <w:jc w:val="both"/>
      </w:pPr>
      <w:hyperlink r:id="rId66" w:history="1"/>
    </w:p>
    <w:p w:rsidR="00000000" w:rsidRDefault="00477852">
      <w:pPr>
        <w:pStyle w:val="ConsPlusNormal"/>
        <w:tabs>
          <w:tab w:val="left" w:pos="1134"/>
        </w:tabs>
        <w:spacing w:line="200" w:lineRule="atLeast"/>
        <w:jc w:val="center"/>
      </w:pPr>
      <w:hyperlink r:id="rId67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3. Состав, последовательность и сроки выполнения</w:t>
        </w:r>
      </w:hyperlink>
    </w:p>
    <w:p w:rsidR="00000000" w:rsidRDefault="00477852">
      <w:pPr>
        <w:pStyle w:val="ConsPlusNormal"/>
        <w:tabs>
          <w:tab w:val="left" w:pos="1134"/>
        </w:tabs>
        <w:spacing w:line="200" w:lineRule="atLeast"/>
        <w:jc w:val="center"/>
      </w:pPr>
      <w:hyperlink r:id="rId68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административных процедур (действий), требования к порядку их</w:t>
        </w:r>
      </w:hyperlink>
    </w:p>
    <w:p w:rsidR="00000000" w:rsidRDefault="00477852">
      <w:pPr>
        <w:pStyle w:val="ConsPlusNormal"/>
        <w:tabs>
          <w:tab w:val="left" w:pos="1134"/>
        </w:tabs>
        <w:spacing w:line="200" w:lineRule="atLeast"/>
        <w:jc w:val="center"/>
      </w:pPr>
      <w:hyperlink r:id="rId69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выполнения, в том числе особенности выполнения административных</w:t>
        </w:r>
      </w:hyperlink>
    </w:p>
    <w:p w:rsidR="00000000" w:rsidRDefault="00477852">
      <w:pPr>
        <w:pStyle w:val="ConsPlusNormal"/>
        <w:tabs>
          <w:tab w:val="left" w:pos="1134"/>
        </w:tabs>
        <w:spacing w:line="200" w:lineRule="atLeast"/>
        <w:jc w:val="center"/>
      </w:pPr>
      <w:hyperlink r:id="rId70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процедур в электронной форме</w:t>
        </w:r>
      </w:hyperlink>
    </w:p>
    <w:p w:rsidR="00000000" w:rsidRDefault="00477852">
      <w:pPr>
        <w:pStyle w:val="ConsPlusNormal"/>
        <w:tabs>
          <w:tab w:val="left" w:pos="1134"/>
        </w:tabs>
        <w:spacing w:line="200" w:lineRule="atLeast"/>
        <w:jc w:val="center"/>
      </w:pPr>
      <w:hyperlink r:id="rId71" w:history="1"/>
    </w:p>
    <w:p w:rsidR="00000000" w:rsidRDefault="00477852">
      <w:pPr>
        <w:pStyle w:val="ConsPlusNormal"/>
        <w:spacing w:line="200" w:lineRule="atLeast"/>
        <w:ind w:firstLine="709"/>
        <w:jc w:val="center"/>
      </w:pPr>
      <w:hyperlink r:id="rId72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3.1. Исчерпывающий перечень</w:t>
        </w:r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 xml:space="preserve"> административных процедур</w:t>
        </w:r>
      </w:hyperlink>
    </w:p>
    <w:p w:rsidR="00000000" w:rsidRDefault="00477852">
      <w:pPr>
        <w:pStyle w:val="ConsPlusNormal"/>
        <w:spacing w:line="200" w:lineRule="atLeast"/>
        <w:ind w:firstLine="709"/>
        <w:jc w:val="center"/>
      </w:pPr>
      <w:hyperlink r:id="rId73" w:history="1"/>
    </w:p>
    <w:p w:rsidR="00000000" w:rsidRDefault="00477852">
      <w:pPr>
        <w:pStyle w:val="ConsPlusNormal"/>
        <w:spacing w:line="200" w:lineRule="atLeast"/>
        <w:ind w:firstLine="709"/>
        <w:jc w:val="both"/>
      </w:pPr>
      <w:r>
        <w:rPr>
          <w:rFonts w:ascii="Times New Roman" w:hAnsi="Times New Roman" w:cs="Times New Roman"/>
        </w:rPr>
        <w:t>3.1.1.</w:t>
      </w:r>
      <w:r>
        <w:t xml:space="preserve"> </w:t>
      </w:r>
      <w:hyperlink r:id="rId74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Предоставление муниципальной услуги включает в себя следующие административные процедуры: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75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- прием, проверка документов и регистрация заявления;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76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-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ы «Единая система межведомственного электронного взаимодействия» (далее – СМЭВ);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77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- ра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ссмотрение документов и сведений;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78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- принятие решения;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79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- выдача результата.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80" w:history="1"/>
    </w:p>
    <w:p w:rsidR="00000000" w:rsidRDefault="00477852">
      <w:pPr>
        <w:pStyle w:val="ConsPlusNormal"/>
        <w:spacing w:line="200" w:lineRule="atLeast"/>
        <w:jc w:val="center"/>
      </w:pPr>
      <w:hyperlink r:id="rId81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3.2. Пер</w:t>
        </w:r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ечень административных процедур (действий) при предоставлении муниципальной услуги услуг в электронной форме</w:t>
        </w:r>
      </w:hyperlink>
    </w:p>
    <w:p w:rsidR="00000000" w:rsidRDefault="00477852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82" w:history="1"/>
    </w:p>
    <w:p w:rsidR="00000000" w:rsidRDefault="004778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hyperlink r:id="rId8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При предоставлении муниципальной услуги в электронной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форме заявителю обеспечиваются: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8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- получение информации о порядке и сроках предоставл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ения муниципальной услуги;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8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 xml:space="preserve">- формирование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8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 xml:space="preserve">- прием и регистрация Уполномоченным органом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заявления и иных документов, необходимых для предоставления государствен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ной услуги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8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 xml:space="preserve">- получение результата предоставления муниципальной услуги; 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8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 xml:space="preserve">- получение сведений о ходе рассмотрения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8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- осуществление оценки качества предоставления муниципальной услуги;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9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оченного органа, предоставляющего муниципальную услугу, либо муниципального служащего.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91" w:history="1"/>
    </w:p>
    <w:p w:rsidR="00000000" w:rsidRDefault="00477852">
      <w:pPr>
        <w:pStyle w:val="ConsPlusNormal"/>
        <w:spacing w:line="200" w:lineRule="atLeast"/>
        <w:jc w:val="center"/>
      </w:pPr>
      <w:hyperlink r:id="rId92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3.3. Прием и регистрация заявления и прилагаемых к нему документов</w:t>
        </w:r>
      </w:hyperlink>
    </w:p>
    <w:p w:rsidR="00000000" w:rsidRDefault="00477852">
      <w:pPr>
        <w:pStyle w:val="ConsPlusNormal"/>
        <w:spacing w:line="200" w:lineRule="atLeast"/>
        <w:jc w:val="center"/>
      </w:pPr>
      <w:hyperlink r:id="rId93" w:history="1"/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94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3.3.1. Основанием для начала административной процедуры приема и регистрации заявления и документов, направленных с использованием сети Интернет в форме электронного документа, являетс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я поступление в Администрацию заявления и документов, необходимых для предоставления муниципальной услуги, с использованием сети Интернет.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95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3.3.2. Сотрудник Администрации, ответственный за прием и регистрацию документов: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96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1) проверяет комплектность документов;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97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2) регистрирует заявление и направляет его с комплектом приложенных документов Главе муниципального образования или иному уполномоченному должностному лицу Администрации на визирование. Срок выполнения административного действия по регистрации заявлени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я составляет 3 рабочих дня.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98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3) после визирования заявления Главой муниципального обра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зования, сотрудник Администрации, ответственный за прием и регистрацию документов, направляет заявление и прилагаемые к нему документы в Уполномоченный орган с использованием электронного документооборота Администрации;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99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4) максимальный срок выполнения административной процедуры, предусмотренной настоящим подразделом, составляет 3 рабочих д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ня.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100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3.3.3. Результатом административной процедуры, указанной в настоящем подразделе, </w:t>
        </w:r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является поступление в Уполномоченный орган зарегистрированного заявления и прилагаемых к нему документов с визой Главы муниципального образования или иного уполномоченного должностного лица Администрации.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101" w:history="1"/>
    </w:p>
    <w:p w:rsidR="00000000" w:rsidRDefault="00477852">
      <w:pPr>
        <w:pStyle w:val="ConsPlusNormal"/>
        <w:ind w:firstLine="709"/>
        <w:jc w:val="center"/>
      </w:pPr>
      <w:hyperlink r:id="rId102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3.4. Порядок осуществления административных процедур (действий) в</w:t>
        </w:r>
      </w:hyperlink>
    </w:p>
    <w:p w:rsidR="00000000" w:rsidRDefault="00477852">
      <w:pPr>
        <w:pStyle w:val="ConsPlusNormal"/>
        <w:ind w:firstLine="709"/>
        <w:jc w:val="center"/>
      </w:pPr>
      <w:hyperlink r:id="rId103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электронной форме</w:t>
        </w:r>
      </w:hyperlink>
    </w:p>
    <w:p w:rsidR="00000000" w:rsidRDefault="00477852">
      <w:pPr>
        <w:pStyle w:val="ConsPlusNormal"/>
        <w:spacing w:line="200" w:lineRule="atLeast"/>
        <w:ind w:firstLine="709"/>
        <w:jc w:val="both"/>
      </w:pPr>
      <w:hyperlink r:id="rId104" w:history="1"/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0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3.4.1. Формирование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0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Формирование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осуществляется посредством заполнения электронной формы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на ЕПГУ, региональном  портале, без  необходимости  дополнительной подачи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в какой-либо 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ной форме.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0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Форматно-логическая проверка сформированного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 xml:space="preserve">заявления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осуществляется посл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е заполнения заявителем каждого из полей электронной формы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. При  выявлении некорректно заполненного поля электронной формы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заявитель уведомляется о характере выявленной ошибки и порядке ее устранения посредством информационного сообщени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я непосредственно в электронной форме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0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При формировании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заявителю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обеспечивается: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0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а) возможность копирования и сохранения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 xml:space="preserve">заявления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 иных документов,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указанных в Административном регламенте, необходимых для предоставления муниципальной услуги;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б) возможность печати на бумажном носителе копии электронной формы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в) сохранение  ранее  введенных  в  электронную  форму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г) заполнение полей электронной формы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до начала ввода сведений заявителем с использованием сведений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, размещенных в ЕСИА, и сведений, опубликованных на ЕПГУ, региональном портале, в части, касающейся сведений, отсутствующих в ЕСИА;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д) возможность вернуться на любой из этапов заполнения электронной формы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без потери ранее введенной информации;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е) возможность доступа заявителя на ЕПГУ, региональном портале, к ранее поданным им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 xml:space="preserve">заявления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в течение не менее одного года, а также к частично сформированным уведомлениям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– в течение не менее 3 месяцев.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Сформированное и подписанное заявление и иные докуме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нты, необходимые для предоставления муниципальной услуги, направляются в Уполномоченный орган посредством ЕПГУ, регионального портала.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1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3.4.2.  Уполномоченный орган обеспечивает в срок не позднее 1 рабочего дня с момента подачи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на ЕПГУ, региональный портал, а в случае его поступления в нерабочий или праздничный день, – в следующий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за ним первый  рабочий день прием документов, необходимых для предоставления  муниципальной услуги, и направление заявителю  электронного сообщения о поступлении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. 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а) уведомление о приеме и регистрации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и иных документов, необходимых для предоставления муниципальной услуги, содержащее  сведения  о  факте приема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и документов, необходимых для предоставления муниципальной услуги, и начале процедуры предоставления муниципальной услуги, а также  сведения  о дате и времени окончания предоставления муниципальной услуги либо мотивированный отказ в приеме документов, не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обходимых для предоставления муниципальной услуги;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Ответственное должностное лицо: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1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- проверяет наличие электронных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заявлений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, поступивших с ЕПГУ, регионального портала, с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периодом не реже 2 раз в день;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2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- рассматривает поступившие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 xml:space="preserve">заявления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 приложенные о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бразы документов (документы);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2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производит действия в соответствии с пунктом 3.4 наст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оящего Административного регламента.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2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3.4.4. Заявителю в качестве результата предостав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ления муниципальной услуги обеспечивается возможность получения документа: 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23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в форме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 xml:space="preserve">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24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- в виде бумажного документа, подтверждающего содержание электронного документа, который заявитель получает при личном обращ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ении в многофункциональном центре.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2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3.4.5. Получение информации о ходе рассмотрения за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, а также информацию о дальнейших дейст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виях в личном кабинете по собственной инициативе, в любое время.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2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При предоставлении м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униципальной услуги в электронной форме заявителю направляется: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2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б) уведомление о резу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 мотивировать отказ в предоставлении государственной услуги.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28" w:history="1"/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center"/>
      </w:pPr>
      <w:hyperlink r:id="rId129" w:history="1">
        <w:r>
          <w:rPr>
            <w:rStyle w:val="a5"/>
            <w:rFonts w:ascii="Times New Roman" w:eastAsia="Times New Roman" w:hAnsi="Times New Roman" w:cs="Times New Roman"/>
            <w:b/>
            <w:color w:val="000000"/>
            <w:sz w:val="24"/>
            <w:szCs w:val="24"/>
            <w:u w:val="none"/>
            <w:lang w:eastAsia="ru-RU"/>
          </w:rPr>
          <w:t>3.5. Оценка качества предоставления муниципальной услуги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30" w:history="1"/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3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3.5.1.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лжностных обязанностей, утвержденными постановлением Правительства 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остных обязанностей».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3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3.5.2. Заявителю обеспечивается возможность направления жалобы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 № 210-ФЗ и в порядке, установленном постановлением Правительства Российс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 решений и действий (бездействия), совершенных при предоставлении государственных и муниципаль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ных услуг.</w:t>
        </w:r>
      </w:hyperlink>
    </w:p>
    <w:p w:rsidR="00000000" w:rsidRDefault="00477852">
      <w:pPr>
        <w:pStyle w:val="ConsPlusNormal"/>
        <w:spacing w:line="200" w:lineRule="atLeast"/>
        <w:jc w:val="both"/>
      </w:pPr>
      <w:hyperlink r:id="rId133" w:history="1"/>
    </w:p>
    <w:p w:rsidR="00000000" w:rsidRDefault="00477852">
      <w:pPr>
        <w:jc w:val="center"/>
      </w:pPr>
      <w:hyperlink r:id="rId134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 xml:space="preserve">4. </w:t>
        </w:r>
        <w:r>
          <w:rPr>
            <w:rStyle w:val="a5"/>
            <w:rFonts w:ascii="Times New Roman" w:eastAsia="Times New Roman" w:hAnsi="Times New Roman" w:cs="Times New Roman"/>
            <w:b/>
            <w:color w:val="000000"/>
            <w:sz w:val="24"/>
            <w:szCs w:val="24"/>
            <w:u w:val="none"/>
          </w:rPr>
          <w:t>Формы контроля за исполнением административного регламента</w:t>
        </w:r>
      </w:hyperlink>
    </w:p>
    <w:p w:rsidR="00000000" w:rsidRDefault="00477852">
      <w:pPr>
        <w:pStyle w:val="ConsPlusNormal"/>
        <w:spacing w:line="200" w:lineRule="atLeast"/>
        <w:jc w:val="center"/>
      </w:pPr>
      <w:hyperlink r:id="rId135" w:history="1"/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3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4.1. Теку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лномоченного органа), уполномоченными на осуществление контроля за предоставлением муниципальной услуги.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3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3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Текущий контроль осуществляется путем проведения проверок: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3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решений о предоставлении (об отказе в предоставлении) муниципальной услуги;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выявления и устранения нарушений прав граждан;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4.2. Контроль за полнотой и качеством предоставления муниципальной услуги включает в себя проведение плановых и внеплановых проверок.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4.3. Плановые проверки осуществляются на основании годовых планов работы Уполномоченного органа, утверждаем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ых руководителем Уполномоченного органа. При плановой проверке полноты и качества предоставления муниципальной услуги контролю подлежат: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соблюдение сроков предоставления муниципальной услуги;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соблюдение положений настоящего Административного регламента;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правильность и обоснованность принятого решения об отказе в предоставлении муниципальной услуги.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Основанием для проведения внеплановых проверок являются: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получение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  </w:r>
        <w:r>
          <w:rPr>
            <w:rStyle w:val="a5"/>
            <w:rFonts w:ascii="Times New Roman" w:eastAsia="Times New Roman" w:hAnsi="Times New Roman" w:cs="Times New Roman"/>
            <w:iCs/>
            <w:color w:val="000000"/>
            <w:sz w:val="24"/>
            <w:szCs w:val="24"/>
            <w:u w:val="none"/>
            <w:lang w:eastAsia="ru-RU"/>
          </w:rPr>
          <w:t>Смоленской области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и нормативных правовых актов Администрации мун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иципального образования «город Десногорск» Смоленской области.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4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- обращения граждан и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юридических лиц на нарушения законодательства, в том числе на качество предоставления муниципальной услуги.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5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4.5. По результатам проведенных проверок в случае  выявления  нарушений положений настоящего Административного регламента, нормативных правовых актов </w:t>
        </w:r>
        <w:r>
          <w:rPr>
            <w:rStyle w:val="a5"/>
            <w:rFonts w:ascii="Times New Roman" w:eastAsia="Times New Roman" w:hAnsi="Times New Roman" w:cs="Times New Roman"/>
            <w:iCs/>
            <w:color w:val="000000"/>
            <w:sz w:val="24"/>
            <w:szCs w:val="24"/>
            <w:u w:val="none"/>
            <w:lang w:eastAsia="ru-RU"/>
          </w:rPr>
          <w:t>Смоленской области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и нормативных правовых актов органов местного самоуправления </w:t>
        </w:r>
        <w:r>
          <w:rPr>
            <w:rStyle w:val="a5"/>
            <w:rFonts w:ascii="Times New Roman" w:eastAsia="Times New Roman" w:hAnsi="Times New Roman" w:cs="Times New Roman"/>
            <w:iCs/>
            <w:color w:val="000000"/>
            <w:sz w:val="24"/>
            <w:szCs w:val="24"/>
            <w:u w:val="none"/>
            <w:lang w:eastAsia="ru-RU"/>
          </w:rPr>
          <w:t>Адм</w:t>
        </w:r>
        <w:r>
          <w:rPr>
            <w:rStyle w:val="a5"/>
            <w:rFonts w:ascii="Times New Roman" w:eastAsia="Times New Roman" w:hAnsi="Times New Roman" w:cs="Times New Roman"/>
            <w:iCs/>
            <w:color w:val="000000"/>
            <w:sz w:val="24"/>
            <w:szCs w:val="24"/>
            <w:u w:val="none"/>
            <w:lang w:eastAsia="ru-RU"/>
          </w:rPr>
          <w:t xml:space="preserve">инистрации муниципального  образования  «город  Десногорск» Смоленской области 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осуществляется  привлечение виновных лиц к ответственности в соответствии с законодательством Российской Федерации.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5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Персональная  ответственность  должностных лиц за правильность и своевременность принятия решения о предоставлении  (об отказе  в предоставлении)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 муниципальной   услуги закрепляется в их должностных регламентах в соответствии с требованиями законодательства.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5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истративных процедур (действий).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5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Граждане, их объединения и организации также имеют п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раво: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5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направлять замечания и предложения по улучшению доступности и качества предос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тавления муниципальной услуги;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5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- вносить предложения о мерах по устранению нарушений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настоящего Административного регламента.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5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4.7. Должностные лица  Уполномоченного орган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а принимают меры к прекращению допущенных нарушений, устраняют причины и условия, способствующие совершению нарушений.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540"/>
        <w:jc w:val="both"/>
      </w:pPr>
      <w:hyperlink r:id="rId15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  </w:r>
      </w:hyperlink>
    </w:p>
    <w:p w:rsidR="00000000" w:rsidRDefault="00477852">
      <w:pPr>
        <w:pStyle w:val="ConsPlusNormal"/>
        <w:spacing w:line="200" w:lineRule="atLeast"/>
        <w:jc w:val="center"/>
      </w:pPr>
      <w:hyperlink r:id="rId158" w:history="1"/>
    </w:p>
    <w:p w:rsidR="00000000" w:rsidRDefault="00477852">
      <w:pPr>
        <w:spacing w:after="0" w:line="200" w:lineRule="atLeast"/>
        <w:jc w:val="center"/>
      </w:pPr>
      <w:hyperlink r:id="rId159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</w:r>
      </w:hyperlink>
    </w:p>
    <w:p w:rsidR="00000000" w:rsidRDefault="00477852">
      <w:pPr>
        <w:spacing w:after="0" w:line="200" w:lineRule="atLeast"/>
        <w:jc w:val="center"/>
      </w:pPr>
      <w:hyperlink r:id="rId160" w:history="1"/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 xml:space="preserve">ка многофункционального центра при  предоставлении  муниципальной услуги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Cs w:val="24"/>
            <w:u w:val="none"/>
            <w:lang w:eastAsia="ru-RU"/>
          </w:rPr>
          <w:t xml:space="preserve">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в досудебном (внесудебном) порядке (далее – жалоба).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2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3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- в Уполномоченный орган – на решение и (или) действия (бездействие) должностного лица, руководителя структурного подразделения  Уполномочен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ного органа, на решение и действия (бездействие) Уполномоченного органа, руководителя Уполномоченного органа;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4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5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- к руководителю многофункционального центра – на решения и действия (бездействие) работника многофункционального центра;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6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8"/>
            <w:u w:val="none"/>
            <w:lang w:eastAsia="ru-RU"/>
          </w:rPr>
          <w:t>- к учредителю многофункционального центра – на решение и действия (бездействие) многофункционального центра.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В Уполномоченном органе, многофункциональном центре, у учредителя многофункционального  центра  определяютс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я  уполномоченные на рассмотрение  жалоб должностные лица.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 xml:space="preserve">5.3. Информация о порядке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чном приеме либо в письменной форме почтовым отправлением по адресу, указанному заявителем (представителем).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6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7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- Федеральным законом «Об организации предоставления государственных и муниципальных услуг»;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7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- постановлением Правительства Российской Федерации от 20 ноября 2012 года № 1198 «О федеральной государственной информ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8"/>
            <w:u w:val="none"/>
            <w:lang w:eastAsia="ru-RU"/>
          </w:rPr>
          <w:t>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</w:r>
      </w:hyperlink>
    </w:p>
    <w:p w:rsidR="00000000" w:rsidRDefault="00477852">
      <w:pPr>
        <w:spacing w:after="0" w:line="200" w:lineRule="atLeast"/>
        <w:ind w:firstLine="709"/>
        <w:jc w:val="both"/>
      </w:pPr>
      <w:hyperlink r:id="rId172" w:history="1"/>
    </w:p>
    <w:p w:rsidR="00000000" w:rsidRDefault="00477852">
      <w:pPr>
        <w:spacing w:after="0" w:line="200" w:lineRule="atLeast"/>
        <w:ind w:firstLine="709"/>
        <w:jc w:val="center"/>
      </w:pPr>
      <w:hyperlink r:id="rId173" w:history="1">
        <w:r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  </w:r>
      </w:hyperlink>
    </w:p>
    <w:p w:rsidR="00000000" w:rsidRDefault="00477852">
      <w:pPr>
        <w:spacing w:after="0" w:line="200" w:lineRule="atLeast"/>
        <w:ind w:firstLine="709"/>
        <w:jc w:val="both"/>
      </w:pPr>
      <w:hyperlink r:id="rId174" w:history="1"/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7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6.1. М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ногофункциональный центр осуществляет: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7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информирование заявителей о порядке предоста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 функциональном центре;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7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выдачу заявителю результата предоставления муниципальной услуги, на бумажном носителе, подтверждающи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ставляющих муниципальных услуг;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7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иные процедуры и действия, предусмотренные Федераль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ным законом № 210-ФЗ.</w:t>
        </w:r>
      </w:hyperlink>
    </w:p>
    <w:p w:rsidR="00000000" w:rsidRDefault="00477852">
      <w:pPr>
        <w:widowControl w:val="0"/>
        <w:suppressAutoHyphens w:val="0"/>
        <w:autoSpaceDE w:val="0"/>
        <w:spacing w:after="0" w:line="240" w:lineRule="auto"/>
        <w:ind w:firstLine="709"/>
        <w:jc w:val="both"/>
      </w:pPr>
      <w:hyperlink r:id="rId17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В соответствии с частью 1.1 статьи 16 Федерального закона № 210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-ФЗ для реализации своих функций многофункциональные центры вправе привлекать иные организации. </w:t>
        </w:r>
      </w:hyperlink>
    </w:p>
    <w:p w:rsidR="00000000" w:rsidRDefault="00477852">
      <w:pPr>
        <w:suppressAutoHyphens w:val="0"/>
        <w:spacing w:after="0" w:line="240" w:lineRule="auto"/>
        <w:ind w:firstLine="709"/>
        <w:jc w:val="both"/>
      </w:pPr>
      <w:hyperlink r:id="rId18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6.2. Информирование  заявителя  многофункциональными центрами осуществляется следующими способами: </w:t>
        </w:r>
      </w:hyperlink>
    </w:p>
    <w:p w:rsidR="00000000" w:rsidRDefault="00477852">
      <w:pPr>
        <w:suppressAutoHyphens w:val="0"/>
        <w:spacing w:after="0" w:line="240" w:lineRule="auto"/>
        <w:ind w:firstLine="709"/>
        <w:jc w:val="both"/>
      </w:pPr>
      <w:hyperlink r:id="rId18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  </w:r>
      </w:hyperlink>
    </w:p>
    <w:p w:rsidR="00000000" w:rsidRDefault="00477852">
      <w:pPr>
        <w:suppressAutoHyphens w:val="0"/>
        <w:spacing w:after="0" w:line="240" w:lineRule="auto"/>
        <w:ind w:firstLine="709"/>
        <w:jc w:val="both"/>
      </w:pPr>
      <w:hyperlink r:id="rId18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б) при обращении заявителя  в  многофункциональный центр лично, по телефону, посредством почтовых отправлений, либо по электронной почте.</w:t>
        </w:r>
      </w:hyperlink>
    </w:p>
    <w:p w:rsidR="00000000" w:rsidRDefault="00477852">
      <w:pPr>
        <w:suppressAutoHyphens w:val="0"/>
        <w:spacing w:after="0" w:line="240" w:lineRule="auto"/>
        <w:ind w:firstLine="709"/>
        <w:jc w:val="both"/>
      </w:pPr>
      <w:hyperlink r:id="rId18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При личном обращении работник многофункционального центра подробно информирует заявителей по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интересующим их вопросам в вежливой корректной форме с использованием официально-делового стиля  речи. Рекомендуемое  время предоставления консультации – не более 15 минут, время ожидания в очереди в секторе информирования для получения  информации о муниц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ипальных услугах не может превышать 15 минут.</w:t>
        </w:r>
      </w:hyperlink>
    </w:p>
    <w:p w:rsidR="00000000" w:rsidRDefault="00477852">
      <w:pPr>
        <w:suppressAutoHyphens w:val="0"/>
        <w:spacing w:after="0" w:line="240" w:lineRule="auto"/>
        <w:ind w:firstLine="709"/>
        <w:jc w:val="both"/>
      </w:pPr>
      <w:hyperlink r:id="rId18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Ответ на телефонный звонок должен начин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аться с информации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 работник  многофункциональ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ного центра осуществляет не более 10 минут; 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8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В случае если для подготовки ответа треб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8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изложить обращение в письменной форме (ответ направляется  Заявителю в соответствии со способом, указанным в обращении);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8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назначить другое время для консультаций.</w:t>
        </w:r>
      </w:hyperlink>
    </w:p>
    <w:p w:rsidR="00000000" w:rsidRDefault="00477852">
      <w:pPr>
        <w:suppressAutoHyphens w:val="0"/>
        <w:spacing w:after="0" w:line="240" w:lineRule="auto"/>
        <w:ind w:firstLine="709"/>
        <w:jc w:val="both"/>
      </w:pPr>
      <w:hyperlink r:id="rId18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ронного документа по адресу электронной почты, указанному 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менной форме.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89" w:history="1">
        <w:r>
          <w:rPr>
            <w:rStyle w:val="a5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 xml:space="preserve">6.3. При наличии в </w:t>
        </w:r>
        <w:r>
          <w:rPr>
            <w:rStyle w:val="a5"/>
            <w:rFonts w:ascii="Times New Roman" w:eastAsia="Times New Roman" w:hAnsi="Times New Roman" w:cs="Times New Roman"/>
            <w:bCs/>
            <w:color w:val="FF0000"/>
            <w:sz w:val="24"/>
            <w:szCs w:val="24"/>
            <w:u w:val="none"/>
            <w:lang w:eastAsia="ru-RU"/>
          </w:rPr>
          <w:t>уведомлении о признании садового дома жилым домом ил</w:t>
        </w:r>
        <w:r>
          <w:rPr>
            <w:rStyle w:val="a5"/>
            <w:rFonts w:ascii="Times New Roman" w:eastAsia="Times New Roman" w:hAnsi="Times New Roman" w:cs="Times New Roman"/>
            <w:bCs/>
            <w:color w:val="FF0000"/>
            <w:sz w:val="24"/>
            <w:szCs w:val="24"/>
            <w:u w:val="none"/>
            <w:lang w:eastAsia="ru-RU"/>
          </w:rPr>
          <w:t xml:space="preserve">и жилого дома    садовым    домом  </w:t>
        </w:r>
        <w:r>
          <w:rPr>
            <w:rStyle w:val="a5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 xml:space="preserve">  указания о выдаче   результатов   оказания   услуги   через   многофункциональный   центр,   Администрация передает документы в многофункциональный центр для последующей выдачи заявителю (представителю) способом, соглас</w:t>
        </w:r>
        <w:r>
          <w:rPr>
            <w:rStyle w:val="a5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</w:t>
        </w:r>
        <w:r>
          <w:rPr>
            <w:rStyle w:val="a5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ентрами предоставления  государственных  и   муниципальных   услуг   и   федеральными   органами  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</w:t>
        </w:r>
        <w:r>
          <w:rPr>
            <w:rStyle w:val="a5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 xml:space="preserve">равления». 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9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Порядок и сроки передачи Уполномоченным органом таких документов в многоф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  центрами   предоставления 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государственных и муниципальных услуг и федеральными органами исполнительной власти, органами государственных внебюджетных  фондов,  органами  государственной власти субъектов Российской Федерации, органами местного самоуправления».</w:t>
        </w:r>
      </w:hyperlink>
    </w:p>
    <w:p w:rsidR="00000000" w:rsidRDefault="00477852">
      <w:pPr>
        <w:suppressAutoHyphens w:val="0"/>
        <w:autoSpaceDE w:val="0"/>
        <w:spacing w:after="0" w:line="240" w:lineRule="auto"/>
        <w:ind w:firstLine="709"/>
        <w:jc w:val="both"/>
      </w:pPr>
      <w:hyperlink r:id="rId191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6.4. Прием заявителей для выдачи документов, являющихся результатом муниципальной услуги, в порядке очередно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сти при получении номерного талона из терминала электронной очереди, соответствующего цели обращения, либо по предварительной записи.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92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Работник многофункционального центра осуществляет следующие действия: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93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94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проверяет полномочия представителя заявителя (в случае обращения представителя заявителя);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95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- определяет статус исполнения </w:t>
        </w:r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lang w:eastAsia="ru-RU"/>
          </w:rPr>
          <w:t>заявления о предоставлении государственной услуги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 xml:space="preserve"> в ГИС;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96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распечатывает результат предоставления муниципальной услуги в виде экземпляра электронного   документа на бумажном носителе и заверяет его с использовани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ем печати многофункционального   центра   (в предусмотренных   нормативными   правовыми актами Российской Федерации случаях – печати с изображением Государственного герба Российской Федерации);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97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</w:t>
        </w:r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и правовыми актами Российской Федерации случаях – печати с изображением Государственного герба Российской Федерации);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98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выдает документы заявителю, при необходимости запрашивает у заявителя подписи за каждый выданный документ;</w:t>
        </w:r>
      </w:hyperlink>
    </w:p>
    <w:p w:rsidR="00000000" w:rsidRDefault="00477852">
      <w:pPr>
        <w:tabs>
          <w:tab w:val="left" w:pos="7920"/>
        </w:tabs>
        <w:suppressAutoHyphens w:val="0"/>
        <w:spacing w:after="0" w:line="240" w:lineRule="auto"/>
        <w:ind w:firstLine="709"/>
        <w:jc w:val="both"/>
      </w:pPr>
      <w:hyperlink r:id="rId199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- запрашивает  согласие  заявителя  на участие в смс-опросе для оценки качества предоставленных услуг многофункциональным центром.</w:t>
        </w:r>
      </w:hyperlink>
    </w:p>
    <w:p w:rsidR="00000000" w:rsidRDefault="00477852">
      <w:pPr>
        <w:spacing w:after="0" w:line="200" w:lineRule="atLeast"/>
        <w:ind w:firstLine="709"/>
        <w:jc w:val="both"/>
      </w:pPr>
      <w:hyperlink r:id="rId200" w:history="1"/>
    </w:p>
    <w:p w:rsidR="00000000" w:rsidRDefault="00477852">
      <w:pPr>
        <w:widowControl w:val="0"/>
        <w:autoSpaceDE w:val="0"/>
        <w:spacing w:after="0" w:line="200" w:lineRule="atLeast"/>
        <w:ind w:left="5670"/>
        <w:jc w:val="right"/>
      </w:pPr>
      <w:hyperlink r:id="rId201" w:history="1"/>
    </w:p>
    <w:p w:rsidR="00000000" w:rsidRDefault="00477852">
      <w:pPr>
        <w:widowControl w:val="0"/>
        <w:autoSpaceDE w:val="0"/>
        <w:spacing w:after="0" w:line="200" w:lineRule="atLeast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02" w:history="1"/>
    </w:p>
    <w:p w:rsidR="00000000" w:rsidRDefault="00477852">
      <w:pPr>
        <w:widowControl w:val="0"/>
        <w:autoSpaceDE w:val="0"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hyperlink r:id="rId203" w:history="1"/>
    </w:p>
    <w:p w:rsidR="00000000" w:rsidRDefault="00477852">
      <w:pPr>
        <w:pageBreakBefore/>
        <w:widowControl w:val="0"/>
        <w:autoSpaceDE w:val="0"/>
        <w:spacing w:after="0" w:line="200" w:lineRule="atLeast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04" w:history="1"/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"Установка информационной вывески, согласование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дизайн-проекта размещения вывески"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Установка информационной вывески, согласование д</w:t>
      </w:r>
      <w:r>
        <w:rPr>
          <w:rFonts w:ascii="Times New Roman" w:hAnsi="Times New Roman" w:cs="Times New Roman"/>
          <w:b/>
          <w:bCs/>
          <w:sz w:val="24"/>
          <w:szCs w:val="24"/>
        </w:rPr>
        <w:t>изайн-проекта</w:t>
      </w:r>
    </w:p>
    <w:p w:rsidR="00000000" w:rsidRDefault="00477852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размещения вывески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</w:t>
      </w:r>
      <w:r>
        <w:rPr>
          <w:rFonts w:ascii="Times New Roman" w:hAnsi="Times New Roman" w:cs="Times New Roman"/>
          <w:sz w:val="24"/>
          <w:szCs w:val="24"/>
        </w:rPr>
        <w:t xml:space="preserve">             №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    </w:t>
      </w:r>
      <w:r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предоставление услуги)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78"/>
      </w:tblGrid>
      <w:tr w:rsidR="00000000"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Чье имущество используется для размещения вывески?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регистрации товарного знака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0000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pageBreakBefore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"Установка информационной вывески, согласование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дизайн-проекта размещения вывески"</w:t>
      </w:r>
    </w:p>
    <w:p w:rsidR="00000000" w:rsidRDefault="00477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center"/>
      </w:pPr>
      <w:bookmarkStart w:id="4" w:name="Par570"/>
      <w:bookmarkEnd w:id="4"/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СОГЛАСОВАНИИ</w:t>
      </w:r>
    </w:p>
    <w:p w:rsidR="00000000" w:rsidRDefault="00477852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</w:t>
      </w:r>
      <w:r>
        <w:rPr>
          <w:rFonts w:ascii="Times New Roman" w:hAnsi="Times New Roman" w:cs="Times New Roman"/>
          <w:b/>
          <w:bCs/>
          <w:sz w:val="24"/>
          <w:szCs w:val="24"/>
        </w:rPr>
        <w:t>ки информационной вывески, дизайн-проекта размещения вывески</w:t>
      </w:r>
    </w:p>
    <w:p w:rsidR="00000000" w:rsidRDefault="00477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№ </w:t>
      </w:r>
      <w:r>
        <w:rPr>
          <w:rFonts w:ascii="Times New Roman" w:hAnsi="Times New Roman" w:cs="Times New Roman"/>
          <w:sz w:val="24"/>
          <w:szCs w:val="24"/>
        </w:rPr>
        <w:t>_________ от _____________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 согласования: ___________________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Тип вывески: _______________________________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 размещения: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Дата начала размещения: ____________________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Дата окончания размещения: _________________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 _________________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_______________    _________    _______________________________________________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</w:t>
      </w:r>
      <w:r>
        <w:rPr>
          <w:rFonts w:ascii="Times New Roman" w:hAnsi="Times New Roman" w:cs="Times New Roman"/>
          <w:sz w:val="24"/>
          <w:szCs w:val="24"/>
        </w:rPr>
        <w:t>(должность)   </w:t>
      </w:r>
      <w:r>
        <w:rPr>
          <w:rFonts w:ascii="Times New Roman" w:hAnsi="Times New Roman" w:cs="Times New Roman"/>
          <w:sz w:val="24"/>
          <w:szCs w:val="24"/>
        </w:rPr>
        <w:t xml:space="preserve">     (подпись)          (фамилия, имя, отчество (последнее - при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hAnsi="Times New Roman" w:cs="Times New Roman"/>
          <w:sz w:val="24"/>
          <w:szCs w:val="24"/>
        </w:rPr>
        <w:t>наличии))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pageBreakBefore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</w:t>
      </w:r>
      <w:r>
        <w:rPr>
          <w:rFonts w:ascii="Times New Roman" w:hAnsi="Times New Roman" w:cs="Times New Roman"/>
          <w:sz w:val="24"/>
          <w:szCs w:val="24"/>
        </w:rPr>
        <w:t>ой услуги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"Установка информационной вывески, согласование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дизайн-проекта размещения выв</w:t>
      </w:r>
      <w:bookmarkStart w:id="5" w:name="Par600"/>
      <w:bookmarkEnd w:id="5"/>
      <w:r>
        <w:rPr>
          <w:rFonts w:ascii="Times New Roman" w:hAnsi="Times New Roman" w:cs="Times New Roman"/>
          <w:sz w:val="24"/>
          <w:szCs w:val="24"/>
        </w:rPr>
        <w:t>ески"</w:t>
      </w:r>
    </w:p>
    <w:p w:rsidR="00000000" w:rsidRDefault="004778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00000" w:rsidRDefault="00477852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      </w:t>
      </w:r>
      <w:r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от __________                                                                 </w:t>
      </w:r>
      <w:r>
        <w:rPr>
          <w:rFonts w:ascii="Times New Roman" w:hAnsi="Times New Roman" w:cs="Times New Roman"/>
          <w:sz w:val="24"/>
          <w:szCs w:val="24"/>
        </w:rPr>
        <w:t xml:space="preserve">                              </w:t>
      </w:r>
    </w:p>
    <w:p w:rsidR="00000000" w:rsidRDefault="00477852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 № _________________ на предоставление      услуги    "Установка    информационной    вывески,    согласование дизайн-проекта    размещения    вывески"  </w:t>
      </w:r>
      <w:r>
        <w:rPr>
          <w:rFonts w:ascii="Times New Roman" w:hAnsi="Times New Roman" w:cs="Times New Roman"/>
          <w:sz w:val="24"/>
          <w:szCs w:val="24"/>
        </w:rPr>
        <w:t>  принято    решение    об    отказе в приеме документов, необходимых для предоставления услуги, по следующим основаниям: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>Вы    вправе    повторно    обратиться    в уполномоченный орган с заявлением о предостав</w:t>
      </w:r>
      <w:r>
        <w:rPr>
          <w:rFonts w:ascii="Times New Roman" w:hAnsi="Times New Roman" w:cs="Times New Roman"/>
          <w:sz w:val="24"/>
          <w:szCs w:val="24"/>
        </w:rPr>
        <w:t>лении услуги после устранения указанных нарушений.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>Данный      отказ      может      быть    обжалован    в    досудебном    порядке    путем направления жалобы в уполномоченный орган, а также в судебном порядке.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_______________    _________   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</w:t>
      </w:r>
      <w:r>
        <w:rPr>
          <w:rFonts w:ascii="Times New Roman" w:hAnsi="Times New Roman" w:cs="Times New Roman"/>
          <w:sz w:val="24"/>
          <w:szCs w:val="24"/>
        </w:rPr>
        <w:t>(должность)        (подпись)          (фамилия, имя, отчество (последнее - при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hAnsi="Times New Roman" w:cs="Times New Roman"/>
          <w:sz w:val="24"/>
          <w:szCs w:val="24"/>
        </w:rPr>
        <w:t>наличии))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pageBreakBefore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"Установка информационной вывески, согласование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дизайн-проекта размещения вывески"</w:t>
      </w:r>
    </w:p>
    <w:p w:rsidR="00000000" w:rsidRDefault="00477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00000" w:rsidRDefault="00477852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__________                                          </w:t>
      </w: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</w:t>
      </w:r>
    </w:p>
    <w:p w:rsidR="00000000" w:rsidRDefault="00477852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 № _________________ на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предоставление      услуги    "Установка    информационной    вывески,    согласование дизайн-проекта    </w:t>
      </w:r>
      <w:r>
        <w:rPr>
          <w:rFonts w:ascii="Times New Roman" w:hAnsi="Times New Roman" w:cs="Times New Roman"/>
          <w:sz w:val="24"/>
          <w:szCs w:val="24"/>
        </w:rPr>
        <w:t>  размещения      вывески"      принято      решение      об      отказе    в предоставлении услуги по следующим основаниям: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>Вы    вправе    повторно    обратиться    в уполно</w:t>
      </w:r>
      <w:r>
        <w:rPr>
          <w:rFonts w:ascii="Times New Roman" w:hAnsi="Times New Roman" w:cs="Times New Roman"/>
          <w:sz w:val="24"/>
          <w:szCs w:val="24"/>
        </w:rPr>
        <w:t>моченный орган с заявлением о предоставлении услуги после устранения указанных нарушений.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</w:t>
      </w:r>
      <w:r>
        <w:rPr>
          <w:rFonts w:ascii="Times New Roman" w:hAnsi="Times New Roman" w:cs="Times New Roman"/>
          <w:sz w:val="24"/>
          <w:szCs w:val="24"/>
        </w:rPr>
        <w:t>Данный      отказ      может      быть    обжалован    в    досудебном    порядке    путем направления жалобы в уполномоченный орган, а также в судебном поряд</w:t>
      </w:r>
      <w:r>
        <w:rPr>
          <w:rFonts w:ascii="Times New Roman" w:hAnsi="Times New Roman" w:cs="Times New Roman"/>
          <w:sz w:val="24"/>
          <w:szCs w:val="24"/>
        </w:rPr>
        <w:t>ке.</w:t>
      </w:r>
    </w:p>
    <w:p w:rsidR="00000000" w:rsidRDefault="004778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_______________    _________    _______________________________________________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</w:t>
      </w:r>
      <w:r>
        <w:rPr>
          <w:rFonts w:ascii="Times New Roman" w:hAnsi="Times New Roman" w:cs="Times New Roman"/>
          <w:sz w:val="24"/>
          <w:szCs w:val="24"/>
        </w:rPr>
        <w:t>(должность)        (подпись)          (фамилия, имя, отчество (последнее - при</w:t>
      </w:r>
    </w:p>
    <w:p w:rsidR="00000000" w:rsidRDefault="004778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</w:t>
      </w:r>
      <w:r>
        <w:rPr>
          <w:rFonts w:ascii="Times New Roman" w:hAnsi="Times New Roman" w:cs="Times New Roman"/>
          <w:sz w:val="24"/>
          <w:szCs w:val="24"/>
        </w:rPr>
        <w:t xml:space="preserve">            </w:t>
      </w:r>
      <w:r>
        <w:rPr>
          <w:rFonts w:ascii="Times New Roman" w:hAnsi="Times New Roman" w:cs="Times New Roman"/>
          <w:sz w:val="24"/>
          <w:szCs w:val="24"/>
        </w:rPr>
        <w:t>наличии))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sectPr w:rsidR="00000000">
          <w:headerReference w:type="default" r:id="rId205"/>
          <w:headerReference w:type="first" r:id="rId206"/>
          <w:pgSz w:w="11906" w:h="16838"/>
          <w:pgMar w:top="1134" w:right="567" w:bottom="993" w:left="1418" w:header="748" w:footer="720" w:gutter="0"/>
          <w:pgNumType w:start="3"/>
          <w:cols w:space="720"/>
          <w:docGrid w:linePitch="600" w:charSpace="36864"/>
        </w:sectPr>
      </w:pPr>
    </w:p>
    <w:p w:rsidR="00000000" w:rsidRDefault="00477852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"Установка информационной вывески, согласование</w:t>
      </w:r>
    </w:p>
    <w:p w:rsidR="00000000" w:rsidRDefault="0047785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дизайн-проекта размещения вывески"</w:t>
      </w: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center"/>
      </w:pPr>
      <w:bookmarkStart w:id="6" w:name="Par664"/>
      <w:bookmarkEnd w:id="6"/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000000" w:rsidRDefault="004778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АДМИНИСТРАТИ</w:t>
      </w:r>
      <w:r>
        <w:rPr>
          <w:rFonts w:ascii="Times New Roman" w:hAnsi="Times New Roman" w:cs="Times New Roman"/>
          <w:b/>
          <w:sz w:val="24"/>
          <w:szCs w:val="24"/>
        </w:rPr>
        <w:t>ВНЫХ ПРОЦЕДУР (ДЕЙСТВИЙ) ПРИ ПРЕДОСТАВЛЕНИИ</w:t>
      </w:r>
    </w:p>
    <w:p w:rsidR="00000000" w:rsidRDefault="004778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000000" w:rsidRDefault="00477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3588"/>
        <w:gridCol w:w="1762"/>
        <w:gridCol w:w="1413"/>
        <w:gridCol w:w="2187"/>
        <w:gridCol w:w="1850"/>
        <w:gridCol w:w="2552"/>
      </w:tblGrid>
      <w:tr w:rsidR="00000000">
        <w:trPr>
          <w:trHeight w:val="221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Содержание административных действий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Должностное лицо, ответственное за выполнение административног</w:t>
            </w:r>
            <w:r>
              <w:rPr>
                <w:rFonts w:ascii="Times New Roman" w:hAnsi="Times New Roman" w:cs="Times New Roman"/>
                <w:szCs w:val="22"/>
              </w:rPr>
              <w:t>о действия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Критерии принятия решения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000000">
        <w:trPr>
          <w:trHeight w:val="31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00000">
        <w:tc>
          <w:tcPr>
            <w:tcW w:w="1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1. Проверка документов и регистрация заявления</w:t>
            </w:r>
          </w:p>
        </w:tc>
      </w:tr>
      <w:tr w:rsidR="00000000"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Поступление заявления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и документов для предоставления муниципальной услуги в Уполномоченный орган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2.7 Административного регламента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 рабочий день (</w:t>
            </w:r>
            <w:r>
              <w:rPr>
                <w:rFonts w:ascii="Times New Roman" w:hAnsi="Times New Roman" w:cs="Times New Roman"/>
                <w:szCs w:val="22"/>
              </w:rPr>
              <w:t>не входит в общий срок предоставления услуги)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Администрация/ГИС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Регистрация заявления и документов в ГИС (присвоение номера и датирование); назначение должностного лица,</w:t>
            </w:r>
            <w:r>
              <w:rPr>
                <w:rFonts w:ascii="Times New Roman" w:hAnsi="Times New Roman" w:cs="Times New Roman"/>
                <w:szCs w:val="22"/>
              </w:rPr>
              <w:t xml:space="preserve"> ответственного за предоставление муниципальной услуги, и передача ему документов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 случае отсутствия оснований для отказа в приеме документов, предусмотренных пунктом 2.7 Административного регламента, - регистрация заявления в электронной базе данных по</w:t>
            </w:r>
            <w:r>
              <w:rPr>
                <w:rFonts w:ascii="Times New Roman" w:hAnsi="Times New Roman" w:cs="Times New Roman"/>
                <w:szCs w:val="22"/>
              </w:rPr>
              <w:t xml:space="preserve"> учету документов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 рабочий день (не входит в общий срок предоставления услуги)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Администрация/ГИС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000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Проверка заявления и документов, представленных для получения муниципальной у</w:t>
            </w:r>
            <w:r>
              <w:rPr>
                <w:rFonts w:ascii="Times New Roman" w:hAnsi="Times New Roman" w:cs="Times New Roman"/>
                <w:szCs w:val="22"/>
              </w:rPr>
              <w:t>слуги</w:t>
            </w: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Администрация/ГИС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Направление заяви</w:t>
            </w:r>
            <w:r>
              <w:rPr>
                <w:rFonts w:ascii="Times New Roman" w:hAnsi="Times New Roman" w:cs="Times New Roman"/>
                <w:szCs w:val="22"/>
              </w:rPr>
              <w:t>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Наличие/отсутствие оснований для отказа в приеме документов, предусмотренных пунктом 2.7 Административного регламента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000">
        <w:tc>
          <w:tcPr>
            <w:tcW w:w="1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Cs w:val="22"/>
              </w:rPr>
              <w:t>Получение сведений посредством СМЭВ</w:t>
            </w:r>
          </w:p>
        </w:tc>
      </w:tr>
      <w:tr w:rsidR="00000000"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Направление межведомственных запросов в органы и организации, указанные в пункте 2.2 Администрати</w:t>
            </w:r>
            <w:r>
              <w:rPr>
                <w:rFonts w:ascii="Times New Roman" w:hAnsi="Times New Roman" w:cs="Times New Roman"/>
                <w:szCs w:val="22"/>
              </w:rPr>
              <w:t>вного регламента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 день регистрации заявления и документов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Администрация/ГИС/СМЭВ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Отсутствие документов, необходимых для предоставления муниципальной услуги, находящихся в</w:t>
            </w:r>
            <w:r>
              <w:rPr>
                <w:rFonts w:ascii="Times New Roman" w:hAnsi="Times New Roman" w:cs="Times New Roman"/>
                <w:szCs w:val="22"/>
              </w:rPr>
              <w:t xml:space="preserve"> распоряжении государственных органов (организаций)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2.2 Административного регламента, в том числе с использованием СМЭВ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Получение </w:t>
            </w:r>
            <w:r>
              <w:rPr>
                <w:rFonts w:ascii="Times New Roman" w:hAnsi="Times New Roman" w:cs="Times New Roman"/>
                <w:szCs w:val="22"/>
              </w:rPr>
              <w:t>ответов на межведомственные запросы, формирование полного комплекта документов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</w:t>
            </w:r>
            <w:r>
              <w:rPr>
                <w:rFonts w:ascii="Times New Roman" w:hAnsi="Times New Roman" w:cs="Times New Roman"/>
                <w:szCs w:val="22"/>
              </w:rPr>
              <w:t xml:space="preserve"> и субъекта РФ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Администрация ответственное за предоставление муниципальной услуги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Администрация/ГИС/СМЭВ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00000">
        <w:tc>
          <w:tcPr>
            <w:tcW w:w="1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3. Рассмотрение документов и сведений</w:t>
            </w:r>
          </w:p>
        </w:tc>
      </w:tr>
      <w:tr w:rsidR="000000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Пакет з</w:t>
            </w:r>
            <w:r>
              <w:rPr>
                <w:rFonts w:ascii="Times New Roman" w:hAnsi="Times New Roman" w:cs="Times New Roman"/>
                <w:szCs w:val="22"/>
              </w:rPr>
              <w:t>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</w:t>
            </w:r>
            <w:r>
              <w:rPr>
                <w:rFonts w:ascii="Times New Roman" w:hAnsi="Times New Roman" w:cs="Times New Roman"/>
                <w:szCs w:val="22"/>
              </w:rPr>
              <w:t>тное лицо Администрации, ответственное за предоставление муниципальной услуги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Алдминистрация/ГИС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Основания отказа в предоставлении муниципальной услуги, предусмотренные пунктом 2.7 Административного регламента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Проект результата предоставления муниципальной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услуги по форме, приведенной в </w:t>
            </w:r>
            <w:hyperlink w:anchor="Par570" w:history="1">
              <w:r>
                <w:rPr>
                  <w:rStyle w:val="a5"/>
                  <w:rFonts w:ascii="Times New Roman" w:hAnsi="Times New Roman" w:cs="Times New Roman"/>
                  <w:color w:val="000000"/>
                  <w:szCs w:val="22"/>
                </w:rPr>
                <w:t>приложениях № 2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hyperlink w:anchor="Par631" w:history="1">
              <w:r>
                <w:rPr>
                  <w:rStyle w:val="a5"/>
                  <w:rFonts w:ascii="Times New Roman" w:hAnsi="Times New Roman" w:cs="Times New Roman"/>
                  <w:color w:val="000000"/>
                  <w:szCs w:val="22"/>
                </w:rPr>
                <w:t>4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к Административному регламенту</w:t>
            </w:r>
          </w:p>
        </w:tc>
      </w:tr>
      <w:tr w:rsidR="00000000">
        <w:tc>
          <w:tcPr>
            <w:tcW w:w="1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4. Принятие решения</w:t>
            </w:r>
          </w:p>
        </w:tc>
      </w:tr>
      <w:tr w:rsidR="00000000"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Проект результата предоставления муниципальной услуги по форме согласно </w:t>
            </w:r>
            <w:hyperlink w:anchor="Par570" w:history="1">
              <w:r>
                <w:rPr>
                  <w:rStyle w:val="a5"/>
                  <w:rFonts w:ascii="Times New Roman" w:hAnsi="Times New Roman" w:cs="Times New Roman"/>
                  <w:color w:val="000000"/>
                  <w:szCs w:val="22"/>
                </w:rPr>
                <w:t>приложениям № 2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hyperlink w:anchor="Par631" w:history="1">
              <w:r>
                <w:rPr>
                  <w:rStyle w:val="a5"/>
                  <w:rFonts w:ascii="Times New Roman" w:hAnsi="Times New Roman" w:cs="Times New Roman"/>
                  <w:color w:val="000000"/>
                  <w:szCs w:val="22"/>
                </w:rPr>
                <w:t>4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к Административном у регламенту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 рабочий день (включается в общий срок предоставления услуги)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</w:t>
            </w:r>
            <w:r>
              <w:rPr>
                <w:rFonts w:ascii="Times New Roman" w:hAnsi="Times New Roman" w:cs="Times New Roman"/>
                <w:szCs w:val="22"/>
              </w:rPr>
              <w:t>нистрация, ответственное за предоставление муниципальной услуги; Руководит ель Администрации или иное уполномоченное им лицо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Администрация/ГИС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Результат предоставления муниципальной услуги по форме, приведенной в </w:t>
            </w:r>
            <w:hyperlink w:anchor="Par570" w:history="1">
              <w:r>
                <w:rPr>
                  <w:rStyle w:val="a5"/>
                  <w:rFonts w:ascii="Times New Roman" w:hAnsi="Times New Roman" w:cs="Times New Roman"/>
                  <w:color w:val="000000"/>
                  <w:szCs w:val="22"/>
                </w:rPr>
                <w:t>приложениях № 2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hyperlink w:anchor="Par631" w:history="1">
              <w:r>
                <w:rPr>
                  <w:rStyle w:val="a5"/>
                  <w:rFonts w:ascii="Times New Roman" w:hAnsi="Times New Roman" w:cs="Times New Roman"/>
                  <w:color w:val="000000"/>
                  <w:szCs w:val="22"/>
                </w:rPr>
                <w:t>4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к </w:t>
            </w:r>
            <w:r>
              <w:rPr>
                <w:rFonts w:ascii="Times New Roman" w:hAnsi="Times New Roman" w:cs="Times New Roman"/>
                <w:szCs w:val="22"/>
              </w:rPr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Формирование решения о предоставлении муниципальной услуги или об отка</w:t>
            </w:r>
            <w:r>
              <w:rPr>
                <w:rFonts w:ascii="Times New Roman" w:hAnsi="Times New Roman" w:cs="Times New Roman"/>
                <w:szCs w:val="22"/>
              </w:rPr>
              <w:t>зе в предоставлении муниципальной услуги</w:t>
            </w: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0000">
        <w:tc>
          <w:tcPr>
            <w:tcW w:w="1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5. Выдача результата</w:t>
            </w:r>
          </w:p>
        </w:tc>
      </w:tr>
      <w:tr w:rsidR="00000000"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Формирование и регистрация результата муниципальной услуги, указанного в пункте 2.3 Административного регламента, в форме электронного документа в ГИС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Регистрация результата предоставлени</w:t>
            </w:r>
            <w:r>
              <w:rPr>
                <w:rFonts w:ascii="Times New Roman" w:hAnsi="Times New Roman" w:cs="Times New Roman"/>
                <w:szCs w:val="22"/>
              </w:rPr>
              <w:t>я муниципальной услуги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Администрация/ГИС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Внесение сведений о </w:t>
            </w:r>
            <w:r>
              <w:rPr>
                <w:rFonts w:ascii="Times New Roman" w:hAnsi="Times New Roman" w:cs="Times New Roman"/>
                <w:szCs w:val="22"/>
              </w:rPr>
              <w:t>конечном результате предоставления муниципальной услуги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Направление в многофункциональный центр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</w:t>
            </w:r>
            <w:r>
              <w:rPr>
                <w:rFonts w:ascii="Times New Roman" w:hAnsi="Times New Roman" w:cs="Times New Roman"/>
                <w:szCs w:val="22"/>
              </w:rPr>
              <w:t>й электронной подписью уполномоченного должностного лица Уполномоченного органа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администрации, ответственное за предоставление м</w:t>
            </w:r>
            <w:r>
              <w:rPr>
                <w:rFonts w:ascii="Times New Roman" w:hAnsi="Times New Roman" w:cs="Times New Roman"/>
                <w:szCs w:val="22"/>
              </w:rPr>
              <w:t>униципальной услуги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Администрация/АИС/МФЦ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Выдача результата муниципальной услуги заявителю в ф</w:t>
            </w:r>
            <w:r>
              <w:rPr>
                <w:rFonts w:ascii="Times New Roman" w:hAnsi="Times New Roman" w:cs="Times New Roman"/>
                <w:szCs w:val="22"/>
              </w:rPr>
              <w:t>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000000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Направление заявителю результата предоставления муниципальной у</w:t>
            </w:r>
            <w:r>
              <w:rPr>
                <w:rFonts w:ascii="Times New Roman" w:hAnsi="Times New Roman" w:cs="Times New Roman"/>
                <w:szCs w:val="22"/>
              </w:rPr>
              <w:t>слуги в личный кабинет на ЕПГУ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ГИС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Результат муниципальной услуги, направленный заявителю в личный кабин</w:t>
            </w:r>
            <w:r>
              <w:rPr>
                <w:rFonts w:ascii="Times New Roman" w:hAnsi="Times New Roman" w:cs="Times New Roman"/>
                <w:szCs w:val="22"/>
              </w:rPr>
              <w:t>ет на ЕПГУ</w:t>
            </w:r>
          </w:p>
        </w:tc>
      </w:tr>
      <w:tr w:rsidR="00000000">
        <w:tc>
          <w:tcPr>
            <w:tcW w:w="1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0000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Формирование и регистрация результата муниципальной услуги, указанного в пункте 2.3 Административного регламента, в форме электронного документа в ГИС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Внесение сведений о результате </w:t>
            </w:r>
            <w:r>
              <w:rPr>
                <w:rFonts w:ascii="Times New Roman" w:hAnsi="Times New Roman" w:cs="Times New Roman"/>
                <w:szCs w:val="22"/>
              </w:rPr>
              <w:t>предоставления муниципальной услуги, указанном в пункте 2.3 Административного регламента, в реестр решений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ГИС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7852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Результат предоставления муниципальной услу</w:t>
            </w:r>
            <w:r>
              <w:rPr>
                <w:rFonts w:ascii="Times New Roman" w:hAnsi="Times New Roman" w:cs="Times New Roman"/>
                <w:szCs w:val="22"/>
              </w:rPr>
              <w:t>ги, указанный в пункте 2.5 Административного регламента, внесен в реестр</w:t>
            </w:r>
          </w:p>
        </w:tc>
      </w:tr>
    </w:tbl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77852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00" w:lineRule="atLeast"/>
        <w:jc w:val="both"/>
      </w:pPr>
    </w:p>
    <w:sectPr w:rsidR="00000000">
      <w:headerReference w:type="even" r:id="rId207"/>
      <w:headerReference w:type="default" r:id="rId208"/>
      <w:headerReference w:type="first" r:id="rId209"/>
      <w:pgSz w:w="16838" w:h="11906" w:orient="landscape"/>
      <w:pgMar w:top="1360" w:right="1134" w:bottom="850" w:left="1134" w:header="850" w:footer="72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7852">
      <w:pPr>
        <w:spacing w:after="0" w:line="240" w:lineRule="auto"/>
      </w:pPr>
      <w:r>
        <w:separator/>
      </w:r>
    </w:p>
  </w:endnote>
  <w:endnote w:type="continuationSeparator" w:id="0">
    <w:p w:rsidR="00000000" w:rsidRDefault="0047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7852">
      <w:pPr>
        <w:spacing w:after="0" w:line="240" w:lineRule="auto"/>
      </w:pPr>
      <w:r>
        <w:separator/>
      </w:r>
    </w:p>
  </w:footnote>
  <w:footnote w:type="continuationSeparator" w:id="0">
    <w:p w:rsidR="00000000" w:rsidRDefault="0047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7852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78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78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7852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78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8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2"/>
    <w:rsid w:val="004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left" w:pos="0"/>
      </w:tabs>
      <w:spacing w:before="240" w:after="0"/>
      <w:ind w:left="432" w:hanging="432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color w:val="800000"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7">
    <w:name w:val="Основной шрифт абзаца7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b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Times New Roman" w:hAnsi="Times New Roman" w:cs="Times New Roman"/>
      <w:b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b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6">
    <w:name w:val="Основной шрифт абзаца6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5">
    <w:name w:val="Основной шрифт абзаца5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  <w:b/>
      <w:sz w:val="24"/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styleId="a5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sz w:val="20"/>
      <w:szCs w:val="20"/>
    </w:rPr>
  </w:style>
  <w:style w:type="character" w:customStyle="1" w:styleId="a7">
    <w:name w:val="Тема примечания Знак"/>
    <w:rPr>
      <w:b/>
      <w:bCs/>
      <w:sz w:val="20"/>
      <w:szCs w:val="20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Q">
    <w:name w:val="Q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00"/>
      <w:u w:val="single"/>
      <w:lang/>
    </w:rPr>
  </w:style>
  <w:style w:type="character" w:styleId="ac">
    <w:name w:val="line number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pacing w:after="0" w:line="240" w:lineRule="auto"/>
    </w:pPr>
  </w:style>
  <w:style w:type="paragraph" w:styleId="af4">
    <w:name w:val="footer"/>
    <w:basedOn w:val="a"/>
    <w:pPr>
      <w:spacing w:after="0" w:line="240" w:lineRule="auto"/>
    </w:pPr>
  </w:style>
  <w:style w:type="paragraph" w:styleId="af5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6">
    <w:name w:val="annotation subject"/>
    <w:basedOn w:val="16"/>
    <w:next w:val="16"/>
    <w:rPr>
      <w:b/>
      <w:bCs/>
    </w:rPr>
  </w:style>
  <w:style w:type="paragraph" w:styleId="af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left" w:pos="0"/>
      </w:tabs>
      <w:spacing w:before="240" w:after="0"/>
      <w:ind w:left="432" w:hanging="432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color w:val="800000"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7">
    <w:name w:val="Основной шрифт абзаца7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b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Times New Roman" w:hAnsi="Times New Roman" w:cs="Times New Roman"/>
      <w:b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b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6">
    <w:name w:val="Основной шрифт абзаца6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5">
    <w:name w:val="Основной шрифт абзаца5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  <w:b/>
      <w:sz w:val="24"/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styleId="a5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sz w:val="20"/>
      <w:szCs w:val="20"/>
    </w:rPr>
  </w:style>
  <w:style w:type="character" w:customStyle="1" w:styleId="a7">
    <w:name w:val="Тема примечания Знак"/>
    <w:rPr>
      <w:b/>
      <w:bCs/>
      <w:sz w:val="20"/>
      <w:szCs w:val="20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Q">
    <w:name w:val="Q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00"/>
      <w:u w:val="single"/>
      <w:lang/>
    </w:rPr>
  </w:style>
  <w:style w:type="character" w:styleId="ac">
    <w:name w:val="line number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pacing w:after="0" w:line="240" w:lineRule="auto"/>
    </w:pPr>
  </w:style>
  <w:style w:type="paragraph" w:styleId="af4">
    <w:name w:val="footer"/>
    <w:basedOn w:val="a"/>
    <w:pPr>
      <w:spacing w:after="0" w:line="240" w:lineRule="auto"/>
    </w:pPr>
  </w:style>
  <w:style w:type="paragraph" w:styleId="af5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6">
    <w:name w:val="annotation subject"/>
    <w:basedOn w:val="16"/>
    <w:next w:val="16"/>
    <w:rPr>
      <w:b/>
      <w:bCs/>
    </w:rPr>
  </w:style>
  <w:style w:type="paragraph" w:styleId="af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5" Type="http://schemas.openxmlformats.org/officeDocument/2006/relationships/header" Target="header1.xml"/><Relationship Id="rId10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11" Type="http://schemas.openxmlformats.org/officeDocument/2006/relationships/theme" Target="theme/theme1.xml"/><Relationship Id="rId2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6" Type="http://schemas.openxmlformats.org/officeDocument/2006/relationships/header" Target="header2.xml"/><Relationship Id="rId20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7" Type="http://schemas.openxmlformats.org/officeDocument/2006/relationships/header" Target="header3.xml"/><Relationship Id="rId1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8" Type="http://schemas.openxmlformats.org/officeDocument/2006/relationships/header" Target="header4.xml"/><Relationship Id="rId1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9" Type="http://schemas.openxmlformats.org/officeDocument/2006/relationships/header" Target="header5.xml"/><Relationship Id="rId19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3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5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7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9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01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2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4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8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10" Type="http://schemas.openxmlformats.org/officeDocument/2006/relationships/fontTable" Target="fontTable.xml"/><Relationship Id="rId2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47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68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89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12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33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54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75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96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200" Type="http://schemas.openxmlformats.org/officeDocument/2006/relationships/hyperlink" Target="consultantplus://offline/ref=9F8F8F900ABB301C7FB0DBCD5B8A827F783F01216BCDFC46F246C4B19C8DE1630C5447251FB51AE6D829F16F7B5AC83A2ACFEFE24F6AE6E7D92E0FEEz8F3N" TargetMode="External"/><Relationship Id="rId16" Type="http://schemas.openxmlformats.org/officeDocument/2006/relationships/hyperlink" Target="consultantplus://offline/ref=9F8F8F900ABB301C7FB0DBCD5B8A827F783F01216BCDFC46F246C4B19C8DE1630C5447251FB51AE6D829F16F7B5AC83A2ACFEFE24F6AE6E7D92E0FEEz8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14034</Words>
  <Characters>79995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района "Хвастовичский район" от 11.10.2022 N 461"Об утверждении административного регламента предоставления муниципальной услуги "Установка информационной вывески, согласование дизайн-проекта размещения вывески"</vt:lpstr>
    </vt:vector>
  </TitlesOfParts>
  <Company>Krokoz™</Company>
  <LinksUpToDate>false</LinksUpToDate>
  <CharactersWithSpaces>93842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"Хвастовичский район" от 11.10.2022 N 461"Об утверждении административного регламента предоставления муниципальной услуги "Установка информационной вывески, согласование дизайн-проекта размещения вывески"</dc:title>
  <dc:creator>Алексей Мухин</dc:creator>
  <cp:lastModifiedBy>Нвчальник отдела</cp:lastModifiedBy>
  <cp:revision>2</cp:revision>
  <cp:lastPrinted>1995-11-21T14:41:00Z</cp:lastPrinted>
  <dcterms:created xsi:type="dcterms:W3CDTF">2023-03-15T11:02:00Z</dcterms:created>
  <dcterms:modified xsi:type="dcterms:W3CDTF">2023-03-15T11:02:00Z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